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34CCFCB" w14:textId="6F7204C6" w:rsidR="00D70DE8" w:rsidRDefault="00EF2D3C" w:rsidP="00575E72">
      <w:pPr>
        <w:spacing w:after="160"/>
        <w:ind w:right="509" w:firstLine="4111"/>
        <w:jc w:val="both"/>
        <w:rPr>
          <w:rFonts w:ascii="Times New Roman" w:hAnsi="Times New Roman" w:cs="Times New Roman"/>
          <w:b/>
          <w:bCs/>
          <w:sz w:val="24"/>
          <w:szCs w:val="24"/>
        </w:rPr>
      </w:pPr>
      <w:r>
        <w:rPr>
          <w:noProof/>
          <w:sz w:val="20"/>
          <w:lang w:eastAsia="bg-BG"/>
        </w:rPr>
        <w:drawing>
          <wp:inline distT="0" distB="0" distL="0" distR="0" wp14:anchorId="323219F0" wp14:editId="01570075">
            <wp:extent cx="695569" cy="1024694"/>
            <wp:effectExtent l="0" t="0" r="0" b="4445"/>
            <wp:docPr id="2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9" cstate="print"/>
                    <a:stretch>
                      <a:fillRect/>
                    </a:stretch>
                  </pic:blipFill>
                  <pic:spPr>
                    <a:xfrm>
                      <a:off x="0" y="0"/>
                      <a:ext cx="695480" cy="1024563"/>
                    </a:xfrm>
                    <a:prstGeom prst="rect">
                      <a:avLst/>
                    </a:prstGeom>
                  </pic:spPr>
                </pic:pic>
              </a:graphicData>
            </a:graphic>
          </wp:inline>
        </w:drawing>
      </w:r>
    </w:p>
    <w:p w14:paraId="72EBF12B" w14:textId="2120EA1A" w:rsidR="003C63F4" w:rsidRDefault="003C63F4" w:rsidP="003329C5">
      <w:pPr>
        <w:tabs>
          <w:tab w:val="left" w:pos="9214"/>
        </w:tabs>
        <w:spacing w:after="160"/>
        <w:ind w:firstLine="0"/>
        <w:jc w:val="center"/>
        <w:rPr>
          <w:rFonts w:ascii="Times New Roman" w:hAnsi="Times New Roman" w:cs="Times New Roman"/>
          <w:b/>
          <w:bCs/>
          <w:sz w:val="24"/>
          <w:szCs w:val="24"/>
        </w:rPr>
      </w:pPr>
    </w:p>
    <w:p w14:paraId="1DA2FFC7" w14:textId="77777777" w:rsidR="00E83007" w:rsidRPr="00E83007" w:rsidRDefault="00E83007" w:rsidP="00E83007">
      <w:pPr>
        <w:spacing w:before="100" w:beforeAutospacing="1" w:after="100" w:afterAutospacing="1" w:line="240" w:lineRule="auto"/>
        <w:ind w:firstLine="0"/>
        <w:rPr>
          <w:rFonts w:ascii="Times New Roman" w:eastAsia="Times New Roman" w:hAnsi="Times New Roman" w:cs="Times New Roman"/>
          <w:sz w:val="24"/>
          <w:szCs w:val="24"/>
          <w:lang w:eastAsia="bg-BG"/>
        </w:rPr>
      </w:pPr>
      <w:r w:rsidRPr="00E83007">
        <w:rPr>
          <w:rFonts w:ascii="Times New Roman" w:eastAsia="Times New Roman" w:hAnsi="Times New Roman" w:cs="Times New Roman"/>
          <w:noProof/>
          <w:sz w:val="24"/>
          <w:szCs w:val="24"/>
          <w:lang w:eastAsia="bg-BG"/>
        </w:rPr>
        <w:drawing>
          <wp:inline distT="0" distB="0" distL="0" distR="0" wp14:anchorId="113B379C" wp14:editId="7DC515BB">
            <wp:extent cx="6106602" cy="4126727"/>
            <wp:effectExtent l="0" t="0" r="8890" b="7620"/>
            <wp:docPr id="9" name="Картина 9" descr="C:\Users\Obshtina\Desktop\469028411_1206403497550874_5209349286329190265_n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Obshtina\Desktop\469028411_1206403497550874_5209349286329190265_n1.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116606" cy="4133488"/>
                    </a:xfrm>
                    <a:prstGeom prst="rect">
                      <a:avLst/>
                    </a:prstGeom>
                    <a:noFill/>
                    <a:ln>
                      <a:noFill/>
                    </a:ln>
                  </pic:spPr>
                </pic:pic>
              </a:graphicData>
            </a:graphic>
          </wp:inline>
        </w:drawing>
      </w:r>
    </w:p>
    <w:p w14:paraId="1F90A165" w14:textId="6BBF6C69" w:rsidR="00CE09F7" w:rsidRDefault="00CE09F7" w:rsidP="00CE09F7">
      <w:pPr>
        <w:spacing w:before="100" w:beforeAutospacing="1" w:after="100" w:afterAutospacing="1" w:line="240" w:lineRule="auto"/>
        <w:ind w:firstLine="0"/>
        <w:rPr>
          <w:rFonts w:ascii="Times New Roman" w:eastAsia="Times New Roman" w:hAnsi="Times New Roman" w:cs="Times New Roman"/>
          <w:sz w:val="24"/>
          <w:szCs w:val="24"/>
          <w:lang w:eastAsia="bg-BG"/>
        </w:rPr>
      </w:pPr>
    </w:p>
    <w:p w14:paraId="0EF66D39" w14:textId="12D393D0" w:rsidR="00CE09F7" w:rsidRPr="00CE09F7" w:rsidRDefault="00CE09F7" w:rsidP="00CE09F7">
      <w:pPr>
        <w:spacing w:before="100" w:beforeAutospacing="1" w:after="100" w:afterAutospacing="1" w:line="240" w:lineRule="auto"/>
        <w:ind w:firstLine="0"/>
        <w:rPr>
          <w:rFonts w:ascii="Times New Roman" w:eastAsia="Times New Roman" w:hAnsi="Times New Roman" w:cs="Times New Roman"/>
          <w:sz w:val="24"/>
          <w:szCs w:val="24"/>
          <w:lang w:eastAsia="bg-BG"/>
        </w:rPr>
      </w:pPr>
    </w:p>
    <w:p w14:paraId="5FBA082F" w14:textId="401E3D4E" w:rsidR="00CE09F7" w:rsidRPr="00CE09F7" w:rsidRDefault="00CE09F7" w:rsidP="00CE09F7">
      <w:pPr>
        <w:spacing w:before="100" w:beforeAutospacing="1" w:after="100" w:afterAutospacing="1" w:line="240" w:lineRule="auto"/>
        <w:ind w:firstLine="0"/>
        <w:rPr>
          <w:rFonts w:ascii="Times New Roman" w:eastAsia="Times New Roman" w:hAnsi="Times New Roman" w:cs="Times New Roman"/>
          <w:sz w:val="24"/>
          <w:szCs w:val="24"/>
          <w:lang w:eastAsia="bg-BG"/>
        </w:rPr>
      </w:pPr>
    </w:p>
    <w:p w14:paraId="63148B67" w14:textId="77777777" w:rsidR="003C63F4" w:rsidRDefault="003C63F4" w:rsidP="00B815F3">
      <w:pPr>
        <w:spacing w:line="256" w:lineRule="auto"/>
        <w:ind w:right="509" w:firstLine="0"/>
        <w:jc w:val="center"/>
        <w:rPr>
          <w:rFonts w:ascii="Bookman Old Style" w:eastAsia="Bookman Old Style" w:hAnsi="Bookman Old Style" w:cs="Bookman Old Style"/>
          <w:b/>
          <w:color w:val="542A00"/>
          <w:sz w:val="72"/>
          <w:szCs w:val="20"/>
        </w:rPr>
      </w:pPr>
      <w:r w:rsidRPr="003C63F4">
        <w:rPr>
          <w:rFonts w:ascii="Bookman Old Style" w:eastAsia="Bookman Old Style" w:hAnsi="Bookman Old Style" w:cs="Bookman Old Style"/>
          <w:b/>
          <w:color w:val="542A00"/>
          <w:sz w:val="72"/>
          <w:szCs w:val="20"/>
        </w:rPr>
        <w:t>ПРОГРАМА</w:t>
      </w:r>
    </w:p>
    <w:p w14:paraId="3341D09C" w14:textId="77777777" w:rsidR="003329C5" w:rsidRPr="003C63F4" w:rsidRDefault="003329C5" w:rsidP="00B815F3">
      <w:pPr>
        <w:spacing w:line="256" w:lineRule="auto"/>
        <w:ind w:right="509" w:firstLine="0"/>
        <w:jc w:val="center"/>
        <w:rPr>
          <w:sz w:val="20"/>
          <w:szCs w:val="20"/>
        </w:rPr>
      </w:pPr>
    </w:p>
    <w:p w14:paraId="2634C70F" w14:textId="77777777" w:rsidR="003C63F4" w:rsidRPr="003C63F4" w:rsidRDefault="003C63F4" w:rsidP="00B815F3">
      <w:pPr>
        <w:spacing w:after="2" w:line="357" w:lineRule="auto"/>
        <w:ind w:right="509" w:firstLine="0"/>
        <w:jc w:val="center"/>
        <w:rPr>
          <w:rFonts w:ascii="Bookman Old Style" w:eastAsia="Bookman Old Style" w:hAnsi="Bookman Old Style" w:cs="Bookman Old Style"/>
          <w:b/>
          <w:color w:val="542A00"/>
          <w:sz w:val="36"/>
          <w:szCs w:val="36"/>
        </w:rPr>
      </w:pPr>
      <w:r w:rsidRPr="003C63F4">
        <w:rPr>
          <w:rFonts w:ascii="Bookman Old Style" w:eastAsia="Bookman Old Style" w:hAnsi="Bookman Old Style" w:cs="Bookman Old Style"/>
          <w:b/>
          <w:color w:val="542A00"/>
          <w:sz w:val="36"/>
          <w:szCs w:val="36"/>
        </w:rPr>
        <w:t>ЗА ОПАЗВАНЕ НА ОКОЛНАТА СРЕДА</w:t>
      </w:r>
    </w:p>
    <w:p w14:paraId="51C55FB8" w14:textId="088293E6" w:rsidR="003C63F4" w:rsidRPr="003C63F4" w:rsidRDefault="003C63F4" w:rsidP="00B815F3">
      <w:pPr>
        <w:spacing w:after="2" w:line="357" w:lineRule="auto"/>
        <w:ind w:right="509" w:firstLine="0"/>
        <w:jc w:val="center"/>
        <w:rPr>
          <w:sz w:val="36"/>
          <w:szCs w:val="36"/>
        </w:rPr>
      </w:pPr>
      <w:r w:rsidRPr="003C63F4">
        <w:rPr>
          <w:rFonts w:ascii="Bookman Old Style" w:eastAsia="Bookman Old Style" w:hAnsi="Bookman Old Style" w:cs="Bookman Old Style"/>
          <w:b/>
          <w:color w:val="542A00"/>
          <w:sz w:val="36"/>
          <w:szCs w:val="36"/>
        </w:rPr>
        <w:t xml:space="preserve">НА ОБЩИНА </w:t>
      </w:r>
      <w:r w:rsidR="00EF2D3C">
        <w:rPr>
          <w:rFonts w:ascii="Bookman Old Style" w:eastAsia="Bookman Old Style" w:hAnsi="Bookman Old Style" w:cs="Bookman Old Style"/>
          <w:b/>
          <w:color w:val="542A00"/>
          <w:sz w:val="36"/>
          <w:szCs w:val="36"/>
        </w:rPr>
        <w:t>КРУМОВГРАД</w:t>
      </w:r>
    </w:p>
    <w:p w14:paraId="4C39580E" w14:textId="54F171CD" w:rsidR="00AA2673" w:rsidRDefault="003C63F4" w:rsidP="00AA2673">
      <w:pPr>
        <w:spacing w:after="233" w:line="256" w:lineRule="auto"/>
        <w:ind w:right="509" w:firstLine="0"/>
        <w:jc w:val="center"/>
        <w:rPr>
          <w:rFonts w:ascii="Bookman Old Style" w:eastAsia="Bookman Old Style" w:hAnsi="Bookman Old Style" w:cs="Bookman Old Style"/>
          <w:b/>
          <w:color w:val="542A00"/>
          <w:sz w:val="36"/>
          <w:szCs w:val="36"/>
        </w:rPr>
      </w:pPr>
      <w:r w:rsidRPr="003C63F4">
        <w:rPr>
          <w:rFonts w:ascii="Bookman Old Style" w:eastAsia="Bookman Old Style" w:hAnsi="Bookman Old Style" w:cs="Bookman Old Style"/>
          <w:b/>
          <w:color w:val="542A00"/>
          <w:sz w:val="36"/>
          <w:szCs w:val="36"/>
        </w:rPr>
        <w:t>202</w:t>
      </w:r>
      <w:r w:rsidR="007F70AF">
        <w:rPr>
          <w:rFonts w:ascii="Bookman Old Style" w:eastAsia="Bookman Old Style" w:hAnsi="Bookman Old Style" w:cs="Bookman Old Style"/>
          <w:b/>
          <w:color w:val="542A00"/>
          <w:sz w:val="36"/>
          <w:szCs w:val="36"/>
        </w:rPr>
        <w:t>3</w:t>
      </w:r>
      <w:r w:rsidRPr="003C63F4">
        <w:rPr>
          <w:rFonts w:ascii="Bookman Old Style" w:eastAsia="Bookman Old Style" w:hAnsi="Bookman Old Style" w:cs="Bookman Old Style"/>
          <w:b/>
          <w:color w:val="542A00"/>
          <w:sz w:val="36"/>
          <w:szCs w:val="36"/>
        </w:rPr>
        <w:t>-202</w:t>
      </w:r>
      <w:r w:rsidR="00EF2D3C">
        <w:rPr>
          <w:rFonts w:ascii="Bookman Old Style" w:eastAsia="Bookman Old Style" w:hAnsi="Bookman Old Style" w:cs="Bookman Old Style"/>
          <w:b/>
          <w:color w:val="542A00"/>
          <w:sz w:val="36"/>
          <w:szCs w:val="36"/>
        </w:rPr>
        <w:t>8</w:t>
      </w:r>
      <w:r w:rsidRPr="003C63F4">
        <w:rPr>
          <w:rFonts w:ascii="Bookman Old Style" w:eastAsia="Bookman Old Style" w:hAnsi="Bookman Old Style" w:cs="Bookman Old Style"/>
          <w:b/>
          <w:color w:val="542A00"/>
          <w:sz w:val="36"/>
          <w:szCs w:val="36"/>
        </w:rPr>
        <w:t xml:space="preserve"> Г.</w:t>
      </w:r>
    </w:p>
    <w:p w14:paraId="00FAFB95" w14:textId="77777777" w:rsidR="00AA2673" w:rsidRDefault="00AA2673" w:rsidP="00AA2673">
      <w:pPr>
        <w:spacing w:after="233" w:line="256" w:lineRule="auto"/>
        <w:ind w:right="509" w:firstLine="0"/>
        <w:jc w:val="center"/>
      </w:pPr>
    </w:p>
    <w:sdt>
      <w:sdtPr>
        <w:rPr>
          <w:rFonts w:asciiTheme="minorHAnsi" w:eastAsiaTheme="minorHAnsi" w:hAnsiTheme="minorHAnsi" w:cstheme="minorBidi"/>
          <w:color w:val="auto"/>
          <w:sz w:val="22"/>
          <w:szCs w:val="22"/>
          <w:lang w:eastAsia="en-US"/>
        </w:rPr>
        <w:id w:val="162676819"/>
        <w:docPartObj>
          <w:docPartGallery w:val="Table of Contents"/>
          <w:docPartUnique/>
        </w:docPartObj>
      </w:sdtPr>
      <w:sdtEndPr>
        <w:rPr>
          <w:rFonts w:asciiTheme="majorHAnsi" w:eastAsiaTheme="majorEastAsia" w:hAnsiTheme="majorHAnsi" w:cstheme="majorBidi"/>
          <w:b/>
          <w:bCs/>
          <w:color w:val="2F5496" w:themeColor="accent1" w:themeShade="BF"/>
          <w:sz w:val="32"/>
          <w:szCs w:val="32"/>
          <w:lang w:eastAsia="bg-BG"/>
        </w:rPr>
      </w:sdtEndPr>
      <w:sdtContent>
        <w:sdt>
          <w:sdtPr>
            <w:rPr>
              <w:rFonts w:asciiTheme="minorHAnsi" w:eastAsiaTheme="minorHAnsi" w:hAnsiTheme="minorHAnsi" w:cstheme="minorBidi"/>
              <w:color w:val="auto"/>
              <w:sz w:val="22"/>
              <w:szCs w:val="22"/>
              <w:lang w:eastAsia="en-US"/>
            </w:rPr>
            <w:id w:val="728509218"/>
            <w:docPartObj>
              <w:docPartGallery w:val="Table of Contents"/>
              <w:docPartUnique/>
            </w:docPartObj>
          </w:sdtPr>
          <w:sdtEndPr>
            <w:rPr>
              <w:b/>
              <w:bCs/>
            </w:rPr>
          </w:sdtEndPr>
          <w:sdtContent>
            <w:p w14:paraId="01E9F11E" w14:textId="77777777" w:rsidR="00B874D0" w:rsidRPr="00C90FF1" w:rsidRDefault="00B874D0" w:rsidP="000B42A1">
              <w:pPr>
                <w:pStyle w:val="a6"/>
                <w:spacing w:after="240" w:line="276" w:lineRule="auto"/>
                <w:jc w:val="center"/>
                <w:rPr>
                  <w:rFonts w:ascii="Times New Roman" w:hAnsi="Times New Roman" w:cs="Times New Roman"/>
                  <w:b/>
                  <w:color w:val="auto"/>
                  <w:sz w:val="36"/>
                  <w:szCs w:val="36"/>
                </w:rPr>
              </w:pPr>
              <w:r w:rsidRPr="00C90FF1">
                <w:rPr>
                  <w:rFonts w:ascii="Times New Roman" w:hAnsi="Times New Roman" w:cs="Times New Roman"/>
                  <w:b/>
                  <w:color w:val="auto"/>
                  <w:sz w:val="36"/>
                  <w:szCs w:val="36"/>
                </w:rPr>
                <w:t>Съдържание</w:t>
              </w:r>
            </w:p>
            <w:p w14:paraId="5E728089" w14:textId="1460AEED" w:rsidR="00C61016" w:rsidRPr="00C419E7" w:rsidRDefault="00B874D0" w:rsidP="000B42A1">
              <w:pPr>
                <w:pStyle w:val="12"/>
                <w:rPr>
                  <w:rFonts w:eastAsiaTheme="minorEastAsia"/>
                  <w:i/>
                  <w:noProof/>
                  <w:lang w:eastAsia="bg-BG"/>
                </w:rPr>
              </w:pPr>
              <w:r>
                <w:fldChar w:fldCharType="begin"/>
              </w:r>
              <w:r>
                <w:instrText xml:space="preserve"> TOC \o "1-3" \h \z \u </w:instrText>
              </w:r>
              <w:r>
                <w:fldChar w:fldCharType="separate"/>
              </w:r>
              <w:hyperlink w:anchor="_Toc120542032" w:history="1">
                <w:r w:rsidR="00C61016" w:rsidRPr="00C419E7">
                  <w:rPr>
                    <w:rStyle w:val="a4"/>
                    <w:bCs/>
                    <w:i/>
                    <w:noProof/>
                  </w:rPr>
                  <w:t>СПИСЪК НА ЧЕСТО ИЗПОЛЗВАНИТЕ СЪКРАЩЕНИЯ</w:t>
                </w:r>
                <w:r w:rsidR="00C61016" w:rsidRPr="00C419E7">
                  <w:rPr>
                    <w:i/>
                    <w:noProof/>
                    <w:webHidden/>
                  </w:rPr>
                  <w:tab/>
                </w:r>
                <w:r w:rsidR="00DE4D47">
                  <w:rPr>
                    <w:i/>
                    <w:noProof/>
                    <w:webHidden/>
                  </w:rPr>
                  <w:t>4</w:t>
                </w:r>
              </w:hyperlink>
            </w:p>
            <w:p w14:paraId="69B9FFA7" w14:textId="2251094C" w:rsidR="00C61016" w:rsidRPr="00C419E7" w:rsidRDefault="004433D1" w:rsidP="000B42A1">
              <w:pPr>
                <w:pStyle w:val="12"/>
                <w:rPr>
                  <w:rFonts w:eastAsiaTheme="minorEastAsia"/>
                  <w:noProof/>
                  <w:lang w:eastAsia="bg-BG"/>
                </w:rPr>
              </w:pPr>
              <w:hyperlink w:anchor="_Toc120542033" w:history="1">
                <w:r w:rsidR="00C61016" w:rsidRPr="00C419E7">
                  <w:rPr>
                    <w:rStyle w:val="a4"/>
                    <w:bCs/>
                    <w:i/>
                    <w:noProof/>
                    <w:shd w:val="clear" w:color="auto" w:fill="FEFEFE"/>
                  </w:rPr>
                  <w:t>НОРМАТИВНА И СТРАТЕГИЧЕСКА РАМКА</w:t>
                </w:r>
                <w:r w:rsidR="00C61016" w:rsidRPr="00C419E7">
                  <w:rPr>
                    <w:noProof/>
                    <w:webHidden/>
                  </w:rPr>
                  <w:tab/>
                </w:r>
                <w:r w:rsidR="00DE4D47">
                  <w:rPr>
                    <w:noProof/>
                    <w:webHidden/>
                  </w:rPr>
                  <w:t>6</w:t>
                </w:r>
              </w:hyperlink>
            </w:p>
            <w:p w14:paraId="1F919B7D" w14:textId="4BB2C94E" w:rsidR="00C61016" w:rsidRPr="00C419E7" w:rsidRDefault="004433D1" w:rsidP="000B42A1">
              <w:pPr>
                <w:pStyle w:val="12"/>
                <w:rPr>
                  <w:rFonts w:eastAsiaTheme="minorEastAsia"/>
                  <w:i/>
                  <w:noProof/>
                  <w:lang w:eastAsia="bg-BG"/>
                </w:rPr>
              </w:pPr>
              <w:hyperlink w:anchor="_Toc120542034" w:history="1">
                <w:r w:rsidR="00C61016" w:rsidRPr="00C419E7">
                  <w:rPr>
                    <w:rStyle w:val="a4"/>
                    <w:bCs/>
                    <w:i/>
                    <w:noProof/>
                  </w:rPr>
                  <w:t>ВЪВЕДЕНИЕ</w:t>
                </w:r>
                <w:r w:rsidR="00C61016" w:rsidRPr="00C419E7">
                  <w:rPr>
                    <w:i/>
                    <w:noProof/>
                    <w:webHidden/>
                  </w:rPr>
                  <w:tab/>
                </w:r>
                <w:r w:rsidR="000B42A1">
                  <w:rPr>
                    <w:i/>
                    <w:noProof/>
                    <w:webHidden/>
                  </w:rPr>
                  <w:t>9</w:t>
                </w:r>
              </w:hyperlink>
            </w:p>
            <w:p w14:paraId="3006BA84" w14:textId="0A3A4A31" w:rsidR="00C61016" w:rsidRPr="00C419E7" w:rsidRDefault="004433D1" w:rsidP="000B42A1">
              <w:pPr>
                <w:pStyle w:val="12"/>
                <w:rPr>
                  <w:rFonts w:eastAsiaTheme="minorEastAsia"/>
                  <w:noProof/>
                  <w:lang w:eastAsia="bg-BG"/>
                </w:rPr>
              </w:pPr>
              <w:hyperlink w:anchor="_Toc120542035" w:history="1">
                <w:r w:rsidR="00C61016" w:rsidRPr="00C419E7">
                  <w:rPr>
                    <w:rStyle w:val="a4"/>
                    <w:rFonts w:eastAsia="Calibri"/>
                    <w:bCs/>
                    <w:i/>
                    <w:noProof/>
                  </w:rPr>
                  <w:t>РАЗДЕЛ</w:t>
                </w:r>
                <w:r w:rsidR="00C61016" w:rsidRPr="00C419E7">
                  <w:rPr>
                    <w:rStyle w:val="a4"/>
                    <w:rFonts w:eastAsia="Calibri"/>
                    <w:bCs/>
                    <w:i/>
                    <w:noProof/>
                    <w:lang w:val="en-US"/>
                  </w:rPr>
                  <w:t xml:space="preserve"> I</w:t>
                </w:r>
                <w:r w:rsidR="004D50FA" w:rsidRPr="00C419E7">
                  <w:rPr>
                    <w:rStyle w:val="a4"/>
                    <w:rFonts w:eastAsia="Calibri"/>
                    <w:bCs/>
                    <w:i/>
                    <w:noProof/>
                  </w:rPr>
                  <w:t>.</w:t>
                </w:r>
                <w:r w:rsidR="00C61016" w:rsidRPr="00C419E7">
                  <w:rPr>
                    <w:rStyle w:val="a4"/>
                    <w:rFonts w:eastAsia="Calibri"/>
                    <w:bCs/>
                    <w:i/>
                    <w:noProof/>
                    <w:lang w:val="en-US"/>
                  </w:rPr>
                  <w:t xml:space="preserve"> </w:t>
                </w:r>
                <w:r w:rsidR="00C61016" w:rsidRPr="00C419E7">
                  <w:rPr>
                    <w:rStyle w:val="a4"/>
                    <w:rFonts w:eastAsia="Calibri"/>
                    <w:bCs/>
                    <w:i/>
                    <w:noProof/>
                  </w:rPr>
                  <w:t>АНАЛИЗ НА СРЕДАТА</w:t>
                </w:r>
                <w:r w:rsidR="00C61016" w:rsidRPr="00C419E7">
                  <w:rPr>
                    <w:noProof/>
                    <w:webHidden/>
                  </w:rPr>
                  <w:tab/>
                </w:r>
                <w:r w:rsidR="000B42A1">
                  <w:rPr>
                    <w:noProof/>
                    <w:webHidden/>
                  </w:rPr>
                  <w:t>11</w:t>
                </w:r>
              </w:hyperlink>
            </w:p>
            <w:p w14:paraId="0D2E24F6" w14:textId="2AA2B680" w:rsidR="00C61016" w:rsidRPr="00C419E7" w:rsidRDefault="004433D1" w:rsidP="00D016AE">
              <w:pPr>
                <w:pStyle w:val="21"/>
                <w:spacing w:line="276" w:lineRule="auto"/>
                <w:rPr>
                  <w:rFonts w:eastAsiaTheme="minorEastAsia"/>
                </w:rPr>
              </w:pPr>
              <w:hyperlink w:anchor="_Toc120542036" w:history="1">
                <w:r w:rsidR="00C61016" w:rsidRPr="00C419E7">
                  <w:rPr>
                    <w:rStyle w:val="a4"/>
                    <w:rFonts w:eastAsia="Calibri"/>
                    <w:bCs/>
                  </w:rPr>
                  <w:t>1.1. Географско местоположение и достъпност</w:t>
                </w:r>
                <w:r w:rsidR="00C61016" w:rsidRPr="00C419E7">
                  <w:rPr>
                    <w:webHidden/>
                  </w:rPr>
                  <w:tab/>
                </w:r>
                <w:r w:rsidR="000B42A1">
                  <w:rPr>
                    <w:webHidden/>
                  </w:rPr>
                  <w:t>11</w:t>
                </w:r>
              </w:hyperlink>
            </w:p>
            <w:p w14:paraId="3E4C9E06" w14:textId="1793EF3A" w:rsidR="00C61016" w:rsidRPr="00C419E7" w:rsidRDefault="004433D1" w:rsidP="00D016AE">
              <w:pPr>
                <w:pStyle w:val="21"/>
                <w:spacing w:line="276" w:lineRule="auto"/>
                <w:rPr>
                  <w:rFonts w:eastAsiaTheme="minorEastAsia"/>
                </w:rPr>
              </w:pPr>
              <w:hyperlink w:anchor="_Toc120542037" w:history="1">
                <w:r w:rsidR="00C61016" w:rsidRPr="00C419E7">
                  <w:rPr>
                    <w:rStyle w:val="a4"/>
                    <w:bCs/>
                  </w:rPr>
                  <w:t>1.2. Население и селища</w:t>
                </w:r>
                <w:r w:rsidR="00C61016" w:rsidRPr="00C419E7">
                  <w:rPr>
                    <w:webHidden/>
                  </w:rPr>
                  <w:tab/>
                </w:r>
                <w:r w:rsidR="000B42A1">
                  <w:rPr>
                    <w:webHidden/>
                  </w:rPr>
                  <w:t>12</w:t>
                </w:r>
              </w:hyperlink>
            </w:p>
            <w:p w14:paraId="405CB15E" w14:textId="69784C27" w:rsidR="00C61016" w:rsidRPr="00C419E7" w:rsidRDefault="004433D1" w:rsidP="00D016AE">
              <w:pPr>
                <w:pStyle w:val="21"/>
                <w:spacing w:line="276" w:lineRule="auto"/>
                <w:rPr>
                  <w:rFonts w:eastAsiaTheme="minorEastAsia"/>
                </w:rPr>
              </w:pPr>
              <w:hyperlink w:anchor="_Toc120542040" w:history="1">
                <w:r w:rsidR="00C61016" w:rsidRPr="00C419E7">
                  <w:rPr>
                    <w:rStyle w:val="a4"/>
                  </w:rPr>
                  <w:t>1.3. Релеф</w:t>
                </w:r>
                <w:r w:rsidR="00C61016" w:rsidRPr="00C419E7">
                  <w:rPr>
                    <w:webHidden/>
                  </w:rPr>
                  <w:tab/>
                </w:r>
                <w:r w:rsidR="000B42A1">
                  <w:rPr>
                    <w:webHidden/>
                  </w:rPr>
                  <w:t>13</w:t>
                </w:r>
              </w:hyperlink>
            </w:p>
            <w:p w14:paraId="3F0D3C77" w14:textId="4F67A1B7" w:rsidR="00C61016" w:rsidRPr="00C419E7" w:rsidRDefault="004433D1" w:rsidP="00D016AE">
              <w:pPr>
                <w:pStyle w:val="21"/>
                <w:spacing w:line="276" w:lineRule="auto"/>
                <w:rPr>
                  <w:rFonts w:eastAsiaTheme="minorEastAsia"/>
                </w:rPr>
              </w:pPr>
              <w:hyperlink w:anchor="_Toc120542041" w:history="1">
                <w:r w:rsidR="00C61016" w:rsidRPr="00C419E7">
                  <w:rPr>
                    <w:rStyle w:val="a4"/>
                  </w:rPr>
                  <w:t>1.4. Климат</w:t>
                </w:r>
                <w:r w:rsidR="00C61016" w:rsidRPr="00C419E7">
                  <w:rPr>
                    <w:webHidden/>
                  </w:rPr>
                  <w:tab/>
                </w:r>
                <w:r w:rsidR="00612BC3">
                  <w:rPr>
                    <w:webHidden/>
                  </w:rPr>
                  <w:t>14</w:t>
                </w:r>
              </w:hyperlink>
            </w:p>
            <w:p w14:paraId="79D5687C" w14:textId="4AFF33BE" w:rsidR="00C61016" w:rsidRPr="00C419E7" w:rsidRDefault="004433D1" w:rsidP="00D016AE">
              <w:pPr>
                <w:pStyle w:val="21"/>
                <w:spacing w:line="276" w:lineRule="auto"/>
                <w:rPr>
                  <w:rFonts w:eastAsiaTheme="minorEastAsia"/>
                </w:rPr>
              </w:pPr>
              <w:hyperlink w:anchor="_Toc120542042" w:history="1">
                <w:r w:rsidR="00C61016" w:rsidRPr="00C419E7">
                  <w:rPr>
                    <w:rStyle w:val="a4"/>
                    <w:lang w:val="en-US"/>
                  </w:rPr>
                  <w:t xml:space="preserve">1.5 </w:t>
                </w:r>
                <w:r w:rsidR="00C61016" w:rsidRPr="00C419E7">
                  <w:rPr>
                    <w:rStyle w:val="a4"/>
                  </w:rPr>
                  <w:t>Ландшафт</w:t>
                </w:r>
                <w:r w:rsidR="00C61016" w:rsidRPr="00C419E7">
                  <w:rPr>
                    <w:webHidden/>
                  </w:rPr>
                  <w:tab/>
                </w:r>
                <w:r w:rsidR="00612BC3">
                  <w:rPr>
                    <w:webHidden/>
                  </w:rPr>
                  <w:t>17</w:t>
                </w:r>
              </w:hyperlink>
            </w:p>
            <w:p w14:paraId="0B16534A" w14:textId="52E63923" w:rsidR="00C61016" w:rsidRPr="00C419E7" w:rsidRDefault="004433D1" w:rsidP="00D016AE">
              <w:pPr>
                <w:pStyle w:val="21"/>
                <w:spacing w:line="276" w:lineRule="auto"/>
                <w:rPr>
                  <w:rFonts w:eastAsiaTheme="minorEastAsia"/>
                </w:rPr>
              </w:pPr>
              <w:hyperlink w:anchor="_Toc120542043" w:history="1">
                <w:r w:rsidR="00C61016" w:rsidRPr="00C419E7">
                  <w:rPr>
                    <w:rStyle w:val="a4"/>
                    <w:lang w:val="en-US"/>
                  </w:rPr>
                  <w:t>1.6 Геология</w:t>
                </w:r>
                <w:r w:rsidR="00C61016" w:rsidRPr="00C419E7">
                  <w:rPr>
                    <w:webHidden/>
                  </w:rPr>
                  <w:tab/>
                </w:r>
                <w:r w:rsidR="00612BC3">
                  <w:rPr>
                    <w:webHidden/>
                  </w:rPr>
                  <w:t>18</w:t>
                </w:r>
              </w:hyperlink>
            </w:p>
            <w:p w14:paraId="7285E345" w14:textId="3589B512" w:rsidR="00C61016" w:rsidRPr="00EE6E65" w:rsidRDefault="004433D1" w:rsidP="00D016AE">
              <w:pPr>
                <w:pStyle w:val="21"/>
                <w:spacing w:line="276" w:lineRule="auto"/>
                <w:rPr>
                  <w:rFonts w:eastAsiaTheme="minorEastAsia"/>
                  <w:b w:val="0"/>
                </w:rPr>
              </w:pPr>
              <w:hyperlink w:anchor="_Toc120542044" w:history="1">
                <w:r w:rsidR="00C61016" w:rsidRPr="00C419E7">
                  <w:rPr>
                    <w:rStyle w:val="a4"/>
                    <w:color w:val="auto"/>
                  </w:rPr>
                  <w:t>1.</w:t>
                </w:r>
                <w:r w:rsidR="00C61016" w:rsidRPr="00C419E7">
                  <w:rPr>
                    <w:rStyle w:val="a4"/>
                    <w:color w:val="auto"/>
                    <w:lang w:val="en-US"/>
                  </w:rPr>
                  <w:t>7</w:t>
                </w:r>
                <w:r w:rsidR="00C61016" w:rsidRPr="00C419E7">
                  <w:rPr>
                    <w:rStyle w:val="a4"/>
                    <w:color w:val="auto"/>
                  </w:rPr>
                  <w:t xml:space="preserve"> Подземни природни богатства</w:t>
                </w:r>
                <w:r w:rsidR="00C61016" w:rsidRPr="00C419E7">
                  <w:rPr>
                    <w:webHidden/>
                  </w:rPr>
                  <w:tab/>
                </w:r>
                <w:r w:rsidR="00612BC3">
                  <w:rPr>
                    <w:webHidden/>
                  </w:rPr>
                  <w:t>18</w:t>
                </w:r>
              </w:hyperlink>
            </w:p>
            <w:p w14:paraId="156CC069" w14:textId="407202C6" w:rsidR="00C61016" w:rsidRPr="00CC2BD9" w:rsidRDefault="004433D1" w:rsidP="000B42A1">
              <w:pPr>
                <w:pStyle w:val="12"/>
                <w:rPr>
                  <w:rFonts w:eastAsiaTheme="minorEastAsia"/>
                  <w:noProof/>
                  <w:lang w:eastAsia="bg-BG"/>
                </w:rPr>
              </w:pPr>
              <w:hyperlink w:anchor="_Toc120542045" w:history="1">
                <w:r w:rsidR="00C61016" w:rsidRPr="00CC2BD9">
                  <w:rPr>
                    <w:rStyle w:val="a4"/>
                    <w:bCs/>
                    <w:i/>
                    <w:noProof/>
                  </w:rPr>
                  <w:t xml:space="preserve">РАЗДЕЛ </w:t>
                </w:r>
                <w:r w:rsidR="00C61016" w:rsidRPr="00CC2BD9">
                  <w:rPr>
                    <w:rStyle w:val="a4"/>
                    <w:bCs/>
                    <w:i/>
                    <w:noProof/>
                    <w:lang w:val="en-US"/>
                  </w:rPr>
                  <w:t>II</w:t>
                </w:r>
                <w:r w:rsidR="004D50FA" w:rsidRPr="00CC2BD9">
                  <w:rPr>
                    <w:rStyle w:val="a4"/>
                    <w:bCs/>
                    <w:i/>
                    <w:noProof/>
                  </w:rPr>
                  <w:t>.</w:t>
                </w:r>
                <w:r w:rsidR="00C61016" w:rsidRPr="00CC2BD9">
                  <w:rPr>
                    <w:rStyle w:val="a4"/>
                    <w:bCs/>
                    <w:i/>
                    <w:noProof/>
                    <w:lang w:val="en-US"/>
                  </w:rPr>
                  <w:t xml:space="preserve"> </w:t>
                </w:r>
                <w:r w:rsidR="00C61016" w:rsidRPr="00CC2BD9">
                  <w:rPr>
                    <w:rStyle w:val="a4"/>
                    <w:bCs/>
                    <w:i/>
                    <w:noProof/>
                  </w:rPr>
                  <w:t xml:space="preserve">КОМПОНЕНТИ НА ОКОЛНАТА СРЕДА </w:t>
                </w:r>
                <w:r w:rsidR="00C61016" w:rsidRPr="00CC2BD9">
                  <w:rPr>
                    <w:noProof/>
                    <w:webHidden/>
                  </w:rPr>
                  <w:tab/>
                </w:r>
                <w:r w:rsidR="00612BC3">
                  <w:rPr>
                    <w:noProof/>
                    <w:webHidden/>
                  </w:rPr>
                  <w:t>19</w:t>
                </w:r>
              </w:hyperlink>
            </w:p>
            <w:p w14:paraId="0A29AC06" w14:textId="3F74E9F8" w:rsidR="00C61016" w:rsidRPr="00CC2BD9" w:rsidRDefault="004433D1" w:rsidP="00D016AE">
              <w:pPr>
                <w:pStyle w:val="21"/>
                <w:spacing w:line="276" w:lineRule="auto"/>
                <w:rPr>
                  <w:rFonts w:eastAsiaTheme="minorEastAsia"/>
                </w:rPr>
              </w:pPr>
              <w:hyperlink w:anchor="_Toc120542047" w:history="1">
                <w:r w:rsidR="00C61016" w:rsidRPr="00CC2BD9">
                  <w:rPr>
                    <w:rStyle w:val="a4"/>
                    <w:bCs/>
                  </w:rPr>
                  <w:t>2.1 Въздух</w:t>
                </w:r>
                <w:r w:rsidR="00C61016" w:rsidRPr="00CC2BD9">
                  <w:rPr>
                    <w:webHidden/>
                  </w:rPr>
                  <w:tab/>
                </w:r>
                <w:r w:rsidR="00612BC3">
                  <w:rPr>
                    <w:webHidden/>
                  </w:rPr>
                  <w:t>19</w:t>
                </w:r>
              </w:hyperlink>
            </w:p>
            <w:p w14:paraId="1B233A83" w14:textId="599C3004" w:rsidR="00D5630E" w:rsidRPr="00EE6E65" w:rsidRDefault="00D5630E" w:rsidP="00D016AE">
              <w:pPr>
                <w:pStyle w:val="21"/>
                <w:spacing w:line="276" w:lineRule="auto"/>
                <w:rPr>
                  <w:b w:val="0"/>
                </w:rPr>
              </w:pPr>
              <w:r w:rsidRPr="00EE6E65">
                <w:rPr>
                  <w:b w:val="0"/>
                </w:rPr>
                <w:t>2.1.1. Качество на  атмосферния въздух …………………………………………</w:t>
              </w:r>
              <w:r w:rsidR="00EE6E65">
                <w:rPr>
                  <w:b w:val="0"/>
                </w:rPr>
                <w:t>…………</w:t>
              </w:r>
              <w:r w:rsidRPr="00EE6E65">
                <w:rPr>
                  <w:b w:val="0"/>
                </w:rPr>
                <w:t xml:space="preserve">…………… </w:t>
              </w:r>
              <w:r w:rsidR="00C33330">
                <w:rPr>
                  <w:b w:val="0"/>
                </w:rPr>
                <w:t>19</w:t>
              </w:r>
            </w:p>
            <w:p w14:paraId="6BE84EA0" w14:textId="4E8452A0" w:rsidR="00D5630E" w:rsidRPr="00EE6E65" w:rsidRDefault="00D5630E" w:rsidP="00D016AE">
              <w:pPr>
                <w:pStyle w:val="21"/>
                <w:spacing w:line="276" w:lineRule="auto"/>
                <w:rPr>
                  <w:b w:val="0"/>
                </w:rPr>
              </w:pPr>
              <w:r w:rsidRPr="00EE6E65">
                <w:rPr>
                  <w:b w:val="0"/>
                </w:rPr>
                <w:t>2.1.2. Фактори на атмосферното замърсяване…………………………………</w:t>
              </w:r>
              <w:r w:rsidR="00EE6E65">
                <w:rPr>
                  <w:b w:val="0"/>
                </w:rPr>
                <w:t>…………</w:t>
              </w:r>
              <w:r w:rsidRPr="00EE6E65">
                <w:rPr>
                  <w:b w:val="0"/>
                </w:rPr>
                <w:t xml:space="preserve">……………. </w:t>
              </w:r>
              <w:r w:rsidR="00C33330">
                <w:rPr>
                  <w:b w:val="0"/>
                </w:rPr>
                <w:t>22</w:t>
              </w:r>
              <w:r w:rsidR="00874291" w:rsidRPr="00EE6E65">
                <w:rPr>
                  <w:b w:val="0"/>
                </w:rPr>
                <w:t xml:space="preserve"> </w:t>
              </w:r>
            </w:p>
            <w:p w14:paraId="7BB90937" w14:textId="7D94E03E" w:rsidR="00C61016" w:rsidRPr="00CC2BD9" w:rsidRDefault="004433D1" w:rsidP="00D016AE">
              <w:pPr>
                <w:pStyle w:val="21"/>
                <w:spacing w:line="276" w:lineRule="auto"/>
                <w:rPr>
                  <w:rFonts w:eastAsiaTheme="minorEastAsia"/>
                </w:rPr>
              </w:pPr>
              <w:hyperlink w:anchor="_Toc120542048" w:history="1">
                <w:r w:rsidR="00C61016" w:rsidRPr="00CC2BD9">
                  <w:rPr>
                    <w:rStyle w:val="a4"/>
                    <w:bCs/>
                  </w:rPr>
                  <w:t>2.2. Води</w:t>
                </w:r>
                <w:r w:rsidR="00C61016" w:rsidRPr="00CC2BD9">
                  <w:rPr>
                    <w:webHidden/>
                  </w:rPr>
                  <w:tab/>
                </w:r>
                <w:r w:rsidR="00C33330">
                  <w:rPr>
                    <w:webHidden/>
                  </w:rPr>
                  <w:t>25</w:t>
                </w:r>
              </w:hyperlink>
              <w:r w:rsidR="000F4BD4" w:rsidRPr="00CC2BD9">
                <w:t xml:space="preserve"> </w:t>
              </w:r>
            </w:p>
            <w:p w14:paraId="13AC9D68" w14:textId="11FC680F" w:rsidR="000F4BD4" w:rsidRPr="00A928D1" w:rsidRDefault="00B03E59" w:rsidP="00D016AE">
              <w:pPr>
                <w:pStyle w:val="31"/>
              </w:pPr>
              <w:r w:rsidRPr="00A928D1">
                <w:t xml:space="preserve">2.2.1. </w:t>
              </w:r>
              <w:r w:rsidR="000F4BD4" w:rsidRPr="00A928D1">
                <w:t>Състояние на повърхностните води……………………..………………………</w:t>
              </w:r>
              <w:r w:rsidR="00EE6E65" w:rsidRPr="00A928D1">
                <w:t>………….</w:t>
              </w:r>
              <w:r w:rsidR="000F4BD4" w:rsidRPr="00A928D1">
                <w:t xml:space="preserve">…….. </w:t>
              </w:r>
              <w:r w:rsidR="00C33330">
                <w:t>27</w:t>
              </w:r>
            </w:p>
            <w:p w14:paraId="1B30C57E" w14:textId="3030AF0B" w:rsidR="00C33330" w:rsidRDefault="00B03E59" w:rsidP="00D016AE">
              <w:pPr>
                <w:pStyle w:val="31"/>
              </w:pPr>
              <w:r w:rsidRPr="00EE6E65">
                <w:t xml:space="preserve">2.2.2. </w:t>
              </w:r>
              <w:r w:rsidR="00C33330">
                <w:t>Състояние на подземните води ……………………………………………………………………</w:t>
              </w:r>
              <w:r w:rsidR="00DA6F5B">
                <w:t xml:space="preserve">. </w:t>
              </w:r>
              <w:r w:rsidR="00C33330">
                <w:t>28</w:t>
              </w:r>
            </w:p>
            <w:p w14:paraId="04A3752D" w14:textId="59B76745" w:rsidR="00C61016" w:rsidRPr="00EE6E65" w:rsidRDefault="00DA6F5B" w:rsidP="00D016AE">
              <w:pPr>
                <w:pStyle w:val="31"/>
                <w:rPr>
                  <w:rFonts w:eastAsiaTheme="minorEastAsia"/>
                  <w:lang w:eastAsia="bg-BG"/>
                </w:rPr>
              </w:pPr>
              <w:r>
                <w:t xml:space="preserve">2.2.3. </w:t>
              </w:r>
              <w:hyperlink w:anchor="_Toc120542049" w:history="1">
                <w:r w:rsidR="00C61016" w:rsidRPr="00EE6E65">
                  <w:rPr>
                    <w:rStyle w:val="a4"/>
                  </w:rPr>
                  <w:t xml:space="preserve">Основни замърсители на водите </w:t>
                </w:r>
                <w:r w:rsidR="00C61016" w:rsidRPr="00EE6E65">
                  <w:rPr>
                    <w:webHidden/>
                  </w:rPr>
                  <w:tab/>
                </w:r>
                <w:r>
                  <w:rPr>
                    <w:webHidden/>
                  </w:rPr>
                  <w:t>29</w:t>
                </w:r>
              </w:hyperlink>
            </w:p>
            <w:p w14:paraId="0DD2EBEF" w14:textId="5C321C5D" w:rsidR="00C61016" w:rsidRPr="00EE6E65" w:rsidRDefault="00B03E59" w:rsidP="00D016AE">
              <w:pPr>
                <w:pStyle w:val="31"/>
                <w:rPr>
                  <w:rFonts w:eastAsiaTheme="minorEastAsia"/>
                  <w:lang w:eastAsia="bg-BG"/>
                </w:rPr>
              </w:pPr>
              <w:r w:rsidRPr="00EE6E65">
                <w:t>2.2.</w:t>
              </w:r>
              <w:r w:rsidR="00BD29D0">
                <w:t>4</w:t>
              </w:r>
              <w:r w:rsidRPr="00EE6E65">
                <w:t xml:space="preserve">. </w:t>
              </w:r>
              <w:hyperlink w:anchor="_Toc120542050" w:history="1">
                <w:r w:rsidR="00C61016" w:rsidRPr="00EE6E65">
                  <w:rPr>
                    <w:rStyle w:val="a4"/>
                  </w:rPr>
                  <w:t>Водоснабдяване</w:t>
                </w:r>
                <w:r w:rsidR="00C61016" w:rsidRPr="00EE6E65">
                  <w:rPr>
                    <w:webHidden/>
                  </w:rPr>
                  <w:tab/>
                </w:r>
                <w:r w:rsidR="00BD29D0">
                  <w:rPr>
                    <w:webHidden/>
                  </w:rPr>
                  <w:t>34</w:t>
                </w:r>
              </w:hyperlink>
            </w:p>
            <w:p w14:paraId="6FB1E638" w14:textId="074F9389" w:rsidR="00C61016" w:rsidRPr="00EE6E65" w:rsidRDefault="00B03E59" w:rsidP="00D016AE">
              <w:pPr>
                <w:pStyle w:val="31"/>
                <w:rPr>
                  <w:rFonts w:eastAsiaTheme="minorEastAsia"/>
                  <w:lang w:eastAsia="bg-BG"/>
                </w:rPr>
              </w:pPr>
              <w:r w:rsidRPr="00EE6E65">
                <w:t>2.2.</w:t>
              </w:r>
              <w:r w:rsidR="00BD29D0">
                <w:t>5</w:t>
              </w:r>
              <w:r w:rsidRPr="00EE6E65">
                <w:t xml:space="preserve">. </w:t>
              </w:r>
              <w:hyperlink w:anchor="_Toc120542051" w:history="1">
                <w:r w:rsidR="00C61016" w:rsidRPr="00EE6E65">
                  <w:rPr>
                    <w:rStyle w:val="a4"/>
                  </w:rPr>
                  <w:t>Степен на изграденост и състояние на канализационната система</w:t>
                </w:r>
                <w:r w:rsidR="00C61016" w:rsidRPr="00EE6E65">
                  <w:rPr>
                    <w:webHidden/>
                  </w:rPr>
                  <w:tab/>
                </w:r>
                <w:r w:rsidR="00BD29D0">
                  <w:rPr>
                    <w:webHidden/>
                  </w:rPr>
                  <w:t>35</w:t>
                </w:r>
              </w:hyperlink>
            </w:p>
            <w:p w14:paraId="16D9ED9B" w14:textId="1F58ED9D" w:rsidR="00C61016" w:rsidRPr="00EE6E65" w:rsidRDefault="00B03E59" w:rsidP="00D016AE">
              <w:pPr>
                <w:pStyle w:val="31"/>
                <w:rPr>
                  <w:rFonts w:eastAsiaTheme="minorEastAsia"/>
                  <w:lang w:eastAsia="bg-BG"/>
                </w:rPr>
              </w:pPr>
              <w:r w:rsidRPr="00EE6E65">
                <w:t>2.2.</w:t>
              </w:r>
              <w:r w:rsidR="00BD29D0">
                <w:t>6</w:t>
              </w:r>
              <w:r w:rsidRPr="00EE6E65">
                <w:t xml:space="preserve">. </w:t>
              </w:r>
              <w:hyperlink w:anchor="_Toc120542052" w:history="1">
                <w:r w:rsidR="00C61016" w:rsidRPr="00EE6E65">
                  <w:rPr>
                    <w:rStyle w:val="a4"/>
                  </w:rPr>
                  <w:t>Селищни пречиствателни станции за отпадни води</w:t>
                </w:r>
                <w:r w:rsidR="00C61016" w:rsidRPr="00EE6E65">
                  <w:rPr>
                    <w:webHidden/>
                  </w:rPr>
                  <w:tab/>
                </w:r>
                <w:r w:rsidR="00BD29D0">
                  <w:rPr>
                    <w:webHidden/>
                  </w:rPr>
                  <w:t>36</w:t>
                </w:r>
              </w:hyperlink>
            </w:p>
            <w:p w14:paraId="417CFF24" w14:textId="230E6651" w:rsidR="00C61016" w:rsidRPr="00CC2BD9" w:rsidRDefault="004433D1" w:rsidP="00D016AE">
              <w:pPr>
                <w:pStyle w:val="21"/>
                <w:spacing w:line="276" w:lineRule="auto"/>
                <w:rPr>
                  <w:rFonts w:eastAsiaTheme="minorEastAsia"/>
                </w:rPr>
              </w:pPr>
              <w:hyperlink w:anchor="_Toc120542053" w:history="1">
                <w:r w:rsidR="00C61016" w:rsidRPr="00CC2BD9">
                  <w:rPr>
                    <w:rStyle w:val="a4"/>
                    <w:bCs/>
                  </w:rPr>
                  <w:t>2.3. Почви и нарушени терени</w:t>
                </w:r>
                <w:r w:rsidR="00C61016" w:rsidRPr="00CC2BD9">
                  <w:rPr>
                    <w:webHidden/>
                  </w:rPr>
                  <w:tab/>
                </w:r>
                <w:r w:rsidR="00194A04">
                  <w:rPr>
                    <w:webHidden/>
                  </w:rPr>
                  <w:t>37</w:t>
                </w:r>
              </w:hyperlink>
            </w:p>
            <w:p w14:paraId="19C99D04" w14:textId="0D494D49" w:rsidR="005E7FF8" w:rsidRPr="002C639E" w:rsidRDefault="005E7FF8" w:rsidP="00D016AE">
              <w:pPr>
                <w:pStyle w:val="21"/>
                <w:spacing w:line="276" w:lineRule="auto"/>
                <w:rPr>
                  <w:b w:val="0"/>
                </w:rPr>
              </w:pPr>
              <w:r w:rsidRPr="002C639E">
                <w:rPr>
                  <w:b w:val="0"/>
                </w:rPr>
                <w:t>2.3.1. Замърсяване на почвите…………………</w:t>
              </w:r>
              <w:r w:rsidR="002C639E">
                <w:rPr>
                  <w:b w:val="0"/>
                </w:rPr>
                <w:t>……….</w:t>
              </w:r>
              <w:r w:rsidRPr="002C639E">
                <w:rPr>
                  <w:b w:val="0"/>
                </w:rPr>
                <w:t>…</w:t>
              </w:r>
              <w:r w:rsidR="002C639E" w:rsidRPr="002C639E">
                <w:rPr>
                  <w:b w:val="0"/>
                </w:rPr>
                <w:t>…</w:t>
              </w:r>
              <w:r w:rsidR="003C397B" w:rsidRPr="002C639E">
                <w:rPr>
                  <w:b w:val="0"/>
                </w:rPr>
                <w:t>..</w:t>
              </w:r>
              <w:r w:rsidRPr="002C639E">
                <w:rPr>
                  <w:b w:val="0"/>
                </w:rPr>
                <w:t xml:space="preserve">……………………………………………. </w:t>
              </w:r>
              <w:r w:rsidR="00194A04">
                <w:rPr>
                  <w:b w:val="0"/>
                </w:rPr>
                <w:t>42</w:t>
              </w:r>
            </w:p>
            <w:p w14:paraId="4E0534EC" w14:textId="61CEC6A3" w:rsidR="005E7FF8" w:rsidRDefault="005E7FF8" w:rsidP="006E65A9">
              <w:pPr>
                <w:spacing w:line="360" w:lineRule="auto"/>
                <w:ind w:firstLine="0"/>
                <w:rPr>
                  <w:rFonts w:ascii="Times New Roman" w:hAnsi="Times New Roman" w:cs="Times New Roman"/>
                  <w:i/>
                  <w:lang w:eastAsia="bg-BG"/>
                </w:rPr>
              </w:pPr>
              <w:r w:rsidRPr="002C639E">
                <w:rPr>
                  <w:rFonts w:ascii="Times New Roman" w:hAnsi="Times New Roman" w:cs="Times New Roman"/>
                  <w:i/>
                  <w:lang w:eastAsia="bg-BG"/>
                </w:rPr>
                <w:t>2.3.2. Ерозия на почвите………………………</w:t>
              </w:r>
              <w:r w:rsidR="002C639E">
                <w:rPr>
                  <w:rFonts w:ascii="Times New Roman" w:hAnsi="Times New Roman" w:cs="Times New Roman"/>
                  <w:i/>
                  <w:lang w:eastAsia="bg-BG"/>
                </w:rPr>
                <w:t>………..</w:t>
              </w:r>
              <w:r w:rsidRPr="002C639E">
                <w:rPr>
                  <w:rFonts w:ascii="Times New Roman" w:hAnsi="Times New Roman" w:cs="Times New Roman"/>
                  <w:i/>
                  <w:lang w:eastAsia="bg-BG"/>
                </w:rPr>
                <w:t>…………</w:t>
              </w:r>
              <w:r w:rsidR="002C639E" w:rsidRPr="002C639E">
                <w:rPr>
                  <w:rFonts w:ascii="Times New Roman" w:hAnsi="Times New Roman" w:cs="Times New Roman"/>
                  <w:i/>
                  <w:lang w:eastAsia="bg-BG"/>
                </w:rPr>
                <w:t>…</w:t>
              </w:r>
              <w:r w:rsidRPr="002C639E">
                <w:rPr>
                  <w:rFonts w:ascii="Times New Roman" w:hAnsi="Times New Roman" w:cs="Times New Roman"/>
                  <w:i/>
                  <w:lang w:eastAsia="bg-BG"/>
                </w:rPr>
                <w:t xml:space="preserve">………………………………………. </w:t>
              </w:r>
              <w:r w:rsidR="00194A04">
                <w:rPr>
                  <w:rFonts w:ascii="Times New Roman" w:hAnsi="Times New Roman" w:cs="Times New Roman"/>
                  <w:i/>
                  <w:lang w:eastAsia="bg-BG"/>
                </w:rPr>
                <w:t>43</w:t>
              </w:r>
            </w:p>
            <w:p w14:paraId="0E294F2A" w14:textId="6DBC5C9C" w:rsidR="00194A04" w:rsidRPr="009E5C38" w:rsidRDefault="00194A04" w:rsidP="006E65A9">
              <w:pPr>
                <w:spacing w:line="360" w:lineRule="auto"/>
                <w:ind w:firstLine="0"/>
                <w:rPr>
                  <w:rFonts w:ascii="Times New Roman" w:hAnsi="Times New Roman" w:cs="Times New Roman"/>
                  <w:b/>
                  <w:i/>
                  <w:lang w:eastAsia="bg-BG"/>
                </w:rPr>
              </w:pPr>
              <w:r w:rsidRPr="009E5C38">
                <w:rPr>
                  <w:rFonts w:ascii="Times New Roman" w:hAnsi="Times New Roman" w:cs="Times New Roman"/>
                  <w:b/>
                  <w:i/>
                  <w:lang w:eastAsia="bg-BG"/>
                </w:rPr>
                <w:t>2.4. Го</w:t>
              </w:r>
              <w:r w:rsidR="002E1DA9">
                <w:rPr>
                  <w:rFonts w:ascii="Times New Roman" w:hAnsi="Times New Roman" w:cs="Times New Roman"/>
                  <w:b/>
                  <w:i/>
                  <w:lang w:eastAsia="bg-BG"/>
                </w:rPr>
                <w:t>р</w:t>
              </w:r>
              <w:r w:rsidRPr="009E5C38">
                <w:rPr>
                  <w:rFonts w:ascii="Times New Roman" w:hAnsi="Times New Roman" w:cs="Times New Roman"/>
                  <w:b/>
                  <w:i/>
                  <w:lang w:eastAsia="bg-BG"/>
                </w:rPr>
                <w:t>и …………………………</w:t>
              </w:r>
              <w:r w:rsidR="002E1DA9">
                <w:rPr>
                  <w:rFonts w:ascii="Times New Roman" w:hAnsi="Times New Roman" w:cs="Times New Roman"/>
                  <w:b/>
                  <w:i/>
                  <w:lang w:eastAsia="bg-BG"/>
                </w:rPr>
                <w:t>……….</w:t>
              </w:r>
              <w:r w:rsidRPr="009E5C38">
                <w:rPr>
                  <w:rFonts w:ascii="Times New Roman" w:hAnsi="Times New Roman" w:cs="Times New Roman"/>
                  <w:b/>
                  <w:i/>
                  <w:lang w:eastAsia="bg-BG"/>
                </w:rPr>
                <w:t>……………………………………………………….….44</w:t>
              </w:r>
            </w:p>
            <w:p w14:paraId="7354EBE1" w14:textId="1210067C" w:rsidR="00C61016" w:rsidRPr="00CC2BD9" w:rsidRDefault="004433D1" w:rsidP="00D016AE">
              <w:pPr>
                <w:pStyle w:val="21"/>
                <w:spacing w:line="276" w:lineRule="auto"/>
                <w:rPr>
                  <w:rFonts w:eastAsiaTheme="minorEastAsia"/>
                </w:rPr>
              </w:pPr>
              <w:hyperlink w:anchor="_Toc120542054" w:history="1">
                <w:r w:rsidR="00C61016" w:rsidRPr="00CC2BD9">
                  <w:rPr>
                    <w:rStyle w:val="a4"/>
                    <w:bCs/>
                  </w:rPr>
                  <w:t>2.</w:t>
                </w:r>
                <w:r w:rsidR="0040556A">
                  <w:rPr>
                    <w:rStyle w:val="a4"/>
                    <w:bCs/>
                  </w:rPr>
                  <w:t>5</w:t>
                </w:r>
                <w:r w:rsidR="00C61016" w:rsidRPr="00CC2BD9">
                  <w:rPr>
                    <w:rStyle w:val="a4"/>
                    <w:bCs/>
                  </w:rPr>
                  <w:t xml:space="preserve">. </w:t>
                </w:r>
                <w:r w:rsidR="00C61016" w:rsidRPr="00CC2BD9">
                  <w:rPr>
                    <w:rStyle w:val="a4"/>
                  </w:rPr>
                  <w:t>Защитени територии и биоразнообразие</w:t>
                </w:r>
                <w:r w:rsidR="00C61016" w:rsidRPr="00CC2BD9">
                  <w:rPr>
                    <w:webHidden/>
                  </w:rPr>
                  <w:tab/>
                </w:r>
                <w:r w:rsidR="0040556A">
                  <w:rPr>
                    <w:webHidden/>
                  </w:rPr>
                  <w:t>49</w:t>
                </w:r>
              </w:hyperlink>
            </w:p>
            <w:p w14:paraId="4A5F9B4A" w14:textId="298E3A06" w:rsidR="00165C54" w:rsidRPr="00165C54" w:rsidRDefault="00165C54" w:rsidP="00165C54">
              <w:pPr>
                <w:spacing w:line="360" w:lineRule="auto"/>
                <w:ind w:firstLine="0"/>
                <w:rPr>
                  <w:rFonts w:ascii="Times New Roman" w:hAnsi="Times New Roman" w:cs="Times New Roman"/>
                  <w:i/>
                  <w:lang w:eastAsia="bg-BG"/>
                </w:rPr>
              </w:pPr>
              <w:r w:rsidRPr="00165C54">
                <w:rPr>
                  <w:rFonts w:ascii="Times New Roman" w:hAnsi="Times New Roman" w:cs="Times New Roman"/>
                  <w:i/>
                  <w:lang w:eastAsia="bg-BG"/>
                </w:rPr>
                <w:t>2.</w:t>
              </w:r>
              <w:r w:rsidR="002D59F6">
                <w:rPr>
                  <w:rFonts w:ascii="Times New Roman" w:hAnsi="Times New Roman" w:cs="Times New Roman"/>
                  <w:i/>
                  <w:lang w:eastAsia="bg-BG"/>
                </w:rPr>
                <w:t>5</w:t>
              </w:r>
              <w:r w:rsidRPr="00165C54">
                <w:rPr>
                  <w:rFonts w:ascii="Times New Roman" w:hAnsi="Times New Roman" w:cs="Times New Roman"/>
                  <w:i/>
                  <w:lang w:eastAsia="bg-BG"/>
                </w:rPr>
                <w:t>.1. Защитени зони …………………………………</w:t>
              </w:r>
              <w:r>
                <w:rPr>
                  <w:rFonts w:ascii="Times New Roman" w:hAnsi="Times New Roman" w:cs="Times New Roman"/>
                  <w:i/>
                  <w:lang w:eastAsia="bg-BG"/>
                </w:rPr>
                <w:t xml:space="preserve"> </w:t>
              </w:r>
              <w:r w:rsidRPr="00165C54">
                <w:rPr>
                  <w:rFonts w:ascii="Times New Roman" w:hAnsi="Times New Roman" w:cs="Times New Roman"/>
                  <w:i/>
                  <w:lang w:eastAsia="bg-BG"/>
                </w:rPr>
                <w:t>……………………………………………………… 5</w:t>
              </w:r>
              <w:r w:rsidR="00122FF3">
                <w:rPr>
                  <w:rFonts w:ascii="Times New Roman" w:hAnsi="Times New Roman" w:cs="Times New Roman"/>
                  <w:i/>
                  <w:lang w:eastAsia="bg-BG"/>
                </w:rPr>
                <w:t>4</w:t>
              </w:r>
            </w:p>
            <w:p w14:paraId="241A53B9" w14:textId="330BF17F" w:rsidR="00165C54" w:rsidRPr="00165C54" w:rsidRDefault="00165C54" w:rsidP="00165C54">
              <w:pPr>
                <w:spacing w:line="360" w:lineRule="auto"/>
                <w:ind w:firstLine="0"/>
                <w:rPr>
                  <w:rFonts w:ascii="Times New Roman" w:hAnsi="Times New Roman" w:cs="Times New Roman"/>
                  <w:i/>
                  <w:lang w:eastAsia="bg-BG"/>
                </w:rPr>
              </w:pPr>
              <w:r w:rsidRPr="00165C54">
                <w:rPr>
                  <w:rFonts w:ascii="Times New Roman" w:hAnsi="Times New Roman" w:cs="Times New Roman"/>
                  <w:i/>
                  <w:lang w:eastAsia="bg-BG"/>
                </w:rPr>
                <w:t>2.</w:t>
              </w:r>
              <w:r w:rsidR="002D59F6">
                <w:rPr>
                  <w:rFonts w:ascii="Times New Roman" w:hAnsi="Times New Roman" w:cs="Times New Roman"/>
                  <w:i/>
                  <w:lang w:eastAsia="bg-BG"/>
                </w:rPr>
                <w:t>5</w:t>
              </w:r>
              <w:r w:rsidRPr="00165C54">
                <w:rPr>
                  <w:rFonts w:ascii="Times New Roman" w:hAnsi="Times New Roman" w:cs="Times New Roman"/>
                  <w:i/>
                  <w:lang w:eastAsia="bg-BG"/>
                </w:rPr>
                <w:t>.2. Защитени територии …………………………………</w:t>
              </w:r>
              <w:r>
                <w:rPr>
                  <w:rFonts w:ascii="Times New Roman" w:hAnsi="Times New Roman" w:cs="Times New Roman"/>
                  <w:i/>
                  <w:lang w:eastAsia="bg-BG"/>
                </w:rPr>
                <w:t xml:space="preserve"> </w:t>
              </w:r>
              <w:r w:rsidRPr="00165C54">
                <w:rPr>
                  <w:rFonts w:ascii="Times New Roman" w:hAnsi="Times New Roman" w:cs="Times New Roman"/>
                  <w:i/>
                  <w:lang w:eastAsia="bg-BG"/>
                </w:rPr>
                <w:t>…………………………………………….. 6</w:t>
              </w:r>
              <w:r w:rsidR="00122FF3">
                <w:rPr>
                  <w:rFonts w:ascii="Times New Roman" w:hAnsi="Times New Roman" w:cs="Times New Roman"/>
                  <w:i/>
                  <w:lang w:eastAsia="bg-BG"/>
                </w:rPr>
                <w:t>3</w:t>
              </w:r>
            </w:p>
            <w:p w14:paraId="52068210" w14:textId="3F278659" w:rsidR="00C61016" w:rsidRPr="00CC2BD9" w:rsidRDefault="004433D1" w:rsidP="00D016AE">
              <w:pPr>
                <w:pStyle w:val="21"/>
                <w:spacing w:line="276" w:lineRule="auto"/>
                <w:rPr>
                  <w:rFonts w:eastAsiaTheme="minorEastAsia"/>
                </w:rPr>
              </w:pPr>
              <w:hyperlink w:anchor="_Toc120542059" w:history="1">
                <w:r w:rsidR="00DA1445" w:rsidRPr="00CC2BD9">
                  <w:rPr>
                    <w:rStyle w:val="a4"/>
                    <w:bCs/>
                  </w:rPr>
                  <w:t xml:space="preserve">РАЗДЕЛ </w:t>
                </w:r>
                <w:r w:rsidR="00DA1445" w:rsidRPr="00CC2BD9">
                  <w:rPr>
                    <w:rStyle w:val="a4"/>
                    <w:bCs/>
                    <w:lang w:val="en-US"/>
                  </w:rPr>
                  <w:t>III</w:t>
                </w:r>
                <w:r w:rsidR="00DA1445" w:rsidRPr="00CC2BD9">
                  <w:rPr>
                    <w:rStyle w:val="a4"/>
                    <w:bCs/>
                  </w:rPr>
                  <w:t>. ЛЕЧЕБНИ РАСТЕНИЯ</w:t>
                </w:r>
                <w:r w:rsidR="00C61016" w:rsidRPr="00CC2BD9">
                  <w:rPr>
                    <w:webHidden/>
                  </w:rPr>
                  <w:tab/>
                </w:r>
                <w:r w:rsidR="005A08BE">
                  <w:rPr>
                    <w:webHidden/>
                  </w:rPr>
                  <w:t>6</w:t>
                </w:r>
              </w:hyperlink>
              <w:r w:rsidR="00D1149B">
                <w:t>8</w:t>
              </w:r>
            </w:p>
            <w:p w14:paraId="5EB887E3" w14:textId="3A9B4927" w:rsidR="00C61016" w:rsidRPr="00CC2BD9" w:rsidRDefault="00DA1445" w:rsidP="000B42A1">
              <w:pPr>
                <w:pStyle w:val="12"/>
                <w:rPr>
                  <w:rFonts w:eastAsiaTheme="minorEastAsia"/>
                  <w:noProof/>
                  <w:lang w:eastAsia="bg-BG"/>
                </w:rPr>
              </w:pPr>
              <w:r w:rsidRPr="00CC2BD9">
                <w:t xml:space="preserve">РАЗДЕЛ </w:t>
              </w:r>
              <w:r w:rsidRPr="00CC2BD9">
                <w:rPr>
                  <w:lang w:val="en-US"/>
                </w:rPr>
                <w:t>IV</w:t>
              </w:r>
              <w:r w:rsidRPr="00CC2BD9">
                <w:t xml:space="preserve">. </w:t>
              </w:r>
              <w:hyperlink w:anchor="_Toc120542060" w:history="1">
                <w:r w:rsidR="00C61016" w:rsidRPr="00CC2BD9">
                  <w:rPr>
                    <w:rStyle w:val="a4"/>
                    <w:bCs/>
                    <w:i/>
                    <w:noProof/>
                  </w:rPr>
                  <w:t>АНАЛИЗ ПО ФАКТОРИ НА ВЪЗДЕЙСТВИЕ</w:t>
                </w:r>
                <w:r w:rsidR="00C61016" w:rsidRPr="00CC2BD9">
                  <w:rPr>
                    <w:noProof/>
                    <w:webHidden/>
                  </w:rPr>
                  <w:tab/>
                </w:r>
                <w:r w:rsidR="000B2D8F">
                  <w:rPr>
                    <w:noProof/>
                    <w:webHidden/>
                  </w:rPr>
                  <w:t>8</w:t>
                </w:r>
              </w:hyperlink>
              <w:r w:rsidR="00D1149B">
                <w:rPr>
                  <w:noProof/>
                </w:rPr>
                <w:t>9</w:t>
              </w:r>
            </w:p>
            <w:p w14:paraId="6841F4C4" w14:textId="1DE7255A" w:rsidR="00C61016" w:rsidRPr="00CC2BD9" w:rsidRDefault="004433D1" w:rsidP="00D016AE">
              <w:pPr>
                <w:pStyle w:val="21"/>
                <w:spacing w:line="276" w:lineRule="auto"/>
                <w:rPr>
                  <w:rFonts w:eastAsiaTheme="minorEastAsia"/>
                </w:rPr>
              </w:pPr>
              <w:hyperlink w:anchor="_Toc120542061" w:history="1">
                <w:r w:rsidR="00945430" w:rsidRPr="00CC2BD9">
                  <w:rPr>
                    <w:rStyle w:val="a4"/>
                  </w:rPr>
                  <w:t>4.1.</w:t>
                </w:r>
                <w:r w:rsidR="00C61016" w:rsidRPr="00CC2BD9">
                  <w:rPr>
                    <w:rStyle w:val="a4"/>
                  </w:rPr>
                  <w:t xml:space="preserve"> Отпадъци</w:t>
                </w:r>
                <w:r w:rsidR="00C61016" w:rsidRPr="00CC2BD9">
                  <w:rPr>
                    <w:webHidden/>
                  </w:rPr>
                  <w:tab/>
                </w:r>
                <w:r w:rsidR="000B2D8F">
                  <w:rPr>
                    <w:webHidden/>
                  </w:rPr>
                  <w:t>8</w:t>
                </w:r>
              </w:hyperlink>
              <w:r w:rsidR="00D1149B">
                <w:t>9</w:t>
              </w:r>
            </w:p>
            <w:p w14:paraId="4557F339" w14:textId="5A919284" w:rsidR="00C61016" w:rsidRPr="00CC2BD9" w:rsidRDefault="004433D1" w:rsidP="00D016AE">
              <w:pPr>
                <w:pStyle w:val="21"/>
                <w:spacing w:line="276" w:lineRule="auto"/>
                <w:rPr>
                  <w:rFonts w:eastAsiaTheme="minorEastAsia"/>
                </w:rPr>
              </w:pPr>
              <w:hyperlink w:anchor="_Toc120542062" w:history="1">
                <w:r w:rsidR="00945430" w:rsidRPr="00CC2BD9">
                  <w:rPr>
                    <w:rStyle w:val="a4"/>
                    <w:shd w:val="clear" w:color="auto" w:fill="FEFEFE"/>
                  </w:rPr>
                  <w:t>4.2.</w:t>
                </w:r>
                <w:r w:rsidR="00C61016" w:rsidRPr="00CC2BD9">
                  <w:rPr>
                    <w:rStyle w:val="a4"/>
                    <w:shd w:val="clear" w:color="auto" w:fill="FEFEFE"/>
                  </w:rPr>
                  <w:t xml:space="preserve"> Шум</w:t>
                </w:r>
                <w:r w:rsidR="00C61016" w:rsidRPr="00CC2BD9">
                  <w:rPr>
                    <w:webHidden/>
                  </w:rPr>
                  <w:tab/>
                </w:r>
              </w:hyperlink>
              <w:r w:rsidR="00D1149B">
                <w:t>94</w:t>
              </w:r>
            </w:p>
            <w:p w14:paraId="5A1A9A63" w14:textId="02EB5E67" w:rsidR="00C61016" w:rsidRPr="00CC2BD9" w:rsidRDefault="004433D1" w:rsidP="00D016AE">
              <w:pPr>
                <w:pStyle w:val="21"/>
                <w:spacing w:line="276" w:lineRule="auto"/>
                <w:rPr>
                  <w:rFonts w:eastAsiaTheme="minorEastAsia"/>
                </w:rPr>
              </w:pPr>
              <w:hyperlink w:anchor="_Toc120542063" w:history="1">
                <w:r w:rsidR="00945430" w:rsidRPr="00CC2BD9">
                  <w:rPr>
                    <w:rStyle w:val="a4"/>
                    <w:shd w:val="clear" w:color="auto" w:fill="FEFEFE"/>
                  </w:rPr>
                  <w:t xml:space="preserve">4.3. </w:t>
                </w:r>
                <w:r w:rsidR="00C61016" w:rsidRPr="00CC2BD9">
                  <w:rPr>
                    <w:rStyle w:val="a4"/>
                    <w:shd w:val="clear" w:color="auto" w:fill="FEFEFE"/>
                  </w:rPr>
                  <w:t>Радиационна обстановка и влияние от нейонизиращи лъчения.</w:t>
                </w:r>
                <w:r w:rsidR="00C61016" w:rsidRPr="00CC2BD9">
                  <w:rPr>
                    <w:webHidden/>
                  </w:rPr>
                  <w:tab/>
                </w:r>
                <w:r w:rsidR="00D1149B">
                  <w:rPr>
                    <w:webHidden/>
                  </w:rPr>
                  <w:t>95</w:t>
                </w:r>
              </w:hyperlink>
            </w:p>
            <w:p w14:paraId="49A1A926" w14:textId="24D76F49" w:rsidR="00C61016" w:rsidRPr="00CC2BD9" w:rsidRDefault="004433D1" w:rsidP="00D016AE">
              <w:pPr>
                <w:pStyle w:val="21"/>
                <w:spacing w:line="276" w:lineRule="auto"/>
                <w:rPr>
                  <w:rFonts w:eastAsiaTheme="minorEastAsia"/>
                </w:rPr>
              </w:pPr>
              <w:hyperlink w:anchor="_Toc120542064" w:history="1">
                <w:r w:rsidR="00945430" w:rsidRPr="00CC2BD9">
                  <w:rPr>
                    <w:rStyle w:val="a4"/>
                    <w:shd w:val="clear" w:color="auto" w:fill="FEFEFE"/>
                  </w:rPr>
                  <w:t>4.4.</w:t>
                </w:r>
                <w:r w:rsidR="00C61016" w:rsidRPr="00CC2BD9">
                  <w:rPr>
                    <w:rStyle w:val="a4"/>
                    <w:shd w:val="clear" w:color="auto" w:fill="FEFEFE"/>
                  </w:rPr>
                  <w:t xml:space="preserve"> Управленски фактор</w:t>
                </w:r>
                <w:r w:rsidR="00C61016" w:rsidRPr="00CC2BD9">
                  <w:rPr>
                    <w:webHidden/>
                  </w:rPr>
                  <w:tab/>
                </w:r>
                <w:r w:rsidR="00D1149B">
                  <w:rPr>
                    <w:webHidden/>
                  </w:rPr>
                  <w:t>96</w:t>
                </w:r>
              </w:hyperlink>
            </w:p>
            <w:p w14:paraId="59E2E0D5" w14:textId="716D2385" w:rsidR="00C61016" w:rsidRPr="00D016AE" w:rsidRDefault="004433D1" w:rsidP="00D016AE">
              <w:pPr>
                <w:pStyle w:val="31"/>
                <w:rPr>
                  <w:rFonts w:eastAsiaTheme="minorEastAsia"/>
                  <w:lang w:eastAsia="bg-BG"/>
                </w:rPr>
              </w:pPr>
              <w:hyperlink w:anchor="_Toc120542065" w:history="1">
                <w:r w:rsidR="004516C3" w:rsidRPr="00D016AE">
                  <w:rPr>
                    <w:rStyle w:val="a4"/>
                  </w:rPr>
                  <w:t>4.4.</w:t>
                </w:r>
                <w:r w:rsidR="00C61016" w:rsidRPr="00D016AE">
                  <w:rPr>
                    <w:rStyle w:val="a4"/>
                  </w:rPr>
                  <w:t>1. Структура на управлението на дейности, свързани с ОС</w:t>
                </w:r>
                <w:r w:rsidR="00C61016" w:rsidRPr="00D016AE">
                  <w:rPr>
                    <w:webHidden/>
                  </w:rPr>
                  <w:tab/>
                </w:r>
                <w:r w:rsidR="00D1149B">
                  <w:rPr>
                    <w:webHidden/>
                  </w:rPr>
                  <w:t>96</w:t>
                </w:r>
              </w:hyperlink>
            </w:p>
            <w:p w14:paraId="6FD836E6" w14:textId="7B9E0D5C" w:rsidR="00C61016" w:rsidRPr="00EA2A94" w:rsidRDefault="004433D1" w:rsidP="00D016AE">
              <w:pPr>
                <w:pStyle w:val="31"/>
                <w:rPr>
                  <w:rFonts w:eastAsiaTheme="minorEastAsia"/>
                  <w:lang w:eastAsia="bg-BG"/>
                </w:rPr>
              </w:pPr>
              <w:hyperlink w:anchor="_Toc120542066" w:history="1">
                <w:r w:rsidR="004516C3" w:rsidRPr="00D016AE">
                  <w:rPr>
                    <w:rStyle w:val="a4"/>
                  </w:rPr>
                  <w:t>4.4.</w:t>
                </w:r>
                <w:r w:rsidR="00C61016" w:rsidRPr="00D016AE">
                  <w:rPr>
                    <w:rStyle w:val="a4"/>
                  </w:rPr>
                  <w:t xml:space="preserve">2. </w:t>
                </w:r>
                <w:r w:rsidR="00C61016" w:rsidRPr="00D016AE">
                  <w:rPr>
                    <w:rStyle w:val="a4"/>
                    <w:rFonts w:eastAsia="Times New Roman"/>
                    <w:lang w:eastAsia="bg-BG"/>
                  </w:rPr>
                  <w:t>Информиране на обществеността</w:t>
                </w:r>
                <w:r w:rsidR="00C61016" w:rsidRPr="00D016AE">
                  <w:rPr>
                    <w:webHidden/>
                  </w:rPr>
                  <w:tab/>
                </w:r>
                <w:r w:rsidR="00E11EAC">
                  <w:rPr>
                    <w:webHidden/>
                  </w:rPr>
                  <w:t>..</w:t>
                </w:r>
                <w:r w:rsidR="00D1149B">
                  <w:rPr>
                    <w:webHidden/>
                  </w:rPr>
                  <w:t>97</w:t>
                </w:r>
              </w:hyperlink>
            </w:p>
            <w:p w14:paraId="54BF087E" w14:textId="1E2E83E4" w:rsidR="00C61016" w:rsidRPr="00CC2BD9" w:rsidRDefault="004433D1" w:rsidP="00D016AE">
              <w:pPr>
                <w:pStyle w:val="21"/>
                <w:spacing w:line="276" w:lineRule="auto"/>
              </w:pPr>
              <w:hyperlink w:anchor="_Toc120542067" w:history="1">
                <w:r w:rsidR="004914CF" w:rsidRPr="00CC2BD9">
                  <w:rPr>
                    <w:rStyle w:val="a4"/>
                  </w:rPr>
                  <w:t>4.5</w:t>
                </w:r>
                <w:r w:rsidR="00C61016" w:rsidRPr="00CC2BD9">
                  <w:rPr>
                    <w:rStyle w:val="a4"/>
                  </w:rPr>
                  <w:t>. Икономически фактори</w:t>
                </w:r>
                <w:r w:rsidR="00C61016" w:rsidRPr="00CC2BD9">
                  <w:rPr>
                    <w:webHidden/>
                  </w:rPr>
                  <w:tab/>
                </w:r>
                <w:r w:rsidR="00E11EAC">
                  <w:rPr>
                    <w:webHidden/>
                  </w:rPr>
                  <w:t>..</w:t>
                </w:r>
                <w:r w:rsidR="00A40334">
                  <w:rPr>
                    <w:webHidden/>
                  </w:rPr>
                  <w:t>9</w:t>
                </w:r>
              </w:hyperlink>
              <w:r w:rsidR="00D1149B">
                <w:t>9</w:t>
              </w:r>
            </w:p>
            <w:p w14:paraId="0373EEA0" w14:textId="0CCBA522" w:rsidR="007E3524" w:rsidRPr="00EA2A94" w:rsidRDefault="00062CA2" w:rsidP="00D016AE">
              <w:pPr>
                <w:spacing w:line="276" w:lineRule="auto"/>
                <w:ind w:firstLine="0"/>
                <w:rPr>
                  <w:rFonts w:ascii="Times New Roman" w:hAnsi="Times New Roman" w:cs="Times New Roman"/>
                  <w:i/>
                </w:rPr>
              </w:pPr>
              <w:r w:rsidRPr="00EA2A94">
                <w:rPr>
                  <w:rFonts w:ascii="Times New Roman" w:hAnsi="Times New Roman" w:cs="Times New Roman"/>
                  <w:i/>
                </w:rPr>
                <w:t>4.5.</w:t>
              </w:r>
              <w:r w:rsidR="007E3524" w:rsidRPr="00EA2A94">
                <w:rPr>
                  <w:rFonts w:ascii="Times New Roman" w:hAnsi="Times New Roman" w:cs="Times New Roman"/>
                  <w:i/>
                </w:rPr>
                <w:t>1.  Обща характеристика на икономиката…………………………………</w:t>
              </w:r>
              <w:r w:rsidR="00E11EAC">
                <w:rPr>
                  <w:rFonts w:ascii="Times New Roman" w:hAnsi="Times New Roman" w:cs="Times New Roman"/>
                  <w:i/>
                </w:rPr>
                <w:t>………….</w:t>
              </w:r>
              <w:r w:rsidR="002B1E9F" w:rsidRPr="00EA2A94">
                <w:rPr>
                  <w:rFonts w:ascii="Times New Roman" w:hAnsi="Times New Roman" w:cs="Times New Roman"/>
                  <w:i/>
                </w:rPr>
                <w:t>.</w:t>
              </w:r>
              <w:r w:rsidR="007E3524" w:rsidRPr="00EA2A94">
                <w:rPr>
                  <w:rFonts w:ascii="Times New Roman" w:hAnsi="Times New Roman" w:cs="Times New Roman"/>
                  <w:i/>
                </w:rPr>
                <w:t>……</w:t>
              </w:r>
              <w:r w:rsidR="00E11EAC">
                <w:rPr>
                  <w:rFonts w:ascii="Times New Roman" w:hAnsi="Times New Roman" w:cs="Times New Roman"/>
                  <w:i/>
                </w:rPr>
                <w:t>..</w:t>
              </w:r>
              <w:r w:rsidR="007E3524" w:rsidRPr="00EA2A94">
                <w:rPr>
                  <w:rFonts w:ascii="Times New Roman" w:hAnsi="Times New Roman" w:cs="Times New Roman"/>
                  <w:i/>
                </w:rPr>
                <w:t>……..</w:t>
              </w:r>
              <w:r w:rsidR="0050294A" w:rsidRPr="00EA2A94">
                <w:rPr>
                  <w:rFonts w:ascii="Times New Roman" w:hAnsi="Times New Roman" w:cs="Times New Roman"/>
                  <w:i/>
                </w:rPr>
                <w:t xml:space="preserve"> </w:t>
              </w:r>
              <w:r w:rsidR="00A40334">
                <w:rPr>
                  <w:rFonts w:ascii="Times New Roman" w:hAnsi="Times New Roman" w:cs="Times New Roman"/>
                  <w:i/>
                </w:rPr>
                <w:t>9</w:t>
              </w:r>
              <w:r w:rsidR="00D1149B">
                <w:rPr>
                  <w:rFonts w:ascii="Times New Roman" w:hAnsi="Times New Roman" w:cs="Times New Roman"/>
                  <w:i/>
                </w:rPr>
                <w:t>9</w:t>
              </w:r>
            </w:p>
            <w:p w14:paraId="3FB5BC30" w14:textId="2E513B43" w:rsidR="00C61016" w:rsidRPr="00EA2A94" w:rsidRDefault="004433D1" w:rsidP="00D016AE">
              <w:pPr>
                <w:pStyle w:val="31"/>
              </w:pPr>
              <w:hyperlink w:anchor="_Toc120542068" w:history="1">
                <w:r w:rsidR="00062CA2" w:rsidRPr="00EA2A94">
                  <w:rPr>
                    <w:rStyle w:val="a4"/>
                  </w:rPr>
                  <w:t>4.5.</w:t>
                </w:r>
                <w:r w:rsidR="007F2B99" w:rsidRPr="00EA2A94">
                  <w:rPr>
                    <w:rStyle w:val="a4"/>
                  </w:rPr>
                  <w:t>2</w:t>
                </w:r>
                <w:r w:rsidR="00C61016" w:rsidRPr="00EA2A94">
                  <w:rPr>
                    <w:rStyle w:val="a4"/>
                  </w:rPr>
                  <w:t>. Промишленост</w:t>
                </w:r>
                <w:r w:rsidR="00C61016" w:rsidRPr="00EA2A94">
                  <w:rPr>
                    <w:webHidden/>
                  </w:rPr>
                  <w:tab/>
                </w:r>
                <w:r w:rsidR="00A40334">
                  <w:rPr>
                    <w:webHidden/>
                  </w:rPr>
                  <w:t>9</w:t>
                </w:r>
              </w:hyperlink>
              <w:r w:rsidR="00D1149B">
                <w:t>9</w:t>
              </w:r>
            </w:p>
            <w:p w14:paraId="6CE07885" w14:textId="03978D7F" w:rsidR="00062CA2" w:rsidRPr="00FA1DA5" w:rsidRDefault="00062CA2" w:rsidP="00D016AE">
              <w:pPr>
                <w:spacing w:line="276" w:lineRule="auto"/>
                <w:ind w:firstLine="0"/>
                <w:rPr>
                  <w:rFonts w:ascii="Times New Roman" w:hAnsi="Times New Roman" w:cs="Times New Roman"/>
                  <w:i/>
                  <w:lang w:val="en-US"/>
                </w:rPr>
              </w:pPr>
              <w:r w:rsidRPr="00EA2A94">
                <w:rPr>
                  <w:rFonts w:ascii="Times New Roman" w:hAnsi="Times New Roman" w:cs="Times New Roman"/>
                  <w:i/>
                </w:rPr>
                <w:t>4.5.3. Селско стопанство……………………………………………………………</w:t>
              </w:r>
              <w:r w:rsidR="002B1E9F" w:rsidRPr="00EA2A94">
                <w:rPr>
                  <w:rFonts w:ascii="Times New Roman" w:hAnsi="Times New Roman" w:cs="Times New Roman"/>
                  <w:i/>
                </w:rPr>
                <w:t>.</w:t>
              </w:r>
              <w:r w:rsidRPr="00EA2A94">
                <w:rPr>
                  <w:rFonts w:ascii="Times New Roman" w:hAnsi="Times New Roman" w:cs="Times New Roman"/>
                  <w:i/>
                </w:rPr>
                <w:t>…</w:t>
              </w:r>
              <w:r w:rsidR="003C397B" w:rsidRPr="00EA2A94">
                <w:rPr>
                  <w:rFonts w:ascii="Times New Roman" w:hAnsi="Times New Roman" w:cs="Times New Roman"/>
                  <w:i/>
                </w:rPr>
                <w:t xml:space="preserve"> </w:t>
              </w:r>
              <w:r w:rsidR="00E11EAC">
                <w:rPr>
                  <w:rFonts w:ascii="Times New Roman" w:hAnsi="Times New Roman" w:cs="Times New Roman"/>
                  <w:i/>
                </w:rPr>
                <w:t>……...……</w:t>
              </w:r>
              <w:r w:rsidR="00FA1DA5">
                <w:rPr>
                  <w:rFonts w:ascii="Times New Roman" w:hAnsi="Times New Roman" w:cs="Times New Roman"/>
                  <w:i/>
                </w:rPr>
                <w:t>……..</w:t>
              </w:r>
              <w:r w:rsidRPr="00EA2A94">
                <w:rPr>
                  <w:rFonts w:ascii="Times New Roman" w:hAnsi="Times New Roman" w:cs="Times New Roman"/>
                  <w:i/>
                </w:rPr>
                <w:t xml:space="preserve">. </w:t>
              </w:r>
              <w:r w:rsidR="00FA1DA5">
                <w:rPr>
                  <w:rFonts w:ascii="Times New Roman" w:hAnsi="Times New Roman" w:cs="Times New Roman"/>
                  <w:i/>
                  <w:lang w:val="en-US"/>
                </w:rPr>
                <w:t>101</w:t>
              </w:r>
            </w:p>
            <w:p w14:paraId="146A16E6" w14:textId="681BF582" w:rsidR="00062CA2" w:rsidRPr="00FA1DA5" w:rsidRDefault="00062CA2" w:rsidP="00D016AE">
              <w:pPr>
                <w:spacing w:line="276" w:lineRule="auto"/>
                <w:ind w:firstLine="0"/>
                <w:rPr>
                  <w:rFonts w:ascii="Times New Roman" w:hAnsi="Times New Roman" w:cs="Times New Roman"/>
                  <w:i/>
                  <w:lang w:val="en-US"/>
                </w:rPr>
              </w:pPr>
              <w:r w:rsidRPr="00EA2A94">
                <w:rPr>
                  <w:rFonts w:ascii="Times New Roman" w:hAnsi="Times New Roman" w:cs="Times New Roman"/>
                  <w:i/>
                </w:rPr>
                <w:t>4.5.4. Туризъм………………………………………………………………………</w:t>
              </w:r>
              <w:r w:rsidR="002B1E9F" w:rsidRPr="00EA2A94">
                <w:rPr>
                  <w:rFonts w:ascii="Times New Roman" w:hAnsi="Times New Roman" w:cs="Times New Roman"/>
                  <w:i/>
                </w:rPr>
                <w:t>.</w:t>
              </w:r>
              <w:r w:rsidRPr="00EA2A94">
                <w:rPr>
                  <w:rFonts w:ascii="Times New Roman" w:hAnsi="Times New Roman" w:cs="Times New Roman"/>
                  <w:i/>
                </w:rPr>
                <w:t>……………</w:t>
              </w:r>
              <w:r w:rsidR="00FA1DA5">
                <w:rPr>
                  <w:rFonts w:ascii="Times New Roman" w:hAnsi="Times New Roman" w:cs="Times New Roman"/>
                  <w:i/>
                </w:rPr>
                <w:t>.………..…</w:t>
              </w:r>
              <w:r w:rsidRPr="00EA2A94">
                <w:rPr>
                  <w:rFonts w:ascii="Times New Roman" w:hAnsi="Times New Roman" w:cs="Times New Roman"/>
                  <w:i/>
                </w:rPr>
                <w:t xml:space="preserve">.. </w:t>
              </w:r>
              <w:r w:rsidR="00FA1DA5">
                <w:rPr>
                  <w:rFonts w:ascii="Times New Roman" w:hAnsi="Times New Roman" w:cs="Times New Roman"/>
                  <w:i/>
                  <w:lang w:val="en-US"/>
                </w:rPr>
                <w:t>103</w:t>
              </w:r>
            </w:p>
            <w:p w14:paraId="6F7615A2" w14:textId="483C464D" w:rsidR="007F2B99" w:rsidRPr="00EA2A94" w:rsidRDefault="00062CA2" w:rsidP="00D016AE">
              <w:pPr>
                <w:spacing w:line="276" w:lineRule="auto"/>
                <w:ind w:firstLine="0"/>
                <w:rPr>
                  <w:rFonts w:ascii="Times New Roman" w:hAnsi="Times New Roman" w:cs="Times New Roman"/>
                  <w:i/>
                </w:rPr>
              </w:pPr>
              <w:r w:rsidRPr="00EA2A94">
                <w:rPr>
                  <w:rFonts w:ascii="Times New Roman" w:hAnsi="Times New Roman" w:cs="Times New Roman"/>
                  <w:i/>
                </w:rPr>
                <w:t>4.5.5</w:t>
              </w:r>
              <w:r w:rsidR="007F2B99" w:rsidRPr="00EA2A94">
                <w:rPr>
                  <w:rFonts w:ascii="Times New Roman" w:hAnsi="Times New Roman" w:cs="Times New Roman"/>
                  <w:i/>
                </w:rPr>
                <w:t>. Състояние на инфраструктурата………………………………………</w:t>
              </w:r>
              <w:r w:rsidR="002B1E9F" w:rsidRPr="00EA2A94">
                <w:rPr>
                  <w:rFonts w:ascii="Times New Roman" w:hAnsi="Times New Roman" w:cs="Times New Roman"/>
                  <w:i/>
                </w:rPr>
                <w:t>..</w:t>
              </w:r>
              <w:r w:rsidR="003C397B" w:rsidRPr="00EA2A94">
                <w:rPr>
                  <w:rFonts w:ascii="Times New Roman" w:hAnsi="Times New Roman" w:cs="Times New Roman"/>
                  <w:i/>
                </w:rPr>
                <w:t xml:space="preserve"> </w:t>
              </w:r>
              <w:r w:rsidR="007F2B99" w:rsidRPr="00EA2A94">
                <w:rPr>
                  <w:rFonts w:ascii="Times New Roman" w:hAnsi="Times New Roman" w:cs="Times New Roman"/>
                  <w:i/>
                </w:rPr>
                <w:t>………</w:t>
              </w:r>
              <w:r w:rsidR="00E11EAC">
                <w:rPr>
                  <w:rFonts w:ascii="Times New Roman" w:hAnsi="Times New Roman" w:cs="Times New Roman"/>
                  <w:i/>
                </w:rPr>
                <w:t>………….</w:t>
              </w:r>
              <w:r w:rsidR="00A40334">
                <w:rPr>
                  <w:rFonts w:ascii="Times New Roman" w:hAnsi="Times New Roman" w:cs="Times New Roman"/>
                  <w:i/>
                </w:rPr>
                <w:t xml:space="preserve"> </w:t>
              </w:r>
              <w:r w:rsidR="007F2B99" w:rsidRPr="00EA2A94">
                <w:rPr>
                  <w:rFonts w:ascii="Times New Roman" w:hAnsi="Times New Roman" w:cs="Times New Roman"/>
                  <w:i/>
                </w:rPr>
                <w:t>….</w:t>
              </w:r>
              <w:r w:rsidR="0050294A" w:rsidRPr="00EA2A94">
                <w:rPr>
                  <w:rFonts w:ascii="Times New Roman" w:hAnsi="Times New Roman" w:cs="Times New Roman"/>
                  <w:i/>
                </w:rPr>
                <w:t xml:space="preserve"> </w:t>
              </w:r>
              <w:r w:rsidR="00A40334">
                <w:rPr>
                  <w:rFonts w:ascii="Times New Roman" w:hAnsi="Times New Roman" w:cs="Times New Roman"/>
                  <w:i/>
                </w:rPr>
                <w:t>10</w:t>
              </w:r>
              <w:r w:rsidR="00FA1DA5">
                <w:rPr>
                  <w:rFonts w:ascii="Times New Roman" w:hAnsi="Times New Roman" w:cs="Times New Roman"/>
                  <w:i/>
                </w:rPr>
                <w:t>8</w:t>
              </w:r>
            </w:p>
            <w:p w14:paraId="3A01654A" w14:textId="4B363EBD" w:rsidR="00C61016" w:rsidRPr="00CC2BD9" w:rsidRDefault="004433D1" w:rsidP="00D016AE">
              <w:pPr>
                <w:pStyle w:val="21"/>
                <w:spacing w:line="276" w:lineRule="auto"/>
                <w:rPr>
                  <w:rFonts w:eastAsiaTheme="minorEastAsia"/>
                </w:rPr>
              </w:pPr>
              <w:hyperlink w:anchor="_Toc120542069" w:history="1">
                <w:r w:rsidR="00301BB1" w:rsidRPr="00CC2BD9">
                  <w:rPr>
                    <w:rStyle w:val="a4"/>
                  </w:rPr>
                  <w:t xml:space="preserve">4.6. </w:t>
                </w:r>
                <w:r w:rsidR="00C61016" w:rsidRPr="00CC2BD9">
                  <w:rPr>
                    <w:rStyle w:val="a4"/>
                  </w:rPr>
                  <w:t xml:space="preserve"> Финансови фактори</w:t>
                </w:r>
                <w:r w:rsidR="00C61016" w:rsidRPr="00CC2BD9">
                  <w:rPr>
                    <w:webHidden/>
                  </w:rPr>
                  <w:tab/>
                </w:r>
                <w:r w:rsidR="00A40334">
                  <w:rPr>
                    <w:webHidden/>
                  </w:rPr>
                  <w:t>1</w:t>
                </w:r>
              </w:hyperlink>
              <w:r w:rsidR="00FA1DA5">
                <w:t>11</w:t>
              </w:r>
            </w:p>
            <w:p w14:paraId="62979847" w14:textId="18EC8088" w:rsidR="00C61016" w:rsidRPr="00CB73F2" w:rsidRDefault="004433D1" w:rsidP="00D016AE">
              <w:pPr>
                <w:pStyle w:val="31"/>
                <w:rPr>
                  <w:rFonts w:eastAsiaTheme="minorEastAsia"/>
                  <w:lang w:eastAsia="bg-BG"/>
                </w:rPr>
              </w:pPr>
              <w:hyperlink w:anchor="_Toc120542070" w:history="1">
                <w:r w:rsidR="00301BB1" w:rsidRPr="00CB73F2">
                  <w:rPr>
                    <w:rStyle w:val="a4"/>
                  </w:rPr>
                  <w:t>4.6.</w:t>
                </w:r>
                <w:r w:rsidR="00C61016" w:rsidRPr="00CB73F2">
                  <w:rPr>
                    <w:rStyle w:val="a4"/>
                  </w:rPr>
                  <w:t>1. Общински бюджет и финансиране на дейностите по опазване на околната среда</w:t>
                </w:r>
                <w:r w:rsidR="00C61016" w:rsidRPr="00CB73F2">
                  <w:rPr>
                    <w:webHidden/>
                  </w:rPr>
                  <w:tab/>
                </w:r>
                <w:r w:rsidR="00942FAB">
                  <w:rPr>
                    <w:webHidden/>
                  </w:rPr>
                  <w:t>1</w:t>
                </w:r>
              </w:hyperlink>
              <w:r w:rsidR="00FA1DA5">
                <w:t>11</w:t>
              </w:r>
            </w:p>
            <w:p w14:paraId="6CB9D82C" w14:textId="6171F09D" w:rsidR="00C61016" w:rsidRPr="00CB73F2" w:rsidRDefault="00301BB1" w:rsidP="00D016AE">
              <w:pPr>
                <w:pStyle w:val="31"/>
                <w:rPr>
                  <w:rFonts w:eastAsiaTheme="minorEastAsia"/>
                  <w:lang w:eastAsia="bg-BG"/>
                </w:rPr>
              </w:pPr>
              <w:r w:rsidRPr="00CB73F2">
                <w:t>4.6.</w:t>
              </w:r>
              <w:hyperlink w:anchor="_Toc120542071" w:history="1">
                <w:r w:rsidR="00C61016" w:rsidRPr="00CB73F2">
                  <w:rPr>
                    <w:rStyle w:val="a4"/>
                  </w:rPr>
                  <w:t>2 Външно финансиране - Оперативни програми</w:t>
                </w:r>
                <w:r w:rsidR="00C61016" w:rsidRPr="00CB73F2">
                  <w:rPr>
                    <w:webHidden/>
                  </w:rPr>
                  <w:tab/>
                </w:r>
                <w:r w:rsidR="00942FAB">
                  <w:rPr>
                    <w:webHidden/>
                  </w:rPr>
                  <w:t>1</w:t>
                </w:r>
              </w:hyperlink>
              <w:r w:rsidR="00FA1DA5">
                <w:t>12</w:t>
              </w:r>
            </w:p>
            <w:p w14:paraId="30A6FDE8" w14:textId="270DB2FA" w:rsidR="00C61016" w:rsidRPr="00CC2BD9" w:rsidRDefault="004433D1" w:rsidP="00D016AE">
              <w:pPr>
                <w:pStyle w:val="21"/>
                <w:spacing w:line="276" w:lineRule="auto"/>
              </w:pPr>
              <w:hyperlink w:anchor="_Toc120542072" w:history="1">
                <w:r w:rsidR="00301BB1" w:rsidRPr="00CC2BD9">
                  <w:rPr>
                    <w:rStyle w:val="a4"/>
                    <w:bCs/>
                  </w:rPr>
                  <w:t>4.7</w:t>
                </w:r>
                <w:r w:rsidR="00C61016" w:rsidRPr="00CC2BD9">
                  <w:rPr>
                    <w:rStyle w:val="a4"/>
                    <w:bCs/>
                  </w:rPr>
                  <w:t>. Структура на населението.</w:t>
                </w:r>
                <w:r w:rsidR="00C61016" w:rsidRPr="00CC2BD9">
                  <w:rPr>
                    <w:webHidden/>
                  </w:rPr>
                  <w:tab/>
                </w:r>
                <w:r w:rsidR="00942FAB">
                  <w:rPr>
                    <w:webHidden/>
                  </w:rPr>
                  <w:t>1</w:t>
                </w:r>
              </w:hyperlink>
              <w:r w:rsidR="00FA1DA5">
                <w:t>12</w:t>
              </w:r>
            </w:p>
            <w:p w14:paraId="7FF918DC" w14:textId="05EACE24" w:rsidR="00C61016" w:rsidRPr="00CC2BD9" w:rsidRDefault="004433D1" w:rsidP="000B42A1">
              <w:pPr>
                <w:pStyle w:val="12"/>
                <w:rPr>
                  <w:rFonts w:eastAsiaTheme="minorEastAsia"/>
                  <w:noProof/>
                  <w:lang w:val="en-US" w:eastAsia="bg-BG"/>
                </w:rPr>
              </w:pPr>
              <w:hyperlink w:anchor="_Toc120542080" w:history="1">
                <w:r w:rsidR="00C61016" w:rsidRPr="00CC2BD9">
                  <w:rPr>
                    <w:rStyle w:val="a4"/>
                    <w:rFonts w:eastAsia="Times New Roman"/>
                    <w:i/>
                    <w:noProof/>
                  </w:rPr>
                  <w:t xml:space="preserve">РАЗДЕЛ </w:t>
                </w:r>
                <w:r w:rsidR="00EE1438" w:rsidRPr="00CC2BD9">
                  <w:rPr>
                    <w:rStyle w:val="a4"/>
                    <w:rFonts w:eastAsia="Times New Roman"/>
                    <w:i/>
                    <w:noProof/>
                    <w:lang w:val="en-US"/>
                  </w:rPr>
                  <w:t>V</w:t>
                </w:r>
                <w:r w:rsidR="00C61016" w:rsidRPr="00CC2BD9">
                  <w:rPr>
                    <w:rStyle w:val="a4"/>
                    <w:rFonts w:eastAsia="Times New Roman"/>
                    <w:i/>
                    <w:noProof/>
                  </w:rPr>
                  <w:t>. АНАЛИЗ НА СИЛНИТЕ И СЛАБИТЕ СТРАНИ, ВЪЗМОЖНОСТИТЕ И ЗАПЛАХИТЕ /SWOT АНАЛИЗ.</w:t>
                </w:r>
                <w:r w:rsidR="00C61016" w:rsidRPr="00CC2BD9">
                  <w:rPr>
                    <w:noProof/>
                    <w:webHidden/>
                  </w:rPr>
                  <w:tab/>
                </w:r>
                <w:r w:rsidR="00942FAB">
                  <w:rPr>
                    <w:noProof/>
                    <w:webHidden/>
                  </w:rPr>
                  <w:t>11</w:t>
                </w:r>
              </w:hyperlink>
              <w:r w:rsidR="00FA1DA5">
                <w:rPr>
                  <w:noProof/>
                </w:rPr>
                <w:t>9</w:t>
              </w:r>
            </w:p>
            <w:p w14:paraId="123BBDEA" w14:textId="4D2CBA6B" w:rsidR="00C61016" w:rsidRPr="00CC2BD9" w:rsidRDefault="004433D1" w:rsidP="000B42A1">
              <w:pPr>
                <w:pStyle w:val="12"/>
                <w:rPr>
                  <w:rFonts w:eastAsiaTheme="minorEastAsia"/>
                  <w:noProof/>
                  <w:lang w:val="en-US" w:eastAsia="bg-BG"/>
                </w:rPr>
              </w:pPr>
              <w:hyperlink w:anchor="_Toc120542081" w:history="1">
                <w:r w:rsidR="00EE1438" w:rsidRPr="00CC2BD9">
                  <w:rPr>
                    <w:rStyle w:val="a4"/>
                    <w:rFonts w:eastAsia="Times New Roman"/>
                    <w:i/>
                    <w:noProof/>
                    <w:lang w:eastAsia="bg-BG"/>
                  </w:rPr>
                  <w:t xml:space="preserve">РАЗДЕЛ </w:t>
                </w:r>
                <w:r w:rsidR="00C61016" w:rsidRPr="00CC2BD9">
                  <w:rPr>
                    <w:rStyle w:val="a4"/>
                    <w:rFonts w:eastAsia="Times New Roman"/>
                    <w:i/>
                    <w:noProof/>
                    <w:lang w:val="en-US" w:eastAsia="bg-BG"/>
                  </w:rPr>
                  <w:t>V</w:t>
                </w:r>
                <w:r w:rsidR="00EE1438" w:rsidRPr="00CC2BD9">
                  <w:rPr>
                    <w:rStyle w:val="a4"/>
                    <w:rFonts w:eastAsia="Times New Roman"/>
                    <w:i/>
                    <w:noProof/>
                    <w:lang w:val="en-US" w:eastAsia="bg-BG"/>
                  </w:rPr>
                  <w:t>I</w:t>
                </w:r>
                <w:r w:rsidR="00C61016" w:rsidRPr="00CC2BD9">
                  <w:rPr>
                    <w:rStyle w:val="a4"/>
                    <w:rFonts w:eastAsia="Times New Roman"/>
                    <w:i/>
                    <w:noProof/>
                    <w:lang w:eastAsia="bg-BG"/>
                  </w:rPr>
                  <w:t>. ВИЗИЯ ЗА ОКОЛНАТА СРЕДА НА ОБЩИНАТА</w:t>
                </w:r>
                <w:r w:rsidR="00C61016" w:rsidRPr="00CC2BD9">
                  <w:rPr>
                    <w:noProof/>
                    <w:webHidden/>
                  </w:rPr>
                  <w:tab/>
                </w:r>
                <w:r w:rsidR="00942FAB">
                  <w:rPr>
                    <w:noProof/>
                    <w:webHidden/>
                  </w:rPr>
                  <w:t>1</w:t>
                </w:r>
                <w:r w:rsidR="00FA1DA5">
                  <w:rPr>
                    <w:noProof/>
                    <w:webHidden/>
                  </w:rPr>
                  <w:t>25</w:t>
                </w:r>
              </w:hyperlink>
            </w:p>
            <w:p w14:paraId="18F17594" w14:textId="19A51AE6" w:rsidR="00C61016" w:rsidRPr="00CC2BD9" w:rsidRDefault="004433D1" w:rsidP="000B42A1">
              <w:pPr>
                <w:pStyle w:val="12"/>
                <w:rPr>
                  <w:rFonts w:eastAsiaTheme="minorEastAsia"/>
                  <w:noProof/>
                  <w:lang w:val="en-US" w:eastAsia="bg-BG"/>
                </w:rPr>
              </w:pPr>
              <w:hyperlink w:anchor="_Toc120542082" w:history="1">
                <w:r w:rsidR="00C61016" w:rsidRPr="00CC2BD9">
                  <w:rPr>
                    <w:rStyle w:val="a4"/>
                    <w:bCs/>
                    <w:i/>
                    <w:noProof/>
                    <w:shd w:val="clear" w:color="auto" w:fill="FEFEFE"/>
                  </w:rPr>
                  <w:t>РАЗДЕЛ V</w:t>
                </w:r>
                <w:r w:rsidR="00EE1438" w:rsidRPr="00CC2BD9">
                  <w:rPr>
                    <w:rStyle w:val="a4"/>
                    <w:bCs/>
                    <w:i/>
                    <w:noProof/>
                    <w:shd w:val="clear" w:color="auto" w:fill="FEFEFE"/>
                    <w:lang w:val="en-US"/>
                  </w:rPr>
                  <w:t>II</w:t>
                </w:r>
                <w:r w:rsidR="00C61016" w:rsidRPr="00CC2BD9">
                  <w:rPr>
                    <w:rStyle w:val="a4"/>
                    <w:bCs/>
                    <w:i/>
                    <w:noProof/>
                    <w:shd w:val="clear" w:color="auto" w:fill="FEFEFE"/>
                  </w:rPr>
                  <w:t>. ЦЕЛИ НА ПРОГРАМАТА ЗА ОПАЗВАНЕ НА ОКОЛНАТА СРЕДА</w:t>
                </w:r>
                <w:r w:rsidR="00C61016" w:rsidRPr="00CC2BD9">
                  <w:rPr>
                    <w:noProof/>
                    <w:webHidden/>
                  </w:rPr>
                  <w:tab/>
                </w:r>
                <w:r w:rsidR="00942FAB">
                  <w:rPr>
                    <w:noProof/>
                    <w:webHidden/>
                  </w:rPr>
                  <w:t>1</w:t>
                </w:r>
                <w:r w:rsidR="00FA1DA5">
                  <w:rPr>
                    <w:noProof/>
                    <w:webHidden/>
                  </w:rPr>
                  <w:t>26</w:t>
                </w:r>
              </w:hyperlink>
            </w:p>
            <w:p w14:paraId="023871C1" w14:textId="665C0F14" w:rsidR="00C61016" w:rsidRPr="00CC2BD9" w:rsidRDefault="004433D1" w:rsidP="00D016AE">
              <w:pPr>
                <w:pStyle w:val="21"/>
                <w:spacing w:line="276" w:lineRule="auto"/>
                <w:rPr>
                  <w:rFonts w:eastAsiaTheme="minorEastAsia"/>
                  <w:lang w:val="en-US"/>
                </w:rPr>
              </w:pPr>
              <w:hyperlink w:anchor="_Toc120542083" w:history="1">
                <w:r w:rsidR="00EE1438" w:rsidRPr="00CC2BD9">
                  <w:rPr>
                    <w:rStyle w:val="a4"/>
                    <w:bCs/>
                    <w:shd w:val="clear" w:color="auto" w:fill="FEFEFE"/>
                    <w:lang w:val="en-US"/>
                  </w:rPr>
                  <w:t>7</w:t>
                </w:r>
                <w:r w:rsidR="00C61016" w:rsidRPr="00CC2BD9">
                  <w:rPr>
                    <w:rStyle w:val="a4"/>
                    <w:bCs/>
                    <w:shd w:val="clear" w:color="auto" w:fill="FEFEFE"/>
                  </w:rPr>
                  <w:t>.1.</w:t>
                </w:r>
                <w:r w:rsidR="00D25C0F" w:rsidRPr="00CC2BD9">
                  <w:rPr>
                    <w:rFonts w:eastAsiaTheme="minorEastAsia"/>
                  </w:rPr>
                  <w:t xml:space="preserve"> </w:t>
                </w:r>
                <w:r w:rsidR="00C61016" w:rsidRPr="00CC2BD9">
                  <w:rPr>
                    <w:rStyle w:val="a4"/>
                    <w:bCs/>
                    <w:shd w:val="clear" w:color="auto" w:fill="FEFEFE"/>
                  </w:rPr>
                  <w:t>Генерална стратегическа цел</w:t>
                </w:r>
                <w:r w:rsidR="00C61016" w:rsidRPr="00CC2BD9">
                  <w:rPr>
                    <w:webHidden/>
                  </w:rPr>
                  <w:tab/>
                </w:r>
                <w:r w:rsidR="00942FAB">
                  <w:rPr>
                    <w:webHidden/>
                  </w:rPr>
                  <w:t>1</w:t>
                </w:r>
                <w:r w:rsidR="00FA1DA5">
                  <w:rPr>
                    <w:webHidden/>
                  </w:rPr>
                  <w:t>26</w:t>
                </w:r>
              </w:hyperlink>
            </w:p>
            <w:p w14:paraId="4A70BB6D" w14:textId="2EB082F8" w:rsidR="00C61016" w:rsidRPr="00CC2BD9" w:rsidRDefault="004433D1" w:rsidP="00D016AE">
              <w:pPr>
                <w:pStyle w:val="21"/>
                <w:spacing w:line="276" w:lineRule="auto"/>
                <w:rPr>
                  <w:rFonts w:eastAsiaTheme="minorEastAsia"/>
                  <w:lang w:val="en-US"/>
                </w:rPr>
              </w:pPr>
              <w:hyperlink w:anchor="_Toc120542084" w:history="1">
                <w:r w:rsidR="00EE1438" w:rsidRPr="00CC2BD9">
                  <w:rPr>
                    <w:rStyle w:val="a4"/>
                    <w:bCs/>
                    <w:shd w:val="clear" w:color="auto" w:fill="FEFEFE"/>
                    <w:lang w:val="en-US"/>
                  </w:rPr>
                  <w:t>7</w:t>
                </w:r>
                <w:r w:rsidR="00C61016" w:rsidRPr="00CC2BD9">
                  <w:rPr>
                    <w:rStyle w:val="a4"/>
                    <w:bCs/>
                    <w:shd w:val="clear" w:color="auto" w:fill="FEFEFE"/>
                  </w:rPr>
                  <w:t>.2.</w:t>
                </w:r>
                <w:r w:rsidR="00D25C0F" w:rsidRPr="00CC2BD9">
                  <w:rPr>
                    <w:rFonts w:eastAsiaTheme="minorEastAsia"/>
                  </w:rPr>
                  <w:t xml:space="preserve"> </w:t>
                </w:r>
                <w:r w:rsidR="00C61016" w:rsidRPr="00CC2BD9">
                  <w:rPr>
                    <w:rStyle w:val="a4"/>
                    <w:bCs/>
                    <w:shd w:val="clear" w:color="auto" w:fill="FEFEFE"/>
                  </w:rPr>
                  <w:t>Специфични цели</w:t>
                </w:r>
                <w:r w:rsidR="00C61016" w:rsidRPr="00CC2BD9">
                  <w:rPr>
                    <w:webHidden/>
                  </w:rPr>
                  <w:tab/>
                </w:r>
                <w:r w:rsidR="00942FAB">
                  <w:rPr>
                    <w:webHidden/>
                  </w:rPr>
                  <w:t>1</w:t>
                </w:r>
                <w:r w:rsidR="00FA1DA5">
                  <w:rPr>
                    <w:webHidden/>
                  </w:rPr>
                  <w:t>26</w:t>
                </w:r>
              </w:hyperlink>
            </w:p>
            <w:p w14:paraId="61D314EC" w14:textId="33582912" w:rsidR="00C61016" w:rsidRPr="00CC2BD9" w:rsidRDefault="004433D1" w:rsidP="000B42A1">
              <w:pPr>
                <w:pStyle w:val="12"/>
                <w:rPr>
                  <w:rFonts w:eastAsiaTheme="minorEastAsia"/>
                  <w:noProof/>
                  <w:lang w:eastAsia="bg-BG"/>
                </w:rPr>
              </w:pPr>
              <w:hyperlink w:anchor="_Toc120542085" w:history="1">
                <w:r w:rsidR="00C61016" w:rsidRPr="00CC2BD9">
                  <w:rPr>
                    <w:rStyle w:val="a4"/>
                    <w:bCs/>
                    <w:i/>
                    <w:noProof/>
                    <w:shd w:val="clear" w:color="auto" w:fill="FEFEFE"/>
                  </w:rPr>
                  <w:t>РАЗДЕЛ V</w:t>
                </w:r>
                <w:r w:rsidR="006F19A6">
                  <w:rPr>
                    <w:rStyle w:val="a4"/>
                    <w:bCs/>
                    <w:i/>
                    <w:noProof/>
                    <w:shd w:val="clear" w:color="auto" w:fill="FEFEFE"/>
                    <w:lang w:val="en-US"/>
                  </w:rPr>
                  <w:t>I</w:t>
                </w:r>
                <w:r w:rsidR="00C61016" w:rsidRPr="00CC2BD9">
                  <w:rPr>
                    <w:rStyle w:val="a4"/>
                    <w:bCs/>
                    <w:i/>
                    <w:noProof/>
                    <w:shd w:val="clear" w:color="auto" w:fill="FEFEFE"/>
                    <w:lang w:val="en-US"/>
                  </w:rPr>
                  <w:t>I</w:t>
                </w:r>
                <w:r w:rsidR="00EE1438" w:rsidRPr="00CC2BD9">
                  <w:rPr>
                    <w:rStyle w:val="a4"/>
                    <w:bCs/>
                    <w:i/>
                    <w:noProof/>
                    <w:shd w:val="clear" w:color="auto" w:fill="FEFEFE"/>
                    <w:lang w:val="en-US"/>
                  </w:rPr>
                  <w:t>I</w:t>
                </w:r>
                <w:r w:rsidR="004D50FA" w:rsidRPr="00CC2BD9">
                  <w:rPr>
                    <w:rStyle w:val="a4"/>
                    <w:bCs/>
                    <w:i/>
                    <w:noProof/>
                    <w:shd w:val="clear" w:color="auto" w:fill="FEFEFE"/>
                  </w:rPr>
                  <w:t>.</w:t>
                </w:r>
                <w:r w:rsidR="00C61016" w:rsidRPr="00CC2BD9">
                  <w:rPr>
                    <w:rStyle w:val="a4"/>
                    <w:bCs/>
                    <w:i/>
                    <w:noProof/>
                    <w:shd w:val="clear" w:color="auto" w:fill="FEFEFE"/>
                  </w:rPr>
                  <w:t xml:space="preserve">  ПЛАН ЗА ДЕЙСТВИЕ НА ПРОГРАМА ЗА ОПАЗВАНЕ НА ОКОЛНАТА СРЕДА НА ОБЩИНА КРУМОВГРАД  202</w:t>
                </w:r>
                <w:r w:rsidR="007F70AF">
                  <w:rPr>
                    <w:rStyle w:val="a4"/>
                    <w:bCs/>
                    <w:i/>
                    <w:noProof/>
                    <w:shd w:val="clear" w:color="auto" w:fill="FEFEFE"/>
                  </w:rPr>
                  <w:t>3</w:t>
                </w:r>
                <w:r w:rsidR="00C61016" w:rsidRPr="00CC2BD9">
                  <w:rPr>
                    <w:rStyle w:val="a4"/>
                    <w:bCs/>
                    <w:i/>
                    <w:noProof/>
                    <w:shd w:val="clear" w:color="auto" w:fill="FEFEFE"/>
                  </w:rPr>
                  <w:t xml:space="preserve"> Г. – 2028 г.</w:t>
                </w:r>
                <w:r w:rsidR="00C61016" w:rsidRPr="00CC2BD9">
                  <w:rPr>
                    <w:noProof/>
                    <w:webHidden/>
                  </w:rPr>
                  <w:tab/>
                </w:r>
                <w:r w:rsidR="00942FAB">
                  <w:rPr>
                    <w:noProof/>
                    <w:webHidden/>
                  </w:rPr>
                  <w:t>1</w:t>
                </w:r>
                <w:r w:rsidR="00FA1DA5">
                  <w:rPr>
                    <w:noProof/>
                    <w:webHidden/>
                  </w:rPr>
                  <w:t>31</w:t>
                </w:r>
              </w:hyperlink>
            </w:p>
            <w:p w14:paraId="79D687C9" w14:textId="72B046DE" w:rsidR="00C61016" w:rsidRPr="00CC2BD9" w:rsidRDefault="004433D1" w:rsidP="000B42A1">
              <w:pPr>
                <w:pStyle w:val="12"/>
                <w:rPr>
                  <w:rFonts w:eastAsiaTheme="minorEastAsia"/>
                  <w:noProof/>
                  <w:lang w:eastAsia="bg-BG"/>
                </w:rPr>
              </w:pPr>
              <w:hyperlink w:anchor="_Toc120542086" w:history="1">
                <w:r w:rsidR="00C61016" w:rsidRPr="00CC2BD9">
                  <w:rPr>
                    <w:rStyle w:val="a4"/>
                    <w:bCs/>
                    <w:i/>
                    <w:noProof/>
                    <w:shd w:val="clear" w:color="auto" w:fill="FEFEFE"/>
                  </w:rPr>
                  <w:t xml:space="preserve">РАЗДЕЛ </w:t>
                </w:r>
                <w:r w:rsidR="00C61016" w:rsidRPr="00CC2BD9">
                  <w:rPr>
                    <w:rStyle w:val="a4"/>
                    <w:bCs/>
                    <w:i/>
                    <w:noProof/>
                    <w:shd w:val="clear" w:color="auto" w:fill="FEFEFE"/>
                    <w:lang w:val="en-US"/>
                  </w:rPr>
                  <w:t>I</w:t>
                </w:r>
                <w:r w:rsidR="006F19A6">
                  <w:rPr>
                    <w:rStyle w:val="a4"/>
                    <w:bCs/>
                    <w:i/>
                    <w:noProof/>
                    <w:shd w:val="clear" w:color="auto" w:fill="FEFEFE"/>
                    <w:lang w:val="en-US"/>
                  </w:rPr>
                  <w:t>X</w:t>
                </w:r>
                <w:r w:rsidR="00C61016" w:rsidRPr="00CC2BD9">
                  <w:rPr>
                    <w:rStyle w:val="a4"/>
                    <w:bCs/>
                    <w:i/>
                    <w:noProof/>
                    <w:shd w:val="clear" w:color="auto" w:fill="FEFEFE"/>
                  </w:rPr>
                  <w:t>. ОРГАНИЗАЦИЯ ЗА ИЗПЪЛНЕНИЕТО НА ПРОГРАМАТА</w:t>
                </w:r>
                <w:r w:rsidR="00C61016" w:rsidRPr="00CC2BD9">
                  <w:rPr>
                    <w:noProof/>
                    <w:webHidden/>
                  </w:rPr>
                  <w:tab/>
                </w:r>
                <w:r w:rsidR="00942FAB">
                  <w:rPr>
                    <w:noProof/>
                    <w:webHidden/>
                  </w:rPr>
                  <w:t>1</w:t>
                </w:r>
                <w:r w:rsidR="00FA1DA5">
                  <w:rPr>
                    <w:noProof/>
                    <w:webHidden/>
                  </w:rPr>
                  <w:t>4</w:t>
                </w:r>
              </w:hyperlink>
              <w:r w:rsidR="005D097E">
                <w:rPr>
                  <w:noProof/>
                </w:rPr>
                <w:t>0</w:t>
              </w:r>
            </w:p>
            <w:p w14:paraId="362412FF" w14:textId="2AB808F2" w:rsidR="00C61016" w:rsidRPr="00CC2BD9" w:rsidRDefault="004433D1" w:rsidP="000B42A1">
              <w:pPr>
                <w:pStyle w:val="12"/>
                <w:rPr>
                  <w:rFonts w:eastAsiaTheme="minorEastAsia"/>
                  <w:noProof/>
                  <w:lang w:eastAsia="bg-BG"/>
                </w:rPr>
              </w:pPr>
              <w:hyperlink w:anchor="_Toc120542087" w:history="1">
                <w:r w:rsidR="00C61016" w:rsidRPr="00CC2BD9">
                  <w:rPr>
                    <w:rStyle w:val="a4"/>
                    <w:bCs/>
                    <w:i/>
                    <w:noProof/>
                    <w:shd w:val="clear" w:color="auto" w:fill="FEFEFE"/>
                  </w:rPr>
                  <w:t xml:space="preserve">РАЗДЕЛ </w:t>
                </w:r>
                <w:r w:rsidR="006F19A6">
                  <w:rPr>
                    <w:rStyle w:val="a4"/>
                    <w:bCs/>
                    <w:i/>
                    <w:noProof/>
                    <w:shd w:val="clear" w:color="auto" w:fill="FEFEFE"/>
                    <w:lang w:val="en-US"/>
                  </w:rPr>
                  <w:t>X</w:t>
                </w:r>
                <w:r w:rsidR="00C61016" w:rsidRPr="00CC2BD9">
                  <w:rPr>
                    <w:rStyle w:val="a4"/>
                    <w:bCs/>
                    <w:i/>
                    <w:noProof/>
                    <w:shd w:val="clear" w:color="auto" w:fill="FEFEFE"/>
                  </w:rPr>
                  <w:t>. МОНИТОРИНГ И КОНТРОЛ</w:t>
                </w:r>
                <w:r w:rsidR="00C61016" w:rsidRPr="00CC2BD9">
                  <w:rPr>
                    <w:noProof/>
                    <w:webHidden/>
                  </w:rPr>
                  <w:tab/>
                </w:r>
                <w:r w:rsidR="00942FAB">
                  <w:rPr>
                    <w:noProof/>
                    <w:webHidden/>
                  </w:rPr>
                  <w:t>1</w:t>
                </w:r>
                <w:r w:rsidR="00FA1DA5">
                  <w:rPr>
                    <w:noProof/>
                    <w:webHidden/>
                  </w:rPr>
                  <w:t>4</w:t>
                </w:r>
              </w:hyperlink>
              <w:r w:rsidR="005D097E">
                <w:rPr>
                  <w:noProof/>
                </w:rPr>
                <w:t>1</w:t>
              </w:r>
              <w:bookmarkStart w:id="0" w:name="_GoBack"/>
              <w:bookmarkEnd w:id="0"/>
            </w:p>
            <w:p w14:paraId="7B1189EF" w14:textId="20F9868C" w:rsidR="00B874D0" w:rsidRDefault="00B874D0" w:rsidP="00D016AE">
              <w:pPr>
                <w:spacing w:line="276" w:lineRule="auto"/>
              </w:pPr>
              <w:r>
                <w:rPr>
                  <w:b/>
                  <w:bCs/>
                </w:rPr>
                <w:fldChar w:fldCharType="end"/>
              </w:r>
            </w:p>
          </w:sdtContent>
        </w:sdt>
        <w:p w14:paraId="6AE58910" w14:textId="77777777" w:rsidR="00B874D0" w:rsidRDefault="00B874D0" w:rsidP="007E0A3C">
          <w:pPr>
            <w:spacing w:line="276" w:lineRule="auto"/>
            <w:rPr>
              <w:rFonts w:ascii="Times New Roman" w:hAnsi="Times New Roman" w:cs="Times New Roman"/>
              <w:b/>
              <w:bCs/>
              <w:sz w:val="24"/>
              <w:szCs w:val="24"/>
            </w:rPr>
          </w:pPr>
        </w:p>
        <w:p w14:paraId="02C812BE" w14:textId="77777777" w:rsidR="00B874D0" w:rsidRDefault="00B874D0" w:rsidP="00B874D0">
          <w:pPr>
            <w:rPr>
              <w:rFonts w:ascii="Times New Roman" w:hAnsi="Times New Roman" w:cs="Times New Roman"/>
              <w:b/>
              <w:bCs/>
              <w:sz w:val="24"/>
              <w:szCs w:val="24"/>
            </w:rPr>
          </w:pPr>
        </w:p>
        <w:p w14:paraId="3CD2EBC3" w14:textId="2C649FD5" w:rsidR="00D15035" w:rsidRDefault="004433D1" w:rsidP="00B874D0">
          <w:pPr>
            <w:pStyle w:val="a6"/>
            <w:ind w:right="509"/>
            <w:jc w:val="center"/>
          </w:pPr>
        </w:p>
      </w:sdtContent>
    </w:sdt>
    <w:p w14:paraId="15B88604" w14:textId="77777777" w:rsidR="00D15035" w:rsidRDefault="00D15035" w:rsidP="00B815F3">
      <w:pPr>
        <w:ind w:right="509"/>
        <w:rPr>
          <w:rFonts w:ascii="Times New Roman" w:hAnsi="Times New Roman" w:cs="Times New Roman"/>
          <w:b/>
          <w:bCs/>
          <w:sz w:val="24"/>
          <w:szCs w:val="24"/>
        </w:rPr>
      </w:pPr>
    </w:p>
    <w:p w14:paraId="2F1BA018" w14:textId="77777777" w:rsidR="00D15035" w:rsidRDefault="00D15035" w:rsidP="00B815F3">
      <w:pPr>
        <w:ind w:right="509"/>
        <w:rPr>
          <w:rFonts w:ascii="Times New Roman" w:hAnsi="Times New Roman" w:cs="Times New Roman"/>
          <w:b/>
          <w:bCs/>
          <w:sz w:val="24"/>
          <w:szCs w:val="24"/>
        </w:rPr>
      </w:pPr>
    </w:p>
    <w:p w14:paraId="21629A70" w14:textId="77777777" w:rsidR="00D15035" w:rsidRDefault="00D15035" w:rsidP="00B815F3">
      <w:pPr>
        <w:ind w:right="509"/>
        <w:rPr>
          <w:rFonts w:ascii="Times New Roman" w:hAnsi="Times New Roman" w:cs="Times New Roman"/>
          <w:b/>
          <w:bCs/>
          <w:sz w:val="24"/>
          <w:szCs w:val="24"/>
        </w:rPr>
      </w:pPr>
    </w:p>
    <w:p w14:paraId="5609EFBA" w14:textId="77777777" w:rsidR="009C3ECB" w:rsidRDefault="009C3ECB" w:rsidP="003578D1">
      <w:pPr>
        <w:pStyle w:val="1"/>
        <w:ind w:right="509" w:firstLine="851"/>
        <w:jc w:val="center"/>
        <w:rPr>
          <w:rFonts w:ascii="Times New Roman" w:hAnsi="Times New Roman" w:cs="Times New Roman"/>
          <w:b/>
          <w:bCs/>
          <w:color w:val="auto"/>
          <w:sz w:val="24"/>
          <w:szCs w:val="24"/>
        </w:rPr>
      </w:pPr>
      <w:bookmarkStart w:id="1" w:name="_Toc120542032"/>
    </w:p>
    <w:p w14:paraId="46E23E04" w14:textId="77777777" w:rsidR="009D4B87" w:rsidRDefault="009D4B87" w:rsidP="009D4B87"/>
    <w:p w14:paraId="70720893" w14:textId="77777777" w:rsidR="009D4B87" w:rsidRDefault="009D4B87" w:rsidP="009D4B87"/>
    <w:p w14:paraId="61BFE989" w14:textId="77777777" w:rsidR="009D4B87" w:rsidRDefault="009D4B87" w:rsidP="009D4B87"/>
    <w:p w14:paraId="1A6F099C" w14:textId="77777777" w:rsidR="009D4B87" w:rsidRDefault="009D4B87" w:rsidP="009D4B87"/>
    <w:p w14:paraId="0980021A" w14:textId="77777777" w:rsidR="00BF1059" w:rsidRDefault="00BF1059" w:rsidP="009D4B87"/>
    <w:p w14:paraId="30D05B2C" w14:textId="77777777" w:rsidR="009D4B87" w:rsidRPr="009D4B87" w:rsidRDefault="009D4B87" w:rsidP="009D4B87"/>
    <w:p w14:paraId="7AF8FACE" w14:textId="77777777" w:rsidR="00132ACA" w:rsidRPr="00160D9F" w:rsidRDefault="00132ACA" w:rsidP="00ED45DC">
      <w:pPr>
        <w:pStyle w:val="1"/>
        <w:ind w:right="509" w:firstLine="0"/>
        <w:rPr>
          <w:rFonts w:ascii="Times New Roman" w:hAnsi="Times New Roman" w:cs="Times New Roman"/>
          <w:b/>
          <w:bCs/>
          <w:color w:val="auto"/>
          <w:sz w:val="24"/>
          <w:szCs w:val="24"/>
        </w:rPr>
      </w:pPr>
      <w:r w:rsidRPr="00160D9F">
        <w:rPr>
          <w:rFonts w:ascii="Times New Roman" w:hAnsi="Times New Roman" w:cs="Times New Roman"/>
          <w:b/>
          <w:bCs/>
          <w:color w:val="auto"/>
          <w:sz w:val="24"/>
          <w:szCs w:val="24"/>
        </w:rPr>
        <w:lastRenderedPageBreak/>
        <w:t>СПИСЪК НА ЧЕСТО ИЗПОЛЗВАНИТЕ СЪКРАЩЕНИЯ</w:t>
      </w:r>
      <w:bookmarkEnd w:id="1"/>
    </w:p>
    <w:p w14:paraId="3CBAAFB1" w14:textId="77777777" w:rsidR="00132ACA" w:rsidRPr="00DE7D00" w:rsidRDefault="00132ACA" w:rsidP="00B815F3">
      <w:pPr>
        <w:spacing w:after="160" w:line="360" w:lineRule="auto"/>
        <w:ind w:right="509"/>
        <w:jc w:val="both"/>
        <w:rPr>
          <w:rFonts w:ascii="Times New Roman" w:hAnsi="Times New Roman" w:cs="Times New Roman"/>
          <w:sz w:val="24"/>
          <w:szCs w:val="24"/>
          <w:shd w:val="clear" w:color="auto" w:fill="FEFEFE"/>
        </w:rPr>
      </w:pPr>
    </w:p>
    <w:p w14:paraId="60F2E0B5" w14:textId="77777777" w:rsidR="00132ACA" w:rsidRPr="00E0118D" w:rsidRDefault="00132ACA" w:rsidP="00AF49F7">
      <w:pPr>
        <w:tabs>
          <w:tab w:val="left" w:pos="0"/>
        </w:tabs>
        <w:spacing w:line="360" w:lineRule="auto"/>
        <w:ind w:right="509" w:firstLine="0"/>
        <w:jc w:val="both"/>
        <w:rPr>
          <w:rFonts w:ascii="Times New Roman" w:hAnsi="Times New Roman" w:cs="Times New Roman"/>
          <w:sz w:val="24"/>
          <w:szCs w:val="24"/>
          <w:shd w:val="clear" w:color="auto" w:fill="FEFEFE"/>
        </w:rPr>
      </w:pPr>
      <w:r w:rsidRPr="00E0118D">
        <w:rPr>
          <w:rFonts w:ascii="Times New Roman" w:hAnsi="Times New Roman" w:cs="Times New Roman"/>
          <w:sz w:val="24"/>
          <w:szCs w:val="24"/>
          <w:shd w:val="clear" w:color="auto" w:fill="FEFEFE"/>
        </w:rPr>
        <w:t xml:space="preserve">БД </w:t>
      </w:r>
      <w:r w:rsidRPr="00E0118D">
        <w:rPr>
          <w:rFonts w:ascii="Times New Roman" w:hAnsi="Times New Roman" w:cs="Times New Roman"/>
          <w:sz w:val="24"/>
          <w:szCs w:val="24"/>
          <w:shd w:val="clear" w:color="auto" w:fill="FEFEFE"/>
        </w:rPr>
        <w:tab/>
        <w:t xml:space="preserve"> </w:t>
      </w:r>
      <w:r w:rsidRPr="00E0118D">
        <w:rPr>
          <w:rFonts w:ascii="Times New Roman" w:hAnsi="Times New Roman" w:cs="Times New Roman"/>
          <w:sz w:val="24"/>
          <w:szCs w:val="24"/>
          <w:shd w:val="clear" w:color="auto" w:fill="FEFEFE"/>
        </w:rPr>
        <w:tab/>
        <w:t xml:space="preserve">Басейнова дирекция </w:t>
      </w:r>
    </w:p>
    <w:p w14:paraId="60A35D90" w14:textId="77777777" w:rsidR="00132ACA" w:rsidRPr="00E0118D" w:rsidRDefault="00132ACA" w:rsidP="00AF49F7">
      <w:pPr>
        <w:tabs>
          <w:tab w:val="left" w:pos="0"/>
        </w:tabs>
        <w:spacing w:line="360" w:lineRule="auto"/>
        <w:ind w:right="509" w:firstLine="0"/>
        <w:jc w:val="both"/>
        <w:rPr>
          <w:rFonts w:ascii="Times New Roman" w:hAnsi="Times New Roman" w:cs="Times New Roman"/>
          <w:sz w:val="24"/>
          <w:szCs w:val="24"/>
          <w:shd w:val="clear" w:color="auto" w:fill="FEFEFE"/>
        </w:rPr>
      </w:pPr>
      <w:r w:rsidRPr="00E0118D">
        <w:rPr>
          <w:rFonts w:ascii="Times New Roman" w:hAnsi="Times New Roman" w:cs="Times New Roman"/>
          <w:sz w:val="24"/>
          <w:szCs w:val="24"/>
          <w:shd w:val="clear" w:color="auto" w:fill="FEFEFE"/>
        </w:rPr>
        <w:t xml:space="preserve">ВиК       </w:t>
      </w:r>
      <w:r w:rsidRPr="00E0118D">
        <w:rPr>
          <w:rFonts w:ascii="Times New Roman" w:hAnsi="Times New Roman" w:cs="Times New Roman"/>
          <w:sz w:val="24"/>
          <w:szCs w:val="24"/>
          <w:shd w:val="clear" w:color="auto" w:fill="FEFEFE"/>
        </w:rPr>
        <w:tab/>
        <w:t xml:space="preserve">Водоснабдяване и канализация </w:t>
      </w:r>
    </w:p>
    <w:p w14:paraId="76494709" w14:textId="77777777" w:rsidR="00132ACA" w:rsidRPr="00E0118D" w:rsidRDefault="00132ACA" w:rsidP="00AF49F7">
      <w:pPr>
        <w:tabs>
          <w:tab w:val="left" w:pos="0"/>
        </w:tabs>
        <w:spacing w:line="360" w:lineRule="auto"/>
        <w:ind w:right="509" w:firstLine="0"/>
        <w:jc w:val="both"/>
        <w:rPr>
          <w:rFonts w:ascii="Times New Roman" w:hAnsi="Times New Roman" w:cs="Times New Roman"/>
          <w:sz w:val="24"/>
          <w:szCs w:val="24"/>
          <w:shd w:val="clear" w:color="auto" w:fill="FEFEFE"/>
        </w:rPr>
      </w:pPr>
      <w:r w:rsidRPr="00E0118D">
        <w:rPr>
          <w:rFonts w:ascii="Times New Roman" w:hAnsi="Times New Roman" w:cs="Times New Roman"/>
          <w:sz w:val="24"/>
          <w:szCs w:val="24"/>
          <w:shd w:val="clear" w:color="auto" w:fill="FEFEFE"/>
        </w:rPr>
        <w:t xml:space="preserve">ВЕЕС  </w:t>
      </w:r>
      <w:r w:rsidRPr="00E0118D">
        <w:rPr>
          <w:rFonts w:ascii="Times New Roman" w:hAnsi="Times New Roman" w:cs="Times New Roman"/>
          <w:sz w:val="24"/>
          <w:szCs w:val="24"/>
          <w:shd w:val="clear" w:color="auto" w:fill="FEFEFE"/>
        </w:rPr>
        <w:tab/>
        <w:t xml:space="preserve">Висш експертен екологичен съвет </w:t>
      </w:r>
    </w:p>
    <w:p w14:paraId="7437096B" w14:textId="77777777" w:rsidR="00132ACA" w:rsidRPr="00E0118D" w:rsidRDefault="00132ACA" w:rsidP="00AF49F7">
      <w:pPr>
        <w:tabs>
          <w:tab w:val="left" w:pos="0"/>
        </w:tabs>
        <w:spacing w:line="360" w:lineRule="auto"/>
        <w:ind w:right="509" w:firstLine="0"/>
        <w:jc w:val="both"/>
        <w:rPr>
          <w:rFonts w:ascii="Times New Roman" w:hAnsi="Times New Roman" w:cs="Times New Roman"/>
          <w:sz w:val="24"/>
          <w:szCs w:val="24"/>
          <w:shd w:val="clear" w:color="auto" w:fill="FEFEFE"/>
        </w:rPr>
      </w:pPr>
      <w:r w:rsidRPr="00E0118D">
        <w:rPr>
          <w:rFonts w:ascii="Times New Roman" w:hAnsi="Times New Roman" w:cs="Times New Roman"/>
          <w:sz w:val="24"/>
          <w:szCs w:val="24"/>
          <w:shd w:val="clear" w:color="auto" w:fill="FEFEFE"/>
        </w:rPr>
        <w:t xml:space="preserve">ПСОВ   </w:t>
      </w:r>
      <w:r w:rsidRPr="00E0118D">
        <w:rPr>
          <w:rFonts w:ascii="Times New Roman" w:hAnsi="Times New Roman" w:cs="Times New Roman"/>
          <w:sz w:val="24"/>
          <w:szCs w:val="24"/>
          <w:shd w:val="clear" w:color="auto" w:fill="FEFEFE"/>
        </w:rPr>
        <w:tab/>
        <w:t xml:space="preserve">Пречиствателни станции за отпадни води </w:t>
      </w:r>
    </w:p>
    <w:p w14:paraId="7E715650" w14:textId="77777777" w:rsidR="00132ACA" w:rsidRPr="00E0118D" w:rsidRDefault="00132ACA" w:rsidP="00AF49F7">
      <w:pPr>
        <w:tabs>
          <w:tab w:val="left" w:pos="0"/>
        </w:tabs>
        <w:spacing w:line="360" w:lineRule="auto"/>
        <w:ind w:right="509" w:firstLine="0"/>
        <w:jc w:val="both"/>
        <w:rPr>
          <w:rFonts w:ascii="Times New Roman" w:hAnsi="Times New Roman" w:cs="Times New Roman"/>
          <w:sz w:val="24"/>
          <w:szCs w:val="24"/>
          <w:shd w:val="clear" w:color="auto" w:fill="FEFEFE"/>
        </w:rPr>
      </w:pPr>
      <w:r w:rsidRPr="00E0118D">
        <w:rPr>
          <w:rFonts w:ascii="Times New Roman" w:hAnsi="Times New Roman" w:cs="Times New Roman"/>
          <w:sz w:val="24"/>
          <w:szCs w:val="24"/>
          <w:shd w:val="clear" w:color="auto" w:fill="FEFEFE"/>
        </w:rPr>
        <w:t xml:space="preserve">ДБ        </w:t>
      </w:r>
      <w:r w:rsidRPr="00E0118D">
        <w:rPr>
          <w:rFonts w:ascii="Times New Roman" w:hAnsi="Times New Roman" w:cs="Times New Roman"/>
          <w:sz w:val="24"/>
          <w:szCs w:val="24"/>
          <w:shd w:val="clear" w:color="auto" w:fill="FEFEFE"/>
        </w:rPr>
        <w:tab/>
        <w:t xml:space="preserve">Държавен бюджет </w:t>
      </w:r>
    </w:p>
    <w:p w14:paraId="5D09326C" w14:textId="77777777" w:rsidR="00132ACA" w:rsidRPr="00E0118D" w:rsidRDefault="00132ACA" w:rsidP="00AF49F7">
      <w:pPr>
        <w:tabs>
          <w:tab w:val="left" w:pos="0"/>
        </w:tabs>
        <w:spacing w:line="360" w:lineRule="auto"/>
        <w:ind w:right="509" w:firstLine="0"/>
        <w:jc w:val="both"/>
        <w:rPr>
          <w:rFonts w:ascii="Times New Roman" w:hAnsi="Times New Roman" w:cs="Times New Roman"/>
          <w:sz w:val="24"/>
          <w:szCs w:val="24"/>
          <w:shd w:val="clear" w:color="auto" w:fill="FEFEFE"/>
        </w:rPr>
      </w:pPr>
      <w:r w:rsidRPr="00E0118D">
        <w:rPr>
          <w:rFonts w:ascii="Times New Roman" w:hAnsi="Times New Roman" w:cs="Times New Roman"/>
          <w:sz w:val="24"/>
          <w:szCs w:val="24"/>
          <w:shd w:val="clear" w:color="auto" w:fill="FEFEFE"/>
        </w:rPr>
        <w:t xml:space="preserve">ДЛС/ДГС </w:t>
      </w:r>
      <w:r w:rsidRPr="00E0118D">
        <w:rPr>
          <w:rFonts w:ascii="Times New Roman" w:hAnsi="Times New Roman" w:cs="Times New Roman"/>
          <w:sz w:val="24"/>
          <w:szCs w:val="24"/>
          <w:shd w:val="clear" w:color="auto" w:fill="FEFEFE"/>
        </w:rPr>
        <w:tab/>
        <w:t xml:space="preserve">Държавно ловно/горско стопанство </w:t>
      </w:r>
    </w:p>
    <w:p w14:paraId="44E040B6" w14:textId="77777777" w:rsidR="00132ACA" w:rsidRPr="00E0118D" w:rsidRDefault="00132ACA" w:rsidP="00AF49F7">
      <w:pPr>
        <w:tabs>
          <w:tab w:val="left" w:pos="0"/>
        </w:tabs>
        <w:spacing w:line="360" w:lineRule="auto"/>
        <w:ind w:right="509" w:firstLine="0"/>
        <w:jc w:val="both"/>
        <w:rPr>
          <w:rFonts w:ascii="Times New Roman" w:hAnsi="Times New Roman" w:cs="Times New Roman"/>
          <w:sz w:val="24"/>
          <w:szCs w:val="24"/>
          <w:shd w:val="clear" w:color="auto" w:fill="FEFEFE"/>
        </w:rPr>
      </w:pPr>
      <w:r w:rsidRPr="00E0118D">
        <w:rPr>
          <w:rFonts w:ascii="Times New Roman" w:hAnsi="Times New Roman" w:cs="Times New Roman"/>
          <w:sz w:val="24"/>
          <w:szCs w:val="24"/>
          <w:shd w:val="clear" w:color="auto" w:fill="FEFEFE"/>
        </w:rPr>
        <w:t xml:space="preserve">ЕРЕВВ           Европейския регистър на емисиите на вредни вещества </w:t>
      </w:r>
    </w:p>
    <w:p w14:paraId="6A1F5A09" w14:textId="77777777" w:rsidR="00132ACA" w:rsidRPr="00E0118D" w:rsidRDefault="00132ACA" w:rsidP="00AF49F7">
      <w:pPr>
        <w:tabs>
          <w:tab w:val="left" w:pos="0"/>
        </w:tabs>
        <w:spacing w:line="360" w:lineRule="auto"/>
        <w:ind w:right="509" w:firstLine="0"/>
        <w:jc w:val="both"/>
        <w:rPr>
          <w:rFonts w:ascii="Times New Roman" w:hAnsi="Times New Roman" w:cs="Times New Roman"/>
          <w:sz w:val="24"/>
          <w:szCs w:val="24"/>
          <w:shd w:val="clear" w:color="auto" w:fill="FEFEFE"/>
        </w:rPr>
      </w:pPr>
      <w:r w:rsidRPr="00E0118D">
        <w:rPr>
          <w:rFonts w:ascii="Times New Roman" w:hAnsi="Times New Roman" w:cs="Times New Roman"/>
          <w:sz w:val="24"/>
          <w:szCs w:val="24"/>
          <w:shd w:val="clear" w:color="auto" w:fill="FEFEFE"/>
        </w:rPr>
        <w:t xml:space="preserve">ЕРИПЗ           Европейски регистър за изпускане и пренос на замърсители  </w:t>
      </w:r>
    </w:p>
    <w:p w14:paraId="4FCDF5E4" w14:textId="77777777" w:rsidR="00132ACA" w:rsidRPr="00E0118D" w:rsidRDefault="00132ACA" w:rsidP="00AF49F7">
      <w:pPr>
        <w:tabs>
          <w:tab w:val="left" w:pos="0"/>
        </w:tabs>
        <w:spacing w:line="360" w:lineRule="auto"/>
        <w:ind w:right="509" w:firstLine="0"/>
        <w:jc w:val="both"/>
        <w:rPr>
          <w:rFonts w:ascii="Times New Roman" w:hAnsi="Times New Roman" w:cs="Times New Roman"/>
          <w:sz w:val="24"/>
          <w:szCs w:val="24"/>
          <w:shd w:val="clear" w:color="auto" w:fill="FEFEFE"/>
        </w:rPr>
      </w:pPr>
      <w:r w:rsidRPr="00E0118D">
        <w:rPr>
          <w:rFonts w:ascii="Times New Roman" w:hAnsi="Times New Roman" w:cs="Times New Roman"/>
          <w:sz w:val="24"/>
          <w:szCs w:val="24"/>
          <w:shd w:val="clear" w:color="auto" w:fill="FEFEFE"/>
        </w:rPr>
        <w:t xml:space="preserve">ЕО       </w:t>
      </w:r>
      <w:r w:rsidRPr="00E0118D">
        <w:rPr>
          <w:rFonts w:ascii="Times New Roman" w:hAnsi="Times New Roman" w:cs="Times New Roman"/>
          <w:sz w:val="24"/>
          <w:szCs w:val="24"/>
          <w:shd w:val="clear" w:color="auto" w:fill="FEFEFE"/>
        </w:rPr>
        <w:tab/>
        <w:t xml:space="preserve">Екологична оценка </w:t>
      </w:r>
    </w:p>
    <w:p w14:paraId="2B5F17E0" w14:textId="77777777" w:rsidR="00132ACA" w:rsidRPr="00E0118D" w:rsidRDefault="00132ACA" w:rsidP="00AF49F7">
      <w:pPr>
        <w:tabs>
          <w:tab w:val="left" w:pos="0"/>
        </w:tabs>
        <w:spacing w:line="360" w:lineRule="auto"/>
        <w:ind w:right="509" w:firstLine="0"/>
        <w:jc w:val="both"/>
        <w:rPr>
          <w:rFonts w:ascii="Times New Roman" w:hAnsi="Times New Roman" w:cs="Times New Roman"/>
          <w:sz w:val="24"/>
          <w:szCs w:val="24"/>
          <w:shd w:val="clear" w:color="auto" w:fill="FEFEFE"/>
        </w:rPr>
      </w:pPr>
      <w:r w:rsidRPr="00E0118D">
        <w:rPr>
          <w:rFonts w:ascii="Times New Roman" w:hAnsi="Times New Roman" w:cs="Times New Roman"/>
          <w:sz w:val="24"/>
          <w:szCs w:val="24"/>
          <w:shd w:val="clear" w:color="auto" w:fill="FEFEFE"/>
        </w:rPr>
        <w:t xml:space="preserve">ЕС       </w:t>
      </w:r>
      <w:r w:rsidRPr="00E0118D">
        <w:rPr>
          <w:rFonts w:ascii="Times New Roman" w:hAnsi="Times New Roman" w:cs="Times New Roman"/>
          <w:sz w:val="24"/>
          <w:szCs w:val="24"/>
          <w:shd w:val="clear" w:color="auto" w:fill="FEFEFE"/>
        </w:rPr>
        <w:tab/>
        <w:t xml:space="preserve">Европейски съюз </w:t>
      </w:r>
    </w:p>
    <w:p w14:paraId="3053AC92" w14:textId="77777777" w:rsidR="00F0197C" w:rsidRPr="00E0118D" w:rsidRDefault="00132ACA" w:rsidP="00AF49F7">
      <w:pPr>
        <w:tabs>
          <w:tab w:val="left" w:pos="0"/>
        </w:tabs>
        <w:spacing w:line="360" w:lineRule="auto"/>
        <w:ind w:right="509" w:firstLine="0"/>
        <w:jc w:val="both"/>
        <w:rPr>
          <w:rFonts w:ascii="Times New Roman" w:hAnsi="Times New Roman" w:cs="Times New Roman"/>
          <w:sz w:val="24"/>
          <w:szCs w:val="24"/>
          <w:shd w:val="clear" w:color="auto" w:fill="FEFEFE"/>
        </w:rPr>
      </w:pPr>
      <w:r w:rsidRPr="00E0118D">
        <w:rPr>
          <w:rFonts w:ascii="Times New Roman" w:hAnsi="Times New Roman" w:cs="Times New Roman"/>
          <w:sz w:val="24"/>
          <w:szCs w:val="24"/>
          <w:shd w:val="clear" w:color="auto" w:fill="FEFEFE"/>
        </w:rPr>
        <w:t xml:space="preserve">ЗБР      </w:t>
      </w:r>
      <w:r w:rsidRPr="00E0118D">
        <w:rPr>
          <w:rFonts w:ascii="Times New Roman" w:hAnsi="Times New Roman" w:cs="Times New Roman"/>
          <w:sz w:val="24"/>
          <w:szCs w:val="24"/>
          <w:shd w:val="clear" w:color="auto" w:fill="FEFEFE"/>
        </w:rPr>
        <w:tab/>
        <w:t>Закон за биологичното разнообразие</w:t>
      </w:r>
    </w:p>
    <w:p w14:paraId="7A23C35D" w14:textId="7F3A03AA" w:rsidR="00132ACA" w:rsidRPr="00E0118D" w:rsidRDefault="00132ACA" w:rsidP="00AF49F7">
      <w:pPr>
        <w:tabs>
          <w:tab w:val="left" w:pos="0"/>
        </w:tabs>
        <w:spacing w:line="360" w:lineRule="auto"/>
        <w:ind w:right="509" w:firstLine="0"/>
        <w:jc w:val="both"/>
        <w:rPr>
          <w:rFonts w:ascii="Times New Roman" w:hAnsi="Times New Roman" w:cs="Times New Roman"/>
          <w:sz w:val="24"/>
          <w:szCs w:val="24"/>
          <w:shd w:val="clear" w:color="auto" w:fill="FEFEFE"/>
        </w:rPr>
      </w:pPr>
      <w:r w:rsidRPr="00E0118D">
        <w:rPr>
          <w:rFonts w:ascii="Times New Roman" w:hAnsi="Times New Roman" w:cs="Times New Roman"/>
          <w:sz w:val="24"/>
          <w:szCs w:val="24"/>
          <w:shd w:val="clear" w:color="auto" w:fill="FEFEFE"/>
        </w:rPr>
        <w:t xml:space="preserve">ЗВ       </w:t>
      </w:r>
      <w:r w:rsidRPr="00E0118D">
        <w:rPr>
          <w:rFonts w:ascii="Times New Roman" w:hAnsi="Times New Roman" w:cs="Times New Roman"/>
          <w:sz w:val="24"/>
          <w:szCs w:val="24"/>
          <w:shd w:val="clear" w:color="auto" w:fill="FEFEFE"/>
        </w:rPr>
        <w:tab/>
      </w:r>
      <w:r w:rsidR="00DC02E3">
        <w:rPr>
          <w:rFonts w:ascii="Times New Roman" w:hAnsi="Times New Roman" w:cs="Times New Roman"/>
          <w:sz w:val="24"/>
          <w:szCs w:val="24"/>
          <w:shd w:val="clear" w:color="auto" w:fill="FEFEFE"/>
        </w:rPr>
        <w:t xml:space="preserve">           </w:t>
      </w:r>
      <w:r w:rsidRPr="00E0118D">
        <w:rPr>
          <w:rFonts w:ascii="Times New Roman" w:hAnsi="Times New Roman" w:cs="Times New Roman"/>
          <w:sz w:val="24"/>
          <w:szCs w:val="24"/>
          <w:shd w:val="clear" w:color="auto" w:fill="FEFEFE"/>
        </w:rPr>
        <w:t xml:space="preserve">Закон за водите </w:t>
      </w:r>
    </w:p>
    <w:p w14:paraId="490AC291" w14:textId="77777777" w:rsidR="00132ACA" w:rsidRPr="00E0118D" w:rsidRDefault="00132ACA" w:rsidP="00303028">
      <w:pPr>
        <w:tabs>
          <w:tab w:val="left" w:pos="0"/>
        </w:tabs>
        <w:spacing w:line="360" w:lineRule="auto"/>
        <w:ind w:right="509" w:firstLine="0"/>
        <w:jc w:val="both"/>
        <w:rPr>
          <w:rFonts w:ascii="Times New Roman" w:hAnsi="Times New Roman" w:cs="Times New Roman"/>
          <w:sz w:val="24"/>
          <w:szCs w:val="24"/>
          <w:shd w:val="clear" w:color="auto" w:fill="FEFEFE"/>
        </w:rPr>
      </w:pPr>
      <w:r w:rsidRPr="00E0118D">
        <w:rPr>
          <w:rFonts w:ascii="Times New Roman" w:hAnsi="Times New Roman" w:cs="Times New Roman"/>
          <w:sz w:val="24"/>
          <w:szCs w:val="24"/>
          <w:shd w:val="clear" w:color="auto" w:fill="FEFEFE"/>
        </w:rPr>
        <w:t xml:space="preserve">ЗЗВВХВПП  Закон за защита от вредното въздействие на химичните вещества,             препарати и продукти  </w:t>
      </w:r>
    </w:p>
    <w:p w14:paraId="3CD71136" w14:textId="77777777" w:rsidR="00132ACA" w:rsidRPr="00E0118D" w:rsidRDefault="00132ACA" w:rsidP="00303028">
      <w:pPr>
        <w:tabs>
          <w:tab w:val="left" w:pos="0"/>
        </w:tabs>
        <w:spacing w:line="360" w:lineRule="auto"/>
        <w:ind w:right="509" w:firstLine="0"/>
        <w:jc w:val="both"/>
        <w:rPr>
          <w:rFonts w:ascii="Times New Roman" w:hAnsi="Times New Roman" w:cs="Times New Roman"/>
          <w:sz w:val="24"/>
          <w:szCs w:val="24"/>
          <w:shd w:val="clear" w:color="auto" w:fill="FEFEFE"/>
        </w:rPr>
      </w:pPr>
      <w:r w:rsidRPr="00E0118D">
        <w:rPr>
          <w:rFonts w:ascii="Times New Roman" w:hAnsi="Times New Roman" w:cs="Times New Roman"/>
          <w:sz w:val="24"/>
          <w:szCs w:val="24"/>
          <w:shd w:val="clear" w:color="auto" w:fill="FEFEFE"/>
        </w:rPr>
        <w:t xml:space="preserve">ЗООС        </w:t>
      </w:r>
      <w:r w:rsidRPr="00E0118D">
        <w:rPr>
          <w:rFonts w:ascii="Times New Roman" w:hAnsi="Times New Roman" w:cs="Times New Roman"/>
          <w:sz w:val="24"/>
          <w:szCs w:val="24"/>
          <w:shd w:val="clear" w:color="auto" w:fill="FEFEFE"/>
        </w:rPr>
        <w:tab/>
        <w:t xml:space="preserve">Закон за опазване на околната среда </w:t>
      </w:r>
    </w:p>
    <w:p w14:paraId="21BC2AF9" w14:textId="77777777" w:rsidR="00132ACA" w:rsidRPr="00E0118D" w:rsidRDefault="00132ACA" w:rsidP="00303028">
      <w:pPr>
        <w:tabs>
          <w:tab w:val="left" w:pos="0"/>
        </w:tabs>
        <w:spacing w:line="360" w:lineRule="auto"/>
        <w:ind w:right="509" w:firstLine="0"/>
        <w:jc w:val="both"/>
        <w:rPr>
          <w:rFonts w:ascii="Times New Roman" w:hAnsi="Times New Roman" w:cs="Times New Roman"/>
          <w:sz w:val="24"/>
          <w:szCs w:val="24"/>
          <w:shd w:val="clear" w:color="auto" w:fill="FEFEFE"/>
        </w:rPr>
      </w:pPr>
      <w:r w:rsidRPr="00E0118D">
        <w:rPr>
          <w:rFonts w:ascii="Times New Roman" w:hAnsi="Times New Roman" w:cs="Times New Roman"/>
          <w:sz w:val="24"/>
          <w:szCs w:val="24"/>
          <w:shd w:val="clear" w:color="auto" w:fill="FEFEFE"/>
        </w:rPr>
        <w:t xml:space="preserve">ЗЗТ        </w:t>
      </w:r>
      <w:r w:rsidRPr="00E0118D">
        <w:rPr>
          <w:rFonts w:ascii="Times New Roman" w:hAnsi="Times New Roman" w:cs="Times New Roman"/>
          <w:sz w:val="24"/>
          <w:szCs w:val="24"/>
          <w:shd w:val="clear" w:color="auto" w:fill="FEFEFE"/>
        </w:rPr>
        <w:tab/>
        <w:t xml:space="preserve">Закон за защитени територии </w:t>
      </w:r>
    </w:p>
    <w:p w14:paraId="4AC94A94" w14:textId="77777777" w:rsidR="00132ACA" w:rsidRPr="00E0118D" w:rsidRDefault="00132ACA" w:rsidP="00303028">
      <w:pPr>
        <w:tabs>
          <w:tab w:val="left" w:pos="0"/>
        </w:tabs>
        <w:spacing w:line="360" w:lineRule="auto"/>
        <w:ind w:right="509" w:firstLine="0"/>
        <w:jc w:val="both"/>
        <w:rPr>
          <w:rFonts w:ascii="Times New Roman" w:hAnsi="Times New Roman" w:cs="Times New Roman"/>
          <w:sz w:val="24"/>
          <w:szCs w:val="24"/>
          <w:shd w:val="clear" w:color="auto" w:fill="FEFEFE"/>
        </w:rPr>
      </w:pPr>
      <w:r w:rsidRPr="00E0118D">
        <w:rPr>
          <w:rFonts w:ascii="Times New Roman" w:hAnsi="Times New Roman" w:cs="Times New Roman"/>
          <w:sz w:val="24"/>
          <w:szCs w:val="24"/>
          <w:shd w:val="clear" w:color="auto" w:fill="FEFEFE"/>
        </w:rPr>
        <w:t xml:space="preserve">ЗЛР </w:t>
      </w:r>
      <w:r w:rsidRPr="00E0118D">
        <w:rPr>
          <w:rFonts w:ascii="Times New Roman" w:hAnsi="Times New Roman" w:cs="Times New Roman"/>
          <w:sz w:val="24"/>
          <w:szCs w:val="24"/>
          <w:shd w:val="clear" w:color="auto" w:fill="FEFEFE"/>
        </w:rPr>
        <w:tab/>
        <w:t xml:space="preserve"> </w:t>
      </w:r>
      <w:r w:rsidRPr="00E0118D">
        <w:rPr>
          <w:rFonts w:ascii="Times New Roman" w:hAnsi="Times New Roman" w:cs="Times New Roman"/>
          <w:sz w:val="24"/>
          <w:szCs w:val="24"/>
          <w:shd w:val="clear" w:color="auto" w:fill="FEFEFE"/>
        </w:rPr>
        <w:tab/>
        <w:t xml:space="preserve">Закон за лечебните растения </w:t>
      </w:r>
    </w:p>
    <w:p w14:paraId="273EEB7B" w14:textId="77777777" w:rsidR="00132ACA" w:rsidRPr="00E0118D" w:rsidRDefault="00132ACA" w:rsidP="00303028">
      <w:pPr>
        <w:tabs>
          <w:tab w:val="left" w:pos="0"/>
        </w:tabs>
        <w:spacing w:line="360" w:lineRule="auto"/>
        <w:ind w:right="509" w:firstLine="0"/>
        <w:jc w:val="both"/>
        <w:rPr>
          <w:rFonts w:ascii="Times New Roman" w:hAnsi="Times New Roman" w:cs="Times New Roman"/>
          <w:sz w:val="24"/>
          <w:szCs w:val="24"/>
          <w:shd w:val="clear" w:color="auto" w:fill="FEFEFE"/>
        </w:rPr>
      </w:pPr>
      <w:r w:rsidRPr="00E0118D">
        <w:rPr>
          <w:rFonts w:ascii="Times New Roman" w:hAnsi="Times New Roman" w:cs="Times New Roman"/>
          <w:sz w:val="24"/>
          <w:szCs w:val="24"/>
          <w:shd w:val="clear" w:color="auto" w:fill="FEFEFE"/>
        </w:rPr>
        <w:t xml:space="preserve">ЗУО        </w:t>
      </w:r>
      <w:r w:rsidRPr="00E0118D">
        <w:rPr>
          <w:rFonts w:ascii="Times New Roman" w:hAnsi="Times New Roman" w:cs="Times New Roman"/>
          <w:sz w:val="24"/>
          <w:szCs w:val="24"/>
          <w:shd w:val="clear" w:color="auto" w:fill="FEFEFE"/>
        </w:rPr>
        <w:tab/>
        <w:t xml:space="preserve">Закон за управление на отпадъците </w:t>
      </w:r>
    </w:p>
    <w:p w14:paraId="33DC8DC0" w14:textId="77777777" w:rsidR="00132ACA" w:rsidRPr="00E0118D" w:rsidRDefault="00132ACA" w:rsidP="00303028">
      <w:pPr>
        <w:tabs>
          <w:tab w:val="left" w:pos="0"/>
        </w:tabs>
        <w:spacing w:line="360" w:lineRule="auto"/>
        <w:ind w:right="509" w:firstLine="0"/>
        <w:jc w:val="both"/>
        <w:rPr>
          <w:rFonts w:ascii="Times New Roman" w:hAnsi="Times New Roman" w:cs="Times New Roman"/>
          <w:sz w:val="24"/>
          <w:szCs w:val="24"/>
          <w:shd w:val="clear" w:color="auto" w:fill="FEFEFE"/>
        </w:rPr>
      </w:pPr>
      <w:r w:rsidRPr="00E0118D">
        <w:rPr>
          <w:rFonts w:ascii="Times New Roman" w:hAnsi="Times New Roman" w:cs="Times New Roman"/>
          <w:sz w:val="24"/>
          <w:szCs w:val="24"/>
          <w:shd w:val="clear" w:color="auto" w:fill="FEFEFE"/>
        </w:rPr>
        <w:t xml:space="preserve">ЗЧАВ      </w:t>
      </w:r>
      <w:r w:rsidRPr="00E0118D">
        <w:rPr>
          <w:rFonts w:ascii="Times New Roman" w:hAnsi="Times New Roman" w:cs="Times New Roman"/>
          <w:sz w:val="24"/>
          <w:szCs w:val="24"/>
          <w:shd w:val="clear" w:color="auto" w:fill="FEFEFE"/>
        </w:rPr>
        <w:tab/>
        <w:t xml:space="preserve">Закон за чистотата на атмосферния въздух </w:t>
      </w:r>
    </w:p>
    <w:p w14:paraId="2F36BDD7" w14:textId="77777777" w:rsidR="00132ACA" w:rsidRPr="00E0118D" w:rsidRDefault="00132ACA" w:rsidP="00303028">
      <w:pPr>
        <w:tabs>
          <w:tab w:val="left" w:pos="0"/>
        </w:tabs>
        <w:spacing w:line="360" w:lineRule="auto"/>
        <w:ind w:right="509" w:firstLine="0"/>
        <w:jc w:val="both"/>
        <w:rPr>
          <w:rFonts w:ascii="Times New Roman" w:hAnsi="Times New Roman" w:cs="Times New Roman"/>
          <w:sz w:val="24"/>
          <w:szCs w:val="24"/>
          <w:shd w:val="clear" w:color="auto" w:fill="FEFEFE"/>
        </w:rPr>
      </w:pPr>
      <w:r w:rsidRPr="00E0118D">
        <w:rPr>
          <w:rFonts w:ascii="Times New Roman" w:hAnsi="Times New Roman" w:cs="Times New Roman"/>
          <w:sz w:val="24"/>
          <w:szCs w:val="24"/>
          <w:shd w:val="clear" w:color="auto" w:fill="FEFEFE"/>
        </w:rPr>
        <w:t xml:space="preserve">ИАОС      </w:t>
      </w:r>
      <w:r w:rsidRPr="00E0118D">
        <w:rPr>
          <w:rFonts w:ascii="Times New Roman" w:hAnsi="Times New Roman" w:cs="Times New Roman"/>
          <w:sz w:val="24"/>
          <w:szCs w:val="24"/>
          <w:shd w:val="clear" w:color="auto" w:fill="FEFEFE"/>
        </w:rPr>
        <w:tab/>
        <w:t xml:space="preserve">Изпълнителна агенция по околна среда </w:t>
      </w:r>
    </w:p>
    <w:p w14:paraId="621DB8B2" w14:textId="77777777" w:rsidR="00132ACA" w:rsidRPr="00E0118D" w:rsidRDefault="00132ACA" w:rsidP="00303028">
      <w:pPr>
        <w:tabs>
          <w:tab w:val="left" w:pos="0"/>
        </w:tabs>
        <w:spacing w:line="360" w:lineRule="auto"/>
        <w:ind w:right="509" w:firstLine="0"/>
        <w:jc w:val="both"/>
        <w:rPr>
          <w:rFonts w:ascii="Times New Roman" w:hAnsi="Times New Roman" w:cs="Times New Roman"/>
          <w:sz w:val="24"/>
          <w:szCs w:val="24"/>
          <w:shd w:val="clear" w:color="auto" w:fill="FEFEFE"/>
        </w:rPr>
      </w:pPr>
      <w:r w:rsidRPr="00E0118D">
        <w:rPr>
          <w:rFonts w:ascii="Times New Roman" w:hAnsi="Times New Roman" w:cs="Times New Roman"/>
          <w:sz w:val="24"/>
          <w:szCs w:val="24"/>
          <w:shd w:val="clear" w:color="auto" w:fill="FEFEFE"/>
        </w:rPr>
        <w:t xml:space="preserve">ИЕО  </w:t>
      </w:r>
      <w:r w:rsidRPr="00E0118D">
        <w:rPr>
          <w:rFonts w:ascii="Times New Roman" w:hAnsi="Times New Roman" w:cs="Times New Roman"/>
          <w:sz w:val="24"/>
          <w:szCs w:val="24"/>
          <w:shd w:val="clear" w:color="auto" w:fill="FEFEFE"/>
        </w:rPr>
        <w:tab/>
        <w:t xml:space="preserve">           Индивидуални емисионни ограничения  </w:t>
      </w:r>
    </w:p>
    <w:p w14:paraId="29436B78" w14:textId="77777777" w:rsidR="00132ACA" w:rsidRPr="00E0118D" w:rsidRDefault="00132ACA" w:rsidP="00303028">
      <w:pPr>
        <w:tabs>
          <w:tab w:val="left" w:pos="0"/>
        </w:tabs>
        <w:spacing w:line="360" w:lineRule="auto"/>
        <w:ind w:right="509" w:firstLine="0"/>
        <w:jc w:val="both"/>
        <w:rPr>
          <w:rFonts w:ascii="Times New Roman" w:hAnsi="Times New Roman" w:cs="Times New Roman"/>
          <w:sz w:val="24"/>
          <w:szCs w:val="24"/>
          <w:shd w:val="clear" w:color="auto" w:fill="FEFEFE"/>
        </w:rPr>
      </w:pPr>
      <w:r w:rsidRPr="00E0118D">
        <w:rPr>
          <w:rFonts w:ascii="Times New Roman" w:hAnsi="Times New Roman" w:cs="Times New Roman"/>
          <w:sz w:val="24"/>
          <w:szCs w:val="24"/>
          <w:shd w:val="clear" w:color="auto" w:fill="FEFEFE"/>
        </w:rPr>
        <w:t xml:space="preserve">ИУЕЕО </w:t>
      </w:r>
      <w:r w:rsidRPr="00E0118D">
        <w:rPr>
          <w:rFonts w:ascii="Times New Roman" w:hAnsi="Times New Roman" w:cs="Times New Roman"/>
          <w:sz w:val="24"/>
          <w:szCs w:val="24"/>
          <w:shd w:val="clear" w:color="auto" w:fill="FEFEFE"/>
        </w:rPr>
        <w:tab/>
        <w:t xml:space="preserve">Излязло от употреба електрическо и електронно оборудване </w:t>
      </w:r>
    </w:p>
    <w:p w14:paraId="1A7E962A" w14:textId="77777777" w:rsidR="00132ACA" w:rsidRPr="00E0118D" w:rsidRDefault="00132ACA" w:rsidP="00303028">
      <w:pPr>
        <w:tabs>
          <w:tab w:val="left" w:pos="0"/>
        </w:tabs>
        <w:spacing w:line="360" w:lineRule="auto"/>
        <w:ind w:right="509" w:firstLine="0"/>
        <w:jc w:val="both"/>
        <w:rPr>
          <w:rFonts w:ascii="Times New Roman" w:hAnsi="Times New Roman" w:cs="Times New Roman"/>
          <w:sz w:val="24"/>
          <w:szCs w:val="24"/>
          <w:shd w:val="clear" w:color="auto" w:fill="FEFEFE"/>
        </w:rPr>
      </w:pPr>
      <w:r w:rsidRPr="00E0118D">
        <w:rPr>
          <w:rFonts w:ascii="Times New Roman" w:hAnsi="Times New Roman" w:cs="Times New Roman"/>
          <w:sz w:val="24"/>
          <w:szCs w:val="24"/>
          <w:shd w:val="clear" w:color="auto" w:fill="FEFEFE"/>
        </w:rPr>
        <w:t xml:space="preserve">ИУМПС        Излезли от употреба моторни превозни средства </w:t>
      </w:r>
    </w:p>
    <w:p w14:paraId="05538C3F" w14:textId="77777777" w:rsidR="00132ACA" w:rsidRPr="00E0118D" w:rsidRDefault="00132ACA" w:rsidP="00303028">
      <w:pPr>
        <w:tabs>
          <w:tab w:val="left" w:pos="0"/>
        </w:tabs>
        <w:spacing w:line="360" w:lineRule="auto"/>
        <w:ind w:right="509" w:firstLine="0"/>
        <w:jc w:val="both"/>
        <w:rPr>
          <w:rFonts w:ascii="Times New Roman" w:hAnsi="Times New Roman" w:cs="Times New Roman"/>
          <w:sz w:val="24"/>
          <w:szCs w:val="24"/>
          <w:shd w:val="clear" w:color="auto" w:fill="FEFEFE"/>
        </w:rPr>
      </w:pPr>
      <w:r w:rsidRPr="00E0118D">
        <w:rPr>
          <w:rFonts w:ascii="Times New Roman" w:hAnsi="Times New Roman" w:cs="Times New Roman"/>
          <w:sz w:val="24"/>
          <w:szCs w:val="24"/>
          <w:shd w:val="clear" w:color="auto" w:fill="FEFEFE"/>
        </w:rPr>
        <w:t xml:space="preserve">КАВ       </w:t>
      </w:r>
      <w:r w:rsidRPr="00E0118D">
        <w:rPr>
          <w:rFonts w:ascii="Times New Roman" w:hAnsi="Times New Roman" w:cs="Times New Roman"/>
          <w:sz w:val="24"/>
          <w:szCs w:val="24"/>
          <w:shd w:val="clear" w:color="auto" w:fill="FEFEFE"/>
        </w:rPr>
        <w:tab/>
        <w:t xml:space="preserve">Качество на атмосферния въздух </w:t>
      </w:r>
    </w:p>
    <w:p w14:paraId="71380F32" w14:textId="77777777" w:rsidR="00132ACA" w:rsidRPr="00E0118D" w:rsidRDefault="00132ACA" w:rsidP="00303028">
      <w:pPr>
        <w:tabs>
          <w:tab w:val="left" w:pos="0"/>
        </w:tabs>
        <w:spacing w:line="360" w:lineRule="auto"/>
        <w:ind w:right="509" w:firstLine="0"/>
        <w:jc w:val="both"/>
        <w:rPr>
          <w:rFonts w:ascii="Times New Roman" w:hAnsi="Times New Roman" w:cs="Times New Roman"/>
          <w:sz w:val="24"/>
          <w:szCs w:val="24"/>
          <w:shd w:val="clear" w:color="auto" w:fill="FEFEFE"/>
        </w:rPr>
      </w:pPr>
      <w:r w:rsidRPr="00E0118D">
        <w:rPr>
          <w:rFonts w:ascii="Times New Roman" w:hAnsi="Times New Roman" w:cs="Times New Roman"/>
          <w:sz w:val="24"/>
          <w:szCs w:val="24"/>
          <w:shd w:val="clear" w:color="auto" w:fill="FEFEFE"/>
        </w:rPr>
        <w:t xml:space="preserve">КР        </w:t>
      </w:r>
      <w:r w:rsidRPr="00E0118D">
        <w:rPr>
          <w:rFonts w:ascii="Times New Roman" w:hAnsi="Times New Roman" w:cs="Times New Roman"/>
          <w:sz w:val="24"/>
          <w:szCs w:val="24"/>
          <w:shd w:val="clear" w:color="auto" w:fill="FEFEFE"/>
        </w:rPr>
        <w:tab/>
        <w:t xml:space="preserve">Комплексни разрешителни </w:t>
      </w:r>
    </w:p>
    <w:p w14:paraId="0EABE7DB" w14:textId="77777777" w:rsidR="00132ACA" w:rsidRPr="00E0118D" w:rsidRDefault="00132ACA" w:rsidP="00303028">
      <w:pPr>
        <w:tabs>
          <w:tab w:val="left" w:pos="0"/>
        </w:tabs>
        <w:spacing w:line="360" w:lineRule="auto"/>
        <w:ind w:right="509" w:firstLine="0"/>
        <w:jc w:val="both"/>
        <w:rPr>
          <w:rFonts w:ascii="Times New Roman" w:hAnsi="Times New Roman" w:cs="Times New Roman"/>
          <w:sz w:val="24"/>
          <w:szCs w:val="24"/>
          <w:shd w:val="clear" w:color="auto" w:fill="FEFEFE"/>
        </w:rPr>
      </w:pPr>
      <w:r w:rsidRPr="00E0118D">
        <w:rPr>
          <w:rFonts w:ascii="Times New Roman" w:hAnsi="Times New Roman" w:cs="Times New Roman"/>
          <w:sz w:val="24"/>
          <w:szCs w:val="24"/>
          <w:shd w:val="clear" w:color="auto" w:fill="FEFEFE"/>
        </w:rPr>
        <w:t xml:space="preserve">ЛУП  </w:t>
      </w:r>
      <w:r w:rsidRPr="00E0118D">
        <w:rPr>
          <w:rFonts w:ascii="Times New Roman" w:hAnsi="Times New Roman" w:cs="Times New Roman"/>
          <w:sz w:val="24"/>
          <w:szCs w:val="24"/>
          <w:shd w:val="clear" w:color="auto" w:fill="FEFEFE"/>
        </w:rPr>
        <w:tab/>
        <w:t xml:space="preserve">           Лесоустройствен план  </w:t>
      </w:r>
    </w:p>
    <w:p w14:paraId="73EA653E" w14:textId="77777777" w:rsidR="00132ACA" w:rsidRPr="00E0118D" w:rsidRDefault="00132ACA" w:rsidP="00303028">
      <w:pPr>
        <w:tabs>
          <w:tab w:val="left" w:pos="0"/>
        </w:tabs>
        <w:spacing w:line="360" w:lineRule="auto"/>
        <w:ind w:right="509" w:firstLine="0"/>
        <w:jc w:val="both"/>
        <w:rPr>
          <w:rFonts w:ascii="Times New Roman" w:hAnsi="Times New Roman" w:cs="Times New Roman"/>
          <w:sz w:val="24"/>
          <w:szCs w:val="24"/>
          <w:shd w:val="clear" w:color="auto" w:fill="FEFEFE"/>
        </w:rPr>
      </w:pPr>
      <w:r w:rsidRPr="00E0118D">
        <w:rPr>
          <w:rFonts w:ascii="Times New Roman" w:hAnsi="Times New Roman" w:cs="Times New Roman"/>
          <w:sz w:val="24"/>
          <w:szCs w:val="24"/>
          <w:shd w:val="clear" w:color="auto" w:fill="FEFEFE"/>
        </w:rPr>
        <w:t xml:space="preserve">МОСВ   </w:t>
      </w:r>
      <w:r w:rsidRPr="00E0118D">
        <w:rPr>
          <w:rFonts w:ascii="Times New Roman" w:hAnsi="Times New Roman" w:cs="Times New Roman"/>
          <w:sz w:val="24"/>
          <w:szCs w:val="24"/>
          <w:shd w:val="clear" w:color="auto" w:fill="FEFEFE"/>
        </w:rPr>
        <w:tab/>
        <w:t xml:space="preserve">Министерство на околната среда и водите </w:t>
      </w:r>
    </w:p>
    <w:p w14:paraId="023AED92" w14:textId="77777777" w:rsidR="00132ACA" w:rsidRPr="00E0118D" w:rsidRDefault="00132ACA" w:rsidP="00303028">
      <w:pPr>
        <w:tabs>
          <w:tab w:val="left" w:pos="0"/>
        </w:tabs>
        <w:spacing w:line="360" w:lineRule="auto"/>
        <w:ind w:right="509" w:firstLine="0"/>
        <w:jc w:val="both"/>
        <w:rPr>
          <w:rFonts w:ascii="Times New Roman" w:hAnsi="Times New Roman" w:cs="Times New Roman"/>
          <w:sz w:val="24"/>
          <w:szCs w:val="24"/>
          <w:shd w:val="clear" w:color="auto" w:fill="FEFEFE"/>
        </w:rPr>
      </w:pPr>
      <w:r w:rsidRPr="00E0118D">
        <w:rPr>
          <w:rFonts w:ascii="Times New Roman" w:hAnsi="Times New Roman" w:cs="Times New Roman"/>
          <w:sz w:val="24"/>
          <w:szCs w:val="24"/>
          <w:shd w:val="clear" w:color="auto" w:fill="FEFEFE"/>
        </w:rPr>
        <w:t xml:space="preserve">НДНТ      </w:t>
      </w:r>
      <w:r w:rsidRPr="00E0118D">
        <w:rPr>
          <w:rFonts w:ascii="Times New Roman" w:hAnsi="Times New Roman" w:cs="Times New Roman"/>
          <w:sz w:val="24"/>
          <w:szCs w:val="24"/>
          <w:shd w:val="clear" w:color="auto" w:fill="FEFEFE"/>
        </w:rPr>
        <w:tab/>
        <w:t xml:space="preserve">Най-добри налични техники </w:t>
      </w:r>
    </w:p>
    <w:p w14:paraId="29B898B0" w14:textId="77777777" w:rsidR="00132ACA" w:rsidRPr="00E0118D" w:rsidRDefault="00132ACA" w:rsidP="00303028">
      <w:pPr>
        <w:tabs>
          <w:tab w:val="left" w:pos="0"/>
        </w:tabs>
        <w:spacing w:line="360" w:lineRule="auto"/>
        <w:ind w:right="509" w:firstLine="0"/>
        <w:jc w:val="both"/>
        <w:rPr>
          <w:rFonts w:ascii="Times New Roman" w:hAnsi="Times New Roman" w:cs="Times New Roman"/>
          <w:sz w:val="24"/>
          <w:szCs w:val="24"/>
          <w:shd w:val="clear" w:color="auto" w:fill="FEFEFE"/>
        </w:rPr>
      </w:pPr>
      <w:r w:rsidRPr="00E0118D">
        <w:rPr>
          <w:rFonts w:ascii="Times New Roman" w:hAnsi="Times New Roman" w:cs="Times New Roman"/>
          <w:sz w:val="24"/>
          <w:szCs w:val="24"/>
          <w:shd w:val="clear" w:color="auto" w:fill="FEFEFE"/>
        </w:rPr>
        <w:t xml:space="preserve">НПОБР  </w:t>
      </w:r>
      <w:r w:rsidRPr="00E0118D">
        <w:rPr>
          <w:rFonts w:ascii="Times New Roman" w:hAnsi="Times New Roman" w:cs="Times New Roman"/>
          <w:sz w:val="24"/>
          <w:szCs w:val="24"/>
          <w:shd w:val="clear" w:color="auto" w:fill="FEFEFE"/>
        </w:rPr>
        <w:tab/>
        <w:t xml:space="preserve">Национален план за опазване на биологичното разнообразие </w:t>
      </w:r>
    </w:p>
    <w:p w14:paraId="29C65695" w14:textId="77777777" w:rsidR="00132ACA" w:rsidRPr="00E0118D" w:rsidRDefault="00132ACA" w:rsidP="00303028">
      <w:pPr>
        <w:tabs>
          <w:tab w:val="left" w:pos="0"/>
        </w:tabs>
        <w:spacing w:line="360" w:lineRule="auto"/>
        <w:ind w:right="509" w:firstLine="0"/>
        <w:jc w:val="both"/>
        <w:rPr>
          <w:rFonts w:ascii="Times New Roman" w:hAnsi="Times New Roman" w:cs="Times New Roman"/>
          <w:sz w:val="24"/>
          <w:szCs w:val="24"/>
          <w:shd w:val="clear" w:color="auto" w:fill="FEFEFE"/>
        </w:rPr>
      </w:pPr>
      <w:r w:rsidRPr="00E0118D">
        <w:rPr>
          <w:rFonts w:ascii="Times New Roman" w:hAnsi="Times New Roman" w:cs="Times New Roman"/>
          <w:sz w:val="24"/>
          <w:szCs w:val="24"/>
          <w:shd w:val="clear" w:color="auto" w:fill="FEFEFE"/>
        </w:rPr>
        <w:t xml:space="preserve">НПО        </w:t>
      </w:r>
      <w:r w:rsidRPr="00E0118D">
        <w:rPr>
          <w:rFonts w:ascii="Times New Roman" w:hAnsi="Times New Roman" w:cs="Times New Roman"/>
          <w:sz w:val="24"/>
          <w:szCs w:val="24"/>
          <w:shd w:val="clear" w:color="auto" w:fill="FEFEFE"/>
        </w:rPr>
        <w:tab/>
        <w:t xml:space="preserve">Неправителствени организации </w:t>
      </w:r>
    </w:p>
    <w:p w14:paraId="38F456EA" w14:textId="77777777" w:rsidR="00132ACA" w:rsidRPr="00E0118D" w:rsidRDefault="00132ACA" w:rsidP="00303028">
      <w:pPr>
        <w:tabs>
          <w:tab w:val="left" w:pos="0"/>
        </w:tabs>
        <w:spacing w:line="360" w:lineRule="auto"/>
        <w:ind w:right="509" w:firstLine="0"/>
        <w:jc w:val="both"/>
        <w:rPr>
          <w:rFonts w:ascii="Times New Roman" w:hAnsi="Times New Roman" w:cs="Times New Roman"/>
          <w:sz w:val="24"/>
          <w:szCs w:val="24"/>
          <w:shd w:val="clear" w:color="auto" w:fill="FEFEFE"/>
        </w:rPr>
      </w:pPr>
      <w:r w:rsidRPr="00E0118D">
        <w:rPr>
          <w:rFonts w:ascii="Times New Roman" w:hAnsi="Times New Roman" w:cs="Times New Roman"/>
          <w:sz w:val="24"/>
          <w:szCs w:val="24"/>
          <w:shd w:val="clear" w:color="auto" w:fill="FEFEFE"/>
        </w:rPr>
        <w:t xml:space="preserve">НПУО            Национален план за управление на отпадъците </w:t>
      </w:r>
    </w:p>
    <w:p w14:paraId="10B71F1C" w14:textId="77777777" w:rsidR="00132ACA" w:rsidRPr="00E0118D" w:rsidRDefault="00132ACA" w:rsidP="00303028">
      <w:pPr>
        <w:tabs>
          <w:tab w:val="left" w:pos="0"/>
        </w:tabs>
        <w:spacing w:line="360" w:lineRule="auto"/>
        <w:ind w:right="509" w:firstLine="0"/>
        <w:jc w:val="both"/>
        <w:rPr>
          <w:rFonts w:ascii="Times New Roman" w:hAnsi="Times New Roman" w:cs="Times New Roman"/>
          <w:sz w:val="24"/>
          <w:szCs w:val="24"/>
          <w:shd w:val="clear" w:color="auto" w:fill="FEFEFE"/>
        </w:rPr>
      </w:pPr>
      <w:r w:rsidRPr="00E0118D">
        <w:rPr>
          <w:rFonts w:ascii="Times New Roman" w:hAnsi="Times New Roman" w:cs="Times New Roman"/>
          <w:sz w:val="24"/>
          <w:szCs w:val="24"/>
          <w:shd w:val="clear" w:color="auto" w:fill="FEFEFE"/>
        </w:rPr>
        <w:t xml:space="preserve">НСОБР           Национална стратегия за опазване на биологичното разнообразие </w:t>
      </w:r>
    </w:p>
    <w:p w14:paraId="5C312F51" w14:textId="2DD1EA78" w:rsidR="00132ACA" w:rsidRPr="00E0118D" w:rsidRDefault="00132ACA" w:rsidP="00303028">
      <w:pPr>
        <w:tabs>
          <w:tab w:val="left" w:pos="0"/>
        </w:tabs>
        <w:spacing w:line="360" w:lineRule="auto"/>
        <w:ind w:right="509" w:firstLine="0"/>
        <w:jc w:val="both"/>
        <w:rPr>
          <w:rFonts w:ascii="Times New Roman" w:hAnsi="Times New Roman" w:cs="Times New Roman"/>
          <w:sz w:val="24"/>
          <w:szCs w:val="24"/>
          <w:shd w:val="clear" w:color="auto" w:fill="FEFEFE"/>
        </w:rPr>
      </w:pPr>
      <w:r w:rsidRPr="00E0118D">
        <w:rPr>
          <w:rFonts w:ascii="Times New Roman" w:hAnsi="Times New Roman" w:cs="Times New Roman"/>
          <w:sz w:val="24"/>
          <w:szCs w:val="24"/>
          <w:shd w:val="clear" w:color="auto" w:fill="FEFEFE"/>
        </w:rPr>
        <w:t xml:space="preserve">НСОСПД    </w:t>
      </w:r>
      <w:r w:rsidR="00F0197C" w:rsidRPr="00E0118D">
        <w:rPr>
          <w:rFonts w:ascii="Times New Roman" w:hAnsi="Times New Roman" w:cs="Times New Roman"/>
          <w:sz w:val="24"/>
          <w:szCs w:val="24"/>
          <w:shd w:val="clear" w:color="auto" w:fill="FEFEFE"/>
        </w:rPr>
        <w:t xml:space="preserve">  </w:t>
      </w:r>
      <w:r w:rsidRPr="00E0118D">
        <w:rPr>
          <w:rFonts w:ascii="Times New Roman" w:hAnsi="Times New Roman" w:cs="Times New Roman"/>
          <w:sz w:val="24"/>
          <w:szCs w:val="24"/>
          <w:shd w:val="clear" w:color="auto" w:fill="FEFEFE"/>
        </w:rPr>
        <w:t xml:space="preserve"> Национална стратегия по околна среда и План за действие   </w:t>
      </w:r>
    </w:p>
    <w:p w14:paraId="65F10E77" w14:textId="0DF28381" w:rsidR="00132ACA" w:rsidRPr="00E0118D" w:rsidRDefault="00132ACA" w:rsidP="00303028">
      <w:pPr>
        <w:tabs>
          <w:tab w:val="left" w:pos="0"/>
        </w:tabs>
        <w:spacing w:line="360" w:lineRule="auto"/>
        <w:ind w:right="509" w:firstLine="0"/>
        <w:jc w:val="both"/>
        <w:rPr>
          <w:rFonts w:ascii="Times New Roman" w:hAnsi="Times New Roman" w:cs="Times New Roman"/>
          <w:sz w:val="24"/>
          <w:szCs w:val="24"/>
          <w:shd w:val="clear" w:color="auto" w:fill="FEFEFE"/>
        </w:rPr>
      </w:pPr>
      <w:r w:rsidRPr="00E0118D">
        <w:rPr>
          <w:rFonts w:ascii="Times New Roman" w:hAnsi="Times New Roman" w:cs="Times New Roman"/>
          <w:sz w:val="24"/>
          <w:szCs w:val="24"/>
          <w:shd w:val="clear" w:color="auto" w:fill="FEFEFE"/>
        </w:rPr>
        <w:lastRenderedPageBreak/>
        <w:t xml:space="preserve">ОВОС          </w:t>
      </w:r>
      <w:r w:rsidR="00F0197C" w:rsidRPr="00E0118D">
        <w:rPr>
          <w:rFonts w:ascii="Times New Roman" w:hAnsi="Times New Roman" w:cs="Times New Roman"/>
          <w:sz w:val="24"/>
          <w:szCs w:val="24"/>
          <w:shd w:val="clear" w:color="auto" w:fill="FEFEFE"/>
        </w:rPr>
        <w:t xml:space="preserve">  </w:t>
      </w:r>
      <w:r w:rsidRPr="00E0118D">
        <w:rPr>
          <w:rFonts w:ascii="Times New Roman" w:hAnsi="Times New Roman" w:cs="Times New Roman"/>
          <w:sz w:val="24"/>
          <w:szCs w:val="24"/>
          <w:shd w:val="clear" w:color="auto" w:fill="FEFEFE"/>
        </w:rPr>
        <w:t xml:space="preserve"> Оценка на въздействието върху околната среда  </w:t>
      </w:r>
    </w:p>
    <w:p w14:paraId="6BC4D57A" w14:textId="77777777" w:rsidR="00132ACA" w:rsidRPr="00E0118D" w:rsidRDefault="00132ACA" w:rsidP="00A250D2">
      <w:pPr>
        <w:tabs>
          <w:tab w:val="left" w:pos="0"/>
        </w:tabs>
        <w:spacing w:line="360" w:lineRule="auto"/>
        <w:ind w:right="509" w:firstLine="0"/>
        <w:jc w:val="both"/>
        <w:rPr>
          <w:rFonts w:ascii="Times New Roman" w:hAnsi="Times New Roman" w:cs="Times New Roman"/>
          <w:sz w:val="24"/>
          <w:szCs w:val="24"/>
          <w:shd w:val="clear" w:color="auto" w:fill="FEFEFE"/>
        </w:rPr>
      </w:pPr>
      <w:r w:rsidRPr="00E0118D">
        <w:rPr>
          <w:rFonts w:ascii="Times New Roman" w:hAnsi="Times New Roman" w:cs="Times New Roman"/>
          <w:sz w:val="24"/>
          <w:szCs w:val="24"/>
          <w:shd w:val="clear" w:color="auto" w:fill="FEFEFE"/>
        </w:rPr>
        <w:t xml:space="preserve">ОБ </w:t>
      </w:r>
      <w:r w:rsidRPr="00E0118D">
        <w:rPr>
          <w:rFonts w:ascii="Times New Roman" w:hAnsi="Times New Roman" w:cs="Times New Roman"/>
          <w:sz w:val="24"/>
          <w:szCs w:val="24"/>
          <w:shd w:val="clear" w:color="auto" w:fill="FEFEFE"/>
        </w:rPr>
        <w:tab/>
        <w:t xml:space="preserve"> </w:t>
      </w:r>
      <w:r w:rsidRPr="00E0118D">
        <w:rPr>
          <w:rFonts w:ascii="Times New Roman" w:hAnsi="Times New Roman" w:cs="Times New Roman"/>
          <w:sz w:val="24"/>
          <w:szCs w:val="24"/>
          <w:shd w:val="clear" w:color="auto" w:fill="FEFEFE"/>
        </w:rPr>
        <w:tab/>
        <w:t xml:space="preserve">Общински бюджет </w:t>
      </w:r>
    </w:p>
    <w:p w14:paraId="793E98E3" w14:textId="77777777" w:rsidR="00132ACA" w:rsidRPr="00E0118D" w:rsidRDefault="00132ACA" w:rsidP="00A250D2">
      <w:pPr>
        <w:tabs>
          <w:tab w:val="left" w:pos="0"/>
        </w:tabs>
        <w:spacing w:line="360" w:lineRule="auto"/>
        <w:ind w:right="509" w:firstLine="0"/>
        <w:jc w:val="both"/>
        <w:rPr>
          <w:rFonts w:ascii="Times New Roman" w:hAnsi="Times New Roman" w:cs="Times New Roman"/>
          <w:sz w:val="24"/>
          <w:szCs w:val="24"/>
          <w:shd w:val="clear" w:color="auto" w:fill="FEFEFE"/>
        </w:rPr>
      </w:pPr>
      <w:r w:rsidRPr="00E0118D">
        <w:rPr>
          <w:rFonts w:ascii="Times New Roman" w:hAnsi="Times New Roman" w:cs="Times New Roman"/>
          <w:sz w:val="24"/>
          <w:szCs w:val="24"/>
          <w:shd w:val="clear" w:color="auto" w:fill="FEFEFE"/>
        </w:rPr>
        <w:t xml:space="preserve">ПДК          </w:t>
      </w:r>
      <w:r w:rsidRPr="00E0118D">
        <w:rPr>
          <w:rFonts w:ascii="Times New Roman" w:hAnsi="Times New Roman" w:cs="Times New Roman"/>
          <w:sz w:val="24"/>
          <w:szCs w:val="24"/>
          <w:shd w:val="clear" w:color="auto" w:fill="FEFEFE"/>
        </w:rPr>
        <w:tab/>
        <w:t xml:space="preserve">Пределно допустими концентрации </w:t>
      </w:r>
    </w:p>
    <w:p w14:paraId="717C2822" w14:textId="77777777" w:rsidR="00132ACA" w:rsidRPr="00E0118D" w:rsidRDefault="00132ACA" w:rsidP="00A250D2">
      <w:pPr>
        <w:tabs>
          <w:tab w:val="left" w:pos="0"/>
        </w:tabs>
        <w:spacing w:line="360" w:lineRule="auto"/>
        <w:ind w:right="509" w:firstLine="0"/>
        <w:jc w:val="both"/>
        <w:rPr>
          <w:rFonts w:ascii="Times New Roman" w:hAnsi="Times New Roman" w:cs="Times New Roman"/>
          <w:sz w:val="24"/>
          <w:szCs w:val="24"/>
          <w:shd w:val="clear" w:color="auto" w:fill="FEFEFE"/>
        </w:rPr>
      </w:pPr>
      <w:r w:rsidRPr="00E0118D">
        <w:rPr>
          <w:rFonts w:ascii="Times New Roman" w:hAnsi="Times New Roman" w:cs="Times New Roman"/>
          <w:sz w:val="24"/>
          <w:szCs w:val="24"/>
          <w:shd w:val="clear" w:color="auto" w:fill="FEFEFE"/>
        </w:rPr>
        <w:t xml:space="preserve">ПООС  </w:t>
      </w:r>
      <w:r w:rsidRPr="00E0118D">
        <w:rPr>
          <w:rFonts w:ascii="Times New Roman" w:hAnsi="Times New Roman" w:cs="Times New Roman"/>
          <w:sz w:val="24"/>
          <w:szCs w:val="24"/>
          <w:shd w:val="clear" w:color="auto" w:fill="FEFEFE"/>
        </w:rPr>
        <w:tab/>
        <w:t xml:space="preserve">Програма за опазване на околната среда </w:t>
      </w:r>
    </w:p>
    <w:p w14:paraId="431CA14E" w14:textId="77777777" w:rsidR="00132ACA" w:rsidRPr="00E0118D" w:rsidRDefault="00132ACA" w:rsidP="00A250D2">
      <w:pPr>
        <w:tabs>
          <w:tab w:val="left" w:pos="0"/>
        </w:tabs>
        <w:spacing w:line="360" w:lineRule="auto"/>
        <w:ind w:right="509" w:firstLine="0"/>
        <w:jc w:val="both"/>
        <w:rPr>
          <w:rFonts w:ascii="Times New Roman" w:hAnsi="Times New Roman" w:cs="Times New Roman"/>
          <w:sz w:val="24"/>
          <w:szCs w:val="24"/>
          <w:shd w:val="clear" w:color="auto" w:fill="FEFEFE"/>
        </w:rPr>
      </w:pPr>
      <w:r w:rsidRPr="00E0118D">
        <w:rPr>
          <w:rFonts w:ascii="Times New Roman" w:hAnsi="Times New Roman" w:cs="Times New Roman"/>
          <w:sz w:val="24"/>
          <w:szCs w:val="24"/>
          <w:shd w:val="clear" w:color="auto" w:fill="FEFEFE"/>
        </w:rPr>
        <w:t xml:space="preserve">ПУО  </w:t>
      </w:r>
      <w:r w:rsidRPr="00E0118D">
        <w:rPr>
          <w:rFonts w:ascii="Times New Roman" w:hAnsi="Times New Roman" w:cs="Times New Roman"/>
          <w:sz w:val="24"/>
          <w:szCs w:val="24"/>
          <w:shd w:val="clear" w:color="auto" w:fill="FEFEFE"/>
        </w:rPr>
        <w:tab/>
        <w:t xml:space="preserve">            Програма за управление на отпадъците </w:t>
      </w:r>
    </w:p>
    <w:p w14:paraId="3C64F80A" w14:textId="77777777" w:rsidR="00132ACA" w:rsidRPr="00E0118D" w:rsidRDefault="00132ACA" w:rsidP="00A250D2">
      <w:pPr>
        <w:tabs>
          <w:tab w:val="left" w:pos="0"/>
        </w:tabs>
        <w:spacing w:line="360" w:lineRule="auto"/>
        <w:ind w:right="509" w:firstLine="0"/>
        <w:jc w:val="both"/>
        <w:rPr>
          <w:rFonts w:ascii="Times New Roman" w:hAnsi="Times New Roman" w:cs="Times New Roman"/>
          <w:sz w:val="24"/>
          <w:szCs w:val="24"/>
          <w:shd w:val="clear" w:color="auto" w:fill="FEFEFE"/>
        </w:rPr>
      </w:pPr>
      <w:r w:rsidRPr="00E0118D">
        <w:rPr>
          <w:rFonts w:ascii="Times New Roman" w:hAnsi="Times New Roman" w:cs="Times New Roman"/>
          <w:sz w:val="24"/>
          <w:szCs w:val="24"/>
          <w:shd w:val="clear" w:color="auto" w:fill="FEFEFE"/>
        </w:rPr>
        <w:t xml:space="preserve">ПУДООС       Предприятие за управление на дейностите по опазване на околната среда </w:t>
      </w:r>
    </w:p>
    <w:p w14:paraId="088C7526" w14:textId="77777777" w:rsidR="00132ACA" w:rsidRPr="00E0118D" w:rsidRDefault="00132ACA" w:rsidP="00A250D2">
      <w:pPr>
        <w:tabs>
          <w:tab w:val="left" w:pos="0"/>
        </w:tabs>
        <w:spacing w:line="360" w:lineRule="auto"/>
        <w:ind w:right="509" w:firstLine="0"/>
        <w:jc w:val="both"/>
        <w:rPr>
          <w:rFonts w:ascii="Times New Roman" w:hAnsi="Times New Roman" w:cs="Times New Roman"/>
          <w:sz w:val="24"/>
          <w:szCs w:val="24"/>
          <w:shd w:val="clear" w:color="auto" w:fill="FEFEFE"/>
        </w:rPr>
      </w:pPr>
      <w:r w:rsidRPr="00E0118D">
        <w:rPr>
          <w:rFonts w:ascii="Times New Roman" w:hAnsi="Times New Roman" w:cs="Times New Roman"/>
          <w:sz w:val="24"/>
          <w:szCs w:val="24"/>
          <w:shd w:val="clear" w:color="auto" w:fill="FEFEFE"/>
        </w:rPr>
        <w:t xml:space="preserve">ПРСР              Програма за развитие на селските райони </w:t>
      </w:r>
    </w:p>
    <w:p w14:paraId="0F76DA4C" w14:textId="1D178CCE" w:rsidR="00132ACA" w:rsidRPr="00E0118D" w:rsidRDefault="00132ACA" w:rsidP="00A250D2">
      <w:pPr>
        <w:tabs>
          <w:tab w:val="left" w:pos="0"/>
        </w:tabs>
        <w:spacing w:line="360" w:lineRule="auto"/>
        <w:ind w:right="509" w:firstLine="0"/>
        <w:jc w:val="both"/>
        <w:rPr>
          <w:rFonts w:ascii="Times New Roman" w:hAnsi="Times New Roman" w:cs="Times New Roman"/>
          <w:sz w:val="24"/>
          <w:szCs w:val="24"/>
          <w:shd w:val="clear" w:color="auto" w:fill="FEFEFE"/>
        </w:rPr>
      </w:pPr>
      <w:r w:rsidRPr="00E0118D">
        <w:rPr>
          <w:rFonts w:ascii="Times New Roman" w:hAnsi="Times New Roman" w:cs="Times New Roman"/>
          <w:sz w:val="24"/>
          <w:szCs w:val="24"/>
          <w:shd w:val="clear" w:color="auto" w:fill="FEFEFE"/>
        </w:rPr>
        <w:t xml:space="preserve">РИОСВ   </w:t>
      </w:r>
      <w:r w:rsidRPr="00E0118D">
        <w:rPr>
          <w:rFonts w:ascii="Times New Roman" w:hAnsi="Times New Roman" w:cs="Times New Roman"/>
          <w:sz w:val="24"/>
          <w:szCs w:val="24"/>
          <w:shd w:val="clear" w:color="auto" w:fill="FEFEFE"/>
        </w:rPr>
        <w:tab/>
        <w:t xml:space="preserve">Регионална инспекция </w:t>
      </w:r>
      <w:r w:rsidR="0056124D">
        <w:rPr>
          <w:rFonts w:ascii="Times New Roman" w:hAnsi="Times New Roman" w:cs="Times New Roman"/>
          <w:sz w:val="24"/>
          <w:szCs w:val="24"/>
          <w:shd w:val="clear" w:color="auto" w:fill="FEFEFE"/>
        </w:rPr>
        <w:t>по</w:t>
      </w:r>
      <w:r w:rsidRPr="00E0118D">
        <w:rPr>
          <w:rFonts w:ascii="Times New Roman" w:hAnsi="Times New Roman" w:cs="Times New Roman"/>
          <w:sz w:val="24"/>
          <w:szCs w:val="24"/>
          <w:shd w:val="clear" w:color="auto" w:fill="FEFEFE"/>
        </w:rPr>
        <w:t xml:space="preserve"> околна</w:t>
      </w:r>
      <w:r w:rsidR="0056124D">
        <w:rPr>
          <w:rFonts w:ascii="Times New Roman" w:hAnsi="Times New Roman" w:cs="Times New Roman"/>
          <w:sz w:val="24"/>
          <w:szCs w:val="24"/>
          <w:shd w:val="clear" w:color="auto" w:fill="FEFEFE"/>
        </w:rPr>
        <w:t>та среда и водите</w:t>
      </w:r>
    </w:p>
    <w:p w14:paraId="5DA13E85" w14:textId="7D7883E0" w:rsidR="00132ACA" w:rsidRPr="00E0118D" w:rsidRDefault="00132ACA" w:rsidP="00A250D2">
      <w:pPr>
        <w:tabs>
          <w:tab w:val="left" w:pos="0"/>
        </w:tabs>
        <w:spacing w:line="360" w:lineRule="auto"/>
        <w:ind w:right="509" w:firstLine="0"/>
        <w:jc w:val="both"/>
        <w:rPr>
          <w:rFonts w:ascii="Times New Roman" w:hAnsi="Times New Roman" w:cs="Times New Roman"/>
          <w:sz w:val="24"/>
          <w:szCs w:val="24"/>
          <w:shd w:val="clear" w:color="auto" w:fill="FEFEFE"/>
        </w:rPr>
      </w:pPr>
      <w:r w:rsidRPr="00E0118D">
        <w:rPr>
          <w:rFonts w:ascii="Times New Roman" w:hAnsi="Times New Roman" w:cs="Times New Roman"/>
          <w:sz w:val="24"/>
          <w:szCs w:val="24"/>
          <w:shd w:val="clear" w:color="auto" w:fill="FEFEFE"/>
        </w:rPr>
        <w:t xml:space="preserve">ИБР  </w:t>
      </w:r>
      <w:r w:rsidRPr="00E0118D">
        <w:rPr>
          <w:rFonts w:ascii="Times New Roman" w:hAnsi="Times New Roman" w:cs="Times New Roman"/>
          <w:sz w:val="24"/>
          <w:szCs w:val="24"/>
          <w:shd w:val="clear" w:color="auto" w:fill="FEFEFE"/>
        </w:rPr>
        <w:tab/>
        <w:t xml:space="preserve">           Източнобеломорски район </w:t>
      </w:r>
    </w:p>
    <w:p w14:paraId="0DE854E7" w14:textId="77777777" w:rsidR="00132ACA" w:rsidRPr="00E0118D" w:rsidRDefault="00132ACA" w:rsidP="00A250D2">
      <w:pPr>
        <w:tabs>
          <w:tab w:val="left" w:pos="0"/>
        </w:tabs>
        <w:spacing w:line="360" w:lineRule="auto"/>
        <w:ind w:right="509" w:firstLine="0"/>
        <w:jc w:val="both"/>
        <w:rPr>
          <w:rFonts w:ascii="Times New Roman" w:hAnsi="Times New Roman" w:cs="Times New Roman"/>
          <w:sz w:val="24"/>
          <w:szCs w:val="24"/>
          <w:shd w:val="clear" w:color="auto" w:fill="FEFEFE"/>
        </w:rPr>
      </w:pPr>
      <w:r w:rsidRPr="00E0118D">
        <w:rPr>
          <w:rFonts w:ascii="Times New Roman" w:hAnsi="Times New Roman" w:cs="Times New Roman"/>
          <w:sz w:val="24"/>
          <w:szCs w:val="24"/>
          <w:shd w:val="clear" w:color="auto" w:fill="FEFEFE"/>
        </w:rPr>
        <w:t xml:space="preserve">СКОС  </w:t>
      </w:r>
      <w:r w:rsidRPr="00E0118D">
        <w:rPr>
          <w:rFonts w:ascii="Times New Roman" w:hAnsi="Times New Roman" w:cs="Times New Roman"/>
          <w:sz w:val="24"/>
          <w:szCs w:val="24"/>
          <w:shd w:val="clear" w:color="auto" w:fill="FEFEFE"/>
        </w:rPr>
        <w:tab/>
        <w:t xml:space="preserve">Стандарти за качество на околната среда  </w:t>
      </w:r>
    </w:p>
    <w:p w14:paraId="250DDA91" w14:textId="77777777" w:rsidR="00132ACA" w:rsidRPr="00E0118D" w:rsidRDefault="00132ACA" w:rsidP="00A250D2">
      <w:pPr>
        <w:tabs>
          <w:tab w:val="left" w:pos="0"/>
        </w:tabs>
        <w:spacing w:line="360" w:lineRule="auto"/>
        <w:ind w:right="509" w:firstLine="0"/>
        <w:jc w:val="both"/>
        <w:rPr>
          <w:rFonts w:ascii="Times New Roman" w:hAnsi="Times New Roman" w:cs="Times New Roman"/>
          <w:sz w:val="24"/>
          <w:szCs w:val="24"/>
          <w:shd w:val="clear" w:color="auto" w:fill="FEFEFE"/>
        </w:rPr>
      </w:pPr>
      <w:r w:rsidRPr="00E0118D">
        <w:rPr>
          <w:rFonts w:ascii="Times New Roman" w:hAnsi="Times New Roman" w:cs="Times New Roman"/>
          <w:sz w:val="24"/>
          <w:szCs w:val="24"/>
          <w:shd w:val="clear" w:color="auto" w:fill="FEFEFE"/>
        </w:rPr>
        <w:t xml:space="preserve">СПРЗСР </w:t>
      </w:r>
      <w:r w:rsidRPr="00E0118D">
        <w:rPr>
          <w:rFonts w:ascii="Times New Roman" w:hAnsi="Times New Roman" w:cs="Times New Roman"/>
          <w:sz w:val="24"/>
          <w:szCs w:val="24"/>
          <w:shd w:val="clear" w:color="auto" w:fill="FEFEFE"/>
        </w:rPr>
        <w:tab/>
        <w:t xml:space="preserve">Стратегически план за развитие на земеделието и селските райони </w:t>
      </w:r>
    </w:p>
    <w:p w14:paraId="1F86AC71" w14:textId="77777777" w:rsidR="00132ACA" w:rsidRPr="00E0118D" w:rsidRDefault="00132ACA" w:rsidP="00A250D2">
      <w:pPr>
        <w:tabs>
          <w:tab w:val="left" w:pos="0"/>
        </w:tabs>
        <w:spacing w:line="360" w:lineRule="auto"/>
        <w:ind w:right="509" w:firstLine="0"/>
        <w:jc w:val="both"/>
        <w:rPr>
          <w:rFonts w:ascii="Times New Roman" w:hAnsi="Times New Roman" w:cs="Times New Roman"/>
          <w:sz w:val="24"/>
          <w:szCs w:val="24"/>
          <w:shd w:val="clear" w:color="auto" w:fill="FEFEFE"/>
        </w:rPr>
      </w:pPr>
      <w:r w:rsidRPr="00E0118D">
        <w:rPr>
          <w:rFonts w:ascii="Times New Roman" w:hAnsi="Times New Roman" w:cs="Times New Roman"/>
          <w:sz w:val="24"/>
          <w:szCs w:val="24"/>
          <w:shd w:val="clear" w:color="auto" w:fill="FEFEFE"/>
        </w:rPr>
        <w:t xml:space="preserve">ТБО         </w:t>
      </w:r>
      <w:r w:rsidRPr="00E0118D">
        <w:rPr>
          <w:rFonts w:ascii="Times New Roman" w:hAnsi="Times New Roman" w:cs="Times New Roman"/>
          <w:sz w:val="24"/>
          <w:szCs w:val="24"/>
          <w:shd w:val="clear" w:color="auto" w:fill="FEFEFE"/>
        </w:rPr>
        <w:tab/>
        <w:t xml:space="preserve">Твърди битови отпадъци/такса „битови отпадъци“ </w:t>
      </w:r>
    </w:p>
    <w:p w14:paraId="0C9234A2" w14:textId="77777777" w:rsidR="00132ACA" w:rsidRPr="00E0118D" w:rsidRDefault="00132ACA" w:rsidP="00A250D2">
      <w:pPr>
        <w:tabs>
          <w:tab w:val="left" w:pos="0"/>
        </w:tabs>
        <w:spacing w:line="360" w:lineRule="auto"/>
        <w:ind w:right="509" w:firstLine="0"/>
        <w:jc w:val="both"/>
        <w:rPr>
          <w:rFonts w:ascii="Times New Roman" w:hAnsi="Times New Roman" w:cs="Times New Roman"/>
          <w:sz w:val="24"/>
          <w:szCs w:val="24"/>
          <w:shd w:val="clear" w:color="auto" w:fill="FEFEFE"/>
        </w:rPr>
      </w:pPr>
      <w:r w:rsidRPr="00E0118D">
        <w:rPr>
          <w:rFonts w:ascii="Times New Roman" w:hAnsi="Times New Roman" w:cs="Times New Roman"/>
          <w:sz w:val="24"/>
          <w:szCs w:val="24"/>
          <w:shd w:val="clear" w:color="auto" w:fill="FEFEFE"/>
        </w:rPr>
        <w:t xml:space="preserve">dka  </w:t>
      </w:r>
      <w:r w:rsidRPr="00E0118D">
        <w:rPr>
          <w:rFonts w:ascii="Times New Roman" w:hAnsi="Times New Roman" w:cs="Times New Roman"/>
          <w:sz w:val="24"/>
          <w:szCs w:val="24"/>
          <w:shd w:val="clear" w:color="auto" w:fill="FEFEFE"/>
        </w:rPr>
        <w:tab/>
        <w:t xml:space="preserve"> </w:t>
      </w:r>
      <w:r w:rsidRPr="00E0118D">
        <w:rPr>
          <w:rFonts w:ascii="Times New Roman" w:hAnsi="Times New Roman" w:cs="Times New Roman"/>
          <w:sz w:val="24"/>
          <w:szCs w:val="24"/>
          <w:shd w:val="clear" w:color="auto" w:fill="FEFEFE"/>
        </w:rPr>
        <w:tab/>
        <w:t xml:space="preserve">Декар </w:t>
      </w:r>
    </w:p>
    <w:p w14:paraId="5FF9EC90" w14:textId="77777777" w:rsidR="00132ACA" w:rsidRPr="00E0118D" w:rsidRDefault="00132ACA" w:rsidP="00A250D2">
      <w:pPr>
        <w:tabs>
          <w:tab w:val="left" w:pos="0"/>
        </w:tabs>
        <w:spacing w:line="360" w:lineRule="auto"/>
        <w:ind w:right="509" w:firstLine="0"/>
        <w:jc w:val="both"/>
        <w:rPr>
          <w:rFonts w:ascii="Times New Roman" w:hAnsi="Times New Roman" w:cs="Times New Roman"/>
          <w:sz w:val="24"/>
          <w:szCs w:val="24"/>
          <w:shd w:val="clear" w:color="auto" w:fill="FEFEFE"/>
        </w:rPr>
      </w:pPr>
      <w:r w:rsidRPr="00E0118D">
        <w:rPr>
          <w:rFonts w:ascii="Times New Roman" w:hAnsi="Times New Roman" w:cs="Times New Roman"/>
          <w:sz w:val="24"/>
          <w:szCs w:val="24"/>
          <w:shd w:val="clear" w:color="auto" w:fill="FEFEFE"/>
        </w:rPr>
        <w:t xml:space="preserve">ха </w:t>
      </w:r>
      <w:r w:rsidRPr="00E0118D">
        <w:rPr>
          <w:rFonts w:ascii="Times New Roman" w:hAnsi="Times New Roman" w:cs="Times New Roman"/>
          <w:sz w:val="24"/>
          <w:szCs w:val="24"/>
          <w:shd w:val="clear" w:color="auto" w:fill="FEFEFE"/>
        </w:rPr>
        <w:tab/>
        <w:t xml:space="preserve"> </w:t>
      </w:r>
      <w:r w:rsidRPr="00E0118D">
        <w:rPr>
          <w:rFonts w:ascii="Times New Roman" w:hAnsi="Times New Roman" w:cs="Times New Roman"/>
          <w:sz w:val="24"/>
          <w:szCs w:val="24"/>
          <w:shd w:val="clear" w:color="auto" w:fill="FEFEFE"/>
        </w:rPr>
        <w:tab/>
        <w:t xml:space="preserve">Хектар </w:t>
      </w:r>
    </w:p>
    <w:p w14:paraId="11F5359E" w14:textId="63141B9D" w:rsidR="00132ACA" w:rsidRPr="00E0118D" w:rsidRDefault="00132ACA" w:rsidP="00A250D2">
      <w:pPr>
        <w:tabs>
          <w:tab w:val="left" w:pos="0"/>
        </w:tabs>
        <w:spacing w:line="360" w:lineRule="auto"/>
        <w:ind w:right="509" w:firstLine="0"/>
        <w:jc w:val="both"/>
        <w:rPr>
          <w:rFonts w:ascii="Times New Roman" w:hAnsi="Times New Roman" w:cs="Times New Roman"/>
          <w:sz w:val="24"/>
          <w:szCs w:val="24"/>
          <w:shd w:val="clear" w:color="auto" w:fill="FEFEFE"/>
        </w:rPr>
      </w:pPr>
      <w:r w:rsidRPr="00E0118D">
        <w:rPr>
          <w:rFonts w:ascii="Times New Roman" w:hAnsi="Times New Roman" w:cs="Times New Roman"/>
          <w:sz w:val="24"/>
          <w:szCs w:val="24"/>
          <w:shd w:val="clear" w:color="auto" w:fill="FEFEFE"/>
        </w:rPr>
        <w:t xml:space="preserve">t </w:t>
      </w:r>
      <w:r w:rsidRPr="00E0118D">
        <w:rPr>
          <w:rFonts w:ascii="Times New Roman" w:hAnsi="Times New Roman" w:cs="Times New Roman"/>
          <w:sz w:val="24"/>
          <w:szCs w:val="24"/>
          <w:shd w:val="clear" w:color="auto" w:fill="FEFEFE"/>
        </w:rPr>
        <w:tab/>
        <w:t xml:space="preserve"> </w:t>
      </w:r>
      <w:r w:rsidRPr="00E0118D">
        <w:rPr>
          <w:rFonts w:ascii="Times New Roman" w:hAnsi="Times New Roman" w:cs="Times New Roman"/>
          <w:sz w:val="24"/>
          <w:szCs w:val="24"/>
          <w:shd w:val="clear" w:color="auto" w:fill="FEFEFE"/>
        </w:rPr>
        <w:tab/>
        <w:t xml:space="preserve">Тон </w:t>
      </w:r>
    </w:p>
    <w:p w14:paraId="15744515" w14:textId="21D5D45C" w:rsidR="00F0197C" w:rsidRPr="00E0118D" w:rsidRDefault="00F0197C" w:rsidP="00AF49F7">
      <w:pPr>
        <w:tabs>
          <w:tab w:val="left" w:pos="0"/>
        </w:tabs>
        <w:spacing w:line="360" w:lineRule="auto"/>
        <w:ind w:right="509"/>
        <w:jc w:val="both"/>
        <w:rPr>
          <w:rFonts w:ascii="Times New Roman" w:hAnsi="Times New Roman" w:cs="Times New Roman"/>
          <w:sz w:val="24"/>
          <w:szCs w:val="24"/>
          <w:shd w:val="clear" w:color="auto" w:fill="FEFEFE"/>
        </w:rPr>
      </w:pPr>
    </w:p>
    <w:p w14:paraId="23409A13" w14:textId="44DEB439" w:rsidR="00F0197C" w:rsidRPr="00E0118D" w:rsidRDefault="00F0197C" w:rsidP="00B815F3">
      <w:pPr>
        <w:spacing w:line="360" w:lineRule="auto"/>
        <w:ind w:right="509"/>
        <w:jc w:val="both"/>
        <w:rPr>
          <w:rFonts w:ascii="Times New Roman" w:hAnsi="Times New Roman" w:cs="Times New Roman"/>
          <w:sz w:val="24"/>
          <w:szCs w:val="24"/>
          <w:shd w:val="clear" w:color="auto" w:fill="FEFEFE"/>
        </w:rPr>
      </w:pPr>
    </w:p>
    <w:p w14:paraId="2EB4CED5" w14:textId="730CE5A1" w:rsidR="00F0197C" w:rsidRPr="00E0118D" w:rsidRDefault="00F0197C" w:rsidP="00B815F3">
      <w:pPr>
        <w:spacing w:line="360" w:lineRule="auto"/>
        <w:ind w:right="509"/>
        <w:jc w:val="both"/>
        <w:rPr>
          <w:rFonts w:ascii="Times New Roman" w:hAnsi="Times New Roman" w:cs="Times New Roman"/>
          <w:sz w:val="24"/>
          <w:szCs w:val="24"/>
          <w:shd w:val="clear" w:color="auto" w:fill="FEFEFE"/>
        </w:rPr>
      </w:pPr>
    </w:p>
    <w:p w14:paraId="50D24EFE" w14:textId="52893EA6" w:rsidR="00F0197C" w:rsidRPr="00E0118D" w:rsidRDefault="00F0197C" w:rsidP="00B815F3">
      <w:pPr>
        <w:spacing w:line="360" w:lineRule="auto"/>
        <w:ind w:right="509"/>
        <w:jc w:val="both"/>
        <w:rPr>
          <w:rFonts w:ascii="Times New Roman" w:hAnsi="Times New Roman" w:cs="Times New Roman"/>
          <w:sz w:val="24"/>
          <w:szCs w:val="24"/>
          <w:shd w:val="clear" w:color="auto" w:fill="FEFEFE"/>
        </w:rPr>
      </w:pPr>
    </w:p>
    <w:p w14:paraId="76353E31" w14:textId="04133F21" w:rsidR="00F0197C" w:rsidRPr="00E0118D" w:rsidRDefault="00F0197C" w:rsidP="00B815F3">
      <w:pPr>
        <w:spacing w:line="360" w:lineRule="auto"/>
        <w:ind w:right="509"/>
        <w:jc w:val="both"/>
        <w:rPr>
          <w:rFonts w:ascii="Times New Roman" w:hAnsi="Times New Roman" w:cs="Times New Roman"/>
          <w:sz w:val="24"/>
          <w:szCs w:val="24"/>
          <w:shd w:val="clear" w:color="auto" w:fill="FEFEFE"/>
        </w:rPr>
      </w:pPr>
    </w:p>
    <w:p w14:paraId="7169902E" w14:textId="61A602C1" w:rsidR="00F0197C" w:rsidRPr="00E0118D" w:rsidRDefault="00F0197C" w:rsidP="00B815F3">
      <w:pPr>
        <w:spacing w:line="360" w:lineRule="auto"/>
        <w:ind w:right="509"/>
        <w:jc w:val="both"/>
        <w:rPr>
          <w:rFonts w:ascii="Times New Roman" w:hAnsi="Times New Roman" w:cs="Times New Roman"/>
          <w:sz w:val="24"/>
          <w:szCs w:val="24"/>
          <w:shd w:val="clear" w:color="auto" w:fill="FEFEFE"/>
        </w:rPr>
      </w:pPr>
    </w:p>
    <w:p w14:paraId="38C4899E" w14:textId="058AC587" w:rsidR="00F0197C" w:rsidRPr="00E0118D" w:rsidRDefault="00F0197C" w:rsidP="00B815F3">
      <w:pPr>
        <w:spacing w:line="360" w:lineRule="auto"/>
        <w:ind w:right="509"/>
        <w:jc w:val="both"/>
        <w:rPr>
          <w:rFonts w:ascii="Times New Roman" w:hAnsi="Times New Roman" w:cs="Times New Roman"/>
          <w:sz w:val="24"/>
          <w:szCs w:val="24"/>
          <w:shd w:val="clear" w:color="auto" w:fill="FEFEFE"/>
        </w:rPr>
      </w:pPr>
    </w:p>
    <w:p w14:paraId="37C87781" w14:textId="06711B81" w:rsidR="00F0197C" w:rsidRPr="00E0118D" w:rsidRDefault="00F0197C" w:rsidP="00B815F3">
      <w:pPr>
        <w:spacing w:line="360" w:lineRule="auto"/>
        <w:ind w:right="509"/>
        <w:jc w:val="both"/>
        <w:rPr>
          <w:rFonts w:ascii="Times New Roman" w:hAnsi="Times New Roman" w:cs="Times New Roman"/>
          <w:sz w:val="24"/>
          <w:szCs w:val="24"/>
          <w:shd w:val="clear" w:color="auto" w:fill="FEFEFE"/>
        </w:rPr>
      </w:pPr>
    </w:p>
    <w:p w14:paraId="3C38E8CC" w14:textId="7CAF67B1" w:rsidR="00F0197C" w:rsidRPr="00E0118D" w:rsidRDefault="00F0197C" w:rsidP="00B815F3">
      <w:pPr>
        <w:spacing w:line="360" w:lineRule="auto"/>
        <w:ind w:right="509"/>
        <w:jc w:val="both"/>
        <w:rPr>
          <w:rFonts w:ascii="Times New Roman" w:hAnsi="Times New Roman" w:cs="Times New Roman"/>
          <w:sz w:val="24"/>
          <w:szCs w:val="24"/>
          <w:shd w:val="clear" w:color="auto" w:fill="FEFEFE"/>
        </w:rPr>
      </w:pPr>
    </w:p>
    <w:p w14:paraId="7029E271" w14:textId="2AA37604" w:rsidR="00F0197C" w:rsidRPr="00E0118D" w:rsidRDefault="00F0197C" w:rsidP="00B815F3">
      <w:pPr>
        <w:spacing w:line="360" w:lineRule="auto"/>
        <w:ind w:right="509"/>
        <w:jc w:val="both"/>
        <w:rPr>
          <w:rFonts w:ascii="Times New Roman" w:hAnsi="Times New Roman" w:cs="Times New Roman"/>
          <w:sz w:val="24"/>
          <w:szCs w:val="24"/>
          <w:shd w:val="clear" w:color="auto" w:fill="FEFEFE"/>
        </w:rPr>
      </w:pPr>
    </w:p>
    <w:p w14:paraId="5BF3514A" w14:textId="3E416A11" w:rsidR="00F0197C" w:rsidRPr="00E0118D" w:rsidRDefault="00F0197C" w:rsidP="00B815F3">
      <w:pPr>
        <w:spacing w:line="360" w:lineRule="auto"/>
        <w:ind w:right="509"/>
        <w:jc w:val="both"/>
        <w:rPr>
          <w:rFonts w:ascii="Times New Roman" w:hAnsi="Times New Roman" w:cs="Times New Roman"/>
          <w:sz w:val="24"/>
          <w:szCs w:val="24"/>
          <w:shd w:val="clear" w:color="auto" w:fill="FEFEFE"/>
        </w:rPr>
      </w:pPr>
    </w:p>
    <w:p w14:paraId="6E8ED9ED" w14:textId="2381BD60" w:rsidR="00F0197C" w:rsidRPr="00E0118D" w:rsidRDefault="00F0197C" w:rsidP="00B815F3">
      <w:pPr>
        <w:spacing w:line="360" w:lineRule="auto"/>
        <w:ind w:right="509"/>
        <w:jc w:val="both"/>
        <w:rPr>
          <w:rFonts w:ascii="Times New Roman" w:hAnsi="Times New Roman" w:cs="Times New Roman"/>
          <w:sz w:val="24"/>
          <w:szCs w:val="24"/>
          <w:shd w:val="clear" w:color="auto" w:fill="FEFEFE"/>
        </w:rPr>
      </w:pPr>
    </w:p>
    <w:p w14:paraId="434AE03F" w14:textId="232CD160" w:rsidR="00F0197C" w:rsidRDefault="00F0197C" w:rsidP="00B815F3">
      <w:pPr>
        <w:spacing w:line="360" w:lineRule="auto"/>
        <w:ind w:right="509"/>
        <w:jc w:val="both"/>
        <w:rPr>
          <w:rFonts w:ascii="Times New Roman" w:hAnsi="Times New Roman" w:cs="Times New Roman"/>
          <w:sz w:val="24"/>
          <w:szCs w:val="24"/>
          <w:shd w:val="clear" w:color="auto" w:fill="FEFEFE"/>
        </w:rPr>
      </w:pPr>
    </w:p>
    <w:p w14:paraId="51CF75C3" w14:textId="77777777" w:rsidR="00697612" w:rsidRPr="00E0118D" w:rsidRDefault="00697612" w:rsidP="00B815F3">
      <w:pPr>
        <w:spacing w:line="360" w:lineRule="auto"/>
        <w:ind w:right="509"/>
        <w:jc w:val="both"/>
        <w:rPr>
          <w:rFonts w:ascii="Times New Roman" w:hAnsi="Times New Roman" w:cs="Times New Roman"/>
          <w:sz w:val="24"/>
          <w:szCs w:val="24"/>
          <w:shd w:val="clear" w:color="auto" w:fill="FEFEFE"/>
        </w:rPr>
      </w:pPr>
    </w:p>
    <w:p w14:paraId="0969103E" w14:textId="424C7F3C" w:rsidR="00F0197C" w:rsidRPr="00E0118D" w:rsidRDefault="00F0197C" w:rsidP="00B815F3">
      <w:pPr>
        <w:spacing w:line="360" w:lineRule="auto"/>
        <w:ind w:right="509"/>
        <w:jc w:val="both"/>
        <w:rPr>
          <w:rFonts w:ascii="Times New Roman" w:hAnsi="Times New Roman" w:cs="Times New Roman"/>
          <w:sz w:val="24"/>
          <w:szCs w:val="24"/>
          <w:shd w:val="clear" w:color="auto" w:fill="FEFEFE"/>
        </w:rPr>
      </w:pPr>
    </w:p>
    <w:p w14:paraId="554D6D36" w14:textId="77777777" w:rsidR="009E7864" w:rsidRPr="00E0118D" w:rsidRDefault="009E7864" w:rsidP="00B815F3">
      <w:pPr>
        <w:spacing w:line="360" w:lineRule="auto"/>
        <w:ind w:right="509"/>
        <w:jc w:val="both"/>
        <w:rPr>
          <w:rFonts w:ascii="Times New Roman" w:hAnsi="Times New Roman" w:cs="Times New Roman"/>
          <w:sz w:val="24"/>
          <w:szCs w:val="24"/>
          <w:shd w:val="clear" w:color="auto" w:fill="FEFEFE"/>
        </w:rPr>
      </w:pPr>
    </w:p>
    <w:p w14:paraId="16638A29" w14:textId="77777777" w:rsidR="009E7864" w:rsidRDefault="009E7864" w:rsidP="00B815F3">
      <w:pPr>
        <w:spacing w:line="360" w:lineRule="auto"/>
        <w:ind w:right="509"/>
        <w:jc w:val="both"/>
        <w:rPr>
          <w:rFonts w:ascii="Times New Roman" w:hAnsi="Times New Roman" w:cs="Times New Roman"/>
          <w:sz w:val="24"/>
          <w:szCs w:val="24"/>
          <w:shd w:val="clear" w:color="auto" w:fill="FEFEFE"/>
        </w:rPr>
      </w:pPr>
    </w:p>
    <w:p w14:paraId="7D8AC6A9" w14:textId="77777777" w:rsidR="00874A1D" w:rsidRDefault="00874A1D" w:rsidP="00B815F3">
      <w:pPr>
        <w:spacing w:line="360" w:lineRule="auto"/>
        <w:ind w:right="509"/>
        <w:jc w:val="both"/>
        <w:rPr>
          <w:rFonts w:ascii="Times New Roman" w:hAnsi="Times New Roman" w:cs="Times New Roman"/>
          <w:sz w:val="24"/>
          <w:szCs w:val="24"/>
          <w:shd w:val="clear" w:color="auto" w:fill="FEFEFE"/>
        </w:rPr>
      </w:pPr>
    </w:p>
    <w:p w14:paraId="4FF42B1E" w14:textId="77777777" w:rsidR="00874A1D" w:rsidRDefault="00874A1D" w:rsidP="00B815F3">
      <w:pPr>
        <w:spacing w:line="360" w:lineRule="auto"/>
        <w:ind w:right="509"/>
        <w:jc w:val="both"/>
        <w:rPr>
          <w:rFonts w:ascii="Times New Roman" w:hAnsi="Times New Roman" w:cs="Times New Roman"/>
          <w:sz w:val="24"/>
          <w:szCs w:val="24"/>
          <w:shd w:val="clear" w:color="auto" w:fill="FEFEFE"/>
        </w:rPr>
      </w:pPr>
    </w:p>
    <w:p w14:paraId="259D797B" w14:textId="36F8710A" w:rsidR="00160D9F" w:rsidRPr="00E0118D" w:rsidRDefault="00160D9F" w:rsidP="001D7BEC">
      <w:pPr>
        <w:pStyle w:val="1"/>
        <w:spacing w:before="0" w:after="240" w:line="360" w:lineRule="auto"/>
        <w:ind w:firstLine="0"/>
        <w:jc w:val="both"/>
        <w:rPr>
          <w:rFonts w:ascii="Times New Roman" w:hAnsi="Times New Roman" w:cs="Times New Roman"/>
          <w:b/>
          <w:bCs/>
          <w:color w:val="auto"/>
          <w:sz w:val="24"/>
          <w:szCs w:val="24"/>
          <w:shd w:val="clear" w:color="auto" w:fill="FEFEFE"/>
        </w:rPr>
      </w:pPr>
      <w:bookmarkStart w:id="2" w:name="_Toc120542033"/>
      <w:r w:rsidRPr="00E0118D">
        <w:rPr>
          <w:rFonts w:ascii="Times New Roman" w:hAnsi="Times New Roman" w:cs="Times New Roman"/>
          <w:b/>
          <w:bCs/>
          <w:color w:val="auto"/>
          <w:sz w:val="24"/>
          <w:szCs w:val="24"/>
          <w:shd w:val="clear" w:color="auto" w:fill="FEFEFE"/>
        </w:rPr>
        <w:lastRenderedPageBreak/>
        <w:t>НОРМАТИВНА И СТРАТЕГИЧЕСКА РАМКА</w:t>
      </w:r>
      <w:bookmarkEnd w:id="2"/>
      <w:r w:rsidRPr="00E0118D">
        <w:rPr>
          <w:rFonts w:ascii="Times New Roman" w:hAnsi="Times New Roman" w:cs="Times New Roman"/>
          <w:b/>
          <w:bCs/>
          <w:color w:val="auto"/>
          <w:sz w:val="24"/>
          <w:szCs w:val="24"/>
          <w:shd w:val="clear" w:color="auto" w:fill="FEFEFE"/>
        </w:rPr>
        <w:t xml:space="preserve">  </w:t>
      </w:r>
    </w:p>
    <w:p w14:paraId="2BD972D8" w14:textId="1F41EAEE" w:rsidR="00160D9F" w:rsidRPr="00E0118D" w:rsidRDefault="00160D9F" w:rsidP="009429BE">
      <w:pPr>
        <w:tabs>
          <w:tab w:val="left" w:pos="142"/>
        </w:tabs>
        <w:spacing w:after="160" w:line="360" w:lineRule="auto"/>
        <w:ind w:firstLine="0"/>
        <w:jc w:val="both"/>
        <w:rPr>
          <w:rFonts w:ascii="Times New Roman" w:hAnsi="Times New Roman" w:cs="Times New Roman"/>
          <w:sz w:val="24"/>
          <w:szCs w:val="24"/>
          <w:shd w:val="clear" w:color="auto" w:fill="FEFEFE"/>
        </w:rPr>
      </w:pPr>
      <w:r w:rsidRPr="00E0118D">
        <w:rPr>
          <w:rFonts w:ascii="Times New Roman" w:hAnsi="Times New Roman" w:cs="Times New Roman"/>
          <w:sz w:val="24"/>
          <w:szCs w:val="24"/>
          <w:shd w:val="clear" w:color="auto" w:fill="FEFEFE"/>
        </w:rPr>
        <w:t>•</w:t>
      </w:r>
      <w:r w:rsidRPr="00E0118D">
        <w:rPr>
          <w:rFonts w:ascii="Times New Roman" w:hAnsi="Times New Roman" w:cs="Times New Roman"/>
          <w:sz w:val="24"/>
          <w:szCs w:val="24"/>
          <w:shd w:val="clear" w:color="auto" w:fill="FEFEFE"/>
        </w:rPr>
        <w:tab/>
      </w:r>
      <w:r w:rsidR="009429BE">
        <w:rPr>
          <w:rFonts w:ascii="Times New Roman" w:hAnsi="Times New Roman" w:cs="Times New Roman"/>
          <w:sz w:val="24"/>
          <w:szCs w:val="24"/>
          <w:shd w:val="clear" w:color="auto" w:fill="FEFEFE"/>
        </w:rPr>
        <w:t xml:space="preserve"> </w:t>
      </w:r>
      <w:r w:rsidRPr="00E0118D">
        <w:rPr>
          <w:rFonts w:ascii="Times New Roman" w:hAnsi="Times New Roman" w:cs="Times New Roman"/>
          <w:sz w:val="24"/>
          <w:szCs w:val="24"/>
          <w:shd w:val="clear" w:color="auto" w:fill="FEFEFE"/>
        </w:rPr>
        <w:t>Интегриран план в областта на енергетиката и климата в Република България 2021-2030 г.</w:t>
      </w:r>
      <w:r w:rsidR="00A916AA" w:rsidRPr="00E0118D">
        <w:rPr>
          <w:rFonts w:ascii="Times New Roman" w:hAnsi="Times New Roman" w:cs="Times New Roman"/>
          <w:sz w:val="24"/>
          <w:szCs w:val="24"/>
          <w:shd w:val="clear" w:color="auto" w:fill="FEFEFE"/>
        </w:rPr>
        <w:t>;</w:t>
      </w:r>
      <w:r w:rsidRPr="00E0118D">
        <w:rPr>
          <w:rFonts w:ascii="Times New Roman" w:hAnsi="Times New Roman" w:cs="Times New Roman"/>
          <w:sz w:val="24"/>
          <w:szCs w:val="24"/>
          <w:shd w:val="clear" w:color="auto" w:fill="FEFEFE"/>
        </w:rPr>
        <w:t xml:space="preserve"> </w:t>
      </w:r>
    </w:p>
    <w:p w14:paraId="50179E09" w14:textId="38BA5171" w:rsidR="00160D9F" w:rsidRPr="00E0118D" w:rsidRDefault="009429BE" w:rsidP="009429BE">
      <w:pPr>
        <w:tabs>
          <w:tab w:val="left" w:pos="284"/>
        </w:tabs>
        <w:spacing w:after="160" w:line="360" w:lineRule="auto"/>
        <w:ind w:firstLine="0"/>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 xml:space="preserve">• </w:t>
      </w:r>
      <w:r w:rsidR="00160D9F" w:rsidRPr="00E0118D">
        <w:rPr>
          <w:rFonts w:ascii="Times New Roman" w:hAnsi="Times New Roman" w:cs="Times New Roman"/>
          <w:sz w:val="24"/>
          <w:szCs w:val="24"/>
          <w:shd w:val="clear" w:color="auto" w:fill="FEFEFE"/>
        </w:rPr>
        <w:t xml:space="preserve">Национална стратегия за адаптация към изменението на </w:t>
      </w:r>
      <w:r>
        <w:rPr>
          <w:rFonts w:ascii="Times New Roman" w:hAnsi="Times New Roman" w:cs="Times New Roman"/>
          <w:sz w:val="24"/>
          <w:szCs w:val="24"/>
          <w:shd w:val="clear" w:color="auto" w:fill="FEFEFE"/>
        </w:rPr>
        <w:t xml:space="preserve">климата и План за действие 2030 </w:t>
      </w:r>
      <w:r w:rsidR="00160D9F" w:rsidRPr="00E0118D">
        <w:rPr>
          <w:rFonts w:ascii="Times New Roman" w:hAnsi="Times New Roman" w:cs="Times New Roman"/>
          <w:sz w:val="24"/>
          <w:szCs w:val="24"/>
          <w:shd w:val="clear" w:color="auto" w:fill="FEFEFE"/>
        </w:rPr>
        <w:t>г.</w:t>
      </w:r>
      <w:r w:rsidR="00A916AA" w:rsidRPr="00E0118D">
        <w:rPr>
          <w:rFonts w:ascii="Times New Roman" w:hAnsi="Times New Roman" w:cs="Times New Roman"/>
          <w:sz w:val="24"/>
          <w:szCs w:val="24"/>
          <w:shd w:val="clear" w:color="auto" w:fill="FEFEFE"/>
        </w:rPr>
        <w:t>;</w:t>
      </w:r>
      <w:r w:rsidR="00160D9F" w:rsidRPr="00E0118D">
        <w:rPr>
          <w:rFonts w:ascii="Times New Roman" w:hAnsi="Times New Roman" w:cs="Times New Roman"/>
          <w:sz w:val="24"/>
          <w:szCs w:val="24"/>
          <w:shd w:val="clear" w:color="auto" w:fill="FEFEFE"/>
        </w:rPr>
        <w:t xml:space="preserve">  </w:t>
      </w:r>
    </w:p>
    <w:p w14:paraId="3516A9BE" w14:textId="03FD3870" w:rsidR="00160D9F" w:rsidRPr="00E0118D" w:rsidRDefault="00160D9F" w:rsidP="009429BE">
      <w:pPr>
        <w:tabs>
          <w:tab w:val="left" w:pos="142"/>
        </w:tabs>
        <w:spacing w:after="160" w:line="360" w:lineRule="auto"/>
        <w:ind w:firstLine="0"/>
        <w:jc w:val="both"/>
        <w:rPr>
          <w:rFonts w:ascii="Times New Roman" w:hAnsi="Times New Roman" w:cs="Times New Roman"/>
          <w:sz w:val="24"/>
          <w:szCs w:val="24"/>
          <w:shd w:val="clear" w:color="auto" w:fill="FEFEFE"/>
        </w:rPr>
      </w:pPr>
      <w:r w:rsidRPr="00E0118D">
        <w:rPr>
          <w:rFonts w:ascii="Times New Roman" w:hAnsi="Times New Roman" w:cs="Times New Roman"/>
          <w:sz w:val="24"/>
          <w:szCs w:val="24"/>
          <w:shd w:val="clear" w:color="auto" w:fill="FEFEFE"/>
        </w:rPr>
        <w:t>•</w:t>
      </w:r>
      <w:r w:rsidRPr="00E0118D">
        <w:rPr>
          <w:rFonts w:ascii="Times New Roman" w:hAnsi="Times New Roman" w:cs="Times New Roman"/>
          <w:sz w:val="24"/>
          <w:szCs w:val="24"/>
          <w:shd w:val="clear" w:color="auto" w:fill="FEFEFE"/>
        </w:rPr>
        <w:tab/>
        <w:t>Национален план за управление на отпадъците в Република България 2021–2028 г.</w:t>
      </w:r>
      <w:r w:rsidR="00A916AA" w:rsidRPr="00E0118D">
        <w:rPr>
          <w:rFonts w:ascii="Times New Roman" w:hAnsi="Times New Roman" w:cs="Times New Roman"/>
          <w:sz w:val="24"/>
          <w:szCs w:val="24"/>
          <w:shd w:val="clear" w:color="auto" w:fill="FEFEFE"/>
        </w:rPr>
        <w:t>;</w:t>
      </w:r>
      <w:r w:rsidRPr="00E0118D">
        <w:rPr>
          <w:rFonts w:ascii="Times New Roman" w:hAnsi="Times New Roman" w:cs="Times New Roman"/>
          <w:sz w:val="24"/>
          <w:szCs w:val="24"/>
          <w:shd w:val="clear" w:color="auto" w:fill="FEFEFE"/>
        </w:rPr>
        <w:t xml:space="preserve">  </w:t>
      </w:r>
    </w:p>
    <w:p w14:paraId="417ABC22" w14:textId="67EF7BB0" w:rsidR="00160D9F" w:rsidRPr="00E0118D" w:rsidRDefault="00160D9F" w:rsidP="009429BE">
      <w:pPr>
        <w:tabs>
          <w:tab w:val="left" w:pos="142"/>
          <w:tab w:val="left" w:pos="284"/>
          <w:tab w:val="left" w:pos="9214"/>
        </w:tabs>
        <w:spacing w:after="160" w:line="360" w:lineRule="auto"/>
        <w:ind w:firstLine="0"/>
        <w:jc w:val="both"/>
        <w:rPr>
          <w:rFonts w:ascii="Times New Roman" w:hAnsi="Times New Roman" w:cs="Times New Roman"/>
          <w:sz w:val="24"/>
          <w:szCs w:val="24"/>
          <w:shd w:val="clear" w:color="auto" w:fill="FEFEFE"/>
        </w:rPr>
      </w:pPr>
      <w:r w:rsidRPr="00E0118D">
        <w:rPr>
          <w:rFonts w:ascii="Times New Roman" w:hAnsi="Times New Roman" w:cs="Times New Roman"/>
          <w:sz w:val="24"/>
          <w:szCs w:val="24"/>
          <w:shd w:val="clear" w:color="auto" w:fill="FEFEFE"/>
        </w:rPr>
        <w:t>•</w:t>
      </w:r>
      <w:r w:rsidR="009429BE">
        <w:rPr>
          <w:rFonts w:ascii="Times New Roman" w:hAnsi="Times New Roman" w:cs="Times New Roman"/>
          <w:sz w:val="24"/>
          <w:szCs w:val="24"/>
          <w:shd w:val="clear" w:color="auto" w:fill="FEFEFE"/>
        </w:rPr>
        <w:t xml:space="preserve"> </w:t>
      </w:r>
      <w:r w:rsidRPr="00E0118D">
        <w:rPr>
          <w:rFonts w:ascii="Times New Roman" w:hAnsi="Times New Roman" w:cs="Times New Roman"/>
          <w:sz w:val="24"/>
          <w:szCs w:val="24"/>
          <w:shd w:val="clear" w:color="auto" w:fill="FEFEFE"/>
        </w:rPr>
        <w:t>Стратегия и план за действие за преход към кръгова икономика на Република България за периода 2021–2027 г.</w:t>
      </w:r>
      <w:r w:rsidR="00A916AA" w:rsidRPr="00E0118D">
        <w:rPr>
          <w:rFonts w:ascii="Times New Roman" w:hAnsi="Times New Roman" w:cs="Times New Roman"/>
          <w:sz w:val="24"/>
          <w:szCs w:val="24"/>
          <w:shd w:val="clear" w:color="auto" w:fill="FEFEFE"/>
        </w:rPr>
        <w:t>;</w:t>
      </w:r>
      <w:r w:rsidRPr="00E0118D">
        <w:rPr>
          <w:rFonts w:ascii="Times New Roman" w:hAnsi="Times New Roman" w:cs="Times New Roman"/>
          <w:sz w:val="24"/>
          <w:szCs w:val="24"/>
          <w:shd w:val="clear" w:color="auto" w:fill="FEFEFE"/>
        </w:rPr>
        <w:t xml:space="preserve"> </w:t>
      </w:r>
    </w:p>
    <w:p w14:paraId="1C904397" w14:textId="2FEA317C" w:rsidR="00160D9F" w:rsidRPr="00E0118D" w:rsidRDefault="00160D9F" w:rsidP="009429BE">
      <w:pPr>
        <w:tabs>
          <w:tab w:val="left" w:pos="142"/>
        </w:tabs>
        <w:spacing w:after="160" w:line="360" w:lineRule="auto"/>
        <w:ind w:firstLine="0"/>
        <w:jc w:val="both"/>
        <w:rPr>
          <w:rFonts w:ascii="Times New Roman" w:hAnsi="Times New Roman" w:cs="Times New Roman"/>
          <w:sz w:val="24"/>
          <w:szCs w:val="24"/>
          <w:shd w:val="clear" w:color="auto" w:fill="FEFEFE"/>
        </w:rPr>
      </w:pPr>
      <w:r w:rsidRPr="00E0118D">
        <w:rPr>
          <w:rFonts w:ascii="Times New Roman" w:hAnsi="Times New Roman" w:cs="Times New Roman"/>
          <w:sz w:val="24"/>
          <w:szCs w:val="24"/>
          <w:shd w:val="clear" w:color="auto" w:fill="FEFEFE"/>
        </w:rPr>
        <w:t>•</w:t>
      </w:r>
      <w:r w:rsidRPr="00E0118D">
        <w:rPr>
          <w:rFonts w:ascii="Times New Roman" w:hAnsi="Times New Roman" w:cs="Times New Roman"/>
          <w:sz w:val="24"/>
          <w:szCs w:val="24"/>
          <w:shd w:val="clear" w:color="auto" w:fill="FEFEFE"/>
        </w:rPr>
        <w:tab/>
        <w:t>Националната програма за подобряване на качеството на атмосферния въздух 2018-2024 г.</w:t>
      </w:r>
      <w:r w:rsidR="00A916AA" w:rsidRPr="00E0118D">
        <w:rPr>
          <w:rFonts w:ascii="Times New Roman" w:hAnsi="Times New Roman" w:cs="Times New Roman"/>
          <w:sz w:val="24"/>
          <w:szCs w:val="24"/>
          <w:shd w:val="clear" w:color="auto" w:fill="FEFEFE"/>
        </w:rPr>
        <w:t>;</w:t>
      </w:r>
      <w:r w:rsidRPr="00E0118D">
        <w:rPr>
          <w:rFonts w:ascii="Times New Roman" w:hAnsi="Times New Roman" w:cs="Times New Roman"/>
          <w:sz w:val="24"/>
          <w:szCs w:val="24"/>
          <w:shd w:val="clear" w:color="auto" w:fill="FEFEFE"/>
        </w:rPr>
        <w:t xml:space="preserve"> </w:t>
      </w:r>
    </w:p>
    <w:p w14:paraId="657DA629" w14:textId="467931D8" w:rsidR="00160D9F" w:rsidRPr="00E0118D" w:rsidRDefault="00160D9F" w:rsidP="009429BE">
      <w:pPr>
        <w:tabs>
          <w:tab w:val="left" w:pos="142"/>
        </w:tabs>
        <w:spacing w:after="160" w:line="360" w:lineRule="auto"/>
        <w:ind w:firstLine="0"/>
        <w:jc w:val="both"/>
        <w:rPr>
          <w:rFonts w:ascii="Times New Roman" w:hAnsi="Times New Roman" w:cs="Times New Roman"/>
          <w:sz w:val="24"/>
          <w:szCs w:val="24"/>
          <w:shd w:val="clear" w:color="auto" w:fill="FEFEFE"/>
        </w:rPr>
      </w:pPr>
      <w:r w:rsidRPr="00E0118D">
        <w:rPr>
          <w:rFonts w:ascii="Times New Roman" w:hAnsi="Times New Roman" w:cs="Times New Roman"/>
          <w:sz w:val="24"/>
          <w:szCs w:val="24"/>
          <w:shd w:val="clear" w:color="auto" w:fill="FEFEFE"/>
        </w:rPr>
        <w:t>•</w:t>
      </w:r>
      <w:r w:rsidRPr="00E0118D">
        <w:rPr>
          <w:rFonts w:ascii="Times New Roman" w:hAnsi="Times New Roman" w:cs="Times New Roman"/>
          <w:sz w:val="24"/>
          <w:szCs w:val="24"/>
          <w:shd w:val="clear" w:color="auto" w:fill="FEFEFE"/>
        </w:rPr>
        <w:tab/>
        <w:t>Националната програма за контрол на замърсяването на въздуха 2020-2030г.</w:t>
      </w:r>
      <w:r w:rsidR="00A916AA" w:rsidRPr="00E0118D">
        <w:rPr>
          <w:rFonts w:ascii="Times New Roman" w:hAnsi="Times New Roman" w:cs="Times New Roman"/>
          <w:sz w:val="24"/>
          <w:szCs w:val="24"/>
          <w:shd w:val="clear" w:color="auto" w:fill="FEFEFE"/>
        </w:rPr>
        <w:t>;</w:t>
      </w:r>
      <w:r w:rsidRPr="00E0118D">
        <w:rPr>
          <w:rFonts w:ascii="Times New Roman" w:hAnsi="Times New Roman" w:cs="Times New Roman"/>
          <w:sz w:val="24"/>
          <w:szCs w:val="24"/>
          <w:shd w:val="clear" w:color="auto" w:fill="FEFEFE"/>
        </w:rPr>
        <w:t xml:space="preserve"> </w:t>
      </w:r>
    </w:p>
    <w:p w14:paraId="205C567A" w14:textId="64AA500E" w:rsidR="00160D9F" w:rsidRPr="00E0118D" w:rsidRDefault="00160D9F" w:rsidP="009429BE">
      <w:pPr>
        <w:tabs>
          <w:tab w:val="left" w:pos="142"/>
        </w:tabs>
        <w:spacing w:after="160" w:line="360" w:lineRule="auto"/>
        <w:ind w:firstLine="0"/>
        <w:jc w:val="both"/>
        <w:rPr>
          <w:rFonts w:ascii="Times New Roman" w:hAnsi="Times New Roman" w:cs="Times New Roman"/>
          <w:sz w:val="24"/>
          <w:szCs w:val="24"/>
          <w:shd w:val="clear" w:color="auto" w:fill="FEFEFE"/>
        </w:rPr>
      </w:pPr>
      <w:r w:rsidRPr="00E0118D">
        <w:rPr>
          <w:rFonts w:ascii="Times New Roman" w:hAnsi="Times New Roman" w:cs="Times New Roman"/>
          <w:sz w:val="24"/>
          <w:szCs w:val="24"/>
          <w:shd w:val="clear" w:color="auto" w:fill="FEFEFE"/>
        </w:rPr>
        <w:t>•</w:t>
      </w:r>
      <w:r w:rsidRPr="00E0118D">
        <w:rPr>
          <w:rFonts w:ascii="Times New Roman" w:hAnsi="Times New Roman" w:cs="Times New Roman"/>
          <w:sz w:val="24"/>
          <w:szCs w:val="24"/>
          <w:shd w:val="clear" w:color="auto" w:fill="FEFEFE"/>
        </w:rPr>
        <w:tab/>
      </w:r>
      <w:r w:rsidR="009429BE">
        <w:rPr>
          <w:rFonts w:ascii="Times New Roman" w:hAnsi="Times New Roman" w:cs="Times New Roman"/>
          <w:sz w:val="24"/>
          <w:szCs w:val="24"/>
          <w:shd w:val="clear" w:color="auto" w:fill="FEFEFE"/>
        </w:rPr>
        <w:t xml:space="preserve"> </w:t>
      </w:r>
      <w:r w:rsidRPr="00E0118D">
        <w:rPr>
          <w:rFonts w:ascii="Times New Roman" w:hAnsi="Times New Roman" w:cs="Times New Roman"/>
          <w:sz w:val="24"/>
          <w:szCs w:val="24"/>
          <w:shd w:val="clear" w:color="auto" w:fill="FEFEFE"/>
        </w:rPr>
        <w:t>Национална стратегия за намаляване на риска от бедствия 2018-2030 г.</w:t>
      </w:r>
      <w:r w:rsidR="00A916AA" w:rsidRPr="00E0118D">
        <w:rPr>
          <w:rFonts w:ascii="Times New Roman" w:hAnsi="Times New Roman" w:cs="Times New Roman"/>
          <w:sz w:val="24"/>
          <w:szCs w:val="24"/>
          <w:shd w:val="clear" w:color="auto" w:fill="FEFEFE"/>
        </w:rPr>
        <w:t>;</w:t>
      </w:r>
      <w:r w:rsidRPr="00E0118D">
        <w:rPr>
          <w:rFonts w:ascii="Times New Roman" w:hAnsi="Times New Roman" w:cs="Times New Roman"/>
          <w:sz w:val="24"/>
          <w:szCs w:val="24"/>
          <w:shd w:val="clear" w:color="auto" w:fill="FEFEFE"/>
        </w:rPr>
        <w:t xml:space="preserve"> </w:t>
      </w:r>
    </w:p>
    <w:p w14:paraId="116E4929" w14:textId="74CE2683" w:rsidR="00160D9F" w:rsidRPr="00E0118D" w:rsidRDefault="00160D9F" w:rsidP="009429BE">
      <w:pPr>
        <w:tabs>
          <w:tab w:val="left" w:pos="142"/>
        </w:tabs>
        <w:spacing w:after="160" w:line="360" w:lineRule="auto"/>
        <w:ind w:firstLine="0"/>
        <w:jc w:val="both"/>
        <w:rPr>
          <w:rFonts w:ascii="Times New Roman" w:hAnsi="Times New Roman" w:cs="Times New Roman"/>
          <w:sz w:val="24"/>
          <w:szCs w:val="24"/>
          <w:shd w:val="clear" w:color="auto" w:fill="FEFEFE"/>
        </w:rPr>
      </w:pPr>
      <w:r w:rsidRPr="00E0118D">
        <w:rPr>
          <w:rFonts w:ascii="Times New Roman" w:hAnsi="Times New Roman" w:cs="Times New Roman"/>
          <w:sz w:val="24"/>
          <w:szCs w:val="24"/>
          <w:shd w:val="clear" w:color="auto" w:fill="FEFEFE"/>
        </w:rPr>
        <w:t>•</w:t>
      </w:r>
      <w:r w:rsidRPr="00E0118D">
        <w:rPr>
          <w:rFonts w:ascii="Times New Roman" w:hAnsi="Times New Roman" w:cs="Times New Roman"/>
          <w:sz w:val="24"/>
          <w:szCs w:val="24"/>
          <w:shd w:val="clear" w:color="auto" w:fill="FEFEFE"/>
        </w:rPr>
        <w:tab/>
      </w:r>
      <w:r w:rsidR="009429BE">
        <w:rPr>
          <w:rFonts w:ascii="Times New Roman" w:hAnsi="Times New Roman" w:cs="Times New Roman"/>
          <w:sz w:val="24"/>
          <w:szCs w:val="24"/>
          <w:shd w:val="clear" w:color="auto" w:fill="FEFEFE"/>
        </w:rPr>
        <w:t xml:space="preserve"> </w:t>
      </w:r>
      <w:r w:rsidRPr="00E0118D">
        <w:rPr>
          <w:rFonts w:ascii="Times New Roman" w:hAnsi="Times New Roman" w:cs="Times New Roman"/>
          <w:sz w:val="24"/>
          <w:szCs w:val="24"/>
          <w:shd w:val="clear" w:color="auto" w:fill="FEFEFE"/>
        </w:rPr>
        <w:t>Национална програма за развитие България 2030</w:t>
      </w:r>
      <w:r w:rsidR="009429BE">
        <w:rPr>
          <w:rFonts w:ascii="Times New Roman" w:hAnsi="Times New Roman" w:cs="Times New Roman"/>
          <w:sz w:val="24"/>
          <w:szCs w:val="24"/>
          <w:shd w:val="clear" w:color="auto" w:fill="FEFEFE"/>
        </w:rPr>
        <w:t xml:space="preserve"> г.</w:t>
      </w:r>
      <w:r w:rsidR="00A916AA" w:rsidRPr="00E0118D">
        <w:rPr>
          <w:rFonts w:ascii="Times New Roman" w:hAnsi="Times New Roman" w:cs="Times New Roman"/>
          <w:sz w:val="24"/>
          <w:szCs w:val="24"/>
          <w:shd w:val="clear" w:color="auto" w:fill="FEFEFE"/>
        </w:rPr>
        <w:t>;</w:t>
      </w:r>
      <w:r w:rsidRPr="00E0118D">
        <w:rPr>
          <w:rFonts w:ascii="Times New Roman" w:hAnsi="Times New Roman" w:cs="Times New Roman"/>
          <w:sz w:val="24"/>
          <w:szCs w:val="24"/>
          <w:shd w:val="clear" w:color="auto" w:fill="FEFEFE"/>
        </w:rPr>
        <w:t xml:space="preserve"> </w:t>
      </w:r>
    </w:p>
    <w:p w14:paraId="4EF95E45" w14:textId="55C43ECE" w:rsidR="00160D9F" w:rsidRPr="00E0118D" w:rsidRDefault="00160D9F" w:rsidP="009429BE">
      <w:pPr>
        <w:tabs>
          <w:tab w:val="left" w:pos="142"/>
        </w:tabs>
        <w:spacing w:after="160" w:line="360" w:lineRule="auto"/>
        <w:ind w:firstLine="0"/>
        <w:jc w:val="both"/>
        <w:rPr>
          <w:rFonts w:ascii="Times New Roman" w:hAnsi="Times New Roman" w:cs="Times New Roman"/>
          <w:sz w:val="24"/>
          <w:szCs w:val="24"/>
          <w:shd w:val="clear" w:color="auto" w:fill="FEFEFE"/>
        </w:rPr>
      </w:pPr>
      <w:r w:rsidRPr="00E0118D">
        <w:rPr>
          <w:rFonts w:ascii="Times New Roman" w:hAnsi="Times New Roman" w:cs="Times New Roman"/>
          <w:sz w:val="24"/>
          <w:szCs w:val="24"/>
          <w:shd w:val="clear" w:color="auto" w:fill="FEFEFE"/>
        </w:rPr>
        <w:t>•</w:t>
      </w:r>
      <w:r w:rsidRPr="00E0118D">
        <w:rPr>
          <w:rFonts w:ascii="Times New Roman" w:hAnsi="Times New Roman" w:cs="Times New Roman"/>
          <w:sz w:val="24"/>
          <w:szCs w:val="24"/>
          <w:shd w:val="clear" w:color="auto" w:fill="FEFEFE"/>
        </w:rPr>
        <w:tab/>
      </w:r>
      <w:r w:rsidR="009429BE">
        <w:rPr>
          <w:rFonts w:ascii="Times New Roman" w:hAnsi="Times New Roman" w:cs="Times New Roman"/>
          <w:sz w:val="24"/>
          <w:szCs w:val="24"/>
          <w:shd w:val="clear" w:color="auto" w:fill="FEFEFE"/>
        </w:rPr>
        <w:t xml:space="preserve"> </w:t>
      </w:r>
      <w:r w:rsidRPr="00E0118D">
        <w:rPr>
          <w:rFonts w:ascii="Times New Roman" w:hAnsi="Times New Roman" w:cs="Times New Roman"/>
          <w:sz w:val="24"/>
          <w:szCs w:val="24"/>
          <w:shd w:val="clear" w:color="auto" w:fill="FEFEFE"/>
        </w:rPr>
        <w:t>Национална стратегия за регионално развитие 2012-2022 г.</w:t>
      </w:r>
      <w:r w:rsidR="00A916AA" w:rsidRPr="00E0118D">
        <w:rPr>
          <w:rFonts w:ascii="Times New Roman" w:hAnsi="Times New Roman" w:cs="Times New Roman"/>
          <w:sz w:val="24"/>
          <w:szCs w:val="24"/>
          <w:shd w:val="clear" w:color="auto" w:fill="FEFEFE"/>
        </w:rPr>
        <w:t>;</w:t>
      </w:r>
      <w:r w:rsidRPr="00E0118D">
        <w:rPr>
          <w:rFonts w:ascii="Times New Roman" w:hAnsi="Times New Roman" w:cs="Times New Roman"/>
          <w:sz w:val="24"/>
          <w:szCs w:val="24"/>
          <w:shd w:val="clear" w:color="auto" w:fill="FEFEFE"/>
        </w:rPr>
        <w:t xml:space="preserve">  </w:t>
      </w:r>
    </w:p>
    <w:p w14:paraId="4FA255A2" w14:textId="2CA1C9B7" w:rsidR="00160D9F" w:rsidRPr="00E0118D" w:rsidRDefault="00160D9F" w:rsidP="009429BE">
      <w:pPr>
        <w:tabs>
          <w:tab w:val="left" w:pos="142"/>
        </w:tabs>
        <w:spacing w:after="160" w:line="360" w:lineRule="auto"/>
        <w:ind w:firstLine="0"/>
        <w:jc w:val="both"/>
        <w:rPr>
          <w:rFonts w:ascii="Times New Roman" w:hAnsi="Times New Roman" w:cs="Times New Roman"/>
          <w:sz w:val="24"/>
          <w:szCs w:val="24"/>
          <w:shd w:val="clear" w:color="auto" w:fill="FEFEFE"/>
        </w:rPr>
      </w:pPr>
      <w:r w:rsidRPr="00E0118D">
        <w:rPr>
          <w:rFonts w:ascii="Times New Roman" w:hAnsi="Times New Roman" w:cs="Times New Roman"/>
          <w:sz w:val="24"/>
          <w:szCs w:val="24"/>
          <w:shd w:val="clear" w:color="auto" w:fill="FEFEFE"/>
        </w:rPr>
        <w:t>•</w:t>
      </w:r>
      <w:r w:rsidRPr="00E0118D">
        <w:rPr>
          <w:rFonts w:ascii="Times New Roman" w:hAnsi="Times New Roman" w:cs="Times New Roman"/>
          <w:sz w:val="24"/>
          <w:szCs w:val="24"/>
          <w:shd w:val="clear" w:color="auto" w:fill="FEFEFE"/>
        </w:rPr>
        <w:tab/>
      </w:r>
      <w:r w:rsidR="009429BE">
        <w:rPr>
          <w:rFonts w:ascii="Times New Roman" w:hAnsi="Times New Roman" w:cs="Times New Roman"/>
          <w:sz w:val="24"/>
          <w:szCs w:val="24"/>
          <w:shd w:val="clear" w:color="auto" w:fill="FEFEFE"/>
        </w:rPr>
        <w:t xml:space="preserve"> </w:t>
      </w:r>
      <w:r w:rsidRPr="00E0118D">
        <w:rPr>
          <w:rFonts w:ascii="Times New Roman" w:hAnsi="Times New Roman" w:cs="Times New Roman"/>
          <w:sz w:val="24"/>
          <w:szCs w:val="24"/>
          <w:shd w:val="clear" w:color="auto" w:fill="FEFEFE"/>
        </w:rPr>
        <w:t>Национална програма за приоритетно изграждане на селищни пречиствателни станции за отпадъчни води</w:t>
      </w:r>
      <w:r w:rsidR="00A916AA" w:rsidRPr="00E0118D">
        <w:rPr>
          <w:rFonts w:ascii="Times New Roman" w:hAnsi="Times New Roman" w:cs="Times New Roman"/>
          <w:sz w:val="24"/>
          <w:szCs w:val="24"/>
          <w:shd w:val="clear" w:color="auto" w:fill="FEFEFE"/>
        </w:rPr>
        <w:t>;</w:t>
      </w:r>
      <w:r w:rsidRPr="00E0118D">
        <w:rPr>
          <w:rFonts w:ascii="Times New Roman" w:hAnsi="Times New Roman" w:cs="Times New Roman"/>
          <w:sz w:val="24"/>
          <w:szCs w:val="24"/>
          <w:shd w:val="clear" w:color="auto" w:fill="FEFEFE"/>
        </w:rPr>
        <w:t xml:space="preserve">  </w:t>
      </w:r>
    </w:p>
    <w:p w14:paraId="21BBF627" w14:textId="62FD5B3B" w:rsidR="00160D9F" w:rsidRPr="00E0118D" w:rsidRDefault="00160D9F" w:rsidP="009429BE">
      <w:pPr>
        <w:tabs>
          <w:tab w:val="left" w:pos="142"/>
        </w:tabs>
        <w:spacing w:after="160" w:line="360" w:lineRule="auto"/>
        <w:ind w:firstLine="0"/>
        <w:jc w:val="both"/>
        <w:rPr>
          <w:rFonts w:ascii="Times New Roman" w:hAnsi="Times New Roman" w:cs="Times New Roman"/>
          <w:sz w:val="24"/>
          <w:szCs w:val="24"/>
          <w:shd w:val="clear" w:color="auto" w:fill="FEFEFE"/>
        </w:rPr>
      </w:pPr>
      <w:r w:rsidRPr="00E0118D">
        <w:rPr>
          <w:rFonts w:ascii="Times New Roman" w:hAnsi="Times New Roman" w:cs="Times New Roman"/>
          <w:sz w:val="24"/>
          <w:szCs w:val="24"/>
          <w:shd w:val="clear" w:color="auto" w:fill="FEFEFE"/>
        </w:rPr>
        <w:t>•</w:t>
      </w:r>
      <w:r w:rsidRPr="00E0118D">
        <w:rPr>
          <w:rFonts w:ascii="Times New Roman" w:hAnsi="Times New Roman" w:cs="Times New Roman"/>
          <w:sz w:val="24"/>
          <w:szCs w:val="24"/>
          <w:shd w:val="clear" w:color="auto" w:fill="FEFEFE"/>
        </w:rPr>
        <w:tab/>
      </w:r>
      <w:r w:rsidR="009429BE">
        <w:rPr>
          <w:rFonts w:ascii="Times New Roman" w:hAnsi="Times New Roman" w:cs="Times New Roman"/>
          <w:sz w:val="24"/>
          <w:szCs w:val="24"/>
          <w:shd w:val="clear" w:color="auto" w:fill="FEFEFE"/>
        </w:rPr>
        <w:t xml:space="preserve"> </w:t>
      </w:r>
      <w:r w:rsidRPr="00E0118D">
        <w:rPr>
          <w:rFonts w:ascii="Times New Roman" w:hAnsi="Times New Roman" w:cs="Times New Roman"/>
          <w:sz w:val="24"/>
          <w:szCs w:val="24"/>
          <w:shd w:val="clear" w:color="auto" w:fill="FEFEFE"/>
        </w:rPr>
        <w:t>Национална стратегия за опазване на биологичното разнообразие</w:t>
      </w:r>
      <w:r w:rsidR="00A916AA" w:rsidRPr="00E0118D">
        <w:rPr>
          <w:rFonts w:ascii="Times New Roman" w:hAnsi="Times New Roman" w:cs="Times New Roman"/>
          <w:sz w:val="24"/>
          <w:szCs w:val="24"/>
          <w:shd w:val="clear" w:color="auto" w:fill="FEFEFE"/>
        </w:rPr>
        <w:t>;</w:t>
      </w:r>
      <w:r w:rsidRPr="00E0118D">
        <w:rPr>
          <w:rFonts w:ascii="Times New Roman" w:hAnsi="Times New Roman" w:cs="Times New Roman"/>
          <w:sz w:val="24"/>
          <w:szCs w:val="24"/>
          <w:shd w:val="clear" w:color="auto" w:fill="FEFEFE"/>
        </w:rPr>
        <w:t xml:space="preserve">  </w:t>
      </w:r>
    </w:p>
    <w:p w14:paraId="42DF08E4" w14:textId="7B7FCBE4" w:rsidR="00160D9F" w:rsidRPr="00E0118D" w:rsidRDefault="00160D9F" w:rsidP="009429BE">
      <w:pPr>
        <w:tabs>
          <w:tab w:val="left" w:pos="142"/>
        </w:tabs>
        <w:spacing w:after="160" w:line="360" w:lineRule="auto"/>
        <w:ind w:firstLine="0"/>
        <w:jc w:val="both"/>
        <w:rPr>
          <w:rFonts w:ascii="Times New Roman" w:hAnsi="Times New Roman" w:cs="Times New Roman"/>
          <w:sz w:val="24"/>
          <w:szCs w:val="24"/>
          <w:shd w:val="clear" w:color="auto" w:fill="FEFEFE"/>
        </w:rPr>
      </w:pPr>
      <w:r w:rsidRPr="00E0118D">
        <w:rPr>
          <w:rFonts w:ascii="Times New Roman" w:hAnsi="Times New Roman" w:cs="Times New Roman"/>
          <w:sz w:val="24"/>
          <w:szCs w:val="24"/>
          <w:shd w:val="clear" w:color="auto" w:fill="FEFEFE"/>
        </w:rPr>
        <w:t>•</w:t>
      </w:r>
      <w:r w:rsidRPr="00E0118D">
        <w:rPr>
          <w:rFonts w:ascii="Times New Roman" w:hAnsi="Times New Roman" w:cs="Times New Roman"/>
          <w:sz w:val="24"/>
          <w:szCs w:val="24"/>
          <w:shd w:val="clear" w:color="auto" w:fill="FEFEFE"/>
        </w:rPr>
        <w:tab/>
      </w:r>
      <w:r w:rsidR="009429BE">
        <w:rPr>
          <w:rFonts w:ascii="Times New Roman" w:hAnsi="Times New Roman" w:cs="Times New Roman"/>
          <w:sz w:val="24"/>
          <w:szCs w:val="24"/>
          <w:shd w:val="clear" w:color="auto" w:fill="FEFEFE"/>
        </w:rPr>
        <w:t xml:space="preserve"> </w:t>
      </w:r>
      <w:r w:rsidRPr="00E0118D">
        <w:rPr>
          <w:rFonts w:ascii="Times New Roman" w:hAnsi="Times New Roman" w:cs="Times New Roman"/>
          <w:sz w:val="24"/>
          <w:szCs w:val="24"/>
          <w:shd w:val="clear" w:color="auto" w:fill="FEFEFE"/>
        </w:rPr>
        <w:t>Национална програма за предотвратяване на образуването на отпадъци</w:t>
      </w:r>
      <w:r w:rsidR="00A916AA" w:rsidRPr="00E0118D">
        <w:rPr>
          <w:rFonts w:ascii="Times New Roman" w:hAnsi="Times New Roman" w:cs="Times New Roman"/>
          <w:sz w:val="24"/>
          <w:szCs w:val="24"/>
          <w:shd w:val="clear" w:color="auto" w:fill="FEFEFE"/>
        </w:rPr>
        <w:t>;</w:t>
      </w:r>
      <w:r w:rsidRPr="00E0118D">
        <w:rPr>
          <w:rFonts w:ascii="Times New Roman" w:hAnsi="Times New Roman" w:cs="Times New Roman"/>
          <w:sz w:val="24"/>
          <w:szCs w:val="24"/>
          <w:shd w:val="clear" w:color="auto" w:fill="FEFEFE"/>
        </w:rPr>
        <w:t xml:space="preserve">  </w:t>
      </w:r>
    </w:p>
    <w:p w14:paraId="795E5860" w14:textId="03CF921B" w:rsidR="00160D9F" w:rsidRPr="00E0118D" w:rsidRDefault="00160D9F" w:rsidP="009429BE">
      <w:pPr>
        <w:tabs>
          <w:tab w:val="left" w:pos="142"/>
        </w:tabs>
        <w:spacing w:after="160" w:line="360" w:lineRule="auto"/>
        <w:ind w:firstLine="0"/>
        <w:jc w:val="both"/>
        <w:rPr>
          <w:rFonts w:ascii="Times New Roman" w:hAnsi="Times New Roman" w:cs="Times New Roman"/>
          <w:sz w:val="24"/>
          <w:szCs w:val="24"/>
          <w:shd w:val="clear" w:color="auto" w:fill="FEFEFE"/>
        </w:rPr>
      </w:pPr>
      <w:r w:rsidRPr="00E0118D">
        <w:rPr>
          <w:rFonts w:ascii="Times New Roman" w:hAnsi="Times New Roman" w:cs="Times New Roman"/>
          <w:sz w:val="24"/>
          <w:szCs w:val="24"/>
          <w:shd w:val="clear" w:color="auto" w:fill="FEFEFE"/>
        </w:rPr>
        <w:t>•</w:t>
      </w:r>
      <w:r w:rsidR="009429BE">
        <w:rPr>
          <w:rFonts w:ascii="Times New Roman" w:hAnsi="Times New Roman" w:cs="Times New Roman"/>
          <w:sz w:val="24"/>
          <w:szCs w:val="24"/>
          <w:shd w:val="clear" w:color="auto" w:fill="FEFEFE"/>
        </w:rPr>
        <w:t xml:space="preserve"> </w:t>
      </w:r>
      <w:r w:rsidRPr="00E0118D">
        <w:rPr>
          <w:rFonts w:ascii="Times New Roman" w:hAnsi="Times New Roman" w:cs="Times New Roman"/>
          <w:sz w:val="24"/>
          <w:szCs w:val="24"/>
          <w:shd w:val="clear" w:color="auto" w:fill="FEFEFE"/>
        </w:rPr>
        <w:t>Зелена книга за Европейска стратегия за пластмасовите отпадъци в околната среда</w:t>
      </w:r>
      <w:r w:rsidR="00A916AA" w:rsidRPr="00E0118D">
        <w:rPr>
          <w:rFonts w:ascii="Times New Roman" w:hAnsi="Times New Roman" w:cs="Times New Roman"/>
          <w:sz w:val="24"/>
          <w:szCs w:val="24"/>
          <w:shd w:val="clear" w:color="auto" w:fill="FEFEFE"/>
        </w:rPr>
        <w:t>;</w:t>
      </w:r>
      <w:r w:rsidRPr="00E0118D">
        <w:rPr>
          <w:rFonts w:ascii="Times New Roman" w:hAnsi="Times New Roman" w:cs="Times New Roman"/>
          <w:sz w:val="24"/>
          <w:szCs w:val="24"/>
          <w:shd w:val="clear" w:color="auto" w:fill="FEFEFE"/>
        </w:rPr>
        <w:t xml:space="preserve"> </w:t>
      </w:r>
    </w:p>
    <w:p w14:paraId="38165137" w14:textId="4C0103FC" w:rsidR="00160D9F" w:rsidRPr="00E0118D" w:rsidRDefault="00160D9F" w:rsidP="009E7864">
      <w:pPr>
        <w:spacing w:after="160" w:line="360" w:lineRule="auto"/>
        <w:ind w:firstLine="0"/>
        <w:jc w:val="both"/>
        <w:rPr>
          <w:rFonts w:ascii="Times New Roman" w:hAnsi="Times New Roman" w:cs="Times New Roman"/>
          <w:sz w:val="24"/>
          <w:szCs w:val="24"/>
          <w:shd w:val="clear" w:color="auto" w:fill="FEFEFE"/>
        </w:rPr>
      </w:pPr>
      <w:r w:rsidRPr="00E0118D">
        <w:rPr>
          <w:rFonts w:ascii="Times New Roman" w:hAnsi="Times New Roman" w:cs="Times New Roman"/>
          <w:sz w:val="24"/>
          <w:szCs w:val="24"/>
          <w:shd w:val="clear" w:color="auto" w:fill="FEFEFE"/>
        </w:rPr>
        <w:t>•</w:t>
      </w:r>
      <w:r w:rsidR="00DA23D9">
        <w:rPr>
          <w:rFonts w:ascii="Times New Roman" w:hAnsi="Times New Roman" w:cs="Times New Roman"/>
          <w:sz w:val="24"/>
          <w:szCs w:val="24"/>
          <w:shd w:val="clear" w:color="auto" w:fill="FEFEFE"/>
        </w:rPr>
        <w:t xml:space="preserve"> </w:t>
      </w:r>
      <w:r w:rsidRPr="00E0118D">
        <w:rPr>
          <w:rFonts w:ascii="Times New Roman" w:hAnsi="Times New Roman" w:cs="Times New Roman"/>
          <w:sz w:val="24"/>
          <w:szCs w:val="24"/>
          <w:shd w:val="clear" w:color="auto" w:fill="FEFEFE"/>
        </w:rPr>
        <w:t>Закон за опазване на околната среда</w:t>
      </w:r>
      <w:r w:rsidR="00DD3098" w:rsidRPr="00E0118D">
        <w:rPr>
          <w:rFonts w:ascii="Times New Roman" w:hAnsi="Times New Roman" w:cs="Times New Roman"/>
          <w:sz w:val="24"/>
          <w:szCs w:val="24"/>
          <w:shd w:val="clear" w:color="auto" w:fill="FEFEFE"/>
        </w:rPr>
        <w:t>;</w:t>
      </w:r>
      <w:r w:rsidRPr="00E0118D">
        <w:rPr>
          <w:rFonts w:ascii="Times New Roman" w:hAnsi="Times New Roman" w:cs="Times New Roman"/>
          <w:sz w:val="24"/>
          <w:szCs w:val="24"/>
          <w:shd w:val="clear" w:color="auto" w:fill="FEFEFE"/>
        </w:rPr>
        <w:t xml:space="preserve"> </w:t>
      </w:r>
    </w:p>
    <w:p w14:paraId="4B368A70" w14:textId="688E5F25" w:rsidR="00160D9F" w:rsidRPr="00E0118D" w:rsidRDefault="00DA23D9" w:rsidP="009E7864">
      <w:pPr>
        <w:spacing w:after="160" w:line="360" w:lineRule="auto"/>
        <w:ind w:firstLine="0"/>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 xml:space="preserve">• </w:t>
      </w:r>
      <w:r w:rsidR="00160D9F" w:rsidRPr="00E0118D">
        <w:rPr>
          <w:rFonts w:ascii="Times New Roman" w:hAnsi="Times New Roman" w:cs="Times New Roman"/>
          <w:sz w:val="24"/>
          <w:szCs w:val="24"/>
          <w:shd w:val="clear" w:color="auto" w:fill="FEFEFE"/>
        </w:rPr>
        <w:t>Закон за водите</w:t>
      </w:r>
      <w:r w:rsidR="00DD3098" w:rsidRPr="00E0118D">
        <w:rPr>
          <w:rFonts w:ascii="Times New Roman" w:hAnsi="Times New Roman" w:cs="Times New Roman"/>
          <w:sz w:val="24"/>
          <w:szCs w:val="24"/>
          <w:shd w:val="clear" w:color="auto" w:fill="FEFEFE"/>
        </w:rPr>
        <w:t>;</w:t>
      </w:r>
      <w:r w:rsidR="00160D9F" w:rsidRPr="00E0118D">
        <w:rPr>
          <w:rFonts w:ascii="Times New Roman" w:hAnsi="Times New Roman" w:cs="Times New Roman"/>
          <w:sz w:val="24"/>
          <w:szCs w:val="24"/>
          <w:shd w:val="clear" w:color="auto" w:fill="FEFEFE"/>
        </w:rPr>
        <w:t xml:space="preserve"> </w:t>
      </w:r>
    </w:p>
    <w:p w14:paraId="0669D444" w14:textId="4108FFD2" w:rsidR="00160D9F" w:rsidRPr="00E0118D" w:rsidRDefault="00160D9F" w:rsidP="009E7864">
      <w:pPr>
        <w:spacing w:after="160" w:line="360" w:lineRule="auto"/>
        <w:ind w:firstLine="0"/>
        <w:jc w:val="both"/>
        <w:rPr>
          <w:rFonts w:ascii="Times New Roman" w:hAnsi="Times New Roman" w:cs="Times New Roman"/>
          <w:sz w:val="24"/>
          <w:szCs w:val="24"/>
          <w:shd w:val="clear" w:color="auto" w:fill="FEFEFE"/>
        </w:rPr>
      </w:pPr>
      <w:r w:rsidRPr="00E0118D">
        <w:rPr>
          <w:rFonts w:ascii="Times New Roman" w:hAnsi="Times New Roman" w:cs="Times New Roman"/>
          <w:sz w:val="24"/>
          <w:szCs w:val="24"/>
          <w:shd w:val="clear" w:color="auto" w:fill="FEFEFE"/>
        </w:rPr>
        <w:t>•</w:t>
      </w:r>
      <w:r w:rsidR="00DA23D9">
        <w:rPr>
          <w:rFonts w:ascii="Times New Roman" w:hAnsi="Times New Roman" w:cs="Times New Roman"/>
          <w:sz w:val="24"/>
          <w:szCs w:val="24"/>
          <w:shd w:val="clear" w:color="auto" w:fill="FEFEFE"/>
        </w:rPr>
        <w:t xml:space="preserve"> </w:t>
      </w:r>
      <w:r w:rsidRPr="00E0118D">
        <w:rPr>
          <w:rFonts w:ascii="Times New Roman" w:hAnsi="Times New Roman" w:cs="Times New Roman"/>
          <w:sz w:val="24"/>
          <w:szCs w:val="24"/>
          <w:shd w:val="clear" w:color="auto" w:fill="FEFEFE"/>
        </w:rPr>
        <w:t xml:space="preserve">Закон за управление на отпадъците </w:t>
      </w:r>
      <w:r w:rsidR="00DD3098" w:rsidRPr="00E0118D">
        <w:rPr>
          <w:rFonts w:ascii="Times New Roman" w:hAnsi="Times New Roman" w:cs="Times New Roman"/>
          <w:sz w:val="24"/>
          <w:szCs w:val="24"/>
          <w:shd w:val="clear" w:color="auto" w:fill="FEFEFE"/>
        </w:rPr>
        <w:t>;</w:t>
      </w:r>
    </w:p>
    <w:p w14:paraId="2500E58F" w14:textId="01B3BB4C" w:rsidR="00160D9F" w:rsidRPr="00E0118D" w:rsidRDefault="00160D9F" w:rsidP="009E7864">
      <w:pPr>
        <w:spacing w:after="160" w:line="360" w:lineRule="auto"/>
        <w:ind w:firstLine="0"/>
        <w:jc w:val="both"/>
        <w:rPr>
          <w:rFonts w:ascii="Times New Roman" w:hAnsi="Times New Roman" w:cs="Times New Roman"/>
          <w:sz w:val="24"/>
          <w:szCs w:val="24"/>
          <w:shd w:val="clear" w:color="auto" w:fill="FEFEFE"/>
        </w:rPr>
      </w:pPr>
      <w:r w:rsidRPr="00E0118D">
        <w:rPr>
          <w:rFonts w:ascii="Times New Roman" w:hAnsi="Times New Roman" w:cs="Times New Roman"/>
          <w:sz w:val="24"/>
          <w:szCs w:val="24"/>
          <w:shd w:val="clear" w:color="auto" w:fill="FEFEFE"/>
        </w:rPr>
        <w:t>•</w:t>
      </w:r>
      <w:r w:rsidR="00DA23D9">
        <w:rPr>
          <w:rFonts w:ascii="Times New Roman" w:hAnsi="Times New Roman" w:cs="Times New Roman"/>
          <w:sz w:val="24"/>
          <w:szCs w:val="24"/>
          <w:shd w:val="clear" w:color="auto" w:fill="FEFEFE"/>
        </w:rPr>
        <w:t xml:space="preserve"> </w:t>
      </w:r>
      <w:r w:rsidRPr="00E0118D">
        <w:rPr>
          <w:rFonts w:ascii="Times New Roman" w:hAnsi="Times New Roman" w:cs="Times New Roman"/>
          <w:sz w:val="24"/>
          <w:szCs w:val="24"/>
          <w:shd w:val="clear" w:color="auto" w:fill="FEFEFE"/>
        </w:rPr>
        <w:t xml:space="preserve">Закон за чистотата на атмосферния въздух </w:t>
      </w:r>
      <w:r w:rsidR="00DD3098" w:rsidRPr="00E0118D">
        <w:rPr>
          <w:rFonts w:ascii="Times New Roman" w:hAnsi="Times New Roman" w:cs="Times New Roman"/>
          <w:sz w:val="24"/>
          <w:szCs w:val="24"/>
          <w:shd w:val="clear" w:color="auto" w:fill="FEFEFE"/>
        </w:rPr>
        <w:t>;</w:t>
      </w:r>
    </w:p>
    <w:p w14:paraId="2E7362E9" w14:textId="112DF9C4" w:rsidR="00160D9F" w:rsidRPr="00E0118D" w:rsidRDefault="00160D9F" w:rsidP="009E7864">
      <w:pPr>
        <w:spacing w:after="160" w:line="360" w:lineRule="auto"/>
        <w:ind w:firstLine="0"/>
        <w:jc w:val="both"/>
        <w:rPr>
          <w:rFonts w:ascii="Times New Roman" w:hAnsi="Times New Roman" w:cs="Times New Roman"/>
          <w:sz w:val="24"/>
          <w:szCs w:val="24"/>
          <w:shd w:val="clear" w:color="auto" w:fill="FEFEFE"/>
        </w:rPr>
      </w:pPr>
      <w:r w:rsidRPr="00E0118D">
        <w:rPr>
          <w:rFonts w:ascii="Times New Roman" w:hAnsi="Times New Roman" w:cs="Times New Roman"/>
          <w:sz w:val="24"/>
          <w:szCs w:val="24"/>
          <w:shd w:val="clear" w:color="auto" w:fill="FEFEFE"/>
        </w:rPr>
        <w:t>•</w:t>
      </w:r>
      <w:r w:rsidR="00DA23D9">
        <w:rPr>
          <w:rFonts w:ascii="Times New Roman" w:hAnsi="Times New Roman" w:cs="Times New Roman"/>
          <w:sz w:val="24"/>
          <w:szCs w:val="24"/>
          <w:shd w:val="clear" w:color="auto" w:fill="FEFEFE"/>
        </w:rPr>
        <w:t xml:space="preserve"> </w:t>
      </w:r>
      <w:r w:rsidRPr="00E0118D">
        <w:rPr>
          <w:rFonts w:ascii="Times New Roman" w:hAnsi="Times New Roman" w:cs="Times New Roman"/>
          <w:sz w:val="24"/>
          <w:szCs w:val="24"/>
          <w:shd w:val="clear" w:color="auto" w:fill="FEFEFE"/>
        </w:rPr>
        <w:t>Закон за почвите</w:t>
      </w:r>
      <w:r w:rsidR="00DD3098" w:rsidRPr="00E0118D">
        <w:rPr>
          <w:rFonts w:ascii="Times New Roman" w:hAnsi="Times New Roman" w:cs="Times New Roman"/>
          <w:sz w:val="24"/>
          <w:szCs w:val="24"/>
          <w:shd w:val="clear" w:color="auto" w:fill="FEFEFE"/>
        </w:rPr>
        <w:t>;</w:t>
      </w:r>
      <w:r w:rsidRPr="00E0118D">
        <w:rPr>
          <w:rFonts w:ascii="Times New Roman" w:hAnsi="Times New Roman" w:cs="Times New Roman"/>
          <w:sz w:val="24"/>
          <w:szCs w:val="24"/>
          <w:shd w:val="clear" w:color="auto" w:fill="FEFEFE"/>
        </w:rPr>
        <w:t xml:space="preserve"> </w:t>
      </w:r>
    </w:p>
    <w:p w14:paraId="1BA654D2" w14:textId="6EBDDC39" w:rsidR="00160D9F" w:rsidRPr="00E0118D" w:rsidRDefault="00160D9F" w:rsidP="009E7864">
      <w:pPr>
        <w:spacing w:after="160" w:line="360" w:lineRule="auto"/>
        <w:ind w:firstLine="0"/>
        <w:jc w:val="both"/>
        <w:rPr>
          <w:rFonts w:ascii="Times New Roman" w:hAnsi="Times New Roman" w:cs="Times New Roman"/>
          <w:sz w:val="24"/>
          <w:szCs w:val="24"/>
          <w:shd w:val="clear" w:color="auto" w:fill="FEFEFE"/>
        </w:rPr>
      </w:pPr>
      <w:r w:rsidRPr="00E0118D">
        <w:rPr>
          <w:rFonts w:ascii="Times New Roman" w:hAnsi="Times New Roman" w:cs="Times New Roman"/>
          <w:sz w:val="24"/>
          <w:szCs w:val="24"/>
          <w:shd w:val="clear" w:color="auto" w:fill="FEFEFE"/>
        </w:rPr>
        <w:t>•</w:t>
      </w:r>
      <w:r w:rsidR="00DA23D9">
        <w:rPr>
          <w:rFonts w:ascii="Times New Roman" w:hAnsi="Times New Roman" w:cs="Times New Roman"/>
          <w:sz w:val="24"/>
          <w:szCs w:val="24"/>
          <w:shd w:val="clear" w:color="auto" w:fill="FEFEFE"/>
        </w:rPr>
        <w:t xml:space="preserve"> </w:t>
      </w:r>
      <w:r w:rsidRPr="00E0118D">
        <w:rPr>
          <w:rFonts w:ascii="Times New Roman" w:hAnsi="Times New Roman" w:cs="Times New Roman"/>
          <w:sz w:val="24"/>
          <w:szCs w:val="24"/>
          <w:shd w:val="clear" w:color="auto" w:fill="FEFEFE"/>
        </w:rPr>
        <w:t>Закон за защита от шума в околната среда</w:t>
      </w:r>
      <w:r w:rsidR="00DD3098" w:rsidRPr="00E0118D">
        <w:rPr>
          <w:rFonts w:ascii="Times New Roman" w:hAnsi="Times New Roman" w:cs="Times New Roman"/>
          <w:sz w:val="24"/>
          <w:szCs w:val="24"/>
          <w:shd w:val="clear" w:color="auto" w:fill="FEFEFE"/>
        </w:rPr>
        <w:t>;</w:t>
      </w:r>
      <w:r w:rsidRPr="00E0118D">
        <w:rPr>
          <w:rFonts w:ascii="Times New Roman" w:hAnsi="Times New Roman" w:cs="Times New Roman"/>
          <w:sz w:val="24"/>
          <w:szCs w:val="24"/>
          <w:shd w:val="clear" w:color="auto" w:fill="FEFEFE"/>
        </w:rPr>
        <w:t xml:space="preserve"> </w:t>
      </w:r>
    </w:p>
    <w:p w14:paraId="5710BD67" w14:textId="650870E4" w:rsidR="00160D9F" w:rsidRPr="00E0118D" w:rsidRDefault="00160D9F" w:rsidP="009E7864">
      <w:pPr>
        <w:spacing w:after="160" w:line="360" w:lineRule="auto"/>
        <w:ind w:firstLine="0"/>
        <w:jc w:val="both"/>
        <w:rPr>
          <w:rFonts w:ascii="Times New Roman" w:hAnsi="Times New Roman" w:cs="Times New Roman"/>
          <w:sz w:val="24"/>
          <w:szCs w:val="24"/>
          <w:shd w:val="clear" w:color="auto" w:fill="FEFEFE"/>
        </w:rPr>
      </w:pPr>
      <w:r w:rsidRPr="00E0118D">
        <w:rPr>
          <w:rFonts w:ascii="Times New Roman" w:hAnsi="Times New Roman" w:cs="Times New Roman"/>
          <w:sz w:val="24"/>
          <w:szCs w:val="24"/>
          <w:shd w:val="clear" w:color="auto" w:fill="FEFEFE"/>
        </w:rPr>
        <w:t>•</w:t>
      </w:r>
      <w:r w:rsidR="00DA23D9">
        <w:rPr>
          <w:rFonts w:ascii="Times New Roman" w:hAnsi="Times New Roman" w:cs="Times New Roman"/>
          <w:sz w:val="24"/>
          <w:szCs w:val="24"/>
          <w:shd w:val="clear" w:color="auto" w:fill="FEFEFE"/>
        </w:rPr>
        <w:t xml:space="preserve"> </w:t>
      </w:r>
      <w:r w:rsidRPr="00E0118D">
        <w:rPr>
          <w:rFonts w:ascii="Times New Roman" w:hAnsi="Times New Roman" w:cs="Times New Roman"/>
          <w:sz w:val="24"/>
          <w:szCs w:val="24"/>
          <w:shd w:val="clear" w:color="auto" w:fill="FEFEFE"/>
        </w:rPr>
        <w:t>Закон за подземните богатства</w:t>
      </w:r>
      <w:r w:rsidR="00DD3098" w:rsidRPr="00E0118D">
        <w:rPr>
          <w:rFonts w:ascii="Times New Roman" w:hAnsi="Times New Roman" w:cs="Times New Roman"/>
          <w:sz w:val="24"/>
          <w:szCs w:val="24"/>
          <w:shd w:val="clear" w:color="auto" w:fill="FEFEFE"/>
        </w:rPr>
        <w:t>;</w:t>
      </w:r>
      <w:r w:rsidRPr="00E0118D">
        <w:rPr>
          <w:rFonts w:ascii="Times New Roman" w:hAnsi="Times New Roman" w:cs="Times New Roman"/>
          <w:sz w:val="24"/>
          <w:szCs w:val="24"/>
          <w:shd w:val="clear" w:color="auto" w:fill="FEFEFE"/>
        </w:rPr>
        <w:t xml:space="preserve"> </w:t>
      </w:r>
    </w:p>
    <w:p w14:paraId="383EEC57" w14:textId="19167CC3" w:rsidR="00160D9F" w:rsidRPr="00E0118D" w:rsidRDefault="00160D9F" w:rsidP="009E7864">
      <w:pPr>
        <w:spacing w:after="160" w:line="360" w:lineRule="auto"/>
        <w:ind w:firstLine="0"/>
        <w:jc w:val="both"/>
        <w:rPr>
          <w:rFonts w:ascii="Times New Roman" w:hAnsi="Times New Roman" w:cs="Times New Roman"/>
          <w:sz w:val="24"/>
          <w:szCs w:val="24"/>
          <w:shd w:val="clear" w:color="auto" w:fill="FEFEFE"/>
        </w:rPr>
      </w:pPr>
      <w:r w:rsidRPr="00E0118D">
        <w:rPr>
          <w:rFonts w:ascii="Times New Roman" w:hAnsi="Times New Roman" w:cs="Times New Roman"/>
          <w:sz w:val="24"/>
          <w:szCs w:val="24"/>
          <w:shd w:val="clear" w:color="auto" w:fill="FEFEFE"/>
        </w:rPr>
        <w:t>•</w:t>
      </w:r>
      <w:r w:rsidR="00DA23D9">
        <w:rPr>
          <w:rFonts w:ascii="Times New Roman" w:hAnsi="Times New Roman" w:cs="Times New Roman"/>
          <w:sz w:val="24"/>
          <w:szCs w:val="24"/>
          <w:shd w:val="clear" w:color="auto" w:fill="FEFEFE"/>
        </w:rPr>
        <w:t xml:space="preserve"> </w:t>
      </w:r>
      <w:r w:rsidRPr="00E0118D">
        <w:rPr>
          <w:rFonts w:ascii="Times New Roman" w:hAnsi="Times New Roman" w:cs="Times New Roman"/>
          <w:sz w:val="24"/>
          <w:szCs w:val="24"/>
          <w:shd w:val="clear" w:color="auto" w:fill="FEFEFE"/>
        </w:rPr>
        <w:t>Закон за опазване на земеделските земи</w:t>
      </w:r>
      <w:r w:rsidR="00DD3098" w:rsidRPr="00E0118D">
        <w:rPr>
          <w:rFonts w:ascii="Times New Roman" w:hAnsi="Times New Roman" w:cs="Times New Roman"/>
          <w:sz w:val="24"/>
          <w:szCs w:val="24"/>
          <w:shd w:val="clear" w:color="auto" w:fill="FEFEFE"/>
        </w:rPr>
        <w:t>;</w:t>
      </w:r>
      <w:r w:rsidRPr="00E0118D">
        <w:rPr>
          <w:rFonts w:ascii="Times New Roman" w:hAnsi="Times New Roman" w:cs="Times New Roman"/>
          <w:sz w:val="24"/>
          <w:szCs w:val="24"/>
          <w:shd w:val="clear" w:color="auto" w:fill="FEFEFE"/>
        </w:rPr>
        <w:t xml:space="preserve"> </w:t>
      </w:r>
    </w:p>
    <w:p w14:paraId="60FD89DD" w14:textId="0618845D" w:rsidR="00160D9F" w:rsidRPr="00E0118D" w:rsidRDefault="00160D9F" w:rsidP="009E7864">
      <w:pPr>
        <w:spacing w:after="160" w:line="360" w:lineRule="auto"/>
        <w:ind w:firstLine="0"/>
        <w:jc w:val="both"/>
        <w:rPr>
          <w:rFonts w:ascii="Times New Roman" w:hAnsi="Times New Roman" w:cs="Times New Roman"/>
          <w:sz w:val="24"/>
          <w:szCs w:val="24"/>
          <w:shd w:val="clear" w:color="auto" w:fill="FEFEFE"/>
        </w:rPr>
      </w:pPr>
      <w:r w:rsidRPr="00E0118D">
        <w:rPr>
          <w:rFonts w:ascii="Times New Roman" w:hAnsi="Times New Roman" w:cs="Times New Roman"/>
          <w:sz w:val="24"/>
          <w:szCs w:val="24"/>
          <w:shd w:val="clear" w:color="auto" w:fill="FEFEFE"/>
        </w:rPr>
        <w:t>•</w:t>
      </w:r>
      <w:r w:rsidR="00DA23D9">
        <w:rPr>
          <w:rFonts w:ascii="Times New Roman" w:hAnsi="Times New Roman" w:cs="Times New Roman"/>
          <w:sz w:val="24"/>
          <w:szCs w:val="24"/>
          <w:shd w:val="clear" w:color="auto" w:fill="FEFEFE"/>
        </w:rPr>
        <w:t xml:space="preserve"> </w:t>
      </w:r>
      <w:r w:rsidRPr="00E0118D">
        <w:rPr>
          <w:rFonts w:ascii="Times New Roman" w:hAnsi="Times New Roman" w:cs="Times New Roman"/>
          <w:sz w:val="24"/>
          <w:szCs w:val="24"/>
          <w:shd w:val="clear" w:color="auto" w:fill="FEFEFE"/>
        </w:rPr>
        <w:t>Закон за биологичното разнообразие</w:t>
      </w:r>
      <w:r w:rsidR="00DD3098" w:rsidRPr="00E0118D">
        <w:rPr>
          <w:rFonts w:ascii="Times New Roman" w:hAnsi="Times New Roman" w:cs="Times New Roman"/>
          <w:sz w:val="24"/>
          <w:szCs w:val="24"/>
          <w:shd w:val="clear" w:color="auto" w:fill="FEFEFE"/>
        </w:rPr>
        <w:t>;</w:t>
      </w:r>
      <w:r w:rsidRPr="00E0118D">
        <w:rPr>
          <w:rFonts w:ascii="Times New Roman" w:hAnsi="Times New Roman" w:cs="Times New Roman"/>
          <w:sz w:val="24"/>
          <w:szCs w:val="24"/>
          <w:shd w:val="clear" w:color="auto" w:fill="FEFEFE"/>
        </w:rPr>
        <w:t xml:space="preserve"> </w:t>
      </w:r>
    </w:p>
    <w:p w14:paraId="799ECF54" w14:textId="47870D0E" w:rsidR="00160D9F" w:rsidRPr="00E0118D" w:rsidRDefault="00160D9F" w:rsidP="009E7864">
      <w:pPr>
        <w:spacing w:after="160" w:line="360" w:lineRule="auto"/>
        <w:ind w:firstLine="0"/>
        <w:jc w:val="both"/>
        <w:rPr>
          <w:rFonts w:ascii="Times New Roman" w:hAnsi="Times New Roman" w:cs="Times New Roman"/>
          <w:sz w:val="24"/>
          <w:szCs w:val="24"/>
          <w:shd w:val="clear" w:color="auto" w:fill="FEFEFE"/>
        </w:rPr>
      </w:pPr>
      <w:r w:rsidRPr="00E0118D">
        <w:rPr>
          <w:rFonts w:ascii="Times New Roman" w:hAnsi="Times New Roman" w:cs="Times New Roman"/>
          <w:sz w:val="24"/>
          <w:szCs w:val="24"/>
          <w:shd w:val="clear" w:color="auto" w:fill="FEFEFE"/>
        </w:rPr>
        <w:t>•</w:t>
      </w:r>
      <w:r w:rsidR="00DA23D9">
        <w:rPr>
          <w:rFonts w:ascii="Times New Roman" w:hAnsi="Times New Roman" w:cs="Times New Roman"/>
          <w:sz w:val="24"/>
          <w:szCs w:val="24"/>
          <w:shd w:val="clear" w:color="auto" w:fill="FEFEFE"/>
        </w:rPr>
        <w:t xml:space="preserve"> </w:t>
      </w:r>
      <w:r w:rsidRPr="00E0118D">
        <w:rPr>
          <w:rFonts w:ascii="Times New Roman" w:hAnsi="Times New Roman" w:cs="Times New Roman"/>
          <w:sz w:val="24"/>
          <w:szCs w:val="24"/>
          <w:shd w:val="clear" w:color="auto" w:fill="FEFEFE"/>
        </w:rPr>
        <w:t>Закон за лечебните растения</w:t>
      </w:r>
      <w:r w:rsidR="00DD3098" w:rsidRPr="00E0118D">
        <w:rPr>
          <w:rFonts w:ascii="Times New Roman" w:hAnsi="Times New Roman" w:cs="Times New Roman"/>
          <w:sz w:val="24"/>
          <w:szCs w:val="24"/>
          <w:shd w:val="clear" w:color="auto" w:fill="FEFEFE"/>
        </w:rPr>
        <w:t>;</w:t>
      </w:r>
      <w:r w:rsidRPr="00E0118D">
        <w:rPr>
          <w:rFonts w:ascii="Times New Roman" w:hAnsi="Times New Roman" w:cs="Times New Roman"/>
          <w:sz w:val="24"/>
          <w:szCs w:val="24"/>
          <w:shd w:val="clear" w:color="auto" w:fill="FEFEFE"/>
        </w:rPr>
        <w:t xml:space="preserve"> </w:t>
      </w:r>
    </w:p>
    <w:p w14:paraId="5C84C6DF" w14:textId="368E8765" w:rsidR="00160D9F" w:rsidRPr="00E0118D" w:rsidRDefault="00160D9F" w:rsidP="009E7864">
      <w:pPr>
        <w:spacing w:after="160" w:line="360" w:lineRule="auto"/>
        <w:ind w:firstLine="0"/>
        <w:jc w:val="both"/>
        <w:rPr>
          <w:rFonts w:ascii="Times New Roman" w:hAnsi="Times New Roman" w:cs="Times New Roman"/>
          <w:sz w:val="24"/>
          <w:szCs w:val="24"/>
          <w:shd w:val="clear" w:color="auto" w:fill="FEFEFE"/>
        </w:rPr>
      </w:pPr>
      <w:r w:rsidRPr="00E0118D">
        <w:rPr>
          <w:rFonts w:ascii="Times New Roman" w:hAnsi="Times New Roman" w:cs="Times New Roman"/>
          <w:sz w:val="24"/>
          <w:szCs w:val="24"/>
          <w:shd w:val="clear" w:color="auto" w:fill="FEFEFE"/>
        </w:rPr>
        <w:lastRenderedPageBreak/>
        <w:t>•</w:t>
      </w:r>
      <w:r w:rsidR="00DA23D9">
        <w:rPr>
          <w:rFonts w:ascii="Times New Roman" w:hAnsi="Times New Roman" w:cs="Times New Roman"/>
          <w:sz w:val="24"/>
          <w:szCs w:val="24"/>
          <w:shd w:val="clear" w:color="auto" w:fill="FEFEFE"/>
        </w:rPr>
        <w:t xml:space="preserve"> </w:t>
      </w:r>
      <w:r w:rsidRPr="00E0118D">
        <w:rPr>
          <w:rFonts w:ascii="Times New Roman" w:hAnsi="Times New Roman" w:cs="Times New Roman"/>
          <w:sz w:val="24"/>
          <w:szCs w:val="24"/>
          <w:shd w:val="clear" w:color="auto" w:fill="FEFEFE"/>
        </w:rPr>
        <w:t>Закон за защитените територии</w:t>
      </w:r>
      <w:r w:rsidR="00DD3098" w:rsidRPr="00E0118D">
        <w:rPr>
          <w:rFonts w:ascii="Times New Roman" w:hAnsi="Times New Roman" w:cs="Times New Roman"/>
          <w:sz w:val="24"/>
          <w:szCs w:val="24"/>
          <w:shd w:val="clear" w:color="auto" w:fill="FEFEFE"/>
        </w:rPr>
        <w:t>;</w:t>
      </w:r>
      <w:r w:rsidRPr="00E0118D">
        <w:rPr>
          <w:rFonts w:ascii="Times New Roman" w:hAnsi="Times New Roman" w:cs="Times New Roman"/>
          <w:sz w:val="24"/>
          <w:szCs w:val="24"/>
          <w:shd w:val="clear" w:color="auto" w:fill="FEFEFE"/>
        </w:rPr>
        <w:t xml:space="preserve"> </w:t>
      </w:r>
    </w:p>
    <w:p w14:paraId="6CCE2E81" w14:textId="6127A207" w:rsidR="00160D9F" w:rsidRPr="00E0118D" w:rsidRDefault="00160D9F" w:rsidP="009E7864">
      <w:pPr>
        <w:spacing w:after="160" w:line="360" w:lineRule="auto"/>
        <w:ind w:firstLine="0"/>
        <w:jc w:val="both"/>
        <w:rPr>
          <w:rFonts w:ascii="Times New Roman" w:hAnsi="Times New Roman" w:cs="Times New Roman"/>
          <w:sz w:val="24"/>
          <w:szCs w:val="24"/>
          <w:shd w:val="clear" w:color="auto" w:fill="FEFEFE"/>
        </w:rPr>
      </w:pPr>
      <w:r w:rsidRPr="00E0118D">
        <w:rPr>
          <w:rFonts w:ascii="Times New Roman" w:hAnsi="Times New Roman" w:cs="Times New Roman"/>
          <w:sz w:val="24"/>
          <w:szCs w:val="24"/>
          <w:shd w:val="clear" w:color="auto" w:fill="FEFEFE"/>
        </w:rPr>
        <w:t>•</w:t>
      </w:r>
      <w:r w:rsidR="00DA23D9">
        <w:rPr>
          <w:rFonts w:ascii="Times New Roman" w:hAnsi="Times New Roman" w:cs="Times New Roman"/>
          <w:sz w:val="24"/>
          <w:szCs w:val="24"/>
          <w:shd w:val="clear" w:color="auto" w:fill="FEFEFE"/>
        </w:rPr>
        <w:t xml:space="preserve"> </w:t>
      </w:r>
      <w:r w:rsidRPr="00E0118D">
        <w:rPr>
          <w:rFonts w:ascii="Times New Roman" w:hAnsi="Times New Roman" w:cs="Times New Roman"/>
          <w:sz w:val="24"/>
          <w:szCs w:val="24"/>
          <w:shd w:val="clear" w:color="auto" w:fill="FEFEFE"/>
        </w:rPr>
        <w:t>Закон за защита на растенията</w:t>
      </w:r>
      <w:r w:rsidR="00DD3098" w:rsidRPr="00E0118D">
        <w:rPr>
          <w:rFonts w:ascii="Times New Roman" w:hAnsi="Times New Roman" w:cs="Times New Roman"/>
          <w:sz w:val="24"/>
          <w:szCs w:val="24"/>
          <w:shd w:val="clear" w:color="auto" w:fill="FEFEFE"/>
        </w:rPr>
        <w:t>;</w:t>
      </w:r>
      <w:r w:rsidRPr="00E0118D">
        <w:rPr>
          <w:rFonts w:ascii="Times New Roman" w:hAnsi="Times New Roman" w:cs="Times New Roman"/>
          <w:sz w:val="24"/>
          <w:szCs w:val="24"/>
          <w:shd w:val="clear" w:color="auto" w:fill="FEFEFE"/>
        </w:rPr>
        <w:t xml:space="preserve"> </w:t>
      </w:r>
    </w:p>
    <w:p w14:paraId="3CDAEE5E" w14:textId="6CE988E3" w:rsidR="00160D9F" w:rsidRPr="00E0118D" w:rsidRDefault="00160D9F" w:rsidP="009E7864">
      <w:pPr>
        <w:spacing w:after="160" w:line="360" w:lineRule="auto"/>
        <w:ind w:firstLine="0"/>
        <w:jc w:val="both"/>
        <w:rPr>
          <w:rFonts w:ascii="Times New Roman" w:hAnsi="Times New Roman" w:cs="Times New Roman"/>
          <w:sz w:val="24"/>
          <w:szCs w:val="24"/>
          <w:shd w:val="clear" w:color="auto" w:fill="FEFEFE"/>
        </w:rPr>
      </w:pPr>
      <w:r w:rsidRPr="00E0118D">
        <w:rPr>
          <w:rFonts w:ascii="Times New Roman" w:hAnsi="Times New Roman" w:cs="Times New Roman"/>
          <w:sz w:val="24"/>
          <w:szCs w:val="24"/>
          <w:shd w:val="clear" w:color="auto" w:fill="FEFEFE"/>
        </w:rPr>
        <w:t>•</w:t>
      </w:r>
      <w:r w:rsidR="00DA23D9">
        <w:rPr>
          <w:rFonts w:ascii="Times New Roman" w:hAnsi="Times New Roman" w:cs="Times New Roman"/>
          <w:sz w:val="24"/>
          <w:szCs w:val="24"/>
          <w:shd w:val="clear" w:color="auto" w:fill="FEFEFE"/>
        </w:rPr>
        <w:t xml:space="preserve"> </w:t>
      </w:r>
      <w:r w:rsidRPr="00E0118D">
        <w:rPr>
          <w:rFonts w:ascii="Times New Roman" w:hAnsi="Times New Roman" w:cs="Times New Roman"/>
          <w:sz w:val="24"/>
          <w:szCs w:val="24"/>
          <w:shd w:val="clear" w:color="auto" w:fill="FEFEFE"/>
        </w:rPr>
        <w:t>Закон за защита на животните</w:t>
      </w:r>
      <w:r w:rsidR="00DD3098" w:rsidRPr="00E0118D">
        <w:rPr>
          <w:rFonts w:ascii="Times New Roman" w:hAnsi="Times New Roman" w:cs="Times New Roman"/>
          <w:sz w:val="24"/>
          <w:szCs w:val="24"/>
          <w:shd w:val="clear" w:color="auto" w:fill="FEFEFE"/>
        </w:rPr>
        <w:t>;</w:t>
      </w:r>
      <w:r w:rsidRPr="00E0118D">
        <w:rPr>
          <w:rFonts w:ascii="Times New Roman" w:hAnsi="Times New Roman" w:cs="Times New Roman"/>
          <w:sz w:val="24"/>
          <w:szCs w:val="24"/>
          <w:shd w:val="clear" w:color="auto" w:fill="FEFEFE"/>
        </w:rPr>
        <w:t xml:space="preserve"> </w:t>
      </w:r>
    </w:p>
    <w:p w14:paraId="35F76E61" w14:textId="55B725FF" w:rsidR="00160D9F" w:rsidRPr="00E0118D" w:rsidRDefault="00160D9F" w:rsidP="009E7864">
      <w:pPr>
        <w:spacing w:after="160" w:line="360" w:lineRule="auto"/>
        <w:ind w:firstLine="0"/>
        <w:jc w:val="both"/>
        <w:rPr>
          <w:rFonts w:ascii="Times New Roman" w:hAnsi="Times New Roman" w:cs="Times New Roman"/>
          <w:sz w:val="24"/>
          <w:szCs w:val="24"/>
          <w:shd w:val="clear" w:color="auto" w:fill="FEFEFE"/>
        </w:rPr>
      </w:pPr>
      <w:r w:rsidRPr="00E0118D">
        <w:rPr>
          <w:rFonts w:ascii="Times New Roman" w:hAnsi="Times New Roman" w:cs="Times New Roman"/>
          <w:sz w:val="24"/>
          <w:szCs w:val="24"/>
          <w:shd w:val="clear" w:color="auto" w:fill="FEFEFE"/>
        </w:rPr>
        <w:t>•</w:t>
      </w:r>
      <w:r w:rsidR="00DA23D9">
        <w:rPr>
          <w:rFonts w:ascii="Times New Roman" w:hAnsi="Times New Roman" w:cs="Times New Roman"/>
          <w:sz w:val="24"/>
          <w:szCs w:val="24"/>
          <w:shd w:val="clear" w:color="auto" w:fill="FEFEFE"/>
        </w:rPr>
        <w:t xml:space="preserve"> </w:t>
      </w:r>
      <w:r w:rsidRPr="00E0118D">
        <w:rPr>
          <w:rFonts w:ascii="Times New Roman" w:hAnsi="Times New Roman" w:cs="Times New Roman"/>
          <w:sz w:val="24"/>
          <w:szCs w:val="24"/>
          <w:shd w:val="clear" w:color="auto" w:fill="FEFEFE"/>
        </w:rPr>
        <w:t>Закон за защита от вредното въздействие на химичните вещества и препарати</w:t>
      </w:r>
      <w:r w:rsidR="00DD3098" w:rsidRPr="00E0118D">
        <w:rPr>
          <w:rFonts w:ascii="Times New Roman" w:hAnsi="Times New Roman" w:cs="Times New Roman"/>
          <w:sz w:val="24"/>
          <w:szCs w:val="24"/>
          <w:shd w:val="clear" w:color="auto" w:fill="FEFEFE"/>
        </w:rPr>
        <w:t>;</w:t>
      </w:r>
      <w:r w:rsidRPr="00E0118D">
        <w:rPr>
          <w:rFonts w:ascii="Times New Roman" w:hAnsi="Times New Roman" w:cs="Times New Roman"/>
          <w:sz w:val="24"/>
          <w:szCs w:val="24"/>
          <w:shd w:val="clear" w:color="auto" w:fill="FEFEFE"/>
        </w:rPr>
        <w:t xml:space="preserve"> </w:t>
      </w:r>
    </w:p>
    <w:p w14:paraId="70525E18" w14:textId="2DF564D5" w:rsidR="00160D9F" w:rsidRPr="00E0118D" w:rsidRDefault="00160D9F" w:rsidP="009E7864">
      <w:pPr>
        <w:spacing w:after="160" w:line="360" w:lineRule="auto"/>
        <w:ind w:firstLine="0"/>
        <w:jc w:val="both"/>
        <w:rPr>
          <w:rFonts w:ascii="Times New Roman" w:hAnsi="Times New Roman" w:cs="Times New Roman"/>
          <w:sz w:val="24"/>
          <w:szCs w:val="24"/>
          <w:shd w:val="clear" w:color="auto" w:fill="FEFEFE"/>
        </w:rPr>
      </w:pPr>
      <w:r w:rsidRPr="00E0118D">
        <w:rPr>
          <w:rFonts w:ascii="Times New Roman" w:hAnsi="Times New Roman" w:cs="Times New Roman"/>
          <w:sz w:val="24"/>
          <w:szCs w:val="24"/>
          <w:shd w:val="clear" w:color="auto" w:fill="FEFEFE"/>
        </w:rPr>
        <w:t>•</w:t>
      </w:r>
      <w:r w:rsidR="00DA23D9">
        <w:rPr>
          <w:rFonts w:ascii="Times New Roman" w:hAnsi="Times New Roman" w:cs="Times New Roman"/>
          <w:sz w:val="24"/>
          <w:szCs w:val="24"/>
          <w:shd w:val="clear" w:color="auto" w:fill="FEFEFE"/>
        </w:rPr>
        <w:t xml:space="preserve"> </w:t>
      </w:r>
      <w:r w:rsidRPr="00E0118D">
        <w:rPr>
          <w:rFonts w:ascii="Times New Roman" w:hAnsi="Times New Roman" w:cs="Times New Roman"/>
          <w:sz w:val="24"/>
          <w:szCs w:val="24"/>
          <w:shd w:val="clear" w:color="auto" w:fill="FEFEFE"/>
        </w:rPr>
        <w:t>Закон за устройство на територията</w:t>
      </w:r>
      <w:r w:rsidR="00DD3098" w:rsidRPr="00E0118D">
        <w:rPr>
          <w:rFonts w:ascii="Times New Roman" w:hAnsi="Times New Roman" w:cs="Times New Roman"/>
          <w:sz w:val="24"/>
          <w:szCs w:val="24"/>
          <w:shd w:val="clear" w:color="auto" w:fill="FEFEFE"/>
        </w:rPr>
        <w:t>;</w:t>
      </w:r>
      <w:r w:rsidRPr="00E0118D">
        <w:rPr>
          <w:rFonts w:ascii="Times New Roman" w:hAnsi="Times New Roman" w:cs="Times New Roman"/>
          <w:sz w:val="24"/>
          <w:szCs w:val="24"/>
          <w:shd w:val="clear" w:color="auto" w:fill="FEFEFE"/>
        </w:rPr>
        <w:t xml:space="preserve"> </w:t>
      </w:r>
    </w:p>
    <w:p w14:paraId="22F0BD46" w14:textId="791F6D28" w:rsidR="00160D9F" w:rsidRPr="00E0118D" w:rsidRDefault="00160D9F" w:rsidP="009E7864">
      <w:pPr>
        <w:spacing w:after="160" w:line="360" w:lineRule="auto"/>
        <w:ind w:firstLine="0"/>
        <w:jc w:val="both"/>
        <w:rPr>
          <w:rFonts w:ascii="Times New Roman" w:hAnsi="Times New Roman" w:cs="Times New Roman"/>
          <w:sz w:val="24"/>
          <w:szCs w:val="24"/>
          <w:shd w:val="clear" w:color="auto" w:fill="FEFEFE"/>
        </w:rPr>
      </w:pPr>
      <w:r w:rsidRPr="00E0118D">
        <w:rPr>
          <w:rFonts w:ascii="Times New Roman" w:hAnsi="Times New Roman" w:cs="Times New Roman"/>
          <w:sz w:val="24"/>
          <w:szCs w:val="24"/>
          <w:shd w:val="clear" w:color="auto" w:fill="FEFEFE"/>
        </w:rPr>
        <w:t>•</w:t>
      </w:r>
      <w:r w:rsidR="00DA23D9">
        <w:rPr>
          <w:rFonts w:ascii="Times New Roman" w:hAnsi="Times New Roman" w:cs="Times New Roman"/>
          <w:sz w:val="24"/>
          <w:szCs w:val="24"/>
          <w:shd w:val="clear" w:color="auto" w:fill="FEFEFE"/>
        </w:rPr>
        <w:t xml:space="preserve"> </w:t>
      </w:r>
      <w:r w:rsidRPr="00E0118D">
        <w:rPr>
          <w:rFonts w:ascii="Times New Roman" w:hAnsi="Times New Roman" w:cs="Times New Roman"/>
          <w:sz w:val="24"/>
          <w:szCs w:val="24"/>
          <w:shd w:val="clear" w:color="auto" w:fill="FEFEFE"/>
        </w:rPr>
        <w:t>Закон за местните данъци и такси</w:t>
      </w:r>
      <w:r w:rsidR="00DD3098" w:rsidRPr="00E0118D">
        <w:rPr>
          <w:rFonts w:ascii="Times New Roman" w:hAnsi="Times New Roman" w:cs="Times New Roman"/>
          <w:sz w:val="24"/>
          <w:szCs w:val="24"/>
          <w:shd w:val="clear" w:color="auto" w:fill="FEFEFE"/>
        </w:rPr>
        <w:t>;</w:t>
      </w:r>
      <w:r w:rsidRPr="00E0118D">
        <w:rPr>
          <w:rFonts w:ascii="Times New Roman" w:hAnsi="Times New Roman" w:cs="Times New Roman"/>
          <w:sz w:val="24"/>
          <w:szCs w:val="24"/>
          <w:shd w:val="clear" w:color="auto" w:fill="FEFEFE"/>
        </w:rPr>
        <w:t xml:space="preserve"> </w:t>
      </w:r>
    </w:p>
    <w:p w14:paraId="2C44DBA4" w14:textId="1B807519" w:rsidR="00160D9F" w:rsidRPr="00E0118D" w:rsidRDefault="00DA23D9" w:rsidP="009E7864">
      <w:pPr>
        <w:spacing w:after="160" w:line="360" w:lineRule="auto"/>
        <w:ind w:firstLine="0"/>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 xml:space="preserve">• </w:t>
      </w:r>
      <w:r w:rsidR="00160D9F" w:rsidRPr="00E0118D">
        <w:rPr>
          <w:rFonts w:ascii="Times New Roman" w:hAnsi="Times New Roman" w:cs="Times New Roman"/>
          <w:sz w:val="24"/>
          <w:szCs w:val="24"/>
          <w:shd w:val="clear" w:color="auto" w:fill="FEFEFE"/>
        </w:rPr>
        <w:t xml:space="preserve">Наредба №7 от 3 май 1999 г. за оценка и управление на качеството на атмосферния въздух; </w:t>
      </w:r>
    </w:p>
    <w:p w14:paraId="68AAEF74" w14:textId="42D8205E" w:rsidR="00160D9F" w:rsidRPr="00E0118D" w:rsidRDefault="00DA23D9" w:rsidP="009E7864">
      <w:pPr>
        <w:spacing w:after="160" w:line="360" w:lineRule="auto"/>
        <w:ind w:firstLine="0"/>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 xml:space="preserve">• </w:t>
      </w:r>
      <w:r w:rsidR="00160D9F" w:rsidRPr="00E0118D">
        <w:rPr>
          <w:rFonts w:ascii="Times New Roman" w:hAnsi="Times New Roman" w:cs="Times New Roman"/>
          <w:sz w:val="24"/>
          <w:szCs w:val="24"/>
          <w:shd w:val="clear" w:color="auto" w:fill="FEFEFE"/>
        </w:rPr>
        <w:t xml:space="preserve">Наредба №12 от 15 юли 2010 г. за норми за серен диоксид, азотен диоксид, фини прахови частици, олово, бензен, въглероден оксид и озон в атмосферния въздух;  </w:t>
      </w:r>
    </w:p>
    <w:p w14:paraId="25AF2CCE" w14:textId="193A5482" w:rsidR="00160D9F" w:rsidRPr="00E0118D" w:rsidRDefault="00DA23D9" w:rsidP="009E7864">
      <w:pPr>
        <w:spacing w:after="160" w:line="360" w:lineRule="auto"/>
        <w:ind w:firstLine="0"/>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 xml:space="preserve">• </w:t>
      </w:r>
      <w:r w:rsidR="00160D9F" w:rsidRPr="00E0118D">
        <w:rPr>
          <w:rFonts w:ascii="Times New Roman" w:hAnsi="Times New Roman" w:cs="Times New Roman"/>
          <w:sz w:val="24"/>
          <w:szCs w:val="24"/>
          <w:shd w:val="clear" w:color="auto" w:fill="FEFEFE"/>
        </w:rPr>
        <w:t xml:space="preserve">Наредба №1 от 10 октомври 2007 г. за проучване, ползване и опазване на подземните води; </w:t>
      </w:r>
    </w:p>
    <w:p w14:paraId="4C568E9D" w14:textId="6B5D3D81" w:rsidR="00160D9F" w:rsidRPr="00E0118D" w:rsidRDefault="00DA23D9" w:rsidP="009E7864">
      <w:pPr>
        <w:spacing w:after="160" w:line="360" w:lineRule="auto"/>
        <w:ind w:firstLine="0"/>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 xml:space="preserve">• </w:t>
      </w:r>
      <w:r w:rsidR="00160D9F" w:rsidRPr="00E0118D">
        <w:rPr>
          <w:rFonts w:ascii="Times New Roman" w:hAnsi="Times New Roman" w:cs="Times New Roman"/>
          <w:sz w:val="24"/>
          <w:szCs w:val="24"/>
          <w:shd w:val="clear" w:color="auto" w:fill="FEFEFE"/>
        </w:rPr>
        <w:t>Наредба №2 от 13 септември 2007 г. за опазване на водите от замърсяване с н</w:t>
      </w:r>
      <w:r w:rsidR="009F1256">
        <w:rPr>
          <w:rFonts w:ascii="Times New Roman" w:hAnsi="Times New Roman" w:cs="Times New Roman"/>
          <w:sz w:val="24"/>
          <w:szCs w:val="24"/>
          <w:shd w:val="clear" w:color="auto" w:fill="FEFEFE"/>
        </w:rPr>
        <w:t>итрати от земеделски източници</w:t>
      </w:r>
      <w:r w:rsidR="00160D9F" w:rsidRPr="00E0118D">
        <w:rPr>
          <w:rFonts w:ascii="Times New Roman" w:hAnsi="Times New Roman" w:cs="Times New Roman"/>
          <w:sz w:val="24"/>
          <w:szCs w:val="24"/>
          <w:shd w:val="clear" w:color="auto" w:fill="FEFEFE"/>
        </w:rPr>
        <w:t xml:space="preserve">; </w:t>
      </w:r>
    </w:p>
    <w:p w14:paraId="255E3D70" w14:textId="59FFBCA2" w:rsidR="00160D9F" w:rsidRPr="00E0118D" w:rsidRDefault="00DA23D9" w:rsidP="009E7864">
      <w:pPr>
        <w:spacing w:after="160" w:line="360" w:lineRule="auto"/>
        <w:ind w:firstLine="0"/>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 xml:space="preserve">• </w:t>
      </w:r>
      <w:r w:rsidR="00160D9F" w:rsidRPr="00E0118D">
        <w:rPr>
          <w:rFonts w:ascii="Times New Roman" w:hAnsi="Times New Roman" w:cs="Times New Roman"/>
          <w:sz w:val="24"/>
          <w:szCs w:val="24"/>
          <w:shd w:val="clear" w:color="auto" w:fill="FEFEFE"/>
        </w:rPr>
        <w:t>Наредба №1 от 11 април 2011 г. за мониторинг</w:t>
      </w:r>
      <w:r w:rsidR="009F1256">
        <w:rPr>
          <w:rFonts w:ascii="Times New Roman" w:hAnsi="Times New Roman" w:cs="Times New Roman"/>
          <w:sz w:val="24"/>
          <w:szCs w:val="24"/>
          <w:shd w:val="clear" w:color="auto" w:fill="FEFEFE"/>
        </w:rPr>
        <w:t xml:space="preserve"> на водите</w:t>
      </w:r>
      <w:r w:rsidR="00160D9F" w:rsidRPr="00E0118D">
        <w:rPr>
          <w:rFonts w:ascii="Times New Roman" w:hAnsi="Times New Roman" w:cs="Times New Roman"/>
          <w:sz w:val="24"/>
          <w:szCs w:val="24"/>
          <w:shd w:val="clear" w:color="auto" w:fill="FEFEFE"/>
        </w:rPr>
        <w:t xml:space="preserve">; </w:t>
      </w:r>
    </w:p>
    <w:p w14:paraId="2B67B221" w14:textId="74CF6C04" w:rsidR="00160D9F" w:rsidRPr="00E0118D" w:rsidRDefault="00DA23D9" w:rsidP="009E7864">
      <w:pPr>
        <w:spacing w:after="160" w:line="360" w:lineRule="auto"/>
        <w:ind w:firstLine="0"/>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 xml:space="preserve">• </w:t>
      </w:r>
      <w:r w:rsidR="00160D9F" w:rsidRPr="00E0118D">
        <w:rPr>
          <w:rFonts w:ascii="Times New Roman" w:hAnsi="Times New Roman" w:cs="Times New Roman"/>
          <w:sz w:val="24"/>
          <w:szCs w:val="24"/>
          <w:shd w:val="clear" w:color="auto" w:fill="FEFEFE"/>
        </w:rPr>
        <w:t>Наредба №6 от 9 ноември 2000 г. за емисионни норми за допустимото съдържание на вредни и опасни вещества в отпадъчните во</w:t>
      </w:r>
      <w:r w:rsidR="009F1256">
        <w:rPr>
          <w:rFonts w:ascii="Times New Roman" w:hAnsi="Times New Roman" w:cs="Times New Roman"/>
          <w:sz w:val="24"/>
          <w:szCs w:val="24"/>
          <w:shd w:val="clear" w:color="auto" w:fill="FEFEFE"/>
        </w:rPr>
        <w:t>ди, зауствани във водни обекти</w:t>
      </w:r>
      <w:r w:rsidR="00160D9F" w:rsidRPr="00E0118D">
        <w:rPr>
          <w:rFonts w:ascii="Times New Roman" w:hAnsi="Times New Roman" w:cs="Times New Roman"/>
          <w:sz w:val="24"/>
          <w:szCs w:val="24"/>
          <w:shd w:val="clear" w:color="auto" w:fill="FEFEFE"/>
        </w:rPr>
        <w:t xml:space="preserve">; </w:t>
      </w:r>
    </w:p>
    <w:p w14:paraId="0110CBF0" w14:textId="3E9B2454" w:rsidR="00160D9F" w:rsidRPr="00E0118D" w:rsidRDefault="00DA23D9" w:rsidP="009E7864">
      <w:pPr>
        <w:spacing w:after="160" w:line="360" w:lineRule="auto"/>
        <w:ind w:firstLine="0"/>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 xml:space="preserve">• </w:t>
      </w:r>
      <w:r w:rsidR="00160D9F" w:rsidRPr="00E0118D">
        <w:rPr>
          <w:rFonts w:ascii="Times New Roman" w:hAnsi="Times New Roman" w:cs="Times New Roman"/>
          <w:sz w:val="24"/>
          <w:szCs w:val="24"/>
          <w:shd w:val="clear" w:color="auto" w:fill="FEFEFE"/>
        </w:rPr>
        <w:t xml:space="preserve">Наредба №2 от 8 юни 2011 г. за издаване на разрешителни за заустване на отпадъчни води във водни обекти и определяне на индивидуалните емисионни ограничения на точкови източници на замърсяване; </w:t>
      </w:r>
    </w:p>
    <w:p w14:paraId="7C6C787F" w14:textId="4F379E9A" w:rsidR="00160D9F" w:rsidRPr="00E0118D" w:rsidRDefault="00DA23D9" w:rsidP="009E7864">
      <w:pPr>
        <w:spacing w:after="160" w:line="360" w:lineRule="auto"/>
        <w:ind w:firstLine="0"/>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 xml:space="preserve">• </w:t>
      </w:r>
      <w:r w:rsidR="00160D9F" w:rsidRPr="00E0118D">
        <w:rPr>
          <w:rFonts w:ascii="Times New Roman" w:hAnsi="Times New Roman" w:cs="Times New Roman"/>
          <w:sz w:val="24"/>
          <w:szCs w:val="24"/>
          <w:shd w:val="clear" w:color="auto" w:fill="FEFEFE"/>
        </w:rPr>
        <w:t>Наредба №12 от 18 юни 2002 г. за качествените изи</w:t>
      </w:r>
      <w:r w:rsidR="005376CC">
        <w:rPr>
          <w:rFonts w:ascii="Times New Roman" w:hAnsi="Times New Roman" w:cs="Times New Roman"/>
          <w:sz w:val="24"/>
          <w:szCs w:val="24"/>
          <w:shd w:val="clear" w:color="auto" w:fill="FEFEFE"/>
        </w:rPr>
        <w:t>с</w:t>
      </w:r>
      <w:r w:rsidR="00160D9F" w:rsidRPr="00E0118D">
        <w:rPr>
          <w:rFonts w:ascii="Times New Roman" w:hAnsi="Times New Roman" w:cs="Times New Roman"/>
          <w:sz w:val="24"/>
          <w:szCs w:val="24"/>
          <w:shd w:val="clear" w:color="auto" w:fill="FEFEFE"/>
        </w:rPr>
        <w:t xml:space="preserve">квания към повърхностни води, предназначени за питейно-битово водоснабдяване; </w:t>
      </w:r>
    </w:p>
    <w:p w14:paraId="685796D2" w14:textId="79765B5A" w:rsidR="00160D9F" w:rsidRPr="00E0118D" w:rsidRDefault="00DA23D9" w:rsidP="00DD3098">
      <w:pPr>
        <w:tabs>
          <w:tab w:val="left" w:pos="426"/>
        </w:tabs>
        <w:spacing w:after="160" w:line="360" w:lineRule="auto"/>
        <w:ind w:firstLine="0"/>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 xml:space="preserve">• </w:t>
      </w:r>
      <w:r w:rsidR="00160D9F" w:rsidRPr="00E0118D">
        <w:rPr>
          <w:rFonts w:ascii="Times New Roman" w:hAnsi="Times New Roman" w:cs="Times New Roman"/>
          <w:sz w:val="24"/>
          <w:szCs w:val="24"/>
          <w:shd w:val="clear" w:color="auto" w:fill="FEFEFE"/>
        </w:rPr>
        <w:t>Наредба за ползването на повърхностните води, обн. ДВ бр. 100 от 16 декември 2016 г.</w:t>
      </w:r>
      <w:r w:rsidR="00DD3098" w:rsidRPr="00E0118D">
        <w:rPr>
          <w:rFonts w:ascii="Times New Roman" w:hAnsi="Times New Roman" w:cs="Times New Roman"/>
          <w:sz w:val="24"/>
          <w:szCs w:val="24"/>
          <w:shd w:val="clear" w:color="auto" w:fill="FEFEFE"/>
        </w:rPr>
        <w:t>;</w:t>
      </w:r>
      <w:r w:rsidR="00160D9F" w:rsidRPr="00E0118D">
        <w:rPr>
          <w:rFonts w:ascii="Times New Roman" w:hAnsi="Times New Roman" w:cs="Times New Roman"/>
          <w:sz w:val="24"/>
          <w:szCs w:val="24"/>
          <w:shd w:val="clear" w:color="auto" w:fill="FEFEFE"/>
        </w:rPr>
        <w:t xml:space="preserve"> </w:t>
      </w:r>
    </w:p>
    <w:p w14:paraId="445C3EB6" w14:textId="74725E7D" w:rsidR="00160D9F" w:rsidRPr="00E0118D" w:rsidRDefault="00DA23D9" w:rsidP="009E7864">
      <w:pPr>
        <w:spacing w:after="160" w:line="360" w:lineRule="auto"/>
        <w:ind w:firstLine="0"/>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 xml:space="preserve">• </w:t>
      </w:r>
      <w:r w:rsidR="00160D9F" w:rsidRPr="00E0118D">
        <w:rPr>
          <w:rFonts w:ascii="Times New Roman" w:hAnsi="Times New Roman" w:cs="Times New Roman"/>
          <w:sz w:val="24"/>
          <w:szCs w:val="24"/>
          <w:shd w:val="clear" w:color="auto" w:fill="FEFEFE"/>
        </w:rPr>
        <w:t>Наредба №2 от 23.07.2014 г. (изм. ДВ. бр.46 от 1 Юни 2018 г.) за класификацията на отпадъците. Наредбата въвежда европейската класификация на отпадъците, задължителна за прилагане и от общините</w:t>
      </w:r>
      <w:r w:rsidR="007F0D35" w:rsidRPr="00E0118D">
        <w:rPr>
          <w:rFonts w:ascii="Times New Roman" w:hAnsi="Times New Roman" w:cs="Times New Roman"/>
          <w:sz w:val="24"/>
          <w:szCs w:val="24"/>
          <w:shd w:val="clear" w:color="auto" w:fill="FEFEFE"/>
        </w:rPr>
        <w:t>;</w:t>
      </w:r>
      <w:r w:rsidR="00160D9F" w:rsidRPr="00E0118D">
        <w:rPr>
          <w:rFonts w:ascii="Times New Roman" w:hAnsi="Times New Roman" w:cs="Times New Roman"/>
          <w:sz w:val="24"/>
          <w:szCs w:val="24"/>
          <w:shd w:val="clear" w:color="auto" w:fill="FEFEFE"/>
        </w:rPr>
        <w:t xml:space="preserve">  </w:t>
      </w:r>
    </w:p>
    <w:p w14:paraId="77D61F8D" w14:textId="645BDBB8" w:rsidR="00160D9F" w:rsidRPr="00E0118D" w:rsidRDefault="00DA23D9" w:rsidP="009E7864">
      <w:pPr>
        <w:spacing w:after="160" w:line="360" w:lineRule="auto"/>
        <w:ind w:firstLine="0"/>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 xml:space="preserve">• </w:t>
      </w:r>
      <w:r w:rsidR="00160D9F" w:rsidRPr="00E0118D">
        <w:rPr>
          <w:rFonts w:ascii="Times New Roman" w:hAnsi="Times New Roman" w:cs="Times New Roman"/>
          <w:sz w:val="24"/>
          <w:szCs w:val="24"/>
          <w:shd w:val="clear" w:color="auto" w:fill="FEFEFE"/>
        </w:rPr>
        <w:t>Наредба № 6 за условията и изискванията за изграждане и експлоатация на депа и на други съоръжения и инсталации за оползотворяване и обезвреждане на отпадъци</w:t>
      </w:r>
      <w:r w:rsidR="0016427C" w:rsidRPr="0016427C">
        <w:rPr>
          <w:rFonts w:ascii="Times New Roman" w:hAnsi="Times New Roman" w:cs="Times New Roman"/>
          <w:sz w:val="24"/>
          <w:szCs w:val="24"/>
          <w:shd w:val="clear" w:color="auto" w:fill="FEFEFE"/>
        </w:rPr>
        <w:t xml:space="preserve"> </w:t>
      </w:r>
      <w:r w:rsidR="0016427C">
        <w:rPr>
          <w:rFonts w:ascii="Times New Roman" w:hAnsi="Times New Roman" w:cs="Times New Roman"/>
          <w:sz w:val="24"/>
          <w:szCs w:val="24"/>
          <w:shd w:val="clear" w:color="auto" w:fill="FEFEFE"/>
        </w:rPr>
        <w:t>(</w:t>
      </w:r>
      <w:r w:rsidR="0016427C" w:rsidRPr="00E0118D">
        <w:rPr>
          <w:rFonts w:ascii="Times New Roman" w:hAnsi="Times New Roman" w:cs="Times New Roman"/>
          <w:sz w:val="24"/>
          <w:szCs w:val="24"/>
          <w:shd w:val="clear" w:color="auto" w:fill="FEFEFE"/>
        </w:rPr>
        <w:t>Обн. ДВ. бр.80 от 13 Септември 2013 г.</w:t>
      </w:r>
      <w:r w:rsidR="0016427C">
        <w:rPr>
          <w:rFonts w:ascii="Times New Roman" w:hAnsi="Times New Roman" w:cs="Times New Roman"/>
          <w:sz w:val="24"/>
          <w:szCs w:val="24"/>
          <w:shd w:val="clear" w:color="auto" w:fill="FEFEFE"/>
        </w:rPr>
        <w:t>)</w:t>
      </w:r>
      <w:r w:rsidR="007F0D35" w:rsidRPr="00E0118D">
        <w:rPr>
          <w:rFonts w:ascii="Times New Roman" w:hAnsi="Times New Roman" w:cs="Times New Roman"/>
          <w:sz w:val="24"/>
          <w:szCs w:val="24"/>
          <w:shd w:val="clear" w:color="auto" w:fill="FEFEFE"/>
        </w:rPr>
        <w:t>;</w:t>
      </w:r>
      <w:r w:rsidR="00160D9F" w:rsidRPr="00E0118D">
        <w:rPr>
          <w:rFonts w:ascii="Times New Roman" w:hAnsi="Times New Roman" w:cs="Times New Roman"/>
          <w:sz w:val="24"/>
          <w:szCs w:val="24"/>
          <w:shd w:val="clear" w:color="auto" w:fill="FEFEFE"/>
        </w:rPr>
        <w:t xml:space="preserve"> </w:t>
      </w:r>
    </w:p>
    <w:p w14:paraId="6C854926" w14:textId="3861A303" w:rsidR="00160D9F" w:rsidRPr="00E0118D" w:rsidRDefault="00DA23D9" w:rsidP="009E7864">
      <w:pPr>
        <w:spacing w:after="160" w:line="360" w:lineRule="auto"/>
        <w:ind w:firstLine="0"/>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lastRenderedPageBreak/>
        <w:t xml:space="preserve">•  </w:t>
      </w:r>
      <w:r w:rsidR="00160D9F" w:rsidRPr="00E0118D">
        <w:rPr>
          <w:rFonts w:ascii="Times New Roman" w:hAnsi="Times New Roman" w:cs="Times New Roman"/>
          <w:sz w:val="24"/>
          <w:szCs w:val="24"/>
          <w:shd w:val="clear" w:color="auto" w:fill="FEFEFE"/>
        </w:rPr>
        <w:t xml:space="preserve">Наредба №7 oт 24.08.2004 г. за изискванията, на които трябва да отговарят площадките за разполагане на съоръжения за третиране на отпадъци; </w:t>
      </w:r>
    </w:p>
    <w:p w14:paraId="47EC2F33" w14:textId="6DC351FA" w:rsidR="00160D9F" w:rsidRPr="00E0118D" w:rsidRDefault="00DA23D9" w:rsidP="009E7864">
      <w:pPr>
        <w:spacing w:after="160" w:line="360" w:lineRule="auto"/>
        <w:ind w:firstLine="0"/>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 xml:space="preserve">• </w:t>
      </w:r>
      <w:r w:rsidR="00160D9F" w:rsidRPr="00E0118D">
        <w:rPr>
          <w:rFonts w:ascii="Times New Roman" w:hAnsi="Times New Roman" w:cs="Times New Roman"/>
          <w:sz w:val="24"/>
          <w:szCs w:val="24"/>
          <w:shd w:val="clear" w:color="auto" w:fill="FEFEFE"/>
        </w:rPr>
        <w:t xml:space="preserve">Наредба за разделно събиране на биоотпадъци и третиране на биоразградимите отпадъци, </w:t>
      </w:r>
      <w:r w:rsidR="00CE1FB8">
        <w:rPr>
          <w:rFonts w:ascii="Times New Roman" w:hAnsi="Times New Roman" w:cs="Times New Roman"/>
          <w:sz w:val="24"/>
          <w:szCs w:val="24"/>
          <w:shd w:val="clear" w:color="auto" w:fill="FEFEFE"/>
        </w:rPr>
        <w:t>(</w:t>
      </w:r>
      <w:r w:rsidR="00160D9F" w:rsidRPr="00E0118D">
        <w:rPr>
          <w:rFonts w:ascii="Times New Roman" w:hAnsi="Times New Roman" w:cs="Times New Roman"/>
          <w:sz w:val="24"/>
          <w:szCs w:val="24"/>
          <w:shd w:val="clear" w:color="auto" w:fill="FEFEFE"/>
        </w:rPr>
        <w:t>Приета с ПМС № 20 от 25.01.2017 г., Обн. ДВ. бр.11 от 31 Януари 2017 г.</w:t>
      </w:r>
      <w:r w:rsidR="00CE1FB8">
        <w:rPr>
          <w:rFonts w:ascii="Times New Roman" w:hAnsi="Times New Roman" w:cs="Times New Roman"/>
          <w:sz w:val="24"/>
          <w:szCs w:val="24"/>
          <w:shd w:val="clear" w:color="auto" w:fill="FEFEFE"/>
        </w:rPr>
        <w:t>)</w:t>
      </w:r>
      <w:r w:rsidR="007F0D35" w:rsidRPr="00E0118D">
        <w:rPr>
          <w:rFonts w:ascii="Times New Roman" w:hAnsi="Times New Roman" w:cs="Times New Roman"/>
          <w:sz w:val="24"/>
          <w:szCs w:val="24"/>
          <w:shd w:val="clear" w:color="auto" w:fill="FEFEFE"/>
        </w:rPr>
        <w:t>;</w:t>
      </w:r>
      <w:r w:rsidR="00160D9F" w:rsidRPr="00E0118D">
        <w:rPr>
          <w:rFonts w:ascii="Times New Roman" w:hAnsi="Times New Roman" w:cs="Times New Roman"/>
          <w:sz w:val="24"/>
          <w:szCs w:val="24"/>
          <w:shd w:val="clear" w:color="auto" w:fill="FEFEFE"/>
        </w:rPr>
        <w:t xml:space="preserve"> </w:t>
      </w:r>
    </w:p>
    <w:p w14:paraId="4ADB99AF" w14:textId="358BB1F3" w:rsidR="00160D9F" w:rsidRPr="00E0118D" w:rsidRDefault="00DA23D9" w:rsidP="009E7864">
      <w:pPr>
        <w:spacing w:after="160" w:line="360" w:lineRule="auto"/>
        <w:ind w:firstLine="0"/>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 xml:space="preserve">• </w:t>
      </w:r>
      <w:r w:rsidR="00160D9F" w:rsidRPr="00E0118D">
        <w:rPr>
          <w:rFonts w:ascii="Times New Roman" w:hAnsi="Times New Roman" w:cs="Times New Roman"/>
          <w:sz w:val="24"/>
          <w:szCs w:val="24"/>
          <w:shd w:val="clear" w:color="auto" w:fill="FEFEFE"/>
        </w:rPr>
        <w:t xml:space="preserve">Наредба за управление на строителните отпадъци и за влагане на рециклирани строителни материали </w:t>
      </w:r>
      <w:r w:rsidR="00CE1FB8">
        <w:rPr>
          <w:rFonts w:ascii="Times New Roman" w:hAnsi="Times New Roman" w:cs="Times New Roman"/>
          <w:sz w:val="24"/>
          <w:szCs w:val="24"/>
          <w:shd w:val="clear" w:color="auto" w:fill="FEFEFE"/>
        </w:rPr>
        <w:t>(</w:t>
      </w:r>
      <w:r w:rsidR="00160D9F" w:rsidRPr="00E0118D">
        <w:rPr>
          <w:rFonts w:ascii="Times New Roman" w:hAnsi="Times New Roman" w:cs="Times New Roman"/>
          <w:sz w:val="24"/>
          <w:szCs w:val="24"/>
          <w:shd w:val="clear" w:color="auto" w:fill="FEFEFE"/>
        </w:rPr>
        <w:t>Обн. ДВ.. бр.98 от 8 Декември 2017 г.</w:t>
      </w:r>
      <w:r w:rsidR="00CE1FB8">
        <w:rPr>
          <w:rFonts w:ascii="Times New Roman" w:hAnsi="Times New Roman" w:cs="Times New Roman"/>
          <w:sz w:val="24"/>
          <w:szCs w:val="24"/>
          <w:shd w:val="clear" w:color="auto" w:fill="FEFEFE"/>
        </w:rPr>
        <w:t>)</w:t>
      </w:r>
      <w:r w:rsidR="00160D9F" w:rsidRPr="00E0118D">
        <w:rPr>
          <w:rFonts w:ascii="Times New Roman" w:hAnsi="Times New Roman" w:cs="Times New Roman"/>
          <w:sz w:val="24"/>
          <w:szCs w:val="24"/>
          <w:shd w:val="clear" w:color="auto" w:fill="FEFEFE"/>
        </w:rPr>
        <w:t xml:space="preserve">; </w:t>
      </w:r>
    </w:p>
    <w:p w14:paraId="5235FF8B" w14:textId="1DD94D0C" w:rsidR="00160D9F" w:rsidRPr="00E0118D" w:rsidRDefault="00DA23D9" w:rsidP="009E7864">
      <w:pPr>
        <w:spacing w:after="160" w:line="360" w:lineRule="auto"/>
        <w:ind w:firstLine="0"/>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 xml:space="preserve">• </w:t>
      </w:r>
      <w:r w:rsidR="00160D9F" w:rsidRPr="00E0118D">
        <w:rPr>
          <w:rFonts w:ascii="Times New Roman" w:hAnsi="Times New Roman" w:cs="Times New Roman"/>
          <w:sz w:val="24"/>
          <w:szCs w:val="24"/>
          <w:shd w:val="clear" w:color="auto" w:fill="FEFEFE"/>
        </w:rPr>
        <w:t xml:space="preserve">Наредба за опаковките и отпадъците от опаковки </w:t>
      </w:r>
      <w:r w:rsidR="00CE1FB8">
        <w:rPr>
          <w:rFonts w:ascii="Times New Roman" w:hAnsi="Times New Roman" w:cs="Times New Roman"/>
          <w:sz w:val="24"/>
          <w:szCs w:val="24"/>
          <w:shd w:val="clear" w:color="auto" w:fill="FEFEFE"/>
        </w:rPr>
        <w:t>(</w:t>
      </w:r>
      <w:r w:rsidR="00160D9F" w:rsidRPr="00E0118D">
        <w:rPr>
          <w:rFonts w:ascii="Times New Roman" w:hAnsi="Times New Roman" w:cs="Times New Roman"/>
          <w:sz w:val="24"/>
          <w:szCs w:val="24"/>
          <w:shd w:val="clear" w:color="auto" w:fill="FEFEFE"/>
        </w:rPr>
        <w:t>Обн. ДВ. бр.85 от 6 Ноември 2012г.</w:t>
      </w:r>
      <w:r w:rsidR="00CE1FB8">
        <w:rPr>
          <w:rFonts w:ascii="Times New Roman" w:hAnsi="Times New Roman" w:cs="Times New Roman"/>
          <w:sz w:val="24"/>
          <w:szCs w:val="24"/>
          <w:shd w:val="clear" w:color="auto" w:fill="FEFEFE"/>
        </w:rPr>
        <w:t>)</w:t>
      </w:r>
      <w:r w:rsidR="00160D9F" w:rsidRPr="00E0118D">
        <w:rPr>
          <w:rFonts w:ascii="Times New Roman" w:hAnsi="Times New Roman" w:cs="Times New Roman"/>
          <w:sz w:val="24"/>
          <w:szCs w:val="24"/>
          <w:shd w:val="clear" w:color="auto" w:fill="FEFEFE"/>
        </w:rPr>
        <w:t xml:space="preserve">; </w:t>
      </w:r>
    </w:p>
    <w:p w14:paraId="799D93A4" w14:textId="2F83A98D" w:rsidR="00160D9F" w:rsidRPr="00E0118D" w:rsidRDefault="00160D9F" w:rsidP="009E7864">
      <w:pPr>
        <w:spacing w:after="160" w:line="360" w:lineRule="auto"/>
        <w:ind w:firstLine="0"/>
        <w:jc w:val="both"/>
        <w:rPr>
          <w:rFonts w:ascii="Times New Roman" w:hAnsi="Times New Roman" w:cs="Times New Roman"/>
          <w:sz w:val="24"/>
          <w:szCs w:val="24"/>
          <w:shd w:val="clear" w:color="auto" w:fill="FEFEFE"/>
        </w:rPr>
      </w:pPr>
      <w:r w:rsidRPr="00E0118D">
        <w:rPr>
          <w:rFonts w:ascii="Times New Roman" w:hAnsi="Times New Roman" w:cs="Times New Roman"/>
          <w:sz w:val="24"/>
          <w:szCs w:val="24"/>
          <w:shd w:val="clear" w:color="auto" w:fill="FEFEFE"/>
        </w:rPr>
        <w:t>•</w:t>
      </w:r>
      <w:r w:rsidR="00DA23D9">
        <w:rPr>
          <w:rFonts w:ascii="Times New Roman" w:hAnsi="Times New Roman" w:cs="Times New Roman"/>
          <w:sz w:val="24"/>
          <w:szCs w:val="24"/>
          <w:shd w:val="clear" w:color="auto" w:fill="FEFEFE"/>
        </w:rPr>
        <w:t xml:space="preserve"> </w:t>
      </w:r>
      <w:r w:rsidRPr="00E0118D">
        <w:rPr>
          <w:rFonts w:ascii="Times New Roman" w:hAnsi="Times New Roman" w:cs="Times New Roman"/>
          <w:sz w:val="24"/>
          <w:szCs w:val="24"/>
          <w:shd w:val="clear" w:color="auto" w:fill="FEFEFE"/>
        </w:rPr>
        <w:t xml:space="preserve">Наредба за отработените масла и отпадъчните нефтопродукти; </w:t>
      </w:r>
    </w:p>
    <w:p w14:paraId="2D35EB92" w14:textId="7BBAAAB8" w:rsidR="00160D9F" w:rsidRPr="00E0118D" w:rsidRDefault="00DA23D9" w:rsidP="009E7864">
      <w:pPr>
        <w:spacing w:after="160" w:line="360" w:lineRule="auto"/>
        <w:ind w:firstLine="0"/>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 xml:space="preserve">• </w:t>
      </w:r>
      <w:r w:rsidR="00160D9F" w:rsidRPr="00E0118D">
        <w:rPr>
          <w:rFonts w:ascii="Times New Roman" w:hAnsi="Times New Roman" w:cs="Times New Roman"/>
          <w:sz w:val="24"/>
          <w:szCs w:val="24"/>
          <w:shd w:val="clear" w:color="auto" w:fill="FEFEFE"/>
        </w:rPr>
        <w:t>Наредба за излезлите от употреба моторни превозни средства</w:t>
      </w:r>
      <w:r w:rsidR="005F39CF">
        <w:rPr>
          <w:rFonts w:ascii="Times New Roman" w:hAnsi="Times New Roman" w:cs="Times New Roman"/>
          <w:sz w:val="24"/>
          <w:szCs w:val="24"/>
          <w:shd w:val="clear" w:color="auto" w:fill="FEFEFE"/>
        </w:rPr>
        <w:t xml:space="preserve"> (</w:t>
      </w:r>
      <w:r w:rsidR="00160D9F" w:rsidRPr="00E0118D">
        <w:rPr>
          <w:rFonts w:ascii="Times New Roman" w:hAnsi="Times New Roman" w:cs="Times New Roman"/>
          <w:sz w:val="24"/>
          <w:szCs w:val="24"/>
          <w:shd w:val="clear" w:color="auto" w:fill="FEFEFE"/>
        </w:rPr>
        <w:t xml:space="preserve">Обн. ДВ. бр.7 от 25 Януари 2013 г.); </w:t>
      </w:r>
    </w:p>
    <w:p w14:paraId="089B1696" w14:textId="2B379559" w:rsidR="00160D9F" w:rsidRPr="00E0118D" w:rsidRDefault="00DA23D9" w:rsidP="009E7864">
      <w:pPr>
        <w:spacing w:after="160" w:line="360" w:lineRule="auto"/>
        <w:ind w:firstLine="0"/>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 xml:space="preserve">• </w:t>
      </w:r>
      <w:r w:rsidR="00160D9F" w:rsidRPr="00E0118D">
        <w:rPr>
          <w:rFonts w:ascii="Times New Roman" w:hAnsi="Times New Roman" w:cs="Times New Roman"/>
          <w:sz w:val="24"/>
          <w:szCs w:val="24"/>
          <w:shd w:val="clear" w:color="auto" w:fill="FEFEFE"/>
        </w:rPr>
        <w:t>Наредба за излязлото от употреба електрическо и електронно оборудване</w:t>
      </w:r>
      <w:r w:rsidR="005F39CF">
        <w:rPr>
          <w:rFonts w:ascii="Times New Roman" w:hAnsi="Times New Roman" w:cs="Times New Roman"/>
          <w:sz w:val="24"/>
          <w:szCs w:val="24"/>
          <w:shd w:val="clear" w:color="auto" w:fill="FEFEFE"/>
        </w:rPr>
        <w:t xml:space="preserve"> (</w:t>
      </w:r>
      <w:r w:rsidR="00160D9F" w:rsidRPr="00E0118D">
        <w:rPr>
          <w:rFonts w:ascii="Times New Roman" w:hAnsi="Times New Roman" w:cs="Times New Roman"/>
          <w:sz w:val="24"/>
          <w:szCs w:val="24"/>
          <w:shd w:val="clear" w:color="auto" w:fill="FEFEFE"/>
        </w:rPr>
        <w:t>Обн. ДВ. бр.100 от 19 Ноември 2013 г.</w:t>
      </w:r>
      <w:r w:rsidR="005F39CF">
        <w:rPr>
          <w:rFonts w:ascii="Times New Roman" w:hAnsi="Times New Roman" w:cs="Times New Roman"/>
          <w:sz w:val="24"/>
          <w:szCs w:val="24"/>
          <w:shd w:val="clear" w:color="auto" w:fill="FEFEFE"/>
        </w:rPr>
        <w:t>)</w:t>
      </w:r>
      <w:r w:rsidR="00160D9F" w:rsidRPr="00E0118D">
        <w:rPr>
          <w:rFonts w:ascii="Times New Roman" w:hAnsi="Times New Roman" w:cs="Times New Roman"/>
          <w:sz w:val="24"/>
          <w:szCs w:val="24"/>
          <w:shd w:val="clear" w:color="auto" w:fill="FEFEFE"/>
        </w:rPr>
        <w:t xml:space="preserve">; </w:t>
      </w:r>
    </w:p>
    <w:p w14:paraId="40BE241A" w14:textId="637C925C" w:rsidR="00160D9F" w:rsidRPr="00E0118D" w:rsidRDefault="00DA23D9" w:rsidP="007F0D35">
      <w:pPr>
        <w:tabs>
          <w:tab w:val="left" w:pos="567"/>
        </w:tabs>
        <w:spacing w:after="160" w:line="360" w:lineRule="auto"/>
        <w:ind w:firstLine="0"/>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 xml:space="preserve">• </w:t>
      </w:r>
      <w:r w:rsidR="00160D9F" w:rsidRPr="00E0118D">
        <w:rPr>
          <w:rFonts w:ascii="Times New Roman" w:hAnsi="Times New Roman" w:cs="Times New Roman"/>
          <w:sz w:val="24"/>
          <w:szCs w:val="24"/>
          <w:shd w:val="clear" w:color="auto" w:fill="FEFEFE"/>
        </w:rPr>
        <w:t>Наредба за батерии и акумулатори и за негодните за употреба батерии и акумулатори</w:t>
      </w:r>
      <w:r w:rsidR="005F39CF">
        <w:rPr>
          <w:rFonts w:ascii="Times New Roman" w:hAnsi="Times New Roman" w:cs="Times New Roman"/>
          <w:sz w:val="24"/>
          <w:szCs w:val="24"/>
          <w:shd w:val="clear" w:color="auto" w:fill="FEFEFE"/>
        </w:rPr>
        <w:t xml:space="preserve"> (</w:t>
      </w:r>
      <w:r w:rsidR="00160D9F" w:rsidRPr="00E0118D">
        <w:rPr>
          <w:rFonts w:ascii="Times New Roman" w:hAnsi="Times New Roman" w:cs="Times New Roman"/>
          <w:sz w:val="24"/>
          <w:szCs w:val="24"/>
          <w:shd w:val="clear" w:color="auto" w:fill="FEFEFE"/>
        </w:rPr>
        <w:t>Обн. ДВ. бр.2 от 8 Януари 2013 г.</w:t>
      </w:r>
      <w:r w:rsidR="005F39CF">
        <w:rPr>
          <w:rFonts w:ascii="Times New Roman" w:hAnsi="Times New Roman" w:cs="Times New Roman"/>
          <w:sz w:val="24"/>
          <w:szCs w:val="24"/>
          <w:shd w:val="clear" w:color="auto" w:fill="FEFEFE"/>
        </w:rPr>
        <w:t>)</w:t>
      </w:r>
      <w:r w:rsidR="00160D9F" w:rsidRPr="00E0118D">
        <w:rPr>
          <w:rFonts w:ascii="Times New Roman" w:hAnsi="Times New Roman" w:cs="Times New Roman"/>
          <w:sz w:val="24"/>
          <w:szCs w:val="24"/>
          <w:shd w:val="clear" w:color="auto" w:fill="FEFEFE"/>
        </w:rPr>
        <w:t xml:space="preserve">; </w:t>
      </w:r>
    </w:p>
    <w:p w14:paraId="597BC858" w14:textId="7A0688BF" w:rsidR="00160D9F" w:rsidRPr="00E0118D" w:rsidRDefault="00DA23D9" w:rsidP="009E7864">
      <w:pPr>
        <w:spacing w:after="160" w:line="360" w:lineRule="auto"/>
        <w:ind w:firstLine="0"/>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 xml:space="preserve">• </w:t>
      </w:r>
      <w:r w:rsidR="00160D9F" w:rsidRPr="00E0118D">
        <w:rPr>
          <w:rFonts w:ascii="Times New Roman" w:hAnsi="Times New Roman" w:cs="Times New Roman"/>
          <w:sz w:val="24"/>
          <w:szCs w:val="24"/>
          <w:shd w:val="clear" w:color="auto" w:fill="FEFEFE"/>
        </w:rPr>
        <w:t>Наредба за изискванията за третиране на излезли от употреба гуми</w:t>
      </w:r>
      <w:r w:rsidR="005F39CF">
        <w:rPr>
          <w:rFonts w:ascii="Times New Roman" w:hAnsi="Times New Roman" w:cs="Times New Roman"/>
          <w:sz w:val="24"/>
          <w:szCs w:val="24"/>
          <w:shd w:val="clear" w:color="auto" w:fill="FEFEFE"/>
        </w:rPr>
        <w:t xml:space="preserve"> (</w:t>
      </w:r>
      <w:r w:rsidR="00160D9F" w:rsidRPr="00E0118D">
        <w:rPr>
          <w:rFonts w:ascii="Times New Roman" w:hAnsi="Times New Roman" w:cs="Times New Roman"/>
          <w:sz w:val="24"/>
          <w:szCs w:val="24"/>
          <w:shd w:val="clear" w:color="auto" w:fill="FEFEFE"/>
        </w:rPr>
        <w:t>Обн. ДВ. бр.73 от 25 Септември 2012 г.</w:t>
      </w:r>
      <w:r w:rsidR="005F39CF">
        <w:rPr>
          <w:rFonts w:ascii="Times New Roman" w:hAnsi="Times New Roman" w:cs="Times New Roman"/>
          <w:sz w:val="24"/>
          <w:szCs w:val="24"/>
          <w:shd w:val="clear" w:color="auto" w:fill="FEFEFE"/>
        </w:rPr>
        <w:t>)</w:t>
      </w:r>
      <w:r w:rsidR="00160D9F" w:rsidRPr="00E0118D">
        <w:rPr>
          <w:rFonts w:ascii="Times New Roman" w:hAnsi="Times New Roman" w:cs="Times New Roman"/>
          <w:sz w:val="24"/>
          <w:szCs w:val="24"/>
          <w:shd w:val="clear" w:color="auto" w:fill="FEFEFE"/>
        </w:rPr>
        <w:t xml:space="preserve">; </w:t>
      </w:r>
    </w:p>
    <w:p w14:paraId="7CC1BC12" w14:textId="756C2B1A" w:rsidR="00160D9F" w:rsidRPr="00E0118D" w:rsidRDefault="00DA23D9" w:rsidP="009E7864">
      <w:pPr>
        <w:spacing w:after="160" w:line="360" w:lineRule="auto"/>
        <w:ind w:firstLine="0"/>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 xml:space="preserve">• </w:t>
      </w:r>
      <w:r w:rsidR="00160D9F" w:rsidRPr="00E0118D">
        <w:rPr>
          <w:rFonts w:ascii="Times New Roman" w:hAnsi="Times New Roman" w:cs="Times New Roman"/>
          <w:sz w:val="24"/>
          <w:szCs w:val="24"/>
          <w:shd w:val="clear" w:color="auto" w:fill="FEFEFE"/>
        </w:rPr>
        <w:t xml:space="preserve">Наредба №3 от 1 август 2008 г. за нормите за допустимо съдържание на вредни вещества в почвите; </w:t>
      </w:r>
    </w:p>
    <w:p w14:paraId="1E56384C" w14:textId="54BEB105" w:rsidR="00160D9F" w:rsidRPr="00E0118D" w:rsidRDefault="00DA23D9" w:rsidP="009E7864">
      <w:pPr>
        <w:spacing w:after="160" w:line="360" w:lineRule="auto"/>
        <w:ind w:firstLine="0"/>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 Н</w:t>
      </w:r>
      <w:r w:rsidR="00160D9F" w:rsidRPr="00E0118D">
        <w:rPr>
          <w:rFonts w:ascii="Times New Roman" w:hAnsi="Times New Roman" w:cs="Times New Roman"/>
          <w:sz w:val="24"/>
          <w:szCs w:val="24"/>
          <w:shd w:val="clear" w:color="auto" w:fill="FEFEFE"/>
        </w:rPr>
        <w:t xml:space="preserve">аредба №4 от 12 януари 2009 г. за мониторинг на почвите; </w:t>
      </w:r>
    </w:p>
    <w:p w14:paraId="6CBA6D23" w14:textId="2E28D5F1" w:rsidR="00160D9F" w:rsidRPr="00E0118D" w:rsidRDefault="009F1256" w:rsidP="009E7864">
      <w:pPr>
        <w:spacing w:after="160" w:line="360" w:lineRule="auto"/>
        <w:ind w:firstLine="0"/>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 xml:space="preserve">• </w:t>
      </w:r>
      <w:r w:rsidR="00160D9F" w:rsidRPr="00E0118D">
        <w:rPr>
          <w:rFonts w:ascii="Times New Roman" w:hAnsi="Times New Roman" w:cs="Times New Roman"/>
          <w:sz w:val="24"/>
          <w:szCs w:val="24"/>
          <w:shd w:val="clear" w:color="auto" w:fill="FEFEFE"/>
        </w:rPr>
        <w:t>Наредба №2 от 20 януари 2004 г. за привалата и изискванията за събиране на билки и генетичен материал от лечебни растен</w:t>
      </w:r>
      <w:r w:rsidR="005F39CF">
        <w:rPr>
          <w:rFonts w:ascii="Times New Roman" w:hAnsi="Times New Roman" w:cs="Times New Roman"/>
          <w:sz w:val="24"/>
          <w:szCs w:val="24"/>
          <w:shd w:val="clear" w:color="auto" w:fill="FEFEFE"/>
        </w:rPr>
        <w:t>ия (О</w:t>
      </w:r>
      <w:r w:rsidR="00160D9F" w:rsidRPr="00E0118D">
        <w:rPr>
          <w:rFonts w:ascii="Times New Roman" w:hAnsi="Times New Roman" w:cs="Times New Roman"/>
          <w:sz w:val="24"/>
          <w:szCs w:val="24"/>
          <w:shd w:val="clear" w:color="auto" w:fill="FEFEFE"/>
        </w:rPr>
        <w:t>бн. ДВ бр. 14 от 29 февруари 2004 г.</w:t>
      </w:r>
      <w:r w:rsidR="005F39CF">
        <w:rPr>
          <w:rFonts w:ascii="Times New Roman" w:hAnsi="Times New Roman" w:cs="Times New Roman"/>
          <w:sz w:val="24"/>
          <w:szCs w:val="24"/>
          <w:shd w:val="clear" w:color="auto" w:fill="FEFEFE"/>
        </w:rPr>
        <w:t>)</w:t>
      </w:r>
      <w:r w:rsidR="00160D9F" w:rsidRPr="00E0118D">
        <w:rPr>
          <w:rFonts w:ascii="Times New Roman" w:hAnsi="Times New Roman" w:cs="Times New Roman"/>
          <w:sz w:val="24"/>
          <w:szCs w:val="24"/>
          <w:shd w:val="clear" w:color="auto" w:fill="FEFEFE"/>
        </w:rPr>
        <w:t xml:space="preserve">; </w:t>
      </w:r>
    </w:p>
    <w:p w14:paraId="34DA7FC1" w14:textId="756AD169" w:rsidR="00160D9F" w:rsidRPr="00E0118D" w:rsidRDefault="00160D9F" w:rsidP="00795ADC">
      <w:pPr>
        <w:spacing w:after="160" w:line="360" w:lineRule="auto"/>
        <w:ind w:firstLine="0"/>
        <w:jc w:val="both"/>
        <w:rPr>
          <w:rFonts w:ascii="Times New Roman" w:hAnsi="Times New Roman" w:cs="Times New Roman"/>
          <w:sz w:val="24"/>
          <w:szCs w:val="24"/>
          <w:shd w:val="clear" w:color="auto" w:fill="FEFEFE"/>
        </w:rPr>
      </w:pPr>
      <w:r w:rsidRPr="00E0118D">
        <w:rPr>
          <w:rFonts w:ascii="Times New Roman" w:hAnsi="Times New Roman" w:cs="Times New Roman"/>
          <w:sz w:val="24"/>
          <w:szCs w:val="24"/>
          <w:shd w:val="clear" w:color="auto" w:fill="FEFEFE"/>
        </w:rPr>
        <w:t>•</w:t>
      </w:r>
      <w:r w:rsidR="009F1256">
        <w:rPr>
          <w:rFonts w:ascii="Times New Roman" w:hAnsi="Times New Roman" w:cs="Times New Roman"/>
          <w:sz w:val="24"/>
          <w:szCs w:val="24"/>
          <w:shd w:val="clear" w:color="auto" w:fill="FEFEFE"/>
        </w:rPr>
        <w:t xml:space="preserve"> </w:t>
      </w:r>
      <w:r w:rsidRPr="00E0118D">
        <w:rPr>
          <w:rFonts w:ascii="Times New Roman" w:hAnsi="Times New Roman" w:cs="Times New Roman"/>
          <w:sz w:val="24"/>
          <w:szCs w:val="24"/>
          <w:shd w:val="clear" w:color="auto" w:fill="FEFEFE"/>
        </w:rPr>
        <w:t>Указания на Министерството на околната среда и водите относно структурата и съдържанието на общинските програми за опазване на околната среда</w:t>
      </w:r>
      <w:r w:rsidR="005E152C" w:rsidRPr="00E0118D">
        <w:rPr>
          <w:rFonts w:ascii="Times New Roman" w:hAnsi="Times New Roman" w:cs="Times New Roman"/>
          <w:sz w:val="24"/>
          <w:szCs w:val="24"/>
          <w:shd w:val="clear" w:color="auto" w:fill="FEFEFE"/>
        </w:rPr>
        <w:t>;</w:t>
      </w:r>
      <w:r w:rsidRPr="00E0118D">
        <w:rPr>
          <w:rFonts w:ascii="Times New Roman" w:hAnsi="Times New Roman" w:cs="Times New Roman"/>
          <w:sz w:val="24"/>
          <w:szCs w:val="24"/>
          <w:shd w:val="clear" w:color="auto" w:fill="FEFEFE"/>
        </w:rPr>
        <w:t xml:space="preserve"> </w:t>
      </w:r>
    </w:p>
    <w:p w14:paraId="5BA92B94" w14:textId="77777777" w:rsidR="00147D4B" w:rsidRDefault="00147D4B" w:rsidP="00B815F3">
      <w:pPr>
        <w:pStyle w:val="1"/>
        <w:spacing w:after="240"/>
        <w:ind w:right="509" w:firstLine="426"/>
        <w:rPr>
          <w:rFonts w:ascii="Times New Roman" w:hAnsi="Times New Roman" w:cs="Times New Roman"/>
          <w:b/>
          <w:bCs/>
          <w:color w:val="auto"/>
          <w:sz w:val="24"/>
          <w:szCs w:val="24"/>
        </w:rPr>
      </w:pPr>
      <w:bookmarkStart w:id="3" w:name="_Toc120542034"/>
    </w:p>
    <w:p w14:paraId="732B29C9" w14:textId="77777777" w:rsidR="00147D4B" w:rsidRDefault="00147D4B" w:rsidP="00B815F3">
      <w:pPr>
        <w:pStyle w:val="1"/>
        <w:spacing w:after="240"/>
        <w:ind w:right="509" w:firstLine="426"/>
        <w:rPr>
          <w:rFonts w:ascii="Times New Roman" w:hAnsi="Times New Roman" w:cs="Times New Roman"/>
          <w:b/>
          <w:bCs/>
          <w:color w:val="auto"/>
          <w:sz w:val="24"/>
          <w:szCs w:val="24"/>
        </w:rPr>
      </w:pPr>
    </w:p>
    <w:p w14:paraId="59EF0738" w14:textId="77777777" w:rsidR="00147D4B" w:rsidRPr="00147D4B" w:rsidRDefault="00147D4B" w:rsidP="00147D4B"/>
    <w:p w14:paraId="2FEE1C40" w14:textId="77777777" w:rsidR="00EB4344" w:rsidRDefault="00EB4344" w:rsidP="00B815F3">
      <w:pPr>
        <w:pStyle w:val="1"/>
        <w:spacing w:after="240"/>
        <w:ind w:right="509" w:firstLine="426"/>
        <w:rPr>
          <w:rFonts w:ascii="Times New Roman" w:hAnsi="Times New Roman" w:cs="Times New Roman"/>
          <w:b/>
          <w:bCs/>
          <w:color w:val="auto"/>
          <w:sz w:val="24"/>
          <w:szCs w:val="24"/>
        </w:rPr>
      </w:pPr>
    </w:p>
    <w:p w14:paraId="2DE6FF76" w14:textId="77777777" w:rsidR="00EB4344" w:rsidRDefault="00EB4344" w:rsidP="00EB4344"/>
    <w:p w14:paraId="4D3251B2" w14:textId="0F69FF6D" w:rsidR="00FB51D6" w:rsidRPr="00E0118D" w:rsidRDefault="00FB51D6" w:rsidP="00B815F3">
      <w:pPr>
        <w:pStyle w:val="1"/>
        <w:spacing w:after="240"/>
        <w:ind w:right="509" w:firstLine="426"/>
        <w:rPr>
          <w:rFonts w:ascii="Times New Roman" w:hAnsi="Times New Roman" w:cs="Times New Roman"/>
          <w:b/>
          <w:bCs/>
          <w:color w:val="auto"/>
          <w:sz w:val="24"/>
          <w:szCs w:val="24"/>
        </w:rPr>
      </w:pPr>
      <w:r w:rsidRPr="00E0118D">
        <w:rPr>
          <w:rFonts w:ascii="Times New Roman" w:hAnsi="Times New Roman" w:cs="Times New Roman"/>
          <w:b/>
          <w:bCs/>
          <w:color w:val="auto"/>
          <w:sz w:val="24"/>
          <w:szCs w:val="24"/>
        </w:rPr>
        <w:lastRenderedPageBreak/>
        <w:t>ВЪВЕДЕНИЕ</w:t>
      </w:r>
      <w:bookmarkEnd w:id="3"/>
    </w:p>
    <w:p w14:paraId="1E74EF29" w14:textId="6661692E" w:rsidR="00FB51D6" w:rsidRPr="00E0118D" w:rsidRDefault="00FB51D6" w:rsidP="00BD4530">
      <w:pPr>
        <w:spacing w:line="360" w:lineRule="auto"/>
        <w:ind w:firstLine="426"/>
        <w:jc w:val="both"/>
        <w:rPr>
          <w:rFonts w:ascii="Times New Roman" w:hAnsi="Times New Roman" w:cs="Times New Roman"/>
          <w:sz w:val="24"/>
          <w:szCs w:val="24"/>
        </w:rPr>
      </w:pPr>
      <w:r w:rsidRPr="00E0118D">
        <w:rPr>
          <w:rFonts w:ascii="Times New Roman" w:hAnsi="Times New Roman" w:cs="Times New Roman"/>
          <w:sz w:val="24"/>
          <w:szCs w:val="24"/>
        </w:rPr>
        <w:t>Община</w:t>
      </w:r>
      <w:r w:rsidR="00185C00">
        <w:rPr>
          <w:rFonts w:ascii="Times New Roman" w:hAnsi="Times New Roman" w:cs="Times New Roman"/>
          <w:sz w:val="24"/>
          <w:szCs w:val="24"/>
        </w:rPr>
        <w:t xml:space="preserve"> Крумовград </w:t>
      </w:r>
      <w:r w:rsidRPr="00E0118D">
        <w:rPr>
          <w:rFonts w:ascii="Times New Roman" w:hAnsi="Times New Roman" w:cs="Times New Roman"/>
          <w:sz w:val="24"/>
          <w:szCs w:val="24"/>
        </w:rPr>
        <w:t xml:space="preserve">е основната административно-териториална единица, в която се осъществява местното самоуправление, съгласно чл. 2, ал. 1 от Закона за местното самоуправление и местната администрация </w:t>
      </w:r>
      <w:r w:rsidR="008C5F8D">
        <w:rPr>
          <w:rFonts w:ascii="Times New Roman" w:hAnsi="Times New Roman" w:cs="Times New Roman"/>
          <w:sz w:val="24"/>
          <w:szCs w:val="24"/>
        </w:rPr>
        <w:t>(</w:t>
      </w:r>
      <w:r w:rsidRPr="00E0118D">
        <w:rPr>
          <w:rFonts w:ascii="Times New Roman" w:hAnsi="Times New Roman" w:cs="Times New Roman"/>
          <w:sz w:val="24"/>
          <w:szCs w:val="24"/>
        </w:rPr>
        <w:t>ЗМСМА</w:t>
      </w:r>
      <w:r w:rsidR="008C5F8D">
        <w:rPr>
          <w:rFonts w:ascii="Times New Roman" w:hAnsi="Times New Roman" w:cs="Times New Roman"/>
          <w:sz w:val="24"/>
          <w:szCs w:val="24"/>
        </w:rPr>
        <w:t>)</w:t>
      </w:r>
      <w:r w:rsidRPr="00E0118D">
        <w:rPr>
          <w:rFonts w:ascii="Times New Roman" w:hAnsi="Times New Roman" w:cs="Times New Roman"/>
          <w:sz w:val="24"/>
          <w:szCs w:val="24"/>
        </w:rPr>
        <w:t>. От ЗМСМА произтичат правомощията на органите на местната власт по отношение на процесите на управление на околната среда. В чл. 17, ал. 1, т. 8 от ЗМСМА е посочено, че местното самоуправление се изразява в правото и реалната възможност на гражданите и избраните от тях органи да решават самостоятелно всички въпроси от местно значение, които законът е предоставил в тяхна компетентност, в т.ч. в сферата на опазването на околната среда и рационалното използване на природните ресурси.</w:t>
      </w:r>
    </w:p>
    <w:p w14:paraId="0707B50A" w14:textId="3829CBD4" w:rsidR="00FB51D6" w:rsidRPr="00E0118D" w:rsidRDefault="008C5F8D" w:rsidP="00BD4530">
      <w:pPr>
        <w:spacing w:line="360" w:lineRule="auto"/>
        <w:ind w:firstLine="426"/>
        <w:jc w:val="both"/>
        <w:rPr>
          <w:rFonts w:ascii="Times New Roman" w:hAnsi="Times New Roman" w:cs="Times New Roman"/>
          <w:sz w:val="24"/>
          <w:szCs w:val="24"/>
        </w:rPr>
      </w:pPr>
      <w:r>
        <w:rPr>
          <w:rFonts w:ascii="Times New Roman" w:hAnsi="Times New Roman" w:cs="Times New Roman"/>
          <w:sz w:val="24"/>
          <w:szCs w:val="24"/>
        </w:rPr>
        <w:t xml:space="preserve">Програмата за опазване на околната среда </w:t>
      </w:r>
      <w:r w:rsidR="00080AAC">
        <w:rPr>
          <w:rFonts w:ascii="Times New Roman" w:hAnsi="Times New Roman" w:cs="Times New Roman"/>
          <w:sz w:val="24"/>
          <w:szCs w:val="24"/>
        </w:rPr>
        <w:t>(</w:t>
      </w:r>
      <w:r w:rsidR="00080AAC" w:rsidRPr="00E0118D">
        <w:rPr>
          <w:rFonts w:ascii="Times New Roman" w:hAnsi="Times New Roman" w:cs="Times New Roman"/>
          <w:sz w:val="24"/>
          <w:szCs w:val="24"/>
        </w:rPr>
        <w:t>П</w:t>
      </w:r>
      <w:r w:rsidR="00080AAC">
        <w:rPr>
          <w:rFonts w:ascii="Times New Roman" w:hAnsi="Times New Roman" w:cs="Times New Roman"/>
          <w:sz w:val="24"/>
          <w:szCs w:val="24"/>
        </w:rPr>
        <w:t>рограмата)</w:t>
      </w:r>
      <w:r>
        <w:rPr>
          <w:rFonts w:ascii="Times New Roman" w:hAnsi="Times New Roman" w:cs="Times New Roman"/>
          <w:sz w:val="24"/>
          <w:szCs w:val="24"/>
        </w:rPr>
        <w:t xml:space="preserve"> на община Крумовград</w:t>
      </w:r>
      <w:r w:rsidR="00FB51D6" w:rsidRPr="00E0118D">
        <w:rPr>
          <w:rFonts w:ascii="Times New Roman" w:hAnsi="Times New Roman" w:cs="Times New Roman"/>
          <w:sz w:val="24"/>
          <w:szCs w:val="24"/>
        </w:rPr>
        <w:t xml:space="preserve"> </w:t>
      </w:r>
      <w:r w:rsidR="00BA3542" w:rsidRPr="00E0118D">
        <w:rPr>
          <w:rFonts w:ascii="Times New Roman" w:hAnsi="Times New Roman" w:cs="Times New Roman"/>
          <w:sz w:val="24"/>
          <w:szCs w:val="24"/>
        </w:rPr>
        <w:t xml:space="preserve">се разработва на основание чл. 79, ал. 1 </w:t>
      </w:r>
      <w:r w:rsidR="00BA3542">
        <w:rPr>
          <w:rFonts w:ascii="Times New Roman" w:hAnsi="Times New Roman" w:cs="Times New Roman"/>
          <w:sz w:val="24"/>
          <w:szCs w:val="24"/>
        </w:rPr>
        <w:t>от</w:t>
      </w:r>
      <w:r w:rsidR="00FB51D6" w:rsidRPr="00E0118D">
        <w:rPr>
          <w:rFonts w:ascii="Times New Roman" w:hAnsi="Times New Roman" w:cs="Times New Roman"/>
          <w:sz w:val="24"/>
          <w:szCs w:val="24"/>
        </w:rPr>
        <w:t xml:space="preserve"> Закона за опазване на околната среда </w:t>
      </w:r>
      <w:r>
        <w:rPr>
          <w:rFonts w:ascii="Times New Roman" w:hAnsi="Times New Roman" w:cs="Times New Roman"/>
          <w:sz w:val="24"/>
          <w:szCs w:val="24"/>
        </w:rPr>
        <w:t>(</w:t>
      </w:r>
      <w:r w:rsidR="00FB51D6" w:rsidRPr="00E0118D">
        <w:rPr>
          <w:rFonts w:ascii="Times New Roman" w:hAnsi="Times New Roman" w:cs="Times New Roman"/>
          <w:sz w:val="24"/>
          <w:szCs w:val="24"/>
        </w:rPr>
        <w:t>ЗООС</w:t>
      </w:r>
      <w:r>
        <w:rPr>
          <w:rFonts w:ascii="Times New Roman" w:hAnsi="Times New Roman" w:cs="Times New Roman"/>
          <w:sz w:val="24"/>
          <w:szCs w:val="24"/>
        </w:rPr>
        <w:t>)</w:t>
      </w:r>
      <w:r w:rsidR="00FB51D6" w:rsidRPr="00E0118D">
        <w:rPr>
          <w:rFonts w:ascii="Times New Roman" w:hAnsi="Times New Roman" w:cs="Times New Roman"/>
          <w:sz w:val="24"/>
          <w:szCs w:val="24"/>
        </w:rPr>
        <w:t xml:space="preserve">. </w:t>
      </w:r>
    </w:p>
    <w:p w14:paraId="4DB8FC80" w14:textId="65ACB4CC" w:rsidR="00FB51D6" w:rsidRPr="00E0118D" w:rsidRDefault="00FB51D6" w:rsidP="00C20FF6">
      <w:pPr>
        <w:spacing w:line="360" w:lineRule="auto"/>
        <w:ind w:firstLine="426"/>
        <w:jc w:val="both"/>
        <w:rPr>
          <w:rFonts w:ascii="Times New Roman" w:hAnsi="Times New Roman" w:cs="Times New Roman"/>
          <w:sz w:val="24"/>
          <w:szCs w:val="24"/>
        </w:rPr>
      </w:pPr>
      <w:r w:rsidRPr="00E0118D">
        <w:rPr>
          <w:rFonts w:ascii="Times New Roman" w:hAnsi="Times New Roman" w:cs="Times New Roman"/>
          <w:sz w:val="24"/>
          <w:szCs w:val="24"/>
        </w:rPr>
        <w:t xml:space="preserve">Програмата обхваща </w:t>
      </w:r>
      <w:r w:rsidR="007F70AF">
        <w:rPr>
          <w:rFonts w:ascii="Times New Roman" w:hAnsi="Times New Roman" w:cs="Times New Roman"/>
          <w:sz w:val="24"/>
          <w:szCs w:val="24"/>
        </w:rPr>
        <w:t>пет</w:t>
      </w:r>
      <w:r w:rsidR="002F73CE" w:rsidRPr="00E0118D">
        <w:rPr>
          <w:rFonts w:ascii="Times New Roman" w:hAnsi="Times New Roman" w:cs="Times New Roman"/>
          <w:sz w:val="24"/>
          <w:szCs w:val="24"/>
        </w:rPr>
        <w:t xml:space="preserve"> г</w:t>
      </w:r>
      <w:r w:rsidRPr="00E0118D">
        <w:rPr>
          <w:rFonts w:ascii="Times New Roman" w:hAnsi="Times New Roman" w:cs="Times New Roman"/>
          <w:sz w:val="24"/>
          <w:szCs w:val="24"/>
        </w:rPr>
        <w:t xml:space="preserve">одишен период – </w:t>
      </w:r>
      <w:r w:rsidRPr="00CC7698">
        <w:rPr>
          <w:rFonts w:ascii="Times New Roman" w:hAnsi="Times New Roman" w:cs="Times New Roman"/>
          <w:sz w:val="24"/>
          <w:szCs w:val="24"/>
        </w:rPr>
        <w:t>202</w:t>
      </w:r>
      <w:r w:rsidR="007F70AF">
        <w:rPr>
          <w:rFonts w:ascii="Times New Roman" w:hAnsi="Times New Roman" w:cs="Times New Roman"/>
          <w:sz w:val="24"/>
          <w:szCs w:val="24"/>
        </w:rPr>
        <w:t>3</w:t>
      </w:r>
      <w:r w:rsidRPr="00CC7698">
        <w:rPr>
          <w:rFonts w:ascii="Times New Roman" w:hAnsi="Times New Roman" w:cs="Times New Roman"/>
          <w:sz w:val="24"/>
          <w:szCs w:val="24"/>
        </w:rPr>
        <w:t xml:space="preserve"> – 202</w:t>
      </w:r>
      <w:r w:rsidR="004F5A04" w:rsidRPr="00CC7698">
        <w:rPr>
          <w:rFonts w:ascii="Times New Roman" w:hAnsi="Times New Roman" w:cs="Times New Roman"/>
          <w:sz w:val="24"/>
          <w:szCs w:val="24"/>
        </w:rPr>
        <w:t>8</w:t>
      </w:r>
      <w:r w:rsidRPr="00E0118D">
        <w:rPr>
          <w:rFonts w:ascii="Times New Roman" w:hAnsi="Times New Roman" w:cs="Times New Roman"/>
          <w:sz w:val="24"/>
          <w:szCs w:val="24"/>
        </w:rPr>
        <w:t xml:space="preserve"> г., като по този начин отговаря на изискванията за минимум три години, съгласно чл. 79, ал. 2 от ЗООС. По смисъла на същия закон, както Националната стратегия за околна среда, така и общинските програми за </w:t>
      </w:r>
      <w:r w:rsidR="00814190">
        <w:rPr>
          <w:rFonts w:ascii="Times New Roman" w:hAnsi="Times New Roman" w:cs="Times New Roman"/>
          <w:sz w:val="24"/>
          <w:szCs w:val="24"/>
        </w:rPr>
        <w:t xml:space="preserve">опазване на </w:t>
      </w:r>
      <w:r w:rsidRPr="00E0118D">
        <w:rPr>
          <w:rFonts w:ascii="Times New Roman" w:hAnsi="Times New Roman" w:cs="Times New Roman"/>
          <w:sz w:val="24"/>
          <w:szCs w:val="24"/>
        </w:rPr>
        <w:t>околна</w:t>
      </w:r>
      <w:r w:rsidR="00814190">
        <w:rPr>
          <w:rFonts w:ascii="Times New Roman" w:hAnsi="Times New Roman" w:cs="Times New Roman"/>
          <w:sz w:val="24"/>
          <w:szCs w:val="24"/>
        </w:rPr>
        <w:t>та</w:t>
      </w:r>
      <w:r w:rsidRPr="00E0118D">
        <w:rPr>
          <w:rFonts w:ascii="Times New Roman" w:hAnsi="Times New Roman" w:cs="Times New Roman"/>
          <w:sz w:val="24"/>
          <w:szCs w:val="24"/>
        </w:rPr>
        <w:t xml:space="preserve"> среда са средство за постигане целите на З</w:t>
      </w:r>
      <w:r w:rsidR="00060642">
        <w:rPr>
          <w:rFonts w:ascii="Times New Roman" w:hAnsi="Times New Roman" w:cs="Times New Roman"/>
          <w:sz w:val="24"/>
          <w:szCs w:val="24"/>
        </w:rPr>
        <w:t>ООС</w:t>
      </w:r>
      <w:r w:rsidRPr="00E0118D">
        <w:rPr>
          <w:rFonts w:ascii="Times New Roman" w:hAnsi="Times New Roman" w:cs="Times New Roman"/>
          <w:sz w:val="24"/>
          <w:szCs w:val="24"/>
        </w:rPr>
        <w:t xml:space="preserve"> и се разработват в съответствие с принципите за опазване на околната среда по чл. 3 от ЗООС, а именно:</w:t>
      </w:r>
    </w:p>
    <w:p w14:paraId="4CBB995C" w14:textId="77777777" w:rsidR="00FB51D6" w:rsidRPr="00E0118D" w:rsidRDefault="00FB51D6" w:rsidP="00C20FF6">
      <w:pPr>
        <w:spacing w:line="360" w:lineRule="auto"/>
        <w:ind w:right="509" w:firstLine="567"/>
        <w:jc w:val="both"/>
        <w:rPr>
          <w:rFonts w:ascii="Times New Roman" w:hAnsi="Times New Roman" w:cs="Times New Roman"/>
          <w:sz w:val="24"/>
          <w:szCs w:val="24"/>
        </w:rPr>
      </w:pPr>
      <w:r w:rsidRPr="00E0118D">
        <w:rPr>
          <w:rFonts w:ascii="Times New Roman" w:hAnsi="Times New Roman" w:cs="Times New Roman"/>
          <w:sz w:val="24"/>
          <w:szCs w:val="24"/>
        </w:rPr>
        <w:t>1. Устойчиво развитие;</w:t>
      </w:r>
    </w:p>
    <w:p w14:paraId="53F7369D" w14:textId="77777777" w:rsidR="00FB51D6" w:rsidRPr="00E0118D" w:rsidRDefault="00FB51D6" w:rsidP="00C20FF6">
      <w:pPr>
        <w:spacing w:line="360" w:lineRule="auto"/>
        <w:ind w:right="509" w:firstLine="567"/>
        <w:jc w:val="both"/>
        <w:rPr>
          <w:rFonts w:ascii="Times New Roman" w:hAnsi="Times New Roman" w:cs="Times New Roman"/>
          <w:sz w:val="24"/>
          <w:szCs w:val="24"/>
        </w:rPr>
      </w:pPr>
      <w:r w:rsidRPr="00E0118D">
        <w:rPr>
          <w:rFonts w:ascii="Times New Roman" w:hAnsi="Times New Roman" w:cs="Times New Roman"/>
          <w:sz w:val="24"/>
          <w:szCs w:val="24"/>
        </w:rPr>
        <w:t>2. Предотвратяване и намаляване на риска за човешкото здраве;</w:t>
      </w:r>
    </w:p>
    <w:p w14:paraId="166916E3" w14:textId="7DCF8DE1" w:rsidR="00FB51D6" w:rsidRPr="00E0118D" w:rsidRDefault="00814190" w:rsidP="00C20FF6">
      <w:pPr>
        <w:tabs>
          <w:tab w:val="left" w:pos="851"/>
        </w:tabs>
        <w:spacing w:line="360" w:lineRule="auto"/>
        <w:ind w:right="509" w:firstLine="567"/>
        <w:jc w:val="both"/>
        <w:rPr>
          <w:rFonts w:ascii="Times New Roman" w:hAnsi="Times New Roman" w:cs="Times New Roman"/>
          <w:sz w:val="24"/>
          <w:szCs w:val="24"/>
        </w:rPr>
      </w:pPr>
      <w:r>
        <w:rPr>
          <w:rFonts w:ascii="Times New Roman" w:hAnsi="Times New Roman" w:cs="Times New Roman"/>
          <w:sz w:val="24"/>
          <w:szCs w:val="24"/>
        </w:rPr>
        <w:t>3.</w:t>
      </w:r>
      <w:r w:rsidR="00FB51D6" w:rsidRPr="00E0118D">
        <w:rPr>
          <w:rFonts w:ascii="Times New Roman" w:hAnsi="Times New Roman" w:cs="Times New Roman"/>
          <w:sz w:val="24"/>
          <w:szCs w:val="24"/>
        </w:rPr>
        <w:t>Предимство на предотвратяването на замърсяване пред последващо</w:t>
      </w:r>
      <w:r w:rsidR="008C34D9" w:rsidRPr="00E0118D">
        <w:rPr>
          <w:rFonts w:ascii="Times New Roman" w:hAnsi="Times New Roman" w:cs="Times New Roman"/>
          <w:sz w:val="24"/>
          <w:szCs w:val="24"/>
        </w:rPr>
        <w:t xml:space="preserve"> </w:t>
      </w:r>
      <w:r w:rsidR="00FB51D6" w:rsidRPr="00E0118D">
        <w:rPr>
          <w:rFonts w:ascii="Times New Roman" w:hAnsi="Times New Roman" w:cs="Times New Roman"/>
          <w:sz w:val="24"/>
          <w:szCs w:val="24"/>
        </w:rPr>
        <w:t>отстраняване на вредите, причинени от него;</w:t>
      </w:r>
    </w:p>
    <w:p w14:paraId="04D9B048" w14:textId="41726CE3" w:rsidR="00FB51D6" w:rsidRPr="00E0118D" w:rsidRDefault="00FB51D6" w:rsidP="00C20FF6">
      <w:pPr>
        <w:spacing w:line="360" w:lineRule="auto"/>
        <w:ind w:right="509" w:firstLine="567"/>
        <w:jc w:val="both"/>
        <w:rPr>
          <w:rFonts w:ascii="Times New Roman" w:hAnsi="Times New Roman" w:cs="Times New Roman"/>
          <w:sz w:val="24"/>
          <w:szCs w:val="24"/>
        </w:rPr>
      </w:pPr>
      <w:r w:rsidRPr="00E0118D">
        <w:rPr>
          <w:rFonts w:ascii="Times New Roman" w:hAnsi="Times New Roman" w:cs="Times New Roman"/>
          <w:sz w:val="24"/>
          <w:szCs w:val="24"/>
        </w:rPr>
        <w:t>4. Участие на обществеността и прозрачност в процеса на вземане на решения в</w:t>
      </w:r>
      <w:r w:rsidR="008C34D9" w:rsidRPr="00E0118D">
        <w:rPr>
          <w:rFonts w:ascii="Times New Roman" w:hAnsi="Times New Roman" w:cs="Times New Roman"/>
          <w:sz w:val="24"/>
          <w:szCs w:val="24"/>
        </w:rPr>
        <w:t xml:space="preserve"> </w:t>
      </w:r>
      <w:r w:rsidRPr="00E0118D">
        <w:rPr>
          <w:rFonts w:ascii="Times New Roman" w:hAnsi="Times New Roman" w:cs="Times New Roman"/>
          <w:sz w:val="24"/>
          <w:szCs w:val="24"/>
        </w:rPr>
        <w:t>областта на околната среда;</w:t>
      </w:r>
    </w:p>
    <w:p w14:paraId="2E4C7F17" w14:textId="77777777" w:rsidR="00FB51D6" w:rsidRPr="00E0118D" w:rsidRDefault="00FB51D6" w:rsidP="00C20FF6">
      <w:pPr>
        <w:spacing w:line="360" w:lineRule="auto"/>
        <w:ind w:right="509" w:firstLine="567"/>
        <w:jc w:val="both"/>
        <w:rPr>
          <w:rFonts w:ascii="Times New Roman" w:hAnsi="Times New Roman" w:cs="Times New Roman"/>
          <w:sz w:val="24"/>
          <w:szCs w:val="24"/>
        </w:rPr>
      </w:pPr>
      <w:r w:rsidRPr="00E0118D">
        <w:rPr>
          <w:rFonts w:ascii="Times New Roman" w:hAnsi="Times New Roman" w:cs="Times New Roman"/>
          <w:sz w:val="24"/>
          <w:szCs w:val="24"/>
        </w:rPr>
        <w:t>5. Информираност на гражданите за състоянието на околната среда;</w:t>
      </w:r>
    </w:p>
    <w:p w14:paraId="47B47364" w14:textId="77777777" w:rsidR="00FB51D6" w:rsidRPr="00E0118D" w:rsidRDefault="00FB51D6" w:rsidP="00C20FF6">
      <w:pPr>
        <w:spacing w:line="360" w:lineRule="auto"/>
        <w:ind w:right="509" w:firstLine="567"/>
        <w:jc w:val="both"/>
        <w:rPr>
          <w:rFonts w:ascii="Times New Roman" w:hAnsi="Times New Roman" w:cs="Times New Roman"/>
          <w:sz w:val="24"/>
          <w:szCs w:val="24"/>
        </w:rPr>
      </w:pPr>
      <w:r w:rsidRPr="00E0118D">
        <w:rPr>
          <w:rFonts w:ascii="Times New Roman" w:hAnsi="Times New Roman" w:cs="Times New Roman"/>
          <w:sz w:val="24"/>
          <w:szCs w:val="24"/>
        </w:rPr>
        <w:t>6. Замърсителят плаща за причинените вреди;</w:t>
      </w:r>
    </w:p>
    <w:p w14:paraId="684CEF02" w14:textId="6E0247BA" w:rsidR="00FB51D6" w:rsidRPr="00E0118D" w:rsidRDefault="00FB51D6" w:rsidP="00C20FF6">
      <w:pPr>
        <w:spacing w:line="360" w:lineRule="auto"/>
        <w:ind w:right="509" w:firstLine="567"/>
        <w:jc w:val="both"/>
        <w:rPr>
          <w:rFonts w:ascii="Times New Roman" w:hAnsi="Times New Roman" w:cs="Times New Roman"/>
          <w:sz w:val="24"/>
          <w:szCs w:val="24"/>
        </w:rPr>
      </w:pPr>
      <w:r w:rsidRPr="00E0118D">
        <w:rPr>
          <w:rFonts w:ascii="Times New Roman" w:hAnsi="Times New Roman" w:cs="Times New Roman"/>
          <w:sz w:val="24"/>
          <w:szCs w:val="24"/>
        </w:rPr>
        <w:t>7. Съхраняване, развитие и опазване на екосистемите и присъщото им</w:t>
      </w:r>
      <w:r w:rsidR="00E0118D">
        <w:rPr>
          <w:rFonts w:ascii="Times New Roman" w:hAnsi="Times New Roman" w:cs="Times New Roman"/>
          <w:sz w:val="24"/>
          <w:szCs w:val="24"/>
        </w:rPr>
        <w:t xml:space="preserve"> </w:t>
      </w:r>
      <w:r w:rsidRPr="00E0118D">
        <w:rPr>
          <w:rFonts w:ascii="Times New Roman" w:hAnsi="Times New Roman" w:cs="Times New Roman"/>
          <w:sz w:val="24"/>
          <w:szCs w:val="24"/>
        </w:rPr>
        <w:t>биологично разнообразие;</w:t>
      </w:r>
    </w:p>
    <w:p w14:paraId="65D2310D" w14:textId="6146ECC4" w:rsidR="00FB51D6" w:rsidRPr="00E0118D" w:rsidRDefault="00FB51D6" w:rsidP="00C20FF6">
      <w:pPr>
        <w:spacing w:line="360" w:lineRule="auto"/>
        <w:ind w:right="509" w:firstLine="567"/>
        <w:jc w:val="both"/>
        <w:rPr>
          <w:rFonts w:ascii="Times New Roman" w:hAnsi="Times New Roman" w:cs="Times New Roman"/>
          <w:sz w:val="24"/>
          <w:szCs w:val="24"/>
        </w:rPr>
      </w:pPr>
      <w:r w:rsidRPr="00E0118D">
        <w:rPr>
          <w:rFonts w:ascii="Times New Roman" w:hAnsi="Times New Roman" w:cs="Times New Roman"/>
          <w:sz w:val="24"/>
          <w:szCs w:val="24"/>
        </w:rPr>
        <w:t>8. Възстановяване и подобряване на качеството на околната среда в замърсените</w:t>
      </w:r>
      <w:r w:rsidR="008C34D9" w:rsidRPr="00E0118D">
        <w:rPr>
          <w:rFonts w:ascii="Times New Roman" w:hAnsi="Times New Roman" w:cs="Times New Roman"/>
          <w:sz w:val="24"/>
          <w:szCs w:val="24"/>
        </w:rPr>
        <w:t xml:space="preserve"> </w:t>
      </w:r>
      <w:r w:rsidRPr="00E0118D">
        <w:rPr>
          <w:rFonts w:ascii="Times New Roman" w:hAnsi="Times New Roman" w:cs="Times New Roman"/>
          <w:sz w:val="24"/>
          <w:szCs w:val="24"/>
        </w:rPr>
        <w:t>и увредените райони;</w:t>
      </w:r>
    </w:p>
    <w:p w14:paraId="539ADCFB" w14:textId="0E9E3A7B" w:rsidR="00FB51D6" w:rsidRPr="00E0118D" w:rsidRDefault="00FB51D6" w:rsidP="00C20FF6">
      <w:pPr>
        <w:spacing w:line="360" w:lineRule="auto"/>
        <w:ind w:right="509" w:firstLine="567"/>
        <w:jc w:val="both"/>
        <w:rPr>
          <w:rFonts w:ascii="Times New Roman" w:hAnsi="Times New Roman" w:cs="Times New Roman"/>
          <w:sz w:val="24"/>
          <w:szCs w:val="24"/>
        </w:rPr>
      </w:pPr>
      <w:r w:rsidRPr="00E0118D">
        <w:rPr>
          <w:rFonts w:ascii="Times New Roman" w:hAnsi="Times New Roman" w:cs="Times New Roman"/>
          <w:sz w:val="24"/>
          <w:szCs w:val="24"/>
        </w:rPr>
        <w:t>9. Предотвратяване замърсяването и увреждането на чистите райони и на други</w:t>
      </w:r>
      <w:r w:rsidR="008C34D9" w:rsidRPr="00E0118D">
        <w:rPr>
          <w:rFonts w:ascii="Times New Roman" w:hAnsi="Times New Roman" w:cs="Times New Roman"/>
          <w:sz w:val="24"/>
          <w:szCs w:val="24"/>
        </w:rPr>
        <w:t xml:space="preserve"> </w:t>
      </w:r>
      <w:r w:rsidRPr="00E0118D">
        <w:rPr>
          <w:rFonts w:ascii="Times New Roman" w:hAnsi="Times New Roman" w:cs="Times New Roman"/>
          <w:sz w:val="24"/>
          <w:szCs w:val="24"/>
        </w:rPr>
        <w:t>неблагоприятни въздействия върху тях;</w:t>
      </w:r>
    </w:p>
    <w:p w14:paraId="17716A75" w14:textId="285039FA" w:rsidR="00FB51D6" w:rsidRPr="00E0118D" w:rsidRDefault="00FB51D6" w:rsidP="00C20FF6">
      <w:pPr>
        <w:spacing w:line="360" w:lineRule="auto"/>
        <w:ind w:right="509" w:firstLine="567"/>
        <w:jc w:val="both"/>
        <w:rPr>
          <w:rFonts w:ascii="Times New Roman" w:hAnsi="Times New Roman" w:cs="Times New Roman"/>
          <w:sz w:val="24"/>
          <w:szCs w:val="24"/>
        </w:rPr>
      </w:pPr>
      <w:r w:rsidRPr="00E0118D">
        <w:rPr>
          <w:rFonts w:ascii="Times New Roman" w:hAnsi="Times New Roman" w:cs="Times New Roman"/>
          <w:sz w:val="24"/>
          <w:szCs w:val="24"/>
        </w:rPr>
        <w:t>10. Интегриране на политиката по опазване на околната среда в секторните и</w:t>
      </w:r>
      <w:r w:rsidR="008C34D9" w:rsidRPr="00E0118D">
        <w:rPr>
          <w:rFonts w:ascii="Times New Roman" w:hAnsi="Times New Roman" w:cs="Times New Roman"/>
          <w:sz w:val="24"/>
          <w:szCs w:val="24"/>
        </w:rPr>
        <w:t xml:space="preserve"> </w:t>
      </w:r>
      <w:r w:rsidRPr="00E0118D">
        <w:rPr>
          <w:rFonts w:ascii="Times New Roman" w:hAnsi="Times New Roman" w:cs="Times New Roman"/>
          <w:sz w:val="24"/>
          <w:szCs w:val="24"/>
        </w:rPr>
        <w:t>регионалните политики за развитие на икономиката и обществените отношения;</w:t>
      </w:r>
    </w:p>
    <w:p w14:paraId="750DCADD" w14:textId="77777777" w:rsidR="00FB51D6" w:rsidRPr="00E0118D" w:rsidRDefault="00FB51D6" w:rsidP="00C20FF6">
      <w:pPr>
        <w:spacing w:after="160" w:line="360" w:lineRule="auto"/>
        <w:ind w:right="509" w:firstLine="567"/>
        <w:jc w:val="both"/>
        <w:rPr>
          <w:rFonts w:ascii="Times New Roman" w:hAnsi="Times New Roman" w:cs="Times New Roman"/>
          <w:sz w:val="24"/>
          <w:szCs w:val="24"/>
        </w:rPr>
      </w:pPr>
      <w:r w:rsidRPr="00E0118D">
        <w:rPr>
          <w:rFonts w:ascii="Times New Roman" w:hAnsi="Times New Roman" w:cs="Times New Roman"/>
          <w:sz w:val="24"/>
          <w:szCs w:val="24"/>
        </w:rPr>
        <w:t>11. Достъп до правосъдие по въпроси, отнасящи се до околната среда.</w:t>
      </w:r>
    </w:p>
    <w:p w14:paraId="2D2C819D" w14:textId="1406D93C" w:rsidR="00FB51D6" w:rsidRPr="00E0118D" w:rsidRDefault="00FB51D6" w:rsidP="00664C4A">
      <w:pPr>
        <w:spacing w:line="360" w:lineRule="auto"/>
        <w:ind w:firstLine="426"/>
        <w:jc w:val="both"/>
        <w:rPr>
          <w:rFonts w:ascii="Times New Roman" w:hAnsi="Times New Roman" w:cs="Times New Roman"/>
          <w:sz w:val="24"/>
          <w:szCs w:val="24"/>
        </w:rPr>
      </w:pPr>
      <w:r w:rsidRPr="00E0118D">
        <w:rPr>
          <w:rFonts w:ascii="Times New Roman" w:hAnsi="Times New Roman" w:cs="Times New Roman"/>
          <w:sz w:val="24"/>
          <w:szCs w:val="24"/>
        </w:rPr>
        <w:lastRenderedPageBreak/>
        <w:t xml:space="preserve">Основната цел на Програмата е да се постигне устойчиво решаване на екологичните проблеми и подобряване на общото състояние на околната среда в община </w:t>
      </w:r>
      <w:r w:rsidR="00537445" w:rsidRPr="00E0118D">
        <w:rPr>
          <w:rFonts w:ascii="Times New Roman" w:hAnsi="Times New Roman" w:cs="Times New Roman"/>
          <w:sz w:val="24"/>
          <w:szCs w:val="24"/>
        </w:rPr>
        <w:t>Крумовград</w:t>
      </w:r>
      <w:r w:rsidRPr="00E0118D">
        <w:rPr>
          <w:rFonts w:ascii="Times New Roman" w:hAnsi="Times New Roman" w:cs="Times New Roman"/>
          <w:sz w:val="24"/>
          <w:szCs w:val="24"/>
        </w:rPr>
        <w:t>, чрез което да се осигури добро качество на живот за жителите на общината и намаляване до минимум на риска за човешкото здраве.</w:t>
      </w:r>
    </w:p>
    <w:p w14:paraId="1F752B4B" w14:textId="322A6C1A" w:rsidR="00FB51D6" w:rsidRPr="00E0118D" w:rsidRDefault="00F4648A" w:rsidP="00C20FF6">
      <w:pPr>
        <w:spacing w:line="360" w:lineRule="auto"/>
        <w:ind w:firstLine="426"/>
        <w:jc w:val="both"/>
        <w:rPr>
          <w:rFonts w:ascii="Times New Roman" w:hAnsi="Times New Roman" w:cs="Times New Roman"/>
          <w:sz w:val="24"/>
          <w:szCs w:val="24"/>
        </w:rPr>
      </w:pPr>
      <w:r w:rsidRPr="00E0118D">
        <w:rPr>
          <w:rFonts w:ascii="Times New Roman" w:hAnsi="Times New Roman" w:cs="Times New Roman"/>
          <w:sz w:val="24"/>
          <w:szCs w:val="24"/>
        </w:rPr>
        <w:t>Програмата</w:t>
      </w:r>
      <w:r w:rsidR="00FB51D6" w:rsidRPr="00E0118D">
        <w:rPr>
          <w:rFonts w:ascii="Times New Roman" w:hAnsi="Times New Roman" w:cs="Times New Roman"/>
          <w:sz w:val="24"/>
          <w:szCs w:val="24"/>
        </w:rPr>
        <w:t xml:space="preserve"> е координирана с национални и регионални документи, сред които:</w:t>
      </w:r>
    </w:p>
    <w:p w14:paraId="6D0AAC1E" w14:textId="5A70946F" w:rsidR="00FB51D6" w:rsidRPr="00E0118D" w:rsidRDefault="00954B1C" w:rsidP="008427F9">
      <w:pPr>
        <w:pStyle w:val="a5"/>
        <w:numPr>
          <w:ilvl w:val="0"/>
          <w:numId w:val="22"/>
        </w:numPr>
        <w:tabs>
          <w:tab w:val="left" w:pos="709"/>
        </w:tabs>
        <w:spacing w:line="360" w:lineRule="auto"/>
        <w:ind w:left="0" w:firstLine="567"/>
        <w:jc w:val="both"/>
        <w:rPr>
          <w:rFonts w:ascii="Times New Roman" w:hAnsi="Times New Roman" w:cs="Times New Roman"/>
          <w:sz w:val="24"/>
          <w:szCs w:val="24"/>
        </w:rPr>
      </w:pPr>
      <w:r w:rsidRPr="00E0118D">
        <w:rPr>
          <w:rFonts w:ascii="Times New Roman" w:hAnsi="Times New Roman" w:cs="Times New Roman"/>
          <w:sz w:val="24"/>
          <w:szCs w:val="24"/>
        </w:rPr>
        <w:t>План за интегрирано развитие на</w:t>
      </w:r>
      <w:r w:rsidR="00FB51D6" w:rsidRPr="00E0118D">
        <w:rPr>
          <w:rFonts w:ascii="Times New Roman" w:hAnsi="Times New Roman" w:cs="Times New Roman"/>
          <w:sz w:val="24"/>
          <w:szCs w:val="24"/>
        </w:rPr>
        <w:t xml:space="preserve"> община </w:t>
      </w:r>
      <w:r w:rsidR="00523E33" w:rsidRPr="00E0118D">
        <w:rPr>
          <w:rFonts w:ascii="Times New Roman" w:hAnsi="Times New Roman" w:cs="Times New Roman"/>
          <w:sz w:val="24"/>
          <w:szCs w:val="24"/>
        </w:rPr>
        <w:t>Крумовград</w:t>
      </w:r>
      <w:r w:rsidR="00FB51D6" w:rsidRPr="00E0118D">
        <w:rPr>
          <w:rFonts w:ascii="Times New Roman" w:hAnsi="Times New Roman" w:cs="Times New Roman"/>
          <w:sz w:val="24"/>
          <w:szCs w:val="24"/>
        </w:rPr>
        <w:t xml:space="preserve"> 20</w:t>
      </w:r>
      <w:r w:rsidRPr="00E0118D">
        <w:rPr>
          <w:rFonts w:ascii="Times New Roman" w:hAnsi="Times New Roman" w:cs="Times New Roman"/>
          <w:sz w:val="24"/>
          <w:szCs w:val="24"/>
        </w:rPr>
        <w:t>21</w:t>
      </w:r>
      <w:r w:rsidR="00FB51D6" w:rsidRPr="00E0118D">
        <w:rPr>
          <w:rFonts w:ascii="Times New Roman" w:hAnsi="Times New Roman" w:cs="Times New Roman"/>
          <w:sz w:val="24"/>
          <w:szCs w:val="24"/>
        </w:rPr>
        <w:t>-202</w:t>
      </w:r>
      <w:r w:rsidRPr="00E0118D">
        <w:rPr>
          <w:rFonts w:ascii="Times New Roman" w:hAnsi="Times New Roman" w:cs="Times New Roman"/>
          <w:sz w:val="24"/>
          <w:szCs w:val="24"/>
        </w:rPr>
        <w:t>7</w:t>
      </w:r>
      <w:r w:rsidR="00FB51D6" w:rsidRPr="00E0118D">
        <w:rPr>
          <w:rFonts w:ascii="Times New Roman" w:hAnsi="Times New Roman" w:cs="Times New Roman"/>
          <w:sz w:val="24"/>
          <w:szCs w:val="24"/>
        </w:rPr>
        <w:t xml:space="preserve"> г;</w:t>
      </w:r>
    </w:p>
    <w:p w14:paraId="4D79ECDD" w14:textId="681A8703" w:rsidR="00FB51D6" w:rsidRPr="00E0118D" w:rsidRDefault="00FB51D6" w:rsidP="008427F9">
      <w:pPr>
        <w:pStyle w:val="a5"/>
        <w:numPr>
          <w:ilvl w:val="0"/>
          <w:numId w:val="22"/>
        </w:numPr>
        <w:tabs>
          <w:tab w:val="left" w:pos="709"/>
        </w:tabs>
        <w:spacing w:after="160" w:line="360" w:lineRule="auto"/>
        <w:ind w:left="0" w:firstLine="567"/>
        <w:jc w:val="both"/>
        <w:rPr>
          <w:rFonts w:ascii="Times New Roman" w:hAnsi="Times New Roman" w:cs="Times New Roman"/>
          <w:sz w:val="24"/>
          <w:szCs w:val="24"/>
        </w:rPr>
      </w:pPr>
      <w:r w:rsidRPr="00E0118D">
        <w:rPr>
          <w:rFonts w:ascii="Times New Roman" w:hAnsi="Times New Roman" w:cs="Times New Roman"/>
          <w:sz w:val="24"/>
          <w:szCs w:val="24"/>
        </w:rPr>
        <w:t xml:space="preserve">Областна стратегия за развитие на област </w:t>
      </w:r>
      <w:r w:rsidR="00000D6C" w:rsidRPr="00E0118D">
        <w:rPr>
          <w:rFonts w:ascii="Times New Roman" w:hAnsi="Times New Roman" w:cs="Times New Roman"/>
          <w:sz w:val="24"/>
          <w:szCs w:val="24"/>
        </w:rPr>
        <w:t>Кърджали</w:t>
      </w:r>
      <w:r w:rsidRPr="00E0118D">
        <w:rPr>
          <w:rFonts w:ascii="Times New Roman" w:hAnsi="Times New Roman" w:cs="Times New Roman"/>
          <w:sz w:val="24"/>
          <w:szCs w:val="24"/>
        </w:rPr>
        <w:t xml:space="preserve"> 2014 - 2020 г.</w:t>
      </w:r>
    </w:p>
    <w:p w14:paraId="5980BEC3" w14:textId="514A6C7A" w:rsidR="00FB51D6" w:rsidRPr="00E0118D" w:rsidRDefault="00FB51D6" w:rsidP="008427F9">
      <w:pPr>
        <w:pStyle w:val="a5"/>
        <w:numPr>
          <w:ilvl w:val="0"/>
          <w:numId w:val="22"/>
        </w:numPr>
        <w:tabs>
          <w:tab w:val="left" w:pos="709"/>
        </w:tabs>
        <w:spacing w:after="160" w:line="360" w:lineRule="auto"/>
        <w:ind w:left="0" w:firstLine="567"/>
        <w:jc w:val="both"/>
        <w:rPr>
          <w:rFonts w:ascii="Times New Roman" w:hAnsi="Times New Roman" w:cs="Times New Roman"/>
          <w:sz w:val="24"/>
          <w:szCs w:val="24"/>
        </w:rPr>
      </w:pPr>
      <w:r w:rsidRPr="00E0118D">
        <w:rPr>
          <w:rFonts w:ascii="Times New Roman" w:hAnsi="Times New Roman" w:cs="Times New Roman"/>
          <w:sz w:val="24"/>
          <w:szCs w:val="24"/>
        </w:rPr>
        <w:t xml:space="preserve">Регионален план за развитие на </w:t>
      </w:r>
      <w:r w:rsidR="00235C9A" w:rsidRPr="00E0118D">
        <w:rPr>
          <w:rFonts w:ascii="Times New Roman" w:hAnsi="Times New Roman" w:cs="Times New Roman"/>
          <w:sz w:val="24"/>
          <w:szCs w:val="24"/>
        </w:rPr>
        <w:t>Ю</w:t>
      </w:r>
      <w:r w:rsidR="00000D6C" w:rsidRPr="00E0118D">
        <w:rPr>
          <w:rFonts w:ascii="Times New Roman" w:hAnsi="Times New Roman" w:cs="Times New Roman"/>
          <w:sz w:val="24"/>
          <w:szCs w:val="24"/>
        </w:rPr>
        <w:t>жен централен</w:t>
      </w:r>
      <w:r w:rsidR="00235C9A" w:rsidRPr="00E0118D">
        <w:rPr>
          <w:rFonts w:ascii="Times New Roman" w:hAnsi="Times New Roman" w:cs="Times New Roman"/>
          <w:sz w:val="24"/>
          <w:szCs w:val="24"/>
        </w:rPr>
        <w:t xml:space="preserve"> район</w:t>
      </w:r>
      <w:r w:rsidRPr="00E0118D">
        <w:rPr>
          <w:rFonts w:ascii="Times New Roman" w:hAnsi="Times New Roman" w:cs="Times New Roman"/>
          <w:sz w:val="24"/>
          <w:szCs w:val="24"/>
        </w:rPr>
        <w:t xml:space="preserve"> за периода 2014-2020г.;</w:t>
      </w:r>
    </w:p>
    <w:p w14:paraId="1F11540C" w14:textId="4E7BBC48" w:rsidR="00402479" w:rsidRPr="00E0118D" w:rsidRDefault="00FB51D6" w:rsidP="008427F9">
      <w:pPr>
        <w:pStyle w:val="a5"/>
        <w:numPr>
          <w:ilvl w:val="0"/>
          <w:numId w:val="22"/>
        </w:numPr>
        <w:tabs>
          <w:tab w:val="left" w:pos="709"/>
        </w:tabs>
        <w:spacing w:after="160" w:line="360" w:lineRule="auto"/>
        <w:ind w:left="0" w:firstLine="567"/>
        <w:jc w:val="both"/>
        <w:rPr>
          <w:rFonts w:ascii="Times New Roman" w:hAnsi="Times New Roman" w:cs="Times New Roman"/>
          <w:sz w:val="24"/>
          <w:szCs w:val="24"/>
        </w:rPr>
      </w:pPr>
      <w:r w:rsidRPr="00E0118D">
        <w:rPr>
          <w:rFonts w:ascii="Times New Roman" w:hAnsi="Times New Roman" w:cs="Times New Roman"/>
          <w:sz w:val="24"/>
          <w:szCs w:val="24"/>
        </w:rPr>
        <w:t>Национална стратегия за регионално развитие за периода 2012 - 2022 г.;</w:t>
      </w:r>
    </w:p>
    <w:p w14:paraId="4FCC5679" w14:textId="49BCEEE9" w:rsidR="00FB51D6" w:rsidRPr="00E0118D" w:rsidRDefault="00FB51D6" w:rsidP="008427F9">
      <w:pPr>
        <w:pStyle w:val="a5"/>
        <w:numPr>
          <w:ilvl w:val="0"/>
          <w:numId w:val="22"/>
        </w:numPr>
        <w:tabs>
          <w:tab w:val="left" w:pos="709"/>
        </w:tabs>
        <w:spacing w:after="160" w:line="360" w:lineRule="auto"/>
        <w:ind w:left="0" w:right="509" w:firstLine="567"/>
        <w:jc w:val="both"/>
        <w:rPr>
          <w:rFonts w:ascii="Times New Roman" w:hAnsi="Times New Roman" w:cs="Times New Roman"/>
          <w:sz w:val="24"/>
          <w:szCs w:val="24"/>
        </w:rPr>
      </w:pPr>
      <w:r w:rsidRPr="00E0118D">
        <w:rPr>
          <w:rFonts w:ascii="Times New Roman" w:hAnsi="Times New Roman" w:cs="Times New Roman"/>
          <w:sz w:val="24"/>
          <w:szCs w:val="24"/>
        </w:rPr>
        <w:t>Национална концепция за пространствено развитие 2013-2025 г.</w:t>
      </w:r>
      <w:r w:rsidR="003875B2" w:rsidRPr="00E0118D">
        <w:rPr>
          <w:rFonts w:ascii="Times New Roman" w:hAnsi="Times New Roman" w:cs="Times New Roman"/>
          <w:sz w:val="24"/>
          <w:szCs w:val="24"/>
        </w:rPr>
        <w:t>;</w:t>
      </w:r>
    </w:p>
    <w:p w14:paraId="6D1E3D04" w14:textId="4C112B74" w:rsidR="00FB51D6" w:rsidRPr="00E0118D" w:rsidRDefault="00FB51D6" w:rsidP="008427F9">
      <w:pPr>
        <w:pStyle w:val="a5"/>
        <w:numPr>
          <w:ilvl w:val="0"/>
          <w:numId w:val="22"/>
        </w:numPr>
        <w:tabs>
          <w:tab w:val="left" w:pos="709"/>
        </w:tabs>
        <w:spacing w:after="160" w:line="360" w:lineRule="auto"/>
        <w:ind w:left="0" w:right="26" w:firstLine="567"/>
        <w:jc w:val="both"/>
        <w:rPr>
          <w:rFonts w:ascii="Times New Roman" w:hAnsi="Times New Roman" w:cs="Times New Roman"/>
          <w:sz w:val="24"/>
          <w:szCs w:val="24"/>
        </w:rPr>
      </w:pPr>
      <w:r w:rsidRPr="00E0118D">
        <w:rPr>
          <w:rFonts w:ascii="Times New Roman" w:hAnsi="Times New Roman" w:cs="Times New Roman"/>
          <w:sz w:val="24"/>
          <w:szCs w:val="24"/>
        </w:rPr>
        <w:t>Национална стратегия за околна среда</w:t>
      </w:r>
      <w:r w:rsidR="003875B2" w:rsidRPr="00E0118D">
        <w:rPr>
          <w:rFonts w:ascii="Times New Roman" w:hAnsi="Times New Roman" w:cs="Times New Roman"/>
          <w:sz w:val="24"/>
          <w:szCs w:val="24"/>
        </w:rPr>
        <w:t>;</w:t>
      </w:r>
    </w:p>
    <w:p w14:paraId="3C17B339" w14:textId="3E686820" w:rsidR="00FB51D6" w:rsidRPr="00E0118D" w:rsidRDefault="00FB51D6" w:rsidP="008427F9">
      <w:pPr>
        <w:pStyle w:val="a5"/>
        <w:numPr>
          <w:ilvl w:val="0"/>
          <w:numId w:val="22"/>
        </w:numPr>
        <w:tabs>
          <w:tab w:val="left" w:pos="709"/>
        </w:tabs>
        <w:spacing w:after="160" w:line="360" w:lineRule="auto"/>
        <w:ind w:left="0" w:right="26" w:firstLine="567"/>
        <w:jc w:val="both"/>
        <w:rPr>
          <w:rFonts w:ascii="Times New Roman" w:hAnsi="Times New Roman" w:cs="Times New Roman"/>
          <w:sz w:val="24"/>
          <w:szCs w:val="24"/>
        </w:rPr>
      </w:pPr>
      <w:r w:rsidRPr="00E0118D">
        <w:rPr>
          <w:rFonts w:ascii="Times New Roman" w:hAnsi="Times New Roman" w:cs="Times New Roman"/>
          <w:sz w:val="24"/>
          <w:szCs w:val="24"/>
        </w:rPr>
        <w:t xml:space="preserve">Национална програма за подобряване качеството на </w:t>
      </w:r>
      <w:r w:rsidR="00630BAB">
        <w:rPr>
          <w:rFonts w:ascii="Times New Roman" w:hAnsi="Times New Roman" w:cs="Times New Roman"/>
          <w:sz w:val="24"/>
          <w:szCs w:val="24"/>
        </w:rPr>
        <w:t>атмосферния въздух (2018 – 2024</w:t>
      </w:r>
      <w:r w:rsidRPr="00E0118D">
        <w:rPr>
          <w:rFonts w:ascii="Times New Roman" w:hAnsi="Times New Roman" w:cs="Times New Roman"/>
          <w:sz w:val="24"/>
          <w:szCs w:val="24"/>
        </w:rPr>
        <w:t>г.)</w:t>
      </w:r>
      <w:r w:rsidR="003875B2" w:rsidRPr="00E0118D">
        <w:rPr>
          <w:rFonts w:ascii="Times New Roman" w:hAnsi="Times New Roman" w:cs="Times New Roman"/>
          <w:sz w:val="24"/>
          <w:szCs w:val="24"/>
        </w:rPr>
        <w:t>;</w:t>
      </w:r>
    </w:p>
    <w:p w14:paraId="7443536B" w14:textId="6A7AB1C2" w:rsidR="00FB51D6" w:rsidRPr="00E0118D" w:rsidRDefault="00FB51D6" w:rsidP="008427F9">
      <w:pPr>
        <w:pStyle w:val="a5"/>
        <w:numPr>
          <w:ilvl w:val="0"/>
          <w:numId w:val="22"/>
        </w:numPr>
        <w:tabs>
          <w:tab w:val="left" w:pos="709"/>
        </w:tabs>
        <w:spacing w:after="160" w:line="360" w:lineRule="auto"/>
        <w:ind w:left="0" w:right="26" w:firstLine="567"/>
        <w:jc w:val="both"/>
        <w:rPr>
          <w:rFonts w:ascii="Times New Roman" w:hAnsi="Times New Roman" w:cs="Times New Roman"/>
          <w:sz w:val="24"/>
          <w:szCs w:val="24"/>
        </w:rPr>
      </w:pPr>
      <w:r w:rsidRPr="00E0118D">
        <w:rPr>
          <w:rFonts w:ascii="Times New Roman" w:hAnsi="Times New Roman" w:cs="Times New Roman"/>
          <w:sz w:val="24"/>
          <w:szCs w:val="24"/>
        </w:rPr>
        <w:t>Национален план за управление на отпадъците за периода 2021 - 2028 г.;</w:t>
      </w:r>
    </w:p>
    <w:p w14:paraId="55E4152C" w14:textId="77777777" w:rsidR="00FB51D6" w:rsidRPr="00E0118D" w:rsidRDefault="00FB51D6" w:rsidP="00163034">
      <w:pPr>
        <w:spacing w:line="360" w:lineRule="auto"/>
        <w:ind w:right="26" w:firstLine="0"/>
        <w:jc w:val="both"/>
        <w:rPr>
          <w:rFonts w:ascii="Times New Roman" w:hAnsi="Times New Roman" w:cs="Times New Roman"/>
          <w:sz w:val="24"/>
          <w:szCs w:val="24"/>
        </w:rPr>
      </w:pPr>
      <w:r w:rsidRPr="00E0118D">
        <w:rPr>
          <w:rFonts w:ascii="Times New Roman" w:hAnsi="Times New Roman" w:cs="Times New Roman"/>
          <w:sz w:val="24"/>
          <w:szCs w:val="24"/>
        </w:rPr>
        <w:t>Основните цели на общинската програма за опазване на околната среда са:</w:t>
      </w:r>
    </w:p>
    <w:p w14:paraId="2A0D2901" w14:textId="0DEAA17F" w:rsidR="00FB51D6" w:rsidRPr="00E0118D" w:rsidRDefault="00FB51D6" w:rsidP="00697612">
      <w:pPr>
        <w:spacing w:line="360" w:lineRule="auto"/>
        <w:ind w:right="26" w:firstLine="567"/>
        <w:jc w:val="both"/>
        <w:rPr>
          <w:rFonts w:ascii="Times New Roman" w:hAnsi="Times New Roman" w:cs="Times New Roman"/>
          <w:sz w:val="24"/>
          <w:szCs w:val="24"/>
        </w:rPr>
      </w:pPr>
      <w:r w:rsidRPr="00E0118D">
        <w:rPr>
          <w:rFonts w:ascii="Times New Roman" w:hAnsi="Times New Roman" w:cs="Times New Roman"/>
          <w:sz w:val="24"/>
          <w:szCs w:val="24"/>
        </w:rPr>
        <w:t xml:space="preserve">- да отговори на три въпроса: </w:t>
      </w:r>
      <w:r w:rsidR="00163034">
        <w:rPr>
          <w:rFonts w:ascii="Times New Roman" w:hAnsi="Times New Roman" w:cs="Times New Roman"/>
          <w:sz w:val="24"/>
          <w:szCs w:val="24"/>
        </w:rPr>
        <w:t>К</w:t>
      </w:r>
      <w:r w:rsidRPr="00E0118D">
        <w:rPr>
          <w:rFonts w:ascii="Times New Roman" w:hAnsi="Times New Roman" w:cs="Times New Roman"/>
          <w:sz w:val="24"/>
          <w:szCs w:val="24"/>
        </w:rPr>
        <w:t xml:space="preserve">ъде сме сега?, </w:t>
      </w:r>
      <w:r w:rsidR="00163034">
        <w:rPr>
          <w:rFonts w:ascii="Times New Roman" w:hAnsi="Times New Roman" w:cs="Times New Roman"/>
          <w:sz w:val="24"/>
          <w:szCs w:val="24"/>
        </w:rPr>
        <w:t>К</w:t>
      </w:r>
      <w:r w:rsidRPr="00E0118D">
        <w:rPr>
          <w:rFonts w:ascii="Times New Roman" w:hAnsi="Times New Roman" w:cs="Times New Roman"/>
          <w:sz w:val="24"/>
          <w:szCs w:val="24"/>
        </w:rPr>
        <w:t xml:space="preserve">акво искаме да направим?, </w:t>
      </w:r>
      <w:r w:rsidR="00163034">
        <w:rPr>
          <w:rFonts w:ascii="Times New Roman" w:hAnsi="Times New Roman" w:cs="Times New Roman"/>
          <w:sz w:val="24"/>
          <w:szCs w:val="24"/>
        </w:rPr>
        <w:t>К</w:t>
      </w:r>
      <w:r w:rsidRPr="00E0118D">
        <w:rPr>
          <w:rFonts w:ascii="Times New Roman" w:hAnsi="Times New Roman" w:cs="Times New Roman"/>
          <w:sz w:val="24"/>
          <w:szCs w:val="24"/>
        </w:rPr>
        <w:t>ак да го направим?</w:t>
      </w:r>
    </w:p>
    <w:p w14:paraId="55EAD40B" w14:textId="003FDFB0" w:rsidR="00FB51D6" w:rsidRPr="001B7955" w:rsidRDefault="00FB51D6" w:rsidP="001B7955">
      <w:pPr>
        <w:spacing w:line="360" w:lineRule="auto"/>
        <w:ind w:right="26" w:firstLine="567"/>
        <w:jc w:val="both"/>
        <w:rPr>
          <w:rFonts w:ascii="Times New Roman" w:hAnsi="Times New Roman" w:cs="Times New Roman"/>
          <w:sz w:val="24"/>
          <w:szCs w:val="24"/>
        </w:rPr>
      </w:pPr>
      <w:r w:rsidRPr="00E0118D">
        <w:rPr>
          <w:rFonts w:ascii="Times New Roman" w:hAnsi="Times New Roman" w:cs="Times New Roman"/>
          <w:sz w:val="24"/>
          <w:szCs w:val="24"/>
        </w:rPr>
        <w:t>- да обедини усилията на общинските органи, държавните институции, населението, НПО и предприятията на територията на общината за решаване на проблемите</w:t>
      </w:r>
      <w:r w:rsidR="001B7955">
        <w:rPr>
          <w:rFonts w:ascii="Times New Roman" w:hAnsi="Times New Roman" w:cs="Times New Roman"/>
          <w:sz w:val="24"/>
          <w:szCs w:val="24"/>
        </w:rPr>
        <w:t>;</w:t>
      </w:r>
    </w:p>
    <w:p w14:paraId="2CD58B2E" w14:textId="2D750E3F" w:rsidR="00FB51D6" w:rsidRPr="00E0118D" w:rsidRDefault="00FB51D6" w:rsidP="001B7955">
      <w:pPr>
        <w:spacing w:line="360" w:lineRule="auto"/>
        <w:ind w:right="26" w:firstLine="567"/>
        <w:jc w:val="both"/>
        <w:rPr>
          <w:rFonts w:ascii="Times New Roman" w:hAnsi="Times New Roman" w:cs="Times New Roman"/>
          <w:sz w:val="24"/>
          <w:szCs w:val="24"/>
        </w:rPr>
      </w:pPr>
      <w:r w:rsidRPr="00E0118D">
        <w:rPr>
          <w:rFonts w:ascii="Times New Roman" w:hAnsi="Times New Roman" w:cs="Times New Roman"/>
          <w:sz w:val="24"/>
          <w:szCs w:val="24"/>
        </w:rPr>
        <w:t>- да открои приоритетите в разглежданата област на общината и да стикова общинските мерки с националните програми и стратегии</w:t>
      </w:r>
      <w:r w:rsidR="001B7955">
        <w:rPr>
          <w:rFonts w:ascii="Times New Roman" w:hAnsi="Times New Roman" w:cs="Times New Roman"/>
          <w:sz w:val="24"/>
          <w:szCs w:val="24"/>
        </w:rPr>
        <w:t>;</w:t>
      </w:r>
    </w:p>
    <w:p w14:paraId="17492DBE" w14:textId="7EB06046" w:rsidR="00FB51D6" w:rsidRPr="00E0118D" w:rsidRDefault="00FB51D6" w:rsidP="001B7955">
      <w:pPr>
        <w:spacing w:line="360" w:lineRule="auto"/>
        <w:ind w:right="26" w:firstLine="567"/>
        <w:jc w:val="both"/>
        <w:rPr>
          <w:rFonts w:ascii="Times New Roman" w:hAnsi="Times New Roman" w:cs="Times New Roman"/>
          <w:sz w:val="24"/>
          <w:szCs w:val="24"/>
        </w:rPr>
      </w:pPr>
      <w:r w:rsidRPr="00E0118D">
        <w:rPr>
          <w:rFonts w:ascii="Times New Roman" w:hAnsi="Times New Roman" w:cs="Times New Roman"/>
          <w:sz w:val="24"/>
          <w:szCs w:val="24"/>
        </w:rPr>
        <w:t>- да се предвидят основни мерки, чрез които общината следва да изпълни задълженията си и да изпълни правомощията си</w:t>
      </w:r>
      <w:r w:rsidR="001B7955">
        <w:rPr>
          <w:rFonts w:ascii="Times New Roman" w:hAnsi="Times New Roman" w:cs="Times New Roman"/>
          <w:sz w:val="24"/>
          <w:szCs w:val="24"/>
        </w:rPr>
        <w:t>;</w:t>
      </w:r>
    </w:p>
    <w:p w14:paraId="6D6C972E" w14:textId="4F6A6067" w:rsidR="00FB51D6" w:rsidRPr="00E0118D" w:rsidRDefault="00FB51D6" w:rsidP="001B7955">
      <w:pPr>
        <w:spacing w:line="360" w:lineRule="auto"/>
        <w:ind w:right="26" w:firstLine="567"/>
        <w:jc w:val="both"/>
        <w:rPr>
          <w:rFonts w:ascii="Times New Roman" w:hAnsi="Times New Roman" w:cs="Times New Roman"/>
          <w:sz w:val="24"/>
          <w:szCs w:val="24"/>
        </w:rPr>
      </w:pPr>
      <w:r w:rsidRPr="00E0118D">
        <w:rPr>
          <w:rFonts w:ascii="Times New Roman" w:hAnsi="Times New Roman" w:cs="Times New Roman"/>
          <w:sz w:val="24"/>
          <w:szCs w:val="24"/>
        </w:rPr>
        <w:t>- да аргументира проектите на общината предложени за финансиране от общински, национални и международни източници на финансиране</w:t>
      </w:r>
      <w:r w:rsidR="001B7955">
        <w:rPr>
          <w:rFonts w:ascii="Times New Roman" w:hAnsi="Times New Roman" w:cs="Times New Roman"/>
          <w:sz w:val="24"/>
          <w:szCs w:val="24"/>
        </w:rPr>
        <w:t>;</w:t>
      </w:r>
    </w:p>
    <w:p w14:paraId="79F0B2A6" w14:textId="7A9846C2" w:rsidR="00FB51D6" w:rsidRPr="00E0118D" w:rsidRDefault="00FB51D6" w:rsidP="00697612">
      <w:pPr>
        <w:tabs>
          <w:tab w:val="left" w:pos="709"/>
          <w:tab w:val="left" w:pos="851"/>
        </w:tabs>
        <w:spacing w:line="360" w:lineRule="auto"/>
        <w:ind w:right="26" w:firstLine="567"/>
        <w:jc w:val="both"/>
        <w:rPr>
          <w:rFonts w:ascii="Times New Roman" w:hAnsi="Times New Roman" w:cs="Times New Roman"/>
          <w:sz w:val="24"/>
          <w:szCs w:val="24"/>
        </w:rPr>
      </w:pPr>
      <w:r w:rsidRPr="00E0118D">
        <w:rPr>
          <w:rFonts w:ascii="Times New Roman" w:hAnsi="Times New Roman" w:cs="Times New Roman"/>
          <w:sz w:val="24"/>
          <w:szCs w:val="24"/>
        </w:rPr>
        <w:t>- да използва оптимално ограничените финансови и човешки ресурси, като ги съсредоточи за решаване на най – приоритетните проблеми.</w:t>
      </w:r>
    </w:p>
    <w:p w14:paraId="7D4244D3" w14:textId="77777777" w:rsidR="00163034" w:rsidRDefault="00163034" w:rsidP="009D1ABD">
      <w:pPr>
        <w:pStyle w:val="1"/>
        <w:spacing w:line="360" w:lineRule="auto"/>
        <w:ind w:right="26"/>
        <w:rPr>
          <w:rFonts w:ascii="Times New Roman" w:eastAsia="Calibri" w:hAnsi="Times New Roman" w:cs="Times New Roman"/>
          <w:b/>
          <w:bCs/>
          <w:color w:val="auto"/>
          <w:sz w:val="24"/>
          <w:szCs w:val="24"/>
        </w:rPr>
      </w:pPr>
      <w:bookmarkStart w:id="4" w:name="_Toc120542035"/>
    </w:p>
    <w:p w14:paraId="45F7BAFA" w14:textId="77777777" w:rsidR="00FD1B4B" w:rsidRDefault="00FD1B4B" w:rsidP="00FD1B4B"/>
    <w:p w14:paraId="4BCCD027" w14:textId="77777777" w:rsidR="00FD1B4B" w:rsidRDefault="00FD1B4B" w:rsidP="00FD1B4B"/>
    <w:p w14:paraId="0B5A3F03" w14:textId="77777777" w:rsidR="00FD1B4B" w:rsidRDefault="00FD1B4B" w:rsidP="00FD1B4B"/>
    <w:p w14:paraId="20301D93" w14:textId="77777777" w:rsidR="00FD1B4B" w:rsidRPr="00FD1B4B" w:rsidRDefault="00FD1B4B" w:rsidP="00FD1B4B"/>
    <w:p w14:paraId="72573BA0" w14:textId="77777777" w:rsidR="00163034" w:rsidRPr="00163034" w:rsidRDefault="00163034" w:rsidP="00163034"/>
    <w:p w14:paraId="243F32E1" w14:textId="31779190" w:rsidR="008D5308" w:rsidRPr="00E0118D" w:rsidRDefault="008D5308" w:rsidP="00C20FF6">
      <w:pPr>
        <w:pStyle w:val="1"/>
        <w:spacing w:line="360" w:lineRule="auto"/>
        <w:ind w:right="26" w:firstLine="426"/>
        <w:rPr>
          <w:rFonts w:ascii="Times New Roman" w:eastAsia="Calibri" w:hAnsi="Times New Roman" w:cs="Times New Roman"/>
          <w:b/>
          <w:bCs/>
          <w:color w:val="auto"/>
          <w:sz w:val="24"/>
          <w:szCs w:val="24"/>
        </w:rPr>
      </w:pPr>
      <w:r w:rsidRPr="00E0118D">
        <w:rPr>
          <w:rFonts w:ascii="Times New Roman" w:eastAsia="Calibri" w:hAnsi="Times New Roman" w:cs="Times New Roman"/>
          <w:b/>
          <w:bCs/>
          <w:color w:val="auto"/>
          <w:sz w:val="24"/>
          <w:szCs w:val="24"/>
        </w:rPr>
        <w:lastRenderedPageBreak/>
        <w:t>РАЗДЕЛ</w:t>
      </w:r>
      <w:r w:rsidRPr="00E0118D">
        <w:rPr>
          <w:rFonts w:ascii="Times New Roman" w:eastAsia="Calibri" w:hAnsi="Times New Roman" w:cs="Times New Roman"/>
          <w:b/>
          <w:bCs/>
          <w:color w:val="auto"/>
          <w:sz w:val="24"/>
          <w:szCs w:val="24"/>
          <w:lang w:val="en-US"/>
        </w:rPr>
        <w:t xml:space="preserve"> I</w:t>
      </w:r>
      <w:r w:rsidR="009D2A94">
        <w:rPr>
          <w:rFonts w:ascii="Times New Roman" w:eastAsia="Calibri" w:hAnsi="Times New Roman" w:cs="Times New Roman"/>
          <w:b/>
          <w:bCs/>
          <w:color w:val="auto"/>
          <w:sz w:val="24"/>
          <w:szCs w:val="24"/>
        </w:rPr>
        <w:t>.</w:t>
      </w:r>
      <w:r w:rsidRPr="00E0118D">
        <w:rPr>
          <w:rFonts w:ascii="Times New Roman" w:eastAsia="Calibri" w:hAnsi="Times New Roman" w:cs="Times New Roman"/>
          <w:b/>
          <w:bCs/>
          <w:color w:val="auto"/>
          <w:sz w:val="24"/>
          <w:szCs w:val="24"/>
          <w:lang w:val="en-US"/>
        </w:rPr>
        <w:t xml:space="preserve"> </w:t>
      </w:r>
      <w:r w:rsidRPr="00E0118D">
        <w:rPr>
          <w:rFonts w:ascii="Times New Roman" w:eastAsia="Calibri" w:hAnsi="Times New Roman" w:cs="Times New Roman"/>
          <w:b/>
          <w:bCs/>
          <w:color w:val="auto"/>
          <w:sz w:val="24"/>
          <w:szCs w:val="24"/>
        </w:rPr>
        <w:t>АНАЛИЗ НА СРЕДАТА</w:t>
      </w:r>
      <w:bookmarkEnd w:id="4"/>
    </w:p>
    <w:p w14:paraId="69534AB7" w14:textId="77777777" w:rsidR="00736592" w:rsidRPr="00E0118D" w:rsidRDefault="00B853C5" w:rsidP="00C20FF6">
      <w:pPr>
        <w:pStyle w:val="2"/>
        <w:tabs>
          <w:tab w:val="left" w:pos="567"/>
        </w:tabs>
        <w:spacing w:before="29" w:line="360" w:lineRule="auto"/>
        <w:ind w:right="26" w:firstLine="426"/>
        <w:jc w:val="both"/>
        <w:rPr>
          <w:rFonts w:ascii="Times New Roman" w:hAnsi="Times New Roman" w:cs="Times New Roman"/>
          <w:sz w:val="24"/>
          <w:szCs w:val="24"/>
        </w:rPr>
      </w:pPr>
      <w:bookmarkStart w:id="5" w:name="_Toc120542036"/>
      <w:r w:rsidRPr="00E0118D">
        <w:rPr>
          <w:rFonts w:ascii="Times New Roman" w:eastAsia="Calibri" w:hAnsi="Times New Roman" w:cs="Times New Roman"/>
          <w:b/>
          <w:bCs/>
          <w:i/>
          <w:iCs/>
          <w:color w:val="auto"/>
          <w:sz w:val="24"/>
          <w:szCs w:val="24"/>
          <w:u w:val="single"/>
        </w:rPr>
        <w:t xml:space="preserve">1.1. </w:t>
      </w:r>
      <w:r w:rsidR="00736592" w:rsidRPr="00E0118D">
        <w:rPr>
          <w:rFonts w:ascii="Times New Roman" w:eastAsia="Calibri" w:hAnsi="Times New Roman" w:cs="Times New Roman"/>
          <w:b/>
          <w:bCs/>
          <w:i/>
          <w:iCs/>
          <w:color w:val="auto"/>
          <w:sz w:val="24"/>
          <w:szCs w:val="24"/>
          <w:u w:val="single"/>
        </w:rPr>
        <w:t>Географско местоположение и достъпност</w:t>
      </w:r>
      <w:bookmarkEnd w:id="5"/>
    </w:p>
    <w:p w14:paraId="0E0896CA" w14:textId="6D748182" w:rsidR="00736592" w:rsidRPr="00E0118D" w:rsidRDefault="00736592" w:rsidP="00C20FF6">
      <w:pPr>
        <w:pStyle w:val="a7"/>
        <w:spacing w:line="360" w:lineRule="auto"/>
        <w:ind w:left="0" w:right="26" w:firstLine="426"/>
        <w:jc w:val="both"/>
      </w:pPr>
      <w:r w:rsidRPr="00E0118D">
        <w:rPr>
          <w:spacing w:val="-4"/>
        </w:rPr>
        <w:t xml:space="preserve">Община Крумовград се намира в Южна </w:t>
      </w:r>
      <w:r w:rsidRPr="00E0118D">
        <w:rPr>
          <w:spacing w:val="-3"/>
        </w:rPr>
        <w:t>централна България (в Южен централен регион</w:t>
      </w:r>
      <w:r w:rsidRPr="00E0118D">
        <w:rPr>
          <w:spacing w:val="-2"/>
        </w:rPr>
        <w:t xml:space="preserve"> </w:t>
      </w:r>
      <w:r w:rsidRPr="00E0118D">
        <w:t>за планиране),</w:t>
      </w:r>
      <w:r w:rsidRPr="00E0118D">
        <w:rPr>
          <w:spacing w:val="1"/>
        </w:rPr>
        <w:t xml:space="preserve"> </w:t>
      </w:r>
      <w:r w:rsidRPr="00E0118D">
        <w:t>Област Кърджали. Общинският център – гр. Крумовград – е разположен на</w:t>
      </w:r>
      <w:r w:rsidRPr="00E0118D">
        <w:rPr>
          <w:spacing w:val="1"/>
        </w:rPr>
        <w:t xml:space="preserve"> </w:t>
      </w:r>
      <w:r w:rsidRPr="00E0118D">
        <w:rPr>
          <w:spacing w:val="-1"/>
        </w:rPr>
        <w:t xml:space="preserve">около 45 км югоизточно от областния център – гр. Кърджали. В югозападна </w:t>
      </w:r>
      <w:r w:rsidRPr="00E0118D">
        <w:t>посока на около</w:t>
      </w:r>
      <w:r w:rsidRPr="00E0118D">
        <w:rPr>
          <w:spacing w:val="1"/>
        </w:rPr>
        <w:t xml:space="preserve"> </w:t>
      </w:r>
      <w:r w:rsidRPr="00E0118D">
        <w:t>55</w:t>
      </w:r>
      <w:r w:rsidRPr="00E0118D">
        <w:rPr>
          <w:spacing w:val="7"/>
        </w:rPr>
        <w:t xml:space="preserve"> </w:t>
      </w:r>
      <w:r w:rsidRPr="00E0118D">
        <w:t>км</w:t>
      </w:r>
      <w:r w:rsidRPr="00E0118D">
        <w:rPr>
          <w:spacing w:val="-9"/>
        </w:rPr>
        <w:t xml:space="preserve"> </w:t>
      </w:r>
      <w:r w:rsidRPr="00E0118D">
        <w:t>общината</w:t>
      </w:r>
      <w:r w:rsidRPr="00E0118D">
        <w:rPr>
          <w:spacing w:val="35"/>
        </w:rPr>
        <w:t xml:space="preserve"> </w:t>
      </w:r>
      <w:r w:rsidRPr="00E0118D">
        <w:t>има</w:t>
      </w:r>
      <w:r w:rsidRPr="00E0118D">
        <w:rPr>
          <w:spacing w:val="4"/>
        </w:rPr>
        <w:t xml:space="preserve"> </w:t>
      </w:r>
      <w:r w:rsidRPr="00E0118D">
        <w:t>връзка</w:t>
      </w:r>
      <w:r w:rsidRPr="00E0118D">
        <w:rPr>
          <w:spacing w:val="9"/>
        </w:rPr>
        <w:t xml:space="preserve"> </w:t>
      </w:r>
      <w:r w:rsidRPr="00E0118D">
        <w:t>с</w:t>
      </w:r>
      <w:r w:rsidRPr="00E0118D">
        <w:rPr>
          <w:spacing w:val="-10"/>
        </w:rPr>
        <w:t xml:space="preserve"> </w:t>
      </w:r>
      <w:r w:rsidRPr="00E0118D">
        <w:t>Р</w:t>
      </w:r>
      <w:r w:rsidRPr="00E0118D">
        <w:rPr>
          <w:spacing w:val="-6"/>
        </w:rPr>
        <w:t xml:space="preserve"> </w:t>
      </w:r>
      <w:r w:rsidRPr="00E0118D">
        <w:t>Гърция,</w:t>
      </w:r>
      <w:r w:rsidRPr="00E0118D">
        <w:rPr>
          <w:spacing w:val="18"/>
        </w:rPr>
        <w:t xml:space="preserve"> </w:t>
      </w:r>
      <w:r w:rsidRPr="00E0118D">
        <w:t>посредством</w:t>
      </w:r>
      <w:r w:rsidRPr="00E0118D">
        <w:rPr>
          <w:spacing w:val="6"/>
        </w:rPr>
        <w:t xml:space="preserve"> </w:t>
      </w:r>
      <w:r w:rsidRPr="00E0118D">
        <w:t>ГКПП</w:t>
      </w:r>
      <w:r w:rsidRPr="00E0118D">
        <w:rPr>
          <w:spacing w:val="8"/>
        </w:rPr>
        <w:t xml:space="preserve"> </w:t>
      </w:r>
      <w:r w:rsidRPr="00E0118D">
        <w:t>„Маказа</w:t>
      </w:r>
      <w:r w:rsidRPr="00E0118D">
        <w:rPr>
          <w:spacing w:val="-10"/>
        </w:rPr>
        <w:t xml:space="preserve"> </w:t>
      </w:r>
      <w:r w:rsidRPr="00E0118D">
        <w:t>–</w:t>
      </w:r>
      <w:r w:rsidRPr="00E0118D">
        <w:rPr>
          <w:spacing w:val="7"/>
        </w:rPr>
        <w:t xml:space="preserve"> </w:t>
      </w:r>
      <w:r w:rsidRPr="00E0118D">
        <w:t>Нимфея“.</w:t>
      </w:r>
    </w:p>
    <w:p w14:paraId="1F88CDEF" w14:textId="43DC9B22" w:rsidR="00736592" w:rsidRPr="00E0118D" w:rsidRDefault="00E57550" w:rsidP="00FC0BE3">
      <w:pPr>
        <w:pStyle w:val="a7"/>
        <w:spacing w:line="360" w:lineRule="auto"/>
        <w:ind w:left="0" w:right="26" w:firstLine="426"/>
        <w:jc w:val="both"/>
      </w:pPr>
      <w:r w:rsidRPr="00E0118D">
        <w:t>С площта си от 843,319 km</w:t>
      </w:r>
      <w:r w:rsidRPr="00700BD9">
        <w:rPr>
          <w:vertAlign w:val="superscript"/>
        </w:rPr>
        <w:t>2</w:t>
      </w:r>
      <w:r w:rsidRPr="00E0118D">
        <w:t> е най-голямата сред 7-те общините на областта, т.е. 26,27% от територията на областта.</w:t>
      </w:r>
      <w:r w:rsidR="00FC0BE3">
        <w:t xml:space="preserve"> </w:t>
      </w:r>
      <w:r w:rsidR="004078EB" w:rsidRPr="00E0118D">
        <w:t xml:space="preserve">Община Крумовград е административна единица от област Кърджали, територията на която попада изцяло в района на Източните Родопи. Състои </w:t>
      </w:r>
      <w:r w:rsidR="00570DF4">
        <w:t xml:space="preserve">се </w:t>
      </w:r>
      <w:r w:rsidR="004078EB" w:rsidRPr="00E0118D">
        <w:t xml:space="preserve">от  </w:t>
      </w:r>
      <w:r w:rsidR="003E5D74" w:rsidRPr="00E0118D">
        <w:t xml:space="preserve">80 </w:t>
      </w:r>
      <w:r w:rsidR="004078EB" w:rsidRPr="00E0118D">
        <w:t>населени места</w:t>
      </w:r>
      <w:r w:rsidR="00570DF4">
        <w:t xml:space="preserve"> </w:t>
      </w:r>
      <w:r w:rsidR="004078EB" w:rsidRPr="00E0118D">
        <w:t>- 1 град и</w:t>
      </w:r>
      <w:r w:rsidR="003E5D74" w:rsidRPr="00E0118D">
        <w:t xml:space="preserve"> 79</w:t>
      </w:r>
      <w:r w:rsidR="004078EB" w:rsidRPr="00E0118D">
        <w:t xml:space="preserve"> села</w:t>
      </w:r>
      <w:r w:rsidR="00C22CC7">
        <w:t>,</w:t>
      </w:r>
      <w:r w:rsidR="004078EB" w:rsidRPr="00E0118D">
        <w:t xml:space="preserve"> с център град Крумовград.</w:t>
      </w:r>
      <w:r w:rsidR="00FC0BE3">
        <w:t xml:space="preserve"> </w:t>
      </w:r>
      <w:r w:rsidR="00736592" w:rsidRPr="00E0118D">
        <w:rPr>
          <w:spacing w:val="-3"/>
        </w:rPr>
        <w:t xml:space="preserve">Общините, с които граничи са: Кирково, Момчилград и Кърджали от област </w:t>
      </w:r>
      <w:r w:rsidR="00736592" w:rsidRPr="00E0118D">
        <w:rPr>
          <w:spacing w:val="-2"/>
        </w:rPr>
        <w:t>Кърджали;</w:t>
      </w:r>
      <w:r w:rsidR="00736592" w:rsidRPr="00E0118D">
        <w:rPr>
          <w:spacing w:val="-1"/>
        </w:rPr>
        <w:t xml:space="preserve"> </w:t>
      </w:r>
      <w:r w:rsidR="00736592" w:rsidRPr="00E0118D">
        <w:t>Стамболово,</w:t>
      </w:r>
      <w:r w:rsidR="00736592" w:rsidRPr="00E0118D">
        <w:rPr>
          <w:spacing w:val="2"/>
        </w:rPr>
        <w:t xml:space="preserve"> </w:t>
      </w:r>
      <w:r w:rsidR="00736592" w:rsidRPr="00E0118D">
        <w:t>Маджарово,</w:t>
      </w:r>
      <w:r w:rsidR="00736592" w:rsidRPr="00E0118D">
        <w:rPr>
          <w:spacing w:val="18"/>
        </w:rPr>
        <w:t xml:space="preserve"> </w:t>
      </w:r>
      <w:r w:rsidR="00736592" w:rsidRPr="00E0118D">
        <w:t>Ивайловград</w:t>
      </w:r>
      <w:r w:rsidR="00736592" w:rsidRPr="00E0118D">
        <w:rPr>
          <w:spacing w:val="20"/>
        </w:rPr>
        <w:t xml:space="preserve"> </w:t>
      </w:r>
      <w:r w:rsidR="00736592" w:rsidRPr="00E0118D">
        <w:t>от</w:t>
      </w:r>
      <w:r w:rsidR="00736592" w:rsidRPr="00E0118D">
        <w:rPr>
          <w:spacing w:val="5"/>
        </w:rPr>
        <w:t xml:space="preserve"> </w:t>
      </w:r>
      <w:r w:rsidR="00736592" w:rsidRPr="00E0118D">
        <w:t>област</w:t>
      </w:r>
      <w:r w:rsidR="00736592" w:rsidRPr="00E0118D">
        <w:rPr>
          <w:spacing w:val="-9"/>
        </w:rPr>
        <w:t xml:space="preserve"> </w:t>
      </w:r>
      <w:r w:rsidR="00736592" w:rsidRPr="00E0118D">
        <w:t>Хасково;</w:t>
      </w:r>
      <w:r w:rsidR="00736592" w:rsidRPr="00E0118D">
        <w:rPr>
          <w:spacing w:val="12"/>
        </w:rPr>
        <w:t xml:space="preserve"> </w:t>
      </w:r>
      <w:r w:rsidR="00736592" w:rsidRPr="00E0118D">
        <w:t>и</w:t>
      </w:r>
      <w:r w:rsidR="00736592" w:rsidRPr="00E0118D">
        <w:rPr>
          <w:spacing w:val="-1"/>
        </w:rPr>
        <w:t xml:space="preserve"> </w:t>
      </w:r>
      <w:r w:rsidR="00736592" w:rsidRPr="00E0118D">
        <w:t>на</w:t>
      </w:r>
      <w:r w:rsidR="00736592" w:rsidRPr="00E0118D">
        <w:rPr>
          <w:spacing w:val="19"/>
        </w:rPr>
        <w:t xml:space="preserve"> </w:t>
      </w:r>
      <w:r w:rsidR="00736592" w:rsidRPr="00E0118D">
        <w:t>юг</w:t>
      </w:r>
      <w:r w:rsidR="00736592" w:rsidRPr="00E0118D">
        <w:rPr>
          <w:spacing w:val="-3"/>
        </w:rPr>
        <w:t xml:space="preserve"> </w:t>
      </w:r>
      <w:r w:rsidR="00736592" w:rsidRPr="00E0118D">
        <w:t>с</w:t>
      </w:r>
      <w:r w:rsidR="00736592" w:rsidRPr="00E0118D">
        <w:rPr>
          <w:spacing w:val="-10"/>
        </w:rPr>
        <w:t xml:space="preserve"> </w:t>
      </w:r>
      <w:r w:rsidR="00736592" w:rsidRPr="00E0118D">
        <w:t>Р</w:t>
      </w:r>
      <w:r w:rsidR="00736592" w:rsidRPr="00E0118D">
        <w:rPr>
          <w:spacing w:val="-6"/>
        </w:rPr>
        <w:t xml:space="preserve"> </w:t>
      </w:r>
      <w:r w:rsidR="00736592" w:rsidRPr="00E0118D">
        <w:t>Гърция.</w:t>
      </w:r>
    </w:p>
    <w:p w14:paraId="5E44052B" w14:textId="77777777" w:rsidR="0014717F" w:rsidRDefault="00736592" w:rsidP="00697612">
      <w:pPr>
        <w:pStyle w:val="a7"/>
        <w:spacing w:after="240" w:line="360" w:lineRule="auto"/>
        <w:ind w:left="0" w:right="26" w:firstLine="426"/>
        <w:jc w:val="both"/>
      </w:pPr>
      <w:r w:rsidRPr="00E0118D">
        <w:rPr>
          <w:spacing w:val="-3"/>
        </w:rPr>
        <w:t xml:space="preserve">Основната пътна връзка на общината се осъществява чрез второкласния </w:t>
      </w:r>
      <w:r w:rsidRPr="00E0118D">
        <w:rPr>
          <w:spacing w:val="-2"/>
        </w:rPr>
        <w:t>път II-59, който</w:t>
      </w:r>
      <w:r w:rsidRPr="00E0118D">
        <w:rPr>
          <w:spacing w:val="-1"/>
        </w:rPr>
        <w:t xml:space="preserve"> </w:t>
      </w:r>
      <w:r w:rsidRPr="00E0118D">
        <w:t>спомага за транспортната свързаност с гр. Момчилград на запад и до ГКПП „Ивайловград –</w:t>
      </w:r>
      <w:r w:rsidRPr="00E0118D">
        <w:rPr>
          <w:spacing w:val="1"/>
        </w:rPr>
        <w:t xml:space="preserve"> </w:t>
      </w:r>
      <w:r w:rsidRPr="00E0118D">
        <w:t>Кипринос“</w:t>
      </w:r>
      <w:r w:rsidRPr="00E0118D">
        <w:rPr>
          <w:spacing w:val="13"/>
        </w:rPr>
        <w:t xml:space="preserve"> </w:t>
      </w:r>
      <w:r w:rsidRPr="00E0118D">
        <w:t>–</w:t>
      </w:r>
      <w:r w:rsidRPr="00E0118D">
        <w:rPr>
          <w:spacing w:val="-5"/>
        </w:rPr>
        <w:t xml:space="preserve"> </w:t>
      </w:r>
      <w:r w:rsidRPr="00E0118D">
        <w:t>на</w:t>
      </w:r>
      <w:r w:rsidRPr="00E0118D">
        <w:rPr>
          <w:spacing w:val="23"/>
        </w:rPr>
        <w:t xml:space="preserve"> </w:t>
      </w:r>
      <w:r w:rsidRPr="00E0118D">
        <w:t>изток.</w:t>
      </w:r>
    </w:p>
    <w:p w14:paraId="7B70D626" w14:textId="13A1A1E1" w:rsidR="001F75DB" w:rsidRPr="00E0118D" w:rsidRDefault="001F75DB" w:rsidP="001F75DB">
      <w:pPr>
        <w:spacing w:line="276" w:lineRule="auto"/>
        <w:ind w:right="26" w:firstLine="0"/>
        <w:jc w:val="center"/>
      </w:pPr>
      <w:r w:rsidRPr="00AF29B9">
        <w:rPr>
          <w:rFonts w:ascii="Times New Roman" w:eastAsia="Calibri" w:hAnsi="Times New Roman" w:cs="Times New Roman"/>
          <w:b/>
          <w:i/>
        </w:rPr>
        <w:t xml:space="preserve">Фигура </w:t>
      </w:r>
      <w:r>
        <w:rPr>
          <w:rFonts w:ascii="Times New Roman" w:eastAsia="Calibri" w:hAnsi="Times New Roman" w:cs="Times New Roman"/>
          <w:b/>
          <w:i/>
        </w:rPr>
        <w:t>1.</w:t>
      </w:r>
      <w:r w:rsidRPr="00AF29B9">
        <w:rPr>
          <w:rFonts w:ascii="Times New Roman" w:eastAsia="Calibri" w:hAnsi="Times New Roman" w:cs="Times New Roman"/>
          <w:i/>
        </w:rPr>
        <w:t xml:space="preserve"> </w:t>
      </w:r>
      <w:r>
        <w:rPr>
          <w:rFonts w:ascii="Times New Roman" w:eastAsia="Calibri" w:hAnsi="Times New Roman" w:cs="Times New Roman"/>
          <w:i/>
        </w:rPr>
        <w:t xml:space="preserve">Географска карта </w:t>
      </w:r>
      <w:r w:rsidRPr="00AF29B9">
        <w:rPr>
          <w:rFonts w:ascii="Times New Roman" w:eastAsia="Calibri" w:hAnsi="Times New Roman" w:cs="Times New Roman"/>
          <w:i/>
        </w:rPr>
        <w:t>на община Крумовград</w:t>
      </w:r>
    </w:p>
    <w:p w14:paraId="27E2BE57" w14:textId="72873CD4" w:rsidR="005A187E" w:rsidRPr="00E0118D" w:rsidRDefault="00E57550" w:rsidP="002538BF">
      <w:pPr>
        <w:pStyle w:val="a7"/>
        <w:spacing w:line="360" w:lineRule="auto"/>
        <w:ind w:left="0" w:right="26" w:firstLine="0"/>
        <w:jc w:val="both"/>
        <w:rPr>
          <w:rFonts w:eastAsia="Calibri"/>
        </w:rPr>
      </w:pPr>
      <w:r w:rsidRPr="00E0118D">
        <w:rPr>
          <w:noProof/>
          <w:lang w:eastAsia="bg-BG"/>
        </w:rPr>
        <w:drawing>
          <wp:inline distT="0" distB="0" distL="0" distR="0" wp14:anchorId="74C9BF89" wp14:editId="38B78554">
            <wp:extent cx="5756744" cy="4859855"/>
            <wp:effectExtent l="0" t="0" r="0" b="0"/>
            <wp:docPr id="12" name="Картина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a:srcRect t="6329" r="47548" b="9283"/>
                    <a:stretch/>
                  </pic:blipFill>
                  <pic:spPr bwMode="auto">
                    <a:xfrm>
                      <a:off x="0" y="0"/>
                      <a:ext cx="5756744" cy="4859855"/>
                    </a:xfrm>
                    <a:prstGeom prst="rect">
                      <a:avLst/>
                    </a:prstGeom>
                    <a:ln>
                      <a:noFill/>
                    </a:ln>
                    <a:extLst>
                      <a:ext uri="{53640926-AAD7-44D8-BBD7-CCE9431645EC}">
                        <a14:shadowObscured xmlns:a14="http://schemas.microsoft.com/office/drawing/2010/main"/>
                      </a:ext>
                    </a:extLst>
                  </pic:spPr>
                </pic:pic>
              </a:graphicData>
            </a:graphic>
          </wp:inline>
        </w:drawing>
      </w:r>
    </w:p>
    <w:p w14:paraId="5D80D790" w14:textId="77777777" w:rsidR="00E57550" w:rsidRPr="00E0118D" w:rsidRDefault="00E57550" w:rsidP="00111295">
      <w:pPr>
        <w:pStyle w:val="a3"/>
        <w:shd w:val="clear" w:color="auto" w:fill="FFFFFF"/>
        <w:spacing w:before="0" w:beforeAutospacing="0" w:after="0" w:afterAutospacing="0" w:line="360" w:lineRule="auto"/>
        <w:ind w:right="26" w:firstLine="426"/>
        <w:rPr>
          <w:rFonts w:eastAsiaTheme="minorHAnsi"/>
          <w:lang w:eastAsia="en-US"/>
        </w:rPr>
      </w:pPr>
      <w:r w:rsidRPr="00E0118D">
        <w:rPr>
          <w:rFonts w:eastAsiaTheme="minorHAnsi"/>
          <w:lang w:eastAsia="en-US"/>
        </w:rPr>
        <w:lastRenderedPageBreak/>
        <w:t>През общината преминават изцяло или частично 7 пътя от </w:t>
      </w:r>
      <w:hyperlink r:id="rId12" w:tooltip="Републиканска пътна мрежа на България" w:history="1">
        <w:r w:rsidRPr="00E0118D">
          <w:rPr>
            <w:rFonts w:eastAsiaTheme="minorHAnsi"/>
            <w:lang w:eastAsia="en-US"/>
          </w:rPr>
          <w:t>Републиканската пътна мрежа на България</w:t>
        </w:r>
      </w:hyperlink>
      <w:r w:rsidRPr="00E0118D">
        <w:rPr>
          <w:rFonts w:eastAsiaTheme="minorHAnsi"/>
          <w:lang w:eastAsia="en-US"/>
        </w:rPr>
        <w:t> с обща дължина 150,5 km:</w:t>
      </w:r>
    </w:p>
    <w:p w14:paraId="32DA9D9C" w14:textId="1D6B4EF4" w:rsidR="00E57550" w:rsidRPr="00E0118D" w:rsidRDefault="00111295" w:rsidP="008427F9">
      <w:pPr>
        <w:numPr>
          <w:ilvl w:val="0"/>
          <w:numId w:val="23"/>
        </w:numPr>
        <w:shd w:val="clear" w:color="auto" w:fill="FFFFFF"/>
        <w:spacing w:line="360" w:lineRule="auto"/>
        <w:ind w:left="0" w:right="26" w:firstLine="567"/>
        <w:rPr>
          <w:rFonts w:ascii="Times New Roman" w:hAnsi="Times New Roman" w:cs="Times New Roman"/>
          <w:sz w:val="24"/>
          <w:szCs w:val="24"/>
        </w:rPr>
      </w:pPr>
      <w:r>
        <w:rPr>
          <w:rFonts w:ascii="Times New Roman" w:hAnsi="Times New Roman" w:cs="Times New Roman"/>
          <w:sz w:val="24"/>
          <w:szCs w:val="24"/>
        </w:rPr>
        <w:t>У</w:t>
      </w:r>
      <w:r w:rsidR="00E57550" w:rsidRPr="00E0118D">
        <w:rPr>
          <w:rFonts w:ascii="Times New Roman" w:hAnsi="Times New Roman" w:cs="Times New Roman"/>
          <w:sz w:val="24"/>
          <w:szCs w:val="24"/>
        </w:rPr>
        <w:t>частък от 24,8 km от </w:t>
      </w:r>
      <w:hyperlink r:id="rId13" w:tooltip="Републикански път II-59" w:history="1">
        <w:r w:rsidR="00E57550" w:rsidRPr="00E0118D">
          <w:rPr>
            <w:rFonts w:ascii="Times New Roman" w:hAnsi="Times New Roman" w:cs="Times New Roman"/>
            <w:sz w:val="24"/>
            <w:szCs w:val="24"/>
          </w:rPr>
          <w:t>Републикански път II-59</w:t>
        </w:r>
      </w:hyperlink>
      <w:r w:rsidR="00E57550" w:rsidRPr="00E0118D">
        <w:rPr>
          <w:rFonts w:ascii="Times New Roman" w:hAnsi="Times New Roman" w:cs="Times New Roman"/>
          <w:sz w:val="24"/>
          <w:szCs w:val="24"/>
        </w:rPr>
        <w:t> (от km 23,4 до km 48,2);</w:t>
      </w:r>
    </w:p>
    <w:p w14:paraId="07DD2B8A" w14:textId="5378C961" w:rsidR="00E57550" w:rsidRPr="00E0118D" w:rsidRDefault="00111295" w:rsidP="008427F9">
      <w:pPr>
        <w:numPr>
          <w:ilvl w:val="0"/>
          <w:numId w:val="23"/>
        </w:numPr>
        <w:shd w:val="clear" w:color="auto" w:fill="FFFFFF"/>
        <w:spacing w:before="100" w:beforeAutospacing="1" w:after="24" w:line="360" w:lineRule="auto"/>
        <w:ind w:left="0" w:right="26" w:firstLine="567"/>
        <w:rPr>
          <w:rFonts w:ascii="Times New Roman" w:hAnsi="Times New Roman" w:cs="Times New Roman"/>
          <w:sz w:val="24"/>
          <w:szCs w:val="24"/>
        </w:rPr>
      </w:pPr>
      <w:r>
        <w:rPr>
          <w:rFonts w:ascii="Times New Roman" w:hAnsi="Times New Roman" w:cs="Times New Roman"/>
          <w:sz w:val="24"/>
          <w:szCs w:val="24"/>
        </w:rPr>
        <w:t>П</w:t>
      </w:r>
      <w:r w:rsidR="00E57550" w:rsidRPr="00E0118D">
        <w:rPr>
          <w:rFonts w:ascii="Times New Roman" w:hAnsi="Times New Roman" w:cs="Times New Roman"/>
          <w:sz w:val="24"/>
          <w:szCs w:val="24"/>
        </w:rPr>
        <w:t>оследният участък от 23 km от </w:t>
      </w:r>
      <w:hyperlink r:id="rId14" w:tooltip="Републикански път III-509" w:history="1">
        <w:r w:rsidR="00E57550" w:rsidRPr="00E0118D">
          <w:rPr>
            <w:rFonts w:ascii="Times New Roman" w:hAnsi="Times New Roman" w:cs="Times New Roman"/>
            <w:sz w:val="24"/>
            <w:szCs w:val="24"/>
          </w:rPr>
          <w:t>Републикански път III-509</w:t>
        </w:r>
      </w:hyperlink>
      <w:r w:rsidR="00E57550" w:rsidRPr="00E0118D">
        <w:rPr>
          <w:rFonts w:ascii="Times New Roman" w:hAnsi="Times New Roman" w:cs="Times New Roman"/>
          <w:sz w:val="24"/>
          <w:szCs w:val="24"/>
        </w:rPr>
        <w:t> (от km 13,7 до km 36,7);</w:t>
      </w:r>
    </w:p>
    <w:p w14:paraId="4ADBF3A5" w14:textId="3384E6B4" w:rsidR="00E57550" w:rsidRPr="00E0118D" w:rsidRDefault="00111295" w:rsidP="008427F9">
      <w:pPr>
        <w:numPr>
          <w:ilvl w:val="0"/>
          <w:numId w:val="23"/>
        </w:numPr>
        <w:shd w:val="clear" w:color="auto" w:fill="FFFFFF"/>
        <w:spacing w:before="100" w:beforeAutospacing="1" w:after="24" w:line="360" w:lineRule="auto"/>
        <w:ind w:left="0" w:right="26" w:firstLine="567"/>
        <w:rPr>
          <w:rFonts w:ascii="Times New Roman" w:hAnsi="Times New Roman" w:cs="Times New Roman"/>
          <w:sz w:val="24"/>
          <w:szCs w:val="24"/>
        </w:rPr>
      </w:pPr>
      <w:r>
        <w:rPr>
          <w:rFonts w:ascii="Times New Roman" w:hAnsi="Times New Roman" w:cs="Times New Roman"/>
          <w:sz w:val="24"/>
          <w:szCs w:val="24"/>
        </w:rPr>
        <w:t>Н</w:t>
      </w:r>
      <w:r w:rsidR="00E57550" w:rsidRPr="00E0118D">
        <w:rPr>
          <w:rFonts w:ascii="Times New Roman" w:hAnsi="Times New Roman" w:cs="Times New Roman"/>
          <w:sz w:val="24"/>
          <w:szCs w:val="24"/>
        </w:rPr>
        <w:t>ачалният участък от 25,8 km от </w:t>
      </w:r>
      <w:hyperlink r:id="rId15" w:tooltip="Републикански път III-591" w:history="1">
        <w:r w:rsidR="00E57550" w:rsidRPr="00E0118D">
          <w:rPr>
            <w:rFonts w:ascii="Times New Roman" w:hAnsi="Times New Roman" w:cs="Times New Roman"/>
            <w:sz w:val="24"/>
            <w:szCs w:val="24"/>
          </w:rPr>
          <w:t>Републикански път III-591</w:t>
        </w:r>
      </w:hyperlink>
      <w:r w:rsidR="00E57550" w:rsidRPr="00E0118D">
        <w:rPr>
          <w:rFonts w:ascii="Times New Roman" w:hAnsi="Times New Roman" w:cs="Times New Roman"/>
          <w:sz w:val="24"/>
          <w:szCs w:val="24"/>
        </w:rPr>
        <w:t> (от km 0 до km 25,8);</w:t>
      </w:r>
    </w:p>
    <w:p w14:paraId="731EE8B7" w14:textId="0C1D1096" w:rsidR="00E57550" w:rsidRPr="00E0118D" w:rsidRDefault="00111295" w:rsidP="008427F9">
      <w:pPr>
        <w:numPr>
          <w:ilvl w:val="0"/>
          <w:numId w:val="23"/>
        </w:numPr>
        <w:shd w:val="clear" w:color="auto" w:fill="FFFFFF"/>
        <w:spacing w:before="100" w:beforeAutospacing="1" w:after="24" w:line="360" w:lineRule="auto"/>
        <w:ind w:left="0" w:right="26" w:firstLine="567"/>
        <w:rPr>
          <w:rFonts w:ascii="Times New Roman" w:hAnsi="Times New Roman" w:cs="Times New Roman"/>
          <w:sz w:val="24"/>
          <w:szCs w:val="24"/>
        </w:rPr>
      </w:pPr>
      <w:r>
        <w:rPr>
          <w:rFonts w:ascii="Times New Roman" w:hAnsi="Times New Roman" w:cs="Times New Roman"/>
          <w:sz w:val="24"/>
          <w:szCs w:val="24"/>
        </w:rPr>
        <w:t>У</w:t>
      </w:r>
      <w:r w:rsidR="00E57550" w:rsidRPr="00E0118D">
        <w:rPr>
          <w:rFonts w:ascii="Times New Roman" w:hAnsi="Times New Roman" w:cs="Times New Roman"/>
          <w:sz w:val="24"/>
          <w:szCs w:val="24"/>
        </w:rPr>
        <w:t>частък от 15,1 km от </w:t>
      </w:r>
      <w:hyperlink r:id="rId16" w:tooltip="Републикански път III-593" w:history="1">
        <w:r w:rsidR="00E57550" w:rsidRPr="00E0118D">
          <w:rPr>
            <w:rFonts w:ascii="Times New Roman" w:hAnsi="Times New Roman" w:cs="Times New Roman"/>
            <w:sz w:val="24"/>
            <w:szCs w:val="24"/>
          </w:rPr>
          <w:t>Републикански път III-593</w:t>
        </w:r>
      </w:hyperlink>
      <w:r w:rsidR="00E57550" w:rsidRPr="00E0118D">
        <w:rPr>
          <w:rFonts w:ascii="Times New Roman" w:hAnsi="Times New Roman" w:cs="Times New Roman"/>
          <w:sz w:val="24"/>
          <w:szCs w:val="24"/>
        </w:rPr>
        <w:t> (от km 3,4 до km 18,5);</w:t>
      </w:r>
    </w:p>
    <w:p w14:paraId="03D2A447" w14:textId="157FD955" w:rsidR="00E57550" w:rsidRPr="00E0118D" w:rsidRDefault="00111295" w:rsidP="008427F9">
      <w:pPr>
        <w:numPr>
          <w:ilvl w:val="0"/>
          <w:numId w:val="23"/>
        </w:numPr>
        <w:shd w:val="clear" w:color="auto" w:fill="FFFFFF"/>
        <w:spacing w:before="100" w:beforeAutospacing="1" w:after="24" w:line="360" w:lineRule="auto"/>
        <w:ind w:left="0" w:right="26" w:firstLine="567"/>
        <w:rPr>
          <w:rFonts w:ascii="Times New Roman" w:hAnsi="Times New Roman" w:cs="Times New Roman"/>
          <w:sz w:val="24"/>
          <w:szCs w:val="24"/>
        </w:rPr>
      </w:pPr>
      <w:r>
        <w:rPr>
          <w:rFonts w:ascii="Times New Roman" w:hAnsi="Times New Roman" w:cs="Times New Roman"/>
          <w:sz w:val="24"/>
          <w:szCs w:val="24"/>
        </w:rPr>
        <w:t>П</w:t>
      </w:r>
      <w:r w:rsidR="00E57550" w:rsidRPr="00E0118D">
        <w:rPr>
          <w:rFonts w:ascii="Times New Roman" w:hAnsi="Times New Roman" w:cs="Times New Roman"/>
          <w:sz w:val="24"/>
          <w:szCs w:val="24"/>
        </w:rPr>
        <w:t>оследният участък от 7,3 km от </w:t>
      </w:r>
      <w:hyperlink r:id="rId17" w:tooltip="Републикански път III-5902" w:history="1">
        <w:r w:rsidR="00E57550" w:rsidRPr="00E0118D">
          <w:rPr>
            <w:rFonts w:ascii="Times New Roman" w:hAnsi="Times New Roman" w:cs="Times New Roman"/>
            <w:sz w:val="24"/>
            <w:szCs w:val="24"/>
          </w:rPr>
          <w:t>Републикански път III-5902</w:t>
        </w:r>
      </w:hyperlink>
      <w:r w:rsidR="00E57550" w:rsidRPr="00E0118D">
        <w:rPr>
          <w:rFonts w:ascii="Times New Roman" w:hAnsi="Times New Roman" w:cs="Times New Roman"/>
          <w:sz w:val="24"/>
          <w:szCs w:val="24"/>
        </w:rPr>
        <w:t> (от km 8,1 до km 15,4)</w:t>
      </w:r>
    </w:p>
    <w:p w14:paraId="42F4EB92" w14:textId="65F32134" w:rsidR="00E57550" w:rsidRPr="00E0118D" w:rsidRDefault="00111295" w:rsidP="008427F9">
      <w:pPr>
        <w:numPr>
          <w:ilvl w:val="0"/>
          <w:numId w:val="23"/>
        </w:numPr>
        <w:shd w:val="clear" w:color="auto" w:fill="FFFFFF"/>
        <w:spacing w:before="100" w:beforeAutospacing="1" w:after="24" w:line="360" w:lineRule="auto"/>
        <w:ind w:left="0" w:right="26" w:firstLine="567"/>
        <w:rPr>
          <w:rFonts w:ascii="Times New Roman" w:hAnsi="Times New Roman" w:cs="Times New Roman"/>
          <w:sz w:val="24"/>
          <w:szCs w:val="24"/>
        </w:rPr>
      </w:pPr>
      <w:r>
        <w:rPr>
          <w:rFonts w:ascii="Times New Roman" w:hAnsi="Times New Roman" w:cs="Times New Roman"/>
          <w:sz w:val="24"/>
          <w:szCs w:val="24"/>
        </w:rPr>
        <w:t>Ц</w:t>
      </w:r>
      <w:r w:rsidR="00E57550" w:rsidRPr="00E0118D">
        <w:rPr>
          <w:rFonts w:ascii="Times New Roman" w:hAnsi="Times New Roman" w:cs="Times New Roman"/>
          <w:sz w:val="24"/>
          <w:szCs w:val="24"/>
        </w:rPr>
        <w:t>елият участък от 25,7 km от </w:t>
      </w:r>
      <w:hyperlink r:id="rId18" w:tooltip="Републикански път III-5904" w:history="1">
        <w:r w:rsidR="00E57550" w:rsidRPr="00E0118D">
          <w:rPr>
            <w:rFonts w:ascii="Times New Roman" w:hAnsi="Times New Roman" w:cs="Times New Roman"/>
            <w:sz w:val="24"/>
            <w:szCs w:val="24"/>
          </w:rPr>
          <w:t>Републикански път III-5904</w:t>
        </w:r>
      </w:hyperlink>
      <w:r w:rsidR="00E57550" w:rsidRPr="00E0118D">
        <w:rPr>
          <w:rFonts w:ascii="Times New Roman" w:hAnsi="Times New Roman" w:cs="Times New Roman"/>
          <w:sz w:val="24"/>
          <w:szCs w:val="24"/>
        </w:rPr>
        <w:t>;</w:t>
      </w:r>
    </w:p>
    <w:p w14:paraId="566781C4" w14:textId="09B796EB" w:rsidR="00111295" w:rsidRDefault="00111295" w:rsidP="008427F9">
      <w:pPr>
        <w:numPr>
          <w:ilvl w:val="0"/>
          <w:numId w:val="23"/>
        </w:numPr>
        <w:shd w:val="clear" w:color="auto" w:fill="FFFFFF"/>
        <w:spacing w:before="100" w:beforeAutospacing="1" w:after="24" w:line="360" w:lineRule="auto"/>
        <w:ind w:left="0" w:right="26" w:firstLine="567"/>
        <w:rPr>
          <w:rFonts w:ascii="Times New Roman" w:hAnsi="Times New Roman" w:cs="Times New Roman"/>
          <w:sz w:val="24"/>
          <w:szCs w:val="24"/>
        </w:rPr>
      </w:pPr>
      <w:r>
        <w:rPr>
          <w:rFonts w:ascii="Times New Roman" w:hAnsi="Times New Roman" w:cs="Times New Roman"/>
          <w:sz w:val="24"/>
          <w:szCs w:val="24"/>
        </w:rPr>
        <w:t>П</w:t>
      </w:r>
      <w:r w:rsidR="00E57550" w:rsidRPr="00E0118D">
        <w:rPr>
          <w:rFonts w:ascii="Times New Roman" w:hAnsi="Times New Roman" w:cs="Times New Roman"/>
          <w:sz w:val="24"/>
          <w:szCs w:val="24"/>
        </w:rPr>
        <w:t>оследният участък от 28,9 km от </w:t>
      </w:r>
      <w:hyperlink r:id="rId19" w:tooltip="Републикански път III-5906" w:history="1">
        <w:r w:rsidR="00E57550" w:rsidRPr="00E0118D">
          <w:rPr>
            <w:rFonts w:ascii="Times New Roman" w:hAnsi="Times New Roman" w:cs="Times New Roman"/>
            <w:sz w:val="24"/>
            <w:szCs w:val="24"/>
          </w:rPr>
          <w:t>Републикански път III-5906</w:t>
        </w:r>
      </w:hyperlink>
      <w:r w:rsidR="00E57550" w:rsidRPr="00E0118D">
        <w:rPr>
          <w:rFonts w:ascii="Times New Roman" w:hAnsi="Times New Roman" w:cs="Times New Roman"/>
          <w:sz w:val="24"/>
          <w:szCs w:val="24"/>
        </w:rPr>
        <w:t> (от km 22,3 до km 51,1).</w:t>
      </w:r>
    </w:p>
    <w:p w14:paraId="632564B9" w14:textId="77777777" w:rsidR="00111295" w:rsidRPr="00111295" w:rsidRDefault="00111295" w:rsidP="00111295">
      <w:pPr>
        <w:shd w:val="clear" w:color="auto" w:fill="FFFFFF"/>
        <w:spacing w:after="24" w:line="360" w:lineRule="auto"/>
        <w:ind w:right="26" w:firstLine="0"/>
        <w:rPr>
          <w:rFonts w:ascii="Times New Roman" w:hAnsi="Times New Roman" w:cs="Times New Roman"/>
          <w:sz w:val="24"/>
          <w:szCs w:val="24"/>
        </w:rPr>
      </w:pPr>
    </w:p>
    <w:p w14:paraId="3D6CF2DF" w14:textId="2F8E4C88" w:rsidR="00F25258" w:rsidRPr="00E0118D" w:rsidRDefault="00B853C5" w:rsidP="00111295">
      <w:pPr>
        <w:pStyle w:val="2"/>
        <w:spacing w:line="360" w:lineRule="auto"/>
        <w:ind w:right="26" w:firstLine="426"/>
        <w:rPr>
          <w:rFonts w:ascii="Times New Roman" w:hAnsi="Times New Roman" w:cs="Times New Roman"/>
          <w:b/>
          <w:bCs/>
          <w:i/>
          <w:iCs/>
          <w:color w:val="auto"/>
          <w:sz w:val="24"/>
          <w:szCs w:val="24"/>
          <w:u w:val="single"/>
        </w:rPr>
      </w:pPr>
      <w:bookmarkStart w:id="6" w:name="_Toc120542037"/>
      <w:r w:rsidRPr="00E0118D">
        <w:rPr>
          <w:rFonts w:ascii="Times New Roman" w:hAnsi="Times New Roman" w:cs="Times New Roman"/>
          <w:b/>
          <w:bCs/>
          <w:i/>
          <w:iCs/>
          <w:color w:val="auto"/>
          <w:sz w:val="24"/>
          <w:szCs w:val="24"/>
          <w:u w:val="single"/>
        </w:rPr>
        <w:t xml:space="preserve">1.2. </w:t>
      </w:r>
      <w:r w:rsidR="004078EB" w:rsidRPr="00E0118D">
        <w:rPr>
          <w:rFonts w:ascii="Times New Roman" w:hAnsi="Times New Roman" w:cs="Times New Roman"/>
          <w:b/>
          <w:bCs/>
          <w:i/>
          <w:iCs/>
          <w:color w:val="auto"/>
          <w:sz w:val="24"/>
          <w:szCs w:val="24"/>
          <w:u w:val="single"/>
        </w:rPr>
        <w:t>Население</w:t>
      </w:r>
      <w:r w:rsidR="00F25258" w:rsidRPr="00E0118D">
        <w:rPr>
          <w:rFonts w:ascii="Times New Roman" w:hAnsi="Times New Roman" w:cs="Times New Roman"/>
          <w:b/>
          <w:bCs/>
          <w:i/>
          <w:iCs/>
          <w:color w:val="auto"/>
          <w:sz w:val="24"/>
          <w:szCs w:val="24"/>
          <w:u w:val="single"/>
        </w:rPr>
        <w:t xml:space="preserve"> и </w:t>
      </w:r>
      <w:r w:rsidR="004078EB" w:rsidRPr="00E0118D">
        <w:rPr>
          <w:rFonts w:ascii="Times New Roman" w:hAnsi="Times New Roman" w:cs="Times New Roman"/>
          <w:b/>
          <w:bCs/>
          <w:i/>
          <w:iCs/>
          <w:color w:val="auto"/>
          <w:sz w:val="24"/>
          <w:szCs w:val="24"/>
          <w:u w:val="single"/>
        </w:rPr>
        <w:t>селища</w:t>
      </w:r>
      <w:bookmarkEnd w:id="6"/>
    </w:p>
    <w:p w14:paraId="6277D9FF" w14:textId="6B74E37E" w:rsidR="004078EB" w:rsidRPr="00E0118D" w:rsidRDefault="004078EB" w:rsidP="00111295">
      <w:pPr>
        <w:pStyle w:val="3"/>
        <w:spacing w:before="0" w:line="360" w:lineRule="auto"/>
        <w:ind w:right="26" w:firstLine="426"/>
        <w:rPr>
          <w:rFonts w:ascii="Times New Roman" w:hAnsi="Times New Roman" w:cs="Times New Roman"/>
          <w:b/>
          <w:bCs/>
          <w:i/>
          <w:iCs/>
          <w:color w:val="auto"/>
        </w:rPr>
      </w:pPr>
      <w:bookmarkStart w:id="7" w:name="_Toc120542038"/>
      <w:r w:rsidRPr="00E0118D">
        <w:rPr>
          <w:rFonts w:ascii="Times New Roman" w:hAnsi="Times New Roman" w:cs="Times New Roman"/>
          <w:b/>
          <w:bCs/>
          <w:i/>
          <w:iCs/>
          <w:color w:val="auto"/>
        </w:rPr>
        <w:t>Население</w:t>
      </w:r>
      <w:bookmarkEnd w:id="7"/>
    </w:p>
    <w:p w14:paraId="2AF2FAFB" w14:textId="6603D2CE" w:rsidR="004078EB" w:rsidRPr="00E0118D" w:rsidRDefault="004078EB" w:rsidP="00B52FD5">
      <w:pPr>
        <w:pStyle w:val="a7"/>
        <w:spacing w:line="360" w:lineRule="auto"/>
        <w:ind w:left="0" w:right="26" w:firstLine="426"/>
        <w:jc w:val="both"/>
      </w:pPr>
      <w:r w:rsidRPr="00E0118D">
        <w:t>Динамиката на населението на община</w:t>
      </w:r>
      <w:r w:rsidR="00D801A1">
        <w:t xml:space="preserve"> Крумовград</w:t>
      </w:r>
      <w:r w:rsidRPr="00E0118D">
        <w:t xml:space="preserve"> се характеризира с постоянно нарастване до</w:t>
      </w:r>
      <w:r w:rsidRPr="00E0118D">
        <w:rPr>
          <w:spacing w:val="1"/>
        </w:rPr>
        <w:t xml:space="preserve"> </w:t>
      </w:r>
      <w:r w:rsidRPr="00E0118D">
        <w:rPr>
          <w:spacing w:val="-3"/>
        </w:rPr>
        <w:t>преброяването през 1975 г. (44 887 д.) в синхрон с националните</w:t>
      </w:r>
      <w:r w:rsidRPr="00E0118D">
        <w:rPr>
          <w:spacing w:val="-2"/>
        </w:rPr>
        <w:t xml:space="preserve"> </w:t>
      </w:r>
      <w:r w:rsidRPr="00E0118D">
        <w:rPr>
          <w:spacing w:val="-3"/>
        </w:rPr>
        <w:t>тенденции.</w:t>
      </w:r>
      <w:r w:rsidRPr="00E0118D">
        <w:rPr>
          <w:spacing w:val="-2"/>
        </w:rPr>
        <w:t xml:space="preserve"> В следващите 10</w:t>
      </w:r>
      <w:r w:rsidRPr="00E0118D">
        <w:rPr>
          <w:spacing w:val="-1"/>
        </w:rPr>
        <w:t xml:space="preserve"> </w:t>
      </w:r>
      <w:r w:rsidRPr="00E0118D">
        <w:rPr>
          <w:spacing w:val="-2"/>
        </w:rPr>
        <w:t xml:space="preserve">години то се задържа на същото ниво – 44 096 (1985 </w:t>
      </w:r>
      <w:r w:rsidRPr="00E0118D">
        <w:rPr>
          <w:spacing w:val="-1"/>
        </w:rPr>
        <w:t>г.). В периода 1985-1992 г. следствие на</w:t>
      </w:r>
      <w:r w:rsidRPr="00E0118D">
        <w:t xml:space="preserve"> политико-икономическите</w:t>
      </w:r>
      <w:r w:rsidRPr="00E0118D">
        <w:rPr>
          <w:spacing w:val="1"/>
        </w:rPr>
        <w:t xml:space="preserve"> </w:t>
      </w:r>
      <w:r w:rsidRPr="00E0118D">
        <w:t>процеси жителите на общината рязко намаляват и през 1992 г.</w:t>
      </w:r>
      <w:r w:rsidRPr="00E0118D">
        <w:rPr>
          <w:spacing w:val="1"/>
        </w:rPr>
        <w:t xml:space="preserve"> </w:t>
      </w:r>
      <w:r w:rsidRPr="00E0118D">
        <w:t>техният брой е 31 429 г. Преброяването през 2001 г. отчита още по-неблагоприятна картина –</w:t>
      </w:r>
      <w:r w:rsidRPr="00E0118D">
        <w:rPr>
          <w:spacing w:val="-57"/>
        </w:rPr>
        <w:t xml:space="preserve"> </w:t>
      </w:r>
      <w:r w:rsidRPr="00E0118D">
        <w:rPr>
          <w:spacing w:val="-4"/>
        </w:rPr>
        <w:t>населението на общината</w:t>
      </w:r>
      <w:r w:rsidRPr="00E0118D">
        <w:rPr>
          <w:spacing w:val="-3"/>
        </w:rPr>
        <w:t xml:space="preserve"> вече е 19 907 ж. или спад с над 30%. При последното национал но</w:t>
      </w:r>
      <w:r w:rsidRPr="00E0118D">
        <w:rPr>
          <w:spacing w:val="-2"/>
        </w:rPr>
        <w:t xml:space="preserve"> </w:t>
      </w:r>
      <w:r w:rsidRPr="00E0118D">
        <w:t>преброяване през 2011 г. населението на община Крумовград е 17 851 души, което е спад с</w:t>
      </w:r>
      <w:r w:rsidRPr="00E0118D">
        <w:rPr>
          <w:spacing w:val="1"/>
        </w:rPr>
        <w:t xml:space="preserve"> </w:t>
      </w:r>
      <w:r w:rsidRPr="00E0118D">
        <w:t>2056</w:t>
      </w:r>
      <w:r w:rsidRPr="00E0118D">
        <w:rPr>
          <w:spacing w:val="26"/>
        </w:rPr>
        <w:t xml:space="preserve"> </w:t>
      </w:r>
      <w:r w:rsidRPr="00E0118D">
        <w:t>човека</w:t>
      </w:r>
      <w:r w:rsidRPr="00E0118D">
        <w:rPr>
          <w:spacing w:val="-7"/>
        </w:rPr>
        <w:t xml:space="preserve"> </w:t>
      </w:r>
      <w:r w:rsidRPr="00E0118D">
        <w:t>(-10%).</w:t>
      </w:r>
    </w:p>
    <w:p w14:paraId="469345E0" w14:textId="77777777" w:rsidR="004078EB" w:rsidRPr="00E0118D" w:rsidRDefault="004078EB" w:rsidP="00B52FD5">
      <w:pPr>
        <w:pStyle w:val="a7"/>
        <w:spacing w:line="360" w:lineRule="auto"/>
        <w:ind w:left="0" w:right="26" w:firstLine="426"/>
        <w:jc w:val="both"/>
      </w:pPr>
      <w:r w:rsidRPr="00E0118D">
        <w:t>Положителното е, че последните години населението остава на относително стабилно</w:t>
      </w:r>
      <w:r w:rsidRPr="00E0118D">
        <w:rPr>
          <w:spacing w:val="1"/>
        </w:rPr>
        <w:t xml:space="preserve"> </w:t>
      </w:r>
      <w:r w:rsidRPr="00E0118D">
        <w:rPr>
          <w:spacing w:val="-4"/>
        </w:rPr>
        <w:t>ниво и дори леко се увеличава. По последни официални</w:t>
      </w:r>
      <w:r w:rsidRPr="00E0118D">
        <w:rPr>
          <w:spacing w:val="-3"/>
        </w:rPr>
        <w:t xml:space="preserve"> </w:t>
      </w:r>
      <w:r w:rsidRPr="00E0118D">
        <w:rPr>
          <w:spacing w:val="-4"/>
        </w:rPr>
        <w:t>данни на Националния</w:t>
      </w:r>
      <w:r w:rsidRPr="00E0118D">
        <w:rPr>
          <w:spacing w:val="-3"/>
        </w:rPr>
        <w:t xml:space="preserve"> </w:t>
      </w:r>
      <w:r w:rsidRPr="00E0118D">
        <w:rPr>
          <w:spacing w:val="-4"/>
        </w:rPr>
        <w:t>статистически</w:t>
      </w:r>
      <w:r w:rsidRPr="00E0118D">
        <w:rPr>
          <w:spacing w:val="-3"/>
        </w:rPr>
        <w:t xml:space="preserve"> </w:t>
      </w:r>
      <w:r w:rsidRPr="00E0118D">
        <w:t>институт</w:t>
      </w:r>
      <w:r w:rsidRPr="00E0118D">
        <w:rPr>
          <w:spacing w:val="34"/>
        </w:rPr>
        <w:t xml:space="preserve"> </w:t>
      </w:r>
      <w:r w:rsidRPr="00E0118D">
        <w:t>за</w:t>
      </w:r>
      <w:r w:rsidRPr="00E0118D">
        <w:rPr>
          <w:spacing w:val="-10"/>
        </w:rPr>
        <w:t xml:space="preserve"> </w:t>
      </w:r>
      <w:r w:rsidRPr="00E0118D">
        <w:t>2019</w:t>
      </w:r>
      <w:r w:rsidRPr="00E0118D">
        <w:rPr>
          <w:spacing w:val="22"/>
        </w:rPr>
        <w:t xml:space="preserve"> </w:t>
      </w:r>
      <w:r w:rsidRPr="00E0118D">
        <w:t>г.</w:t>
      </w:r>
      <w:r w:rsidRPr="00E0118D">
        <w:rPr>
          <w:spacing w:val="-13"/>
        </w:rPr>
        <w:t xml:space="preserve"> </w:t>
      </w:r>
      <w:r w:rsidRPr="00E0118D">
        <w:t>на</w:t>
      </w:r>
      <w:r w:rsidRPr="00E0118D">
        <w:rPr>
          <w:spacing w:val="19"/>
        </w:rPr>
        <w:t xml:space="preserve"> </w:t>
      </w:r>
      <w:r w:rsidRPr="00E0118D">
        <w:t>територията</w:t>
      </w:r>
      <w:r w:rsidRPr="00E0118D">
        <w:rPr>
          <w:spacing w:val="19"/>
        </w:rPr>
        <w:t xml:space="preserve"> </w:t>
      </w:r>
      <w:r w:rsidRPr="00E0118D">
        <w:t>на</w:t>
      </w:r>
      <w:r w:rsidRPr="00E0118D">
        <w:rPr>
          <w:spacing w:val="4"/>
        </w:rPr>
        <w:t xml:space="preserve"> </w:t>
      </w:r>
      <w:r w:rsidRPr="00E0118D">
        <w:t>общината</w:t>
      </w:r>
      <w:r w:rsidRPr="00E0118D">
        <w:rPr>
          <w:spacing w:val="34"/>
        </w:rPr>
        <w:t xml:space="preserve"> </w:t>
      </w:r>
      <w:r w:rsidRPr="00E0118D">
        <w:t>живеят</w:t>
      </w:r>
      <w:r w:rsidRPr="00E0118D">
        <w:rPr>
          <w:spacing w:val="13"/>
        </w:rPr>
        <w:t xml:space="preserve"> </w:t>
      </w:r>
      <w:r w:rsidRPr="00E0118D">
        <w:t>17</w:t>
      </w:r>
      <w:r w:rsidRPr="00E0118D">
        <w:rPr>
          <w:spacing w:val="7"/>
        </w:rPr>
        <w:t xml:space="preserve"> </w:t>
      </w:r>
      <w:r w:rsidRPr="00E0118D">
        <w:t>775</w:t>
      </w:r>
      <w:r w:rsidRPr="00E0118D">
        <w:rPr>
          <w:spacing w:val="7"/>
        </w:rPr>
        <w:t xml:space="preserve"> </w:t>
      </w:r>
      <w:r w:rsidRPr="00E0118D">
        <w:t>души.</w:t>
      </w:r>
    </w:p>
    <w:p w14:paraId="1AEC8249" w14:textId="77777777" w:rsidR="004078EB" w:rsidRPr="00E0118D" w:rsidRDefault="004078EB" w:rsidP="00052AE9">
      <w:pPr>
        <w:pStyle w:val="a7"/>
        <w:spacing w:after="240" w:line="360" w:lineRule="auto"/>
        <w:ind w:left="0" w:right="26" w:firstLine="426"/>
        <w:jc w:val="both"/>
      </w:pPr>
      <w:r w:rsidRPr="00E0118D">
        <w:t>Естественият прираст,</w:t>
      </w:r>
      <w:r w:rsidRPr="00E0118D">
        <w:rPr>
          <w:spacing w:val="1"/>
        </w:rPr>
        <w:t xml:space="preserve"> </w:t>
      </w:r>
      <w:r w:rsidRPr="00E0118D">
        <w:t>въпреки че е трайно отрицателен,</w:t>
      </w:r>
      <w:r w:rsidRPr="00E0118D">
        <w:rPr>
          <w:spacing w:val="1"/>
        </w:rPr>
        <w:t xml:space="preserve"> </w:t>
      </w:r>
      <w:r w:rsidRPr="00E0118D">
        <w:t>последните</w:t>
      </w:r>
      <w:r w:rsidRPr="00E0118D">
        <w:rPr>
          <w:spacing w:val="1"/>
        </w:rPr>
        <w:t xml:space="preserve"> </w:t>
      </w:r>
      <w:r w:rsidRPr="00E0118D">
        <w:t>години,</w:t>
      </w:r>
      <w:r w:rsidRPr="00E0118D">
        <w:rPr>
          <w:spacing w:val="1"/>
        </w:rPr>
        <w:t xml:space="preserve"> </w:t>
      </w:r>
      <w:r w:rsidRPr="00E0118D">
        <w:t>е по-</w:t>
      </w:r>
      <w:r w:rsidRPr="00E0118D">
        <w:rPr>
          <w:spacing w:val="1"/>
        </w:rPr>
        <w:t xml:space="preserve"> </w:t>
      </w:r>
      <w:r w:rsidRPr="00E0118D">
        <w:rPr>
          <w:spacing w:val="-2"/>
        </w:rPr>
        <w:t xml:space="preserve">благоприятен спрямо </w:t>
      </w:r>
      <w:r w:rsidRPr="00E0118D">
        <w:rPr>
          <w:spacing w:val="-1"/>
        </w:rPr>
        <w:t>стойностите на областно и национално нива, като през 2019 г. неговата</w:t>
      </w:r>
      <w:r w:rsidRPr="00E0118D">
        <w:t xml:space="preserve"> стойност</w:t>
      </w:r>
      <w:r w:rsidRPr="00E0118D">
        <w:rPr>
          <w:spacing w:val="21"/>
        </w:rPr>
        <w:t xml:space="preserve"> </w:t>
      </w:r>
      <w:r w:rsidRPr="00E0118D">
        <w:t>е</w:t>
      </w:r>
      <w:r w:rsidRPr="00E0118D">
        <w:rPr>
          <w:spacing w:val="6"/>
        </w:rPr>
        <w:t xml:space="preserve"> </w:t>
      </w:r>
      <w:r w:rsidRPr="00E0118D">
        <w:t>-2,9‰,</w:t>
      </w:r>
      <w:r w:rsidRPr="00E0118D">
        <w:rPr>
          <w:spacing w:val="18"/>
        </w:rPr>
        <w:t xml:space="preserve"> </w:t>
      </w:r>
      <w:r w:rsidRPr="00E0118D">
        <w:t>спрямо</w:t>
      </w:r>
      <w:r w:rsidRPr="00E0118D">
        <w:rPr>
          <w:spacing w:val="8"/>
        </w:rPr>
        <w:t xml:space="preserve"> </w:t>
      </w:r>
      <w:r w:rsidRPr="00E0118D">
        <w:t>-3,6‰</w:t>
      </w:r>
      <w:r w:rsidRPr="00E0118D">
        <w:rPr>
          <w:spacing w:val="14"/>
        </w:rPr>
        <w:t xml:space="preserve"> </w:t>
      </w:r>
      <w:r w:rsidRPr="00E0118D">
        <w:t>(за</w:t>
      </w:r>
      <w:r w:rsidRPr="00E0118D">
        <w:rPr>
          <w:spacing w:val="4"/>
        </w:rPr>
        <w:t xml:space="preserve"> </w:t>
      </w:r>
      <w:r w:rsidRPr="00E0118D">
        <w:t>област</w:t>
      </w:r>
      <w:r w:rsidRPr="00E0118D">
        <w:rPr>
          <w:spacing w:val="-6"/>
        </w:rPr>
        <w:t xml:space="preserve"> </w:t>
      </w:r>
      <w:r w:rsidRPr="00E0118D">
        <w:t>Кърджали)</w:t>
      </w:r>
      <w:r w:rsidRPr="00E0118D">
        <w:rPr>
          <w:spacing w:val="14"/>
        </w:rPr>
        <w:t xml:space="preserve"> </w:t>
      </w:r>
      <w:r w:rsidRPr="00E0118D">
        <w:t>и</w:t>
      </w:r>
      <w:r w:rsidRPr="00E0118D">
        <w:rPr>
          <w:spacing w:val="-1"/>
        </w:rPr>
        <w:t xml:space="preserve"> </w:t>
      </w:r>
      <w:r w:rsidRPr="00E0118D">
        <w:t>-6,7‰</w:t>
      </w:r>
      <w:r w:rsidRPr="00E0118D">
        <w:rPr>
          <w:spacing w:val="15"/>
        </w:rPr>
        <w:t xml:space="preserve"> </w:t>
      </w:r>
      <w:r w:rsidRPr="00E0118D">
        <w:t>(за</w:t>
      </w:r>
      <w:r w:rsidRPr="00E0118D">
        <w:rPr>
          <w:spacing w:val="4"/>
        </w:rPr>
        <w:t xml:space="preserve"> </w:t>
      </w:r>
      <w:r w:rsidRPr="00E0118D">
        <w:t>България).</w:t>
      </w:r>
    </w:p>
    <w:p w14:paraId="7E4EF12C" w14:textId="0BFD9F6F" w:rsidR="004078EB" w:rsidRPr="00E0118D" w:rsidRDefault="004078EB" w:rsidP="00B52FD5">
      <w:pPr>
        <w:pStyle w:val="3"/>
        <w:ind w:right="26" w:firstLine="426"/>
        <w:rPr>
          <w:rFonts w:ascii="Times New Roman" w:hAnsi="Times New Roman" w:cs="Times New Roman"/>
          <w:b/>
          <w:bCs/>
          <w:i/>
          <w:iCs/>
          <w:color w:val="auto"/>
        </w:rPr>
      </w:pPr>
      <w:bookmarkStart w:id="8" w:name="_Toc120542039"/>
      <w:r w:rsidRPr="00E0118D">
        <w:rPr>
          <w:rFonts w:ascii="Times New Roman" w:hAnsi="Times New Roman" w:cs="Times New Roman"/>
          <w:b/>
          <w:bCs/>
          <w:i/>
          <w:iCs/>
          <w:color w:val="auto"/>
        </w:rPr>
        <w:t>Селища</w:t>
      </w:r>
      <w:bookmarkEnd w:id="8"/>
    </w:p>
    <w:p w14:paraId="35873034" w14:textId="32553E56" w:rsidR="004078EB" w:rsidRDefault="004078EB" w:rsidP="00B52FD5">
      <w:pPr>
        <w:pStyle w:val="a7"/>
        <w:spacing w:before="45" w:line="360" w:lineRule="auto"/>
        <w:ind w:left="0" w:right="26" w:firstLine="426"/>
        <w:jc w:val="both"/>
      </w:pPr>
      <w:r w:rsidRPr="00E0118D">
        <w:rPr>
          <w:spacing w:val="-3"/>
        </w:rPr>
        <w:t>Селищната структура на община</w:t>
      </w:r>
      <w:r w:rsidR="00D62989">
        <w:rPr>
          <w:spacing w:val="-3"/>
        </w:rPr>
        <w:t xml:space="preserve"> Крумовград</w:t>
      </w:r>
      <w:r w:rsidRPr="00E0118D">
        <w:rPr>
          <w:spacing w:val="-3"/>
        </w:rPr>
        <w:t xml:space="preserve"> е формирана</w:t>
      </w:r>
      <w:r w:rsidRPr="00E0118D">
        <w:rPr>
          <w:spacing w:val="-2"/>
        </w:rPr>
        <w:t xml:space="preserve"> </w:t>
      </w:r>
      <w:r w:rsidRPr="00E0118D">
        <w:rPr>
          <w:spacing w:val="-3"/>
        </w:rPr>
        <w:t xml:space="preserve">от мрежа от населени </w:t>
      </w:r>
      <w:r w:rsidRPr="00E0118D">
        <w:rPr>
          <w:spacing w:val="-2"/>
        </w:rPr>
        <w:t xml:space="preserve">места, </w:t>
      </w:r>
      <w:r w:rsidR="00D62989">
        <w:rPr>
          <w:spacing w:val="-2"/>
        </w:rPr>
        <w:t xml:space="preserve">състояща се </w:t>
      </w:r>
      <w:r w:rsidRPr="00E0118D">
        <w:rPr>
          <w:spacing w:val="-2"/>
        </w:rPr>
        <w:t xml:space="preserve">от 1 град (Крумовград) и 79 села. По-голямата </w:t>
      </w:r>
      <w:r w:rsidRPr="00E0118D">
        <w:rPr>
          <w:spacing w:val="-1"/>
        </w:rPr>
        <w:t>част от тях са с население под 100 души,</w:t>
      </w:r>
      <w:r w:rsidRPr="00E0118D">
        <w:rPr>
          <w:spacing w:val="-57"/>
        </w:rPr>
        <w:t xml:space="preserve"> </w:t>
      </w:r>
      <w:r w:rsidR="00931805">
        <w:rPr>
          <w:spacing w:val="-57"/>
        </w:rPr>
        <w:t xml:space="preserve">  </w:t>
      </w:r>
      <w:r w:rsidRPr="00E0118D">
        <w:rPr>
          <w:spacing w:val="-2"/>
        </w:rPr>
        <w:t xml:space="preserve">а 3 от тях са обезлюдени и нямат жители (Бойник, Орешари и Сбор). В същото време </w:t>
      </w:r>
      <w:r w:rsidRPr="00E0118D">
        <w:rPr>
          <w:spacing w:val="-1"/>
        </w:rPr>
        <w:t>в селата</w:t>
      </w:r>
      <w:r w:rsidRPr="00E0118D">
        <w:t xml:space="preserve"> живеят 72% от населението на общината, докато останалите 28% са концентрирани</w:t>
      </w:r>
      <w:r w:rsidRPr="00E0118D">
        <w:rPr>
          <w:spacing w:val="1"/>
        </w:rPr>
        <w:t xml:space="preserve"> </w:t>
      </w:r>
      <w:r w:rsidRPr="00E0118D">
        <w:t>в гр.</w:t>
      </w:r>
      <w:r w:rsidRPr="00E0118D">
        <w:rPr>
          <w:spacing w:val="1"/>
        </w:rPr>
        <w:t xml:space="preserve"> </w:t>
      </w:r>
      <w:r w:rsidRPr="00E0118D">
        <w:t>Крумовград.</w:t>
      </w:r>
      <w:r w:rsidRPr="00E0118D">
        <w:rPr>
          <w:spacing w:val="1"/>
        </w:rPr>
        <w:t xml:space="preserve"> </w:t>
      </w:r>
      <w:r w:rsidRPr="00E0118D">
        <w:t>Това</w:t>
      </w:r>
      <w:r w:rsidRPr="00E0118D">
        <w:rPr>
          <w:spacing w:val="1"/>
        </w:rPr>
        <w:t xml:space="preserve"> </w:t>
      </w:r>
      <w:r w:rsidRPr="00E0118D">
        <w:t>изправя</w:t>
      </w:r>
      <w:r w:rsidRPr="00E0118D">
        <w:rPr>
          <w:spacing w:val="1"/>
        </w:rPr>
        <w:t xml:space="preserve"> </w:t>
      </w:r>
      <w:r w:rsidRPr="00E0118D">
        <w:t>пред</w:t>
      </w:r>
      <w:r w:rsidRPr="00E0118D">
        <w:rPr>
          <w:spacing w:val="1"/>
        </w:rPr>
        <w:t xml:space="preserve"> </w:t>
      </w:r>
      <w:r w:rsidRPr="00E0118D">
        <w:t>предизвикателство</w:t>
      </w:r>
      <w:r w:rsidRPr="00E0118D">
        <w:rPr>
          <w:spacing w:val="1"/>
        </w:rPr>
        <w:t xml:space="preserve"> </w:t>
      </w:r>
      <w:r w:rsidRPr="00E0118D">
        <w:t>Общината</w:t>
      </w:r>
      <w:r w:rsidRPr="00E0118D">
        <w:rPr>
          <w:spacing w:val="1"/>
        </w:rPr>
        <w:t xml:space="preserve"> </w:t>
      </w:r>
      <w:r w:rsidRPr="00E0118D">
        <w:t>да</w:t>
      </w:r>
      <w:r w:rsidRPr="00E0118D">
        <w:rPr>
          <w:spacing w:val="1"/>
        </w:rPr>
        <w:t xml:space="preserve"> </w:t>
      </w:r>
      <w:r w:rsidRPr="00E0118D">
        <w:t>предоставя качествени</w:t>
      </w:r>
      <w:r w:rsidRPr="00E0118D">
        <w:rPr>
          <w:spacing w:val="1"/>
        </w:rPr>
        <w:t xml:space="preserve"> </w:t>
      </w:r>
      <w:r w:rsidRPr="00E0118D">
        <w:t>социални</w:t>
      </w:r>
      <w:r w:rsidRPr="00E0118D">
        <w:rPr>
          <w:spacing w:val="48"/>
        </w:rPr>
        <w:t xml:space="preserve"> </w:t>
      </w:r>
      <w:r w:rsidRPr="00E0118D">
        <w:t>услуги</w:t>
      </w:r>
      <w:r w:rsidRPr="00E0118D">
        <w:rPr>
          <w:spacing w:val="18"/>
        </w:rPr>
        <w:t xml:space="preserve"> </w:t>
      </w:r>
      <w:r w:rsidRPr="00E0118D">
        <w:t>за</w:t>
      </w:r>
      <w:r w:rsidRPr="00E0118D">
        <w:rPr>
          <w:spacing w:val="8"/>
        </w:rPr>
        <w:t xml:space="preserve"> </w:t>
      </w:r>
      <w:r w:rsidRPr="00E0118D">
        <w:t>всички</w:t>
      </w:r>
      <w:r w:rsidRPr="00E0118D">
        <w:rPr>
          <w:spacing w:val="1"/>
        </w:rPr>
        <w:t xml:space="preserve"> </w:t>
      </w:r>
      <w:r w:rsidRPr="00E0118D">
        <w:t>по</w:t>
      </w:r>
      <w:r w:rsidRPr="00E0118D">
        <w:rPr>
          <w:spacing w:val="10"/>
        </w:rPr>
        <w:t xml:space="preserve"> </w:t>
      </w:r>
      <w:r w:rsidRPr="00E0118D">
        <w:t>населени</w:t>
      </w:r>
      <w:r w:rsidRPr="00E0118D">
        <w:rPr>
          <w:spacing w:val="17"/>
        </w:rPr>
        <w:t xml:space="preserve"> </w:t>
      </w:r>
      <w:r w:rsidRPr="00E0118D">
        <w:t>места.</w:t>
      </w:r>
    </w:p>
    <w:p w14:paraId="4C72324A" w14:textId="77777777" w:rsidR="00B52FD5" w:rsidRPr="00E0118D" w:rsidRDefault="00B52FD5" w:rsidP="00B52FD5">
      <w:pPr>
        <w:pStyle w:val="a7"/>
        <w:spacing w:before="45" w:line="360" w:lineRule="auto"/>
        <w:ind w:left="0" w:right="26" w:firstLine="426"/>
        <w:jc w:val="both"/>
      </w:pPr>
    </w:p>
    <w:p w14:paraId="1E510140" w14:textId="31C47D8A" w:rsidR="004078EB" w:rsidRPr="00AF29B9" w:rsidRDefault="00BA7531" w:rsidP="009D1ABD">
      <w:pPr>
        <w:spacing w:before="132" w:after="49"/>
        <w:ind w:right="26"/>
        <w:jc w:val="both"/>
        <w:rPr>
          <w:rFonts w:ascii="Times New Roman" w:hAnsi="Times New Roman" w:cs="Times New Roman"/>
          <w:i/>
        </w:rPr>
      </w:pPr>
      <w:r w:rsidRPr="00AF29B9">
        <w:rPr>
          <w:rFonts w:ascii="Times New Roman" w:hAnsi="Times New Roman" w:cs="Times New Roman"/>
          <w:b/>
          <w:i/>
          <w:spacing w:val="15"/>
        </w:rPr>
        <w:lastRenderedPageBreak/>
        <w:t>Таблица №1</w:t>
      </w:r>
      <w:r w:rsidR="004078EB" w:rsidRPr="00AF29B9">
        <w:rPr>
          <w:rFonts w:ascii="Times New Roman" w:hAnsi="Times New Roman" w:cs="Times New Roman"/>
          <w:b/>
          <w:i/>
          <w:spacing w:val="15"/>
        </w:rPr>
        <w:t xml:space="preserve"> </w:t>
      </w:r>
      <w:r w:rsidR="004078EB" w:rsidRPr="00AF29B9">
        <w:rPr>
          <w:rFonts w:ascii="Times New Roman" w:hAnsi="Times New Roman" w:cs="Times New Roman"/>
          <w:i/>
        </w:rPr>
        <w:t>Населени</w:t>
      </w:r>
      <w:r w:rsidR="004078EB" w:rsidRPr="00AF29B9">
        <w:rPr>
          <w:rFonts w:ascii="Times New Roman" w:hAnsi="Times New Roman" w:cs="Times New Roman"/>
          <w:i/>
          <w:spacing w:val="9"/>
        </w:rPr>
        <w:t xml:space="preserve"> </w:t>
      </w:r>
      <w:r w:rsidR="004078EB" w:rsidRPr="00AF29B9">
        <w:rPr>
          <w:rFonts w:ascii="Times New Roman" w:hAnsi="Times New Roman" w:cs="Times New Roman"/>
          <w:i/>
        </w:rPr>
        <w:t>места</w:t>
      </w:r>
      <w:r w:rsidR="004078EB" w:rsidRPr="00AF29B9">
        <w:rPr>
          <w:rFonts w:ascii="Times New Roman" w:hAnsi="Times New Roman" w:cs="Times New Roman"/>
          <w:i/>
          <w:spacing w:val="-15"/>
        </w:rPr>
        <w:t xml:space="preserve"> </w:t>
      </w:r>
      <w:r w:rsidR="004078EB" w:rsidRPr="00AF29B9">
        <w:rPr>
          <w:rFonts w:ascii="Times New Roman" w:hAnsi="Times New Roman" w:cs="Times New Roman"/>
          <w:i/>
        </w:rPr>
        <w:t>в</w:t>
      </w:r>
      <w:r w:rsidR="004078EB" w:rsidRPr="00AF29B9">
        <w:rPr>
          <w:rFonts w:ascii="Times New Roman" w:hAnsi="Times New Roman" w:cs="Times New Roman"/>
          <w:i/>
          <w:spacing w:val="-1"/>
        </w:rPr>
        <w:t xml:space="preserve"> </w:t>
      </w:r>
      <w:r w:rsidR="004078EB" w:rsidRPr="00AF29B9">
        <w:rPr>
          <w:rFonts w:ascii="Times New Roman" w:hAnsi="Times New Roman" w:cs="Times New Roman"/>
          <w:i/>
        </w:rPr>
        <w:t>община</w:t>
      </w:r>
      <w:r w:rsidR="004078EB" w:rsidRPr="00AF29B9">
        <w:rPr>
          <w:rFonts w:ascii="Times New Roman" w:hAnsi="Times New Roman" w:cs="Times New Roman"/>
          <w:i/>
          <w:spacing w:val="11"/>
        </w:rPr>
        <w:t xml:space="preserve"> </w:t>
      </w:r>
      <w:r w:rsidR="004078EB" w:rsidRPr="00AF29B9">
        <w:rPr>
          <w:rFonts w:ascii="Times New Roman" w:hAnsi="Times New Roman" w:cs="Times New Roman"/>
          <w:i/>
        </w:rPr>
        <w:t>Крумовград</w:t>
      </w:r>
    </w:p>
    <w:tbl>
      <w:tblPr>
        <w:tblStyle w:val="TableNormal"/>
        <w:tblW w:w="9236" w:type="dxa"/>
        <w:tblInd w:w="13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290"/>
        <w:gridCol w:w="2126"/>
        <w:gridCol w:w="2552"/>
        <w:gridCol w:w="2268"/>
      </w:tblGrid>
      <w:tr w:rsidR="004078EB" w:rsidRPr="00E0118D" w14:paraId="03E38675" w14:textId="77777777" w:rsidTr="001A0661">
        <w:trPr>
          <w:trHeight w:val="284"/>
        </w:trPr>
        <w:tc>
          <w:tcPr>
            <w:tcW w:w="2290" w:type="dxa"/>
          </w:tcPr>
          <w:p w14:paraId="24A9BD3B" w14:textId="77777777" w:rsidR="004078EB" w:rsidRPr="00585F53" w:rsidRDefault="004078EB" w:rsidP="007E7CAA">
            <w:pPr>
              <w:pStyle w:val="TableParagraph"/>
              <w:spacing w:before="240"/>
              <w:ind w:right="26"/>
              <w:rPr>
                <w:sz w:val="24"/>
                <w:szCs w:val="24"/>
              </w:rPr>
            </w:pPr>
            <w:r w:rsidRPr="00585F53">
              <w:rPr>
                <w:sz w:val="24"/>
                <w:szCs w:val="24"/>
              </w:rPr>
              <w:t>с.</w:t>
            </w:r>
            <w:r w:rsidRPr="00585F53">
              <w:rPr>
                <w:spacing w:val="4"/>
                <w:sz w:val="24"/>
                <w:szCs w:val="24"/>
              </w:rPr>
              <w:t xml:space="preserve"> </w:t>
            </w:r>
            <w:r w:rsidRPr="00585F53">
              <w:rPr>
                <w:sz w:val="24"/>
                <w:szCs w:val="24"/>
              </w:rPr>
              <w:t>Аврен</w:t>
            </w:r>
          </w:p>
        </w:tc>
        <w:tc>
          <w:tcPr>
            <w:tcW w:w="2126" w:type="dxa"/>
          </w:tcPr>
          <w:p w14:paraId="1ECD5721" w14:textId="77777777" w:rsidR="004078EB" w:rsidRPr="00585F53" w:rsidRDefault="004078EB" w:rsidP="007E7CAA">
            <w:pPr>
              <w:pStyle w:val="TableParagraph"/>
              <w:spacing w:before="240"/>
              <w:ind w:right="26"/>
              <w:rPr>
                <w:sz w:val="24"/>
                <w:szCs w:val="24"/>
              </w:rPr>
            </w:pPr>
            <w:r w:rsidRPr="00585F53">
              <w:rPr>
                <w:sz w:val="24"/>
                <w:szCs w:val="24"/>
              </w:rPr>
              <w:t>с.</w:t>
            </w:r>
            <w:r w:rsidRPr="00585F53">
              <w:rPr>
                <w:spacing w:val="10"/>
                <w:sz w:val="24"/>
                <w:szCs w:val="24"/>
              </w:rPr>
              <w:t xml:space="preserve"> </w:t>
            </w:r>
            <w:r w:rsidRPr="00585F53">
              <w:rPr>
                <w:sz w:val="24"/>
                <w:szCs w:val="24"/>
              </w:rPr>
              <w:t>Долна</w:t>
            </w:r>
            <w:r w:rsidRPr="00585F53">
              <w:rPr>
                <w:spacing w:val="-2"/>
                <w:sz w:val="24"/>
                <w:szCs w:val="24"/>
              </w:rPr>
              <w:t xml:space="preserve"> </w:t>
            </w:r>
            <w:r w:rsidRPr="00585F53">
              <w:rPr>
                <w:sz w:val="24"/>
                <w:szCs w:val="24"/>
              </w:rPr>
              <w:t>кула</w:t>
            </w:r>
          </w:p>
        </w:tc>
        <w:tc>
          <w:tcPr>
            <w:tcW w:w="2552" w:type="dxa"/>
          </w:tcPr>
          <w:p w14:paraId="46944688" w14:textId="77777777" w:rsidR="004078EB" w:rsidRPr="00585F53" w:rsidRDefault="004078EB" w:rsidP="007E7CAA">
            <w:pPr>
              <w:pStyle w:val="TableParagraph"/>
              <w:spacing w:before="240"/>
              <w:ind w:right="26"/>
              <w:rPr>
                <w:sz w:val="24"/>
                <w:szCs w:val="24"/>
              </w:rPr>
            </w:pPr>
            <w:r w:rsidRPr="00585F53">
              <w:rPr>
                <w:sz w:val="24"/>
                <w:szCs w:val="24"/>
              </w:rPr>
              <w:t>с.</w:t>
            </w:r>
            <w:r w:rsidRPr="00585F53">
              <w:rPr>
                <w:spacing w:val="12"/>
                <w:sz w:val="24"/>
                <w:szCs w:val="24"/>
              </w:rPr>
              <w:t xml:space="preserve"> </w:t>
            </w:r>
            <w:r w:rsidRPr="00585F53">
              <w:rPr>
                <w:sz w:val="24"/>
                <w:szCs w:val="24"/>
              </w:rPr>
              <w:t>Луличка</w:t>
            </w:r>
          </w:p>
        </w:tc>
        <w:tc>
          <w:tcPr>
            <w:tcW w:w="2268" w:type="dxa"/>
          </w:tcPr>
          <w:p w14:paraId="4162BC6D" w14:textId="77777777" w:rsidR="004078EB" w:rsidRPr="00585F53" w:rsidRDefault="004078EB" w:rsidP="007E7CAA">
            <w:pPr>
              <w:pStyle w:val="TableParagraph"/>
              <w:spacing w:before="240"/>
              <w:ind w:right="26"/>
              <w:rPr>
                <w:sz w:val="24"/>
                <w:szCs w:val="24"/>
              </w:rPr>
            </w:pPr>
            <w:r w:rsidRPr="00585F53">
              <w:rPr>
                <w:sz w:val="24"/>
                <w:szCs w:val="24"/>
              </w:rPr>
              <w:t>с.</w:t>
            </w:r>
            <w:r w:rsidRPr="00585F53">
              <w:rPr>
                <w:spacing w:val="9"/>
                <w:sz w:val="24"/>
                <w:szCs w:val="24"/>
              </w:rPr>
              <w:t xml:space="preserve"> </w:t>
            </w:r>
            <w:r w:rsidRPr="00585F53">
              <w:rPr>
                <w:sz w:val="24"/>
                <w:szCs w:val="24"/>
              </w:rPr>
              <w:t>Ручей</w:t>
            </w:r>
          </w:p>
        </w:tc>
      </w:tr>
      <w:tr w:rsidR="004078EB" w:rsidRPr="00E0118D" w14:paraId="6E76C6CF" w14:textId="77777777" w:rsidTr="001A0661">
        <w:trPr>
          <w:trHeight w:val="283"/>
        </w:trPr>
        <w:tc>
          <w:tcPr>
            <w:tcW w:w="2290" w:type="dxa"/>
          </w:tcPr>
          <w:p w14:paraId="4AA9D659" w14:textId="77777777" w:rsidR="004078EB" w:rsidRPr="00585F53" w:rsidRDefault="004078EB" w:rsidP="007E7CAA">
            <w:pPr>
              <w:pStyle w:val="TableParagraph"/>
              <w:spacing w:before="240"/>
              <w:ind w:right="26"/>
              <w:rPr>
                <w:sz w:val="24"/>
                <w:szCs w:val="24"/>
              </w:rPr>
            </w:pPr>
            <w:r w:rsidRPr="00585F53">
              <w:rPr>
                <w:sz w:val="24"/>
                <w:szCs w:val="24"/>
              </w:rPr>
              <w:t>с.</w:t>
            </w:r>
            <w:r w:rsidRPr="00585F53">
              <w:rPr>
                <w:spacing w:val="5"/>
                <w:sz w:val="24"/>
                <w:szCs w:val="24"/>
              </w:rPr>
              <w:t xml:space="preserve"> </w:t>
            </w:r>
            <w:r w:rsidRPr="00585F53">
              <w:rPr>
                <w:sz w:val="24"/>
                <w:szCs w:val="24"/>
              </w:rPr>
              <w:t>Багрилци</w:t>
            </w:r>
          </w:p>
        </w:tc>
        <w:tc>
          <w:tcPr>
            <w:tcW w:w="2126" w:type="dxa"/>
          </w:tcPr>
          <w:p w14:paraId="7090F5BC" w14:textId="77777777" w:rsidR="004078EB" w:rsidRPr="00585F53" w:rsidRDefault="004078EB" w:rsidP="007E7CAA">
            <w:pPr>
              <w:pStyle w:val="TableParagraph"/>
              <w:spacing w:before="240"/>
              <w:ind w:right="26"/>
              <w:rPr>
                <w:sz w:val="24"/>
                <w:szCs w:val="24"/>
              </w:rPr>
            </w:pPr>
            <w:r w:rsidRPr="00585F53">
              <w:rPr>
                <w:sz w:val="24"/>
                <w:szCs w:val="24"/>
              </w:rPr>
              <w:t>с.</w:t>
            </w:r>
            <w:r w:rsidRPr="00585F53">
              <w:rPr>
                <w:spacing w:val="7"/>
                <w:sz w:val="24"/>
                <w:szCs w:val="24"/>
              </w:rPr>
              <w:t xml:space="preserve"> </w:t>
            </w:r>
            <w:r w:rsidRPr="00585F53">
              <w:rPr>
                <w:sz w:val="24"/>
                <w:szCs w:val="24"/>
              </w:rPr>
              <w:t>Долни</w:t>
            </w:r>
            <w:r w:rsidRPr="00585F53">
              <w:rPr>
                <w:spacing w:val="-9"/>
                <w:sz w:val="24"/>
                <w:szCs w:val="24"/>
              </w:rPr>
              <w:t xml:space="preserve"> </w:t>
            </w:r>
            <w:r w:rsidRPr="00585F53">
              <w:rPr>
                <w:sz w:val="24"/>
                <w:szCs w:val="24"/>
              </w:rPr>
              <w:t>Юруци</w:t>
            </w:r>
          </w:p>
        </w:tc>
        <w:tc>
          <w:tcPr>
            <w:tcW w:w="2552" w:type="dxa"/>
          </w:tcPr>
          <w:p w14:paraId="04303299" w14:textId="77777777" w:rsidR="004078EB" w:rsidRPr="00585F53" w:rsidRDefault="004078EB" w:rsidP="007E7CAA">
            <w:pPr>
              <w:pStyle w:val="TableParagraph"/>
              <w:spacing w:before="240"/>
              <w:ind w:right="26"/>
              <w:rPr>
                <w:sz w:val="24"/>
                <w:szCs w:val="24"/>
              </w:rPr>
            </w:pPr>
            <w:r w:rsidRPr="00585F53">
              <w:rPr>
                <w:sz w:val="24"/>
                <w:szCs w:val="24"/>
              </w:rPr>
              <w:t>с.</w:t>
            </w:r>
            <w:r w:rsidRPr="00585F53">
              <w:rPr>
                <w:spacing w:val="3"/>
                <w:sz w:val="24"/>
                <w:szCs w:val="24"/>
              </w:rPr>
              <w:t xml:space="preserve"> </w:t>
            </w:r>
            <w:r w:rsidRPr="00585F53">
              <w:rPr>
                <w:sz w:val="24"/>
                <w:szCs w:val="24"/>
              </w:rPr>
              <w:t>Малка</w:t>
            </w:r>
            <w:r w:rsidRPr="00585F53">
              <w:rPr>
                <w:spacing w:val="-7"/>
                <w:sz w:val="24"/>
                <w:szCs w:val="24"/>
              </w:rPr>
              <w:t xml:space="preserve"> </w:t>
            </w:r>
            <w:r w:rsidRPr="00585F53">
              <w:rPr>
                <w:sz w:val="24"/>
                <w:szCs w:val="24"/>
              </w:rPr>
              <w:t>Чинка</w:t>
            </w:r>
          </w:p>
        </w:tc>
        <w:tc>
          <w:tcPr>
            <w:tcW w:w="2268" w:type="dxa"/>
          </w:tcPr>
          <w:p w14:paraId="4811D074" w14:textId="77777777" w:rsidR="004078EB" w:rsidRPr="00585F53" w:rsidRDefault="004078EB" w:rsidP="007E7CAA">
            <w:pPr>
              <w:pStyle w:val="TableParagraph"/>
              <w:spacing w:before="240"/>
              <w:ind w:right="26"/>
              <w:rPr>
                <w:sz w:val="24"/>
                <w:szCs w:val="24"/>
              </w:rPr>
            </w:pPr>
            <w:r w:rsidRPr="00585F53">
              <w:rPr>
                <w:sz w:val="24"/>
                <w:szCs w:val="24"/>
              </w:rPr>
              <w:t>с.</w:t>
            </w:r>
            <w:r w:rsidRPr="00585F53">
              <w:rPr>
                <w:spacing w:val="9"/>
                <w:sz w:val="24"/>
                <w:szCs w:val="24"/>
              </w:rPr>
              <w:t xml:space="preserve"> </w:t>
            </w:r>
            <w:r w:rsidRPr="00585F53">
              <w:rPr>
                <w:sz w:val="24"/>
                <w:szCs w:val="24"/>
              </w:rPr>
              <w:t>Самовила</w:t>
            </w:r>
          </w:p>
        </w:tc>
      </w:tr>
      <w:tr w:rsidR="004078EB" w:rsidRPr="00E0118D" w14:paraId="3E796809" w14:textId="77777777" w:rsidTr="001A0661">
        <w:trPr>
          <w:trHeight w:val="284"/>
        </w:trPr>
        <w:tc>
          <w:tcPr>
            <w:tcW w:w="2290" w:type="dxa"/>
          </w:tcPr>
          <w:p w14:paraId="5DB5D6C7" w14:textId="77777777" w:rsidR="004078EB" w:rsidRPr="00585F53" w:rsidRDefault="004078EB" w:rsidP="007E7CAA">
            <w:pPr>
              <w:pStyle w:val="TableParagraph"/>
              <w:spacing w:before="240"/>
              <w:ind w:right="26"/>
              <w:rPr>
                <w:sz w:val="24"/>
                <w:szCs w:val="24"/>
              </w:rPr>
            </w:pPr>
            <w:r w:rsidRPr="00585F53">
              <w:rPr>
                <w:sz w:val="24"/>
                <w:szCs w:val="24"/>
              </w:rPr>
              <w:t>с.</w:t>
            </w:r>
            <w:r w:rsidRPr="00585F53">
              <w:rPr>
                <w:spacing w:val="3"/>
                <w:sz w:val="24"/>
                <w:szCs w:val="24"/>
              </w:rPr>
              <w:t xml:space="preserve"> </w:t>
            </w:r>
            <w:r w:rsidRPr="00585F53">
              <w:rPr>
                <w:sz w:val="24"/>
                <w:szCs w:val="24"/>
              </w:rPr>
              <w:t>Бараци</w:t>
            </w:r>
          </w:p>
        </w:tc>
        <w:tc>
          <w:tcPr>
            <w:tcW w:w="2126" w:type="dxa"/>
          </w:tcPr>
          <w:p w14:paraId="23FD7992" w14:textId="77777777" w:rsidR="004078EB" w:rsidRPr="00585F53" w:rsidRDefault="004078EB" w:rsidP="007E7CAA">
            <w:pPr>
              <w:pStyle w:val="TableParagraph"/>
              <w:spacing w:before="240"/>
              <w:ind w:right="26"/>
              <w:rPr>
                <w:sz w:val="24"/>
                <w:szCs w:val="24"/>
              </w:rPr>
            </w:pPr>
            <w:r w:rsidRPr="00585F53">
              <w:rPr>
                <w:sz w:val="24"/>
                <w:szCs w:val="24"/>
              </w:rPr>
              <w:t>с.</w:t>
            </w:r>
            <w:r w:rsidRPr="00585F53">
              <w:rPr>
                <w:spacing w:val="12"/>
                <w:sz w:val="24"/>
                <w:szCs w:val="24"/>
              </w:rPr>
              <w:t xml:space="preserve"> </w:t>
            </w:r>
            <w:r w:rsidRPr="00585F53">
              <w:rPr>
                <w:sz w:val="24"/>
                <w:szCs w:val="24"/>
              </w:rPr>
              <w:t>Дъждовник</w:t>
            </w:r>
          </w:p>
        </w:tc>
        <w:tc>
          <w:tcPr>
            <w:tcW w:w="2552" w:type="dxa"/>
          </w:tcPr>
          <w:p w14:paraId="4E2D9162" w14:textId="77777777" w:rsidR="004078EB" w:rsidRPr="00585F53" w:rsidRDefault="004078EB" w:rsidP="007E7CAA">
            <w:pPr>
              <w:pStyle w:val="TableParagraph"/>
              <w:spacing w:before="240"/>
              <w:ind w:right="26"/>
              <w:rPr>
                <w:sz w:val="24"/>
                <w:szCs w:val="24"/>
              </w:rPr>
            </w:pPr>
            <w:r w:rsidRPr="00585F53">
              <w:rPr>
                <w:sz w:val="24"/>
                <w:szCs w:val="24"/>
              </w:rPr>
              <w:t>с.</w:t>
            </w:r>
            <w:r w:rsidRPr="00585F53">
              <w:rPr>
                <w:spacing w:val="-1"/>
                <w:sz w:val="24"/>
                <w:szCs w:val="24"/>
              </w:rPr>
              <w:t xml:space="preserve"> </w:t>
            </w:r>
            <w:r w:rsidRPr="00585F53">
              <w:rPr>
                <w:sz w:val="24"/>
                <w:szCs w:val="24"/>
              </w:rPr>
              <w:t>Малко</w:t>
            </w:r>
            <w:r w:rsidRPr="00585F53">
              <w:rPr>
                <w:spacing w:val="-8"/>
                <w:sz w:val="24"/>
                <w:szCs w:val="24"/>
              </w:rPr>
              <w:t xml:space="preserve"> </w:t>
            </w:r>
            <w:r w:rsidRPr="00585F53">
              <w:rPr>
                <w:sz w:val="24"/>
                <w:szCs w:val="24"/>
              </w:rPr>
              <w:t>Каменяне</w:t>
            </w:r>
          </w:p>
        </w:tc>
        <w:tc>
          <w:tcPr>
            <w:tcW w:w="2268" w:type="dxa"/>
          </w:tcPr>
          <w:p w14:paraId="452F310C" w14:textId="77777777" w:rsidR="004078EB" w:rsidRPr="00585F53" w:rsidRDefault="004078EB" w:rsidP="007E7CAA">
            <w:pPr>
              <w:pStyle w:val="TableParagraph"/>
              <w:spacing w:before="240"/>
              <w:ind w:right="26"/>
              <w:rPr>
                <w:sz w:val="24"/>
                <w:szCs w:val="24"/>
              </w:rPr>
            </w:pPr>
            <w:r w:rsidRPr="00585F53">
              <w:rPr>
                <w:sz w:val="24"/>
                <w:szCs w:val="24"/>
              </w:rPr>
              <w:t>с.</w:t>
            </w:r>
            <w:r w:rsidRPr="00585F53">
              <w:rPr>
                <w:spacing w:val="6"/>
                <w:sz w:val="24"/>
                <w:szCs w:val="24"/>
              </w:rPr>
              <w:t xml:space="preserve"> </w:t>
            </w:r>
            <w:r w:rsidRPr="00585F53">
              <w:rPr>
                <w:sz w:val="24"/>
                <w:szCs w:val="24"/>
              </w:rPr>
              <w:t>Сбор</w:t>
            </w:r>
          </w:p>
        </w:tc>
      </w:tr>
      <w:tr w:rsidR="004078EB" w:rsidRPr="00E0118D" w14:paraId="008A1E2A" w14:textId="77777777" w:rsidTr="001A0661">
        <w:trPr>
          <w:trHeight w:val="267"/>
        </w:trPr>
        <w:tc>
          <w:tcPr>
            <w:tcW w:w="2290" w:type="dxa"/>
          </w:tcPr>
          <w:p w14:paraId="5298F078" w14:textId="77777777" w:rsidR="004078EB" w:rsidRPr="00585F53" w:rsidRDefault="004078EB" w:rsidP="007E7CAA">
            <w:pPr>
              <w:pStyle w:val="TableParagraph"/>
              <w:spacing w:before="240" w:line="238" w:lineRule="exact"/>
              <w:ind w:right="26"/>
              <w:rPr>
                <w:sz w:val="24"/>
                <w:szCs w:val="24"/>
              </w:rPr>
            </w:pPr>
            <w:r w:rsidRPr="00585F53">
              <w:rPr>
                <w:sz w:val="24"/>
                <w:szCs w:val="24"/>
              </w:rPr>
              <w:t>с.</w:t>
            </w:r>
            <w:r w:rsidRPr="00585F53">
              <w:rPr>
                <w:spacing w:val="10"/>
                <w:sz w:val="24"/>
                <w:szCs w:val="24"/>
              </w:rPr>
              <w:t xml:space="preserve"> </w:t>
            </w:r>
            <w:r w:rsidRPr="00585F53">
              <w:rPr>
                <w:sz w:val="24"/>
                <w:szCs w:val="24"/>
              </w:rPr>
              <w:t>Благун</w:t>
            </w:r>
          </w:p>
        </w:tc>
        <w:tc>
          <w:tcPr>
            <w:tcW w:w="2126" w:type="dxa"/>
          </w:tcPr>
          <w:p w14:paraId="504E0535" w14:textId="77777777" w:rsidR="004078EB" w:rsidRPr="00585F53" w:rsidRDefault="004078EB" w:rsidP="007E7CAA">
            <w:pPr>
              <w:pStyle w:val="TableParagraph"/>
              <w:spacing w:before="240" w:line="238" w:lineRule="exact"/>
              <w:ind w:right="26"/>
              <w:rPr>
                <w:sz w:val="24"/>
                <w:szCs w:val="24"/>
              </w:rPr>
            </w:pPr>
            <w:r w:rsidRPr="00585F53">
              <w:rPr>
                <w:sz w:val="24"/>
                <w:szCs w:val="24"/>
              </w:rPr>
              <w:t>с.</w:t>
            </w:r>
            <w:r w:rsidRPr="00585F53">
              <w:rPr>
                <w:spacing w:val="6"/>
                <w:sz w:val="24"/>
                <w:szCs w:val="24"/>
              </w:rPr>
              <w:t xml:space="preserve"> </w:t>
            </w:r>
            <w:r w:rsidRPr="00585F53">
              <w:rPr>
                <w:sz w:val="24"/>
                <w:szCs w:val="24"/>
              </w:rPr>
              <w:t>Егрек</w:t>
            </w:r>
          </w:p>
        </w:tc>
        <w:tc>
          <w:tcPr>
            <w:tcW w:w="2552" w:type="dxa"/>
          </w:tcPr>
          <w:p w14:paraId="5C2AA562" w14:textId="77777777" w:rsidR="004078EB" w:rsidRPr="00585F53" w:rsidRDefault="004078EB" w:rsidP="007E7CAA">
            <w:pPr>
              <w:pStyle w:val="TableParagraph"/>
              <w:spacing w:before="240" w:line="238" w:lineRule="exact"/>
              <w:ind w:right="26"/>
              <w:rPr>
                <w:sz w:val="24"/>
                <w:szCs w:val="24"/>
              </w:rPr>
            </w:pPr>
            <w:r w:rsidRPr="00585F53">
              <w:rPr>
                <w:sz w:val="24"/>
                <w:szCs w:val="24"/>
              </w:rPr>
              <w:t>с.</w:t>
            </w:r>
            <w:r w:rsidRPr="00585F53">
              <w:rPr>
                <w:spacing w:val="10"/>
                <w:sz w:val="24"/>
                <w:szCs w:val="24"/>
              </w:rPr>
              <w:t xml:space="preserve"> </w:t>
            </w:r>
            <w:r w:rsidRPr="00585F53">
              <w:rPr>
                <w:sz w:val="24"/>
                <w:szCs w:val="24"/>
              </w:rPr>
              <w:t>Малък</w:t>
            </w:r>
            <w:r w:rsidRPr="00585F53">
              <w:rPr>
                <w:spacing w:val="4"/>
                <w:sz w:val="24"/>
                <w:szCs w:val="24"/>
              </w:rPr>
              <w:t xml:space="preserve"> </w:t>
            </w:r>
            <w:r w:rsidRPr="00585F53">
              <w:rPr>
                <w:sz w:val="24"/>
                <w:szCs w:val="24"/>
              </w:rPr>
              <w:t>Девесил</w:t>
            </w:r>
          </w:p>
        </w:tc>
        <w:tc>
          <w:tcPr>
            <w:tcW w:w="2268" w:type="dxa"/>
          </w:tcPr>
          <w:p w14:paraId="6B17865A" w14:textId="77777777" w:rsidR="004078EB" w:rsidRPr="00585F53" w:rsidRDefault="004078EB" w:rsidP="007E7CAA">
            <w:pPr>
              <w:pStyle w:val="TableParagraph"/>
              <w:spacing w:before="240" w:line="238" w:lineRule="exact"/>
              <w:ind w:right="26"/>
              <w:rPr>
                <w:sz w:val="24"/>
                <w:szCs w:val="24"/>
              </w:rPr>
            </w:pPr>
            <w:r w:rsidRPr="00585F53">
              <w:rPr>
                <w:sz w:val="24"/>
                <w:szCs w:val="24"/>
              </w:rPr>
              <w:t>с.</w:t>
            </w:r>
            <w:r w:rsidRPr="00585F53">
              <w:rPr>
                <w:spacing w:val="-1"/>
                <w:sz w:val="24"/>
                <w:szCs w:val="24"/>
              </w:rPr>
              <w:t xml:space="preserve"> </w:t>
            </w:r>
            <w:r w:rsidRPr="00585F53">
              <w:rPr>
                <w:sz w:val="24"/>
                <w:szCs w:val="24"/>
              </w:rPr>
              <w:t>Синигер</w:t>
            </w:r>
          </w:p>
        </w:tc>
      </w:tr>
      <w:tr w:rsidR="004078EB" w:rsidRPr="00E0118D" w14:paraId="6A4F4EF4" w14:textId="77777777" w:rsidTr="001A0661">
        <w:trPr>
          <w:trHeight w:val="284"/>
        </w:trPr>
        <w:tc>
          <w:tcPr>
            <w:tcW w:w="2290" w:type="dxa"/>
          </w:tcPr>
          <w:p w14:paraId="2B8EF4FA" w14:textId="77777777" w:rsidR="004078EB" w:rsidRPr="00585F53" w:rsidRDefault="004078EB" w:rsidP="007E7CAA">
            <w:pPr>
              <w:pStyle w:val="TableParagraph"/>
              <w:spacing w:before="240"/>
              <w:ind w:right="26"/>
              <w:rPr>
                <w:sz w:val="24"/>
                <w:szCs w:val="24"/>
              </w:rPr>
            </w:pPr>
            <w:r w:rsidRPr="00585F53">
              <w:rPr>
                <w:sz w:val="24"/>
                <w:szCs w:val="24"/>
              </w:rPr>
              <w:t>с. Бойник</w:t>
            </w:r>
          </w:p>
        </w:tc>
        <w:tc>
          <w:tcPr>
            <w:tcW w:w="2126" w:type="dxa"/>
          </w:tcPr>
          <w:p w14:paraId="2658F629" w14:textId="77777777" w:rsidR="004078EB" w:rsidRPr="00585F53" w:rsidRDefault="004078EB" w:rsidP="007E7CAA">
            <w:pPr>
              <w:pStyle w:val="TableParagraph"/>
              <w:spacing w:before="240"/>
              <w:ind w:right="26"/>
              <w:rPr>
                <w:sz w:val="24"/>
                <w:szCs w:val="24"/>
              </w:rPr>
            </w:pPr>
            <w:r w:rsidRPr="00585F53">
              <w:rPr>
                <w:sz w:val="24"/>
                <w:szCs w:val="24"/>
              </w:rPr>
              <w:t>с. Едрино</w:t>
            </w:r>
          </w:p>
        </w:tc>
        <w:tc>
          <w:tcPr>
            <w:tcW w:w="2552" w:type="dxa"/>
          </w:tcPr>
          <w:p w14:paraId="3DE8467B" w14:textId="77777777" w:rsidR="004078EB" w:rsidRPr="00585F53" w:rsidRDefault="004078EB" w:rsidP="007E7CAA">
            <w:pPr>
              <w:pStyle w:val="TableParagraph"/>
              <w:spacing w:before="240"/>
              <w:ind w:right="26"/>
              <w:rPr>
                <w:sz w:val="24"/>
                <w:szCs w:val="24"/>
              </w:rPr>
            </w:pPr>
            <w:r w:rsidRPr="00585F53">
              <w:rPr>
                <w:sz w:val="24"/>
                <w:szCs w:val="24"/>
              </w:rPr>
              <w:t>с.</w:t>
            </w:r>
            <w:r w:rsidRPr="00585F53">
              <w:rPr>
                <w:spacing w:val="-3"/>
                <w:sz w:val="24"/>
                <w:szCs w:val="24"/>
              </w:rPr>
              <w:t xml:space="preserve"> </w:t>
            </w:r>
            <w:r w:rsidRPr="00585F53">
              <w:rPr>
                <w:sz w:val="24"/>
                <w:szCs w:val="24"/>
              </w:rPr>
              <w:t>Метлика</w:t>
            </w:r>
          </w:p>
        </w:tc>
        <w:tc>
          <w:tcPr>
            <w:tcW w:w="2268" w:type="dxa"/>
          </w:tcPr>
          <w:p w14:paraId="12E4B062" w14:textId="77777777" w:rsidR="004078EB" w:rsidRPr="00585F53" w:rsidRDefault="004078EB" w:rsidP="007E7CAA">
            <w:pPr>
              <w:pStyle w:val="TableParagraph"/>
              <w:spacing w:before="240"/>
              <w:ind w:right="26"/>
              <w:rPr>
                <w:sz w:val="24"/>
                <w:szCs w:val="24"/>
              </w:rPr>
            </w:pPr>
            <w:r w:rsidRPr="00585F53">
              <w:rPr>
                <w:sz w:val="24"/>
                <w:szCs w:val="24"/>
              </w:rPr>
              <w:t>с.</w:t>
            </w:r>
            <w:r w:rsidRPr="00585F53">
              <w:rPr>
                <w:spacing w:val="6"/>
                <w:sz w:val="24"/>
                <w:szCs w:val="24"/>
              </w:rPr>
              <w:t xml:space="preserve"> </w:t>
            </w:r>
            <w:r w:rsidRPr="00585F53">
              <w:rPr>
                <w:sz w:val="24"/>
                <w:szCs w:val="24"/>
              </w:rPr>
              <w:t>Скалак</w:t>
            </w:r>
          </w:p>
        </w:tc>
      </w:tr>
      <w:tr w:rsidR="004078EB" w:rsidRPr="00E0118D" w14:paraId="63FB0272" w14:textId="77777777" w:rsidTr="001A0661">
        <w:trPr>
          <w:trHeight w:val="267"/>
        </w:trPr>
        <w:tc>
          <w:tcPr>
            <w:tcW w:w="2290" w:type="dxa"/>
          </w:tcPr>
          <w:p w14:paraId="7F94DF0C" w14:textId="77777777" w:rsidR="004078EB" w:rsidRPr="00585F53" w:rsidRDefault="004078EB" w:rsidP="007E7CAA">
            <w:pPr>
              <w:pStyle w:val="TableParagraph"/>
              <w:spacing w:before="240" w:line="242" w:lineRule="exact"/>
              <w:ind w:right="26"/>
              <w:rPr>
                <w:sz w:val="24"/>
                <w:szCs w:val="24"/>
              </w:rPr>
            </w:pPr>
            <w:r w:rsidRPr="00585F53">
              <w:rPr>
                <w:sz w:val="24"/>
                <w:szCs w:val="24"/>
              </w:rPr>
              <w:t>с.</w:t>
            </w:r>
            <w:r w:rsidRPr="00585F53">
              <w:rPr>
                <w:spacing w:val="11"/>
                <w:sz w:val="24"/>
                <w:szCs w:val="24"/>
              </w:rPr>
              <w:t xml:space="preserve"> </w:t>
            </w:r>
            <w:r w:rsidRPr="00585F53">
              <w:rPr>
                <w:sz w:val="24"/>
                <w:szCs w:val="24"/>
              </w:rPr>
              <w:t>Бряговец</w:t>
            </w:r>
          </w:p>
        </w:tc>
        <w:tc>
          <w:tcPr>
            <w:tcW w:w="2126" w:type="dxa"/>
          </w:tcPr>
          <w:p w14:paraId="0D3DCB98" w14:textId="77777777" w:rsidR="004078EB" w:rsidRPr="00585F53" w:rsidRDefault="004078EB" w:rsidP="007E7CAA">
            <w:pPr>
              <w:pStyle w:val="TableParagraph"/>
              <w:spacing w:before="240" w:line="242" w:lineRule="exact"/>
              <w:ind w:right="26"/>
              <w:rPr>
                <w:sz w:val="24"/>
                <w:szCs w:val="24"/>
              </w:rPr>
            </w:pPr>
            <w:r w:rsidRPr="00585F53">
              <w:rPr>
                <w:sz w:val="24"/>
                <w:szCs w:val="24"/>
              </w:rPr>
              <w:t>с.</w:t>
            </w:r>
            <w:r w:rsidRPr="00585F53">
              <w:rPr>
                <w:spacing w:val="9"/>
                <w:sz w:val="24"/>
                <w:szCs w:val="24"/>
              </w:rPr>
              <w:t xml:space="preserve"> </w:t>
            </w:r>
            <w:r w:rsidRPr="00585F53">
              <w:rPr>
                <w:sz w:val="24"/>
                <w:szCs w:val="24"/>
              </w:rPr>
              <w:t>Звънарка</w:t>
            </w:r>
          </w:p>
        </w:tc>
        <w:tc>
          <w:tcPr>
            <w:tcW w:w="2552" w:type="dxa"/>
          </w:tcPr>
          <w:p w14:paraId="16B83FFE" w14:textId="77777777" w:rsidR="004078EB" w:rsidRPr="00585F53" w:rsidRDefault="004078EB" w:rsidP="007E7CAA">
            <w:pPr>
              <w:pStyle w:val="TableParagraph"/>
              <w:spacing w:before="240" w:line="242" w:lineRule="exact"/>
              <w:ind w:right="26"/>
              <w:rPr>
                <w:sz w:val="24"/>
                <w:szCs w:val="24"/>
              </w:rPr>
            </w:pPr>
            <w:r w:rsidRPr="00585F53">
              <w:rPr>
                <w:sz w:val="24"/>
                <w:szCs w:val="24"/>
              </w:rPr>
              <w:t>с. Морянци</w:t>
            </w:r>
          </w:p>
        </w:tc>
        <w:tc>
          <w:tcPr>
            <w:tcW w:w="2268" w:type="dxa"/>
          </w:tcPr>
          <w:p w14:paraId="357BA879" w14:textId="77777777" w:rsidR="004078EB" w:rsidRPr="00585F53" w:rsidRDefault="004078EB" w:rsidP="007E7CAA">
            <w:pPr>
              <w:pStyle w:val="TableParagraph"/>
              <w:spacing w:before="240" w:line="242" w:lineRule="exact"/>
              <w:ind w:right="26"/>
              <w:rPr>
                <w:sz w:val="24"/>
                <w:szCs w:val="24"/>
              </w:rPr>
            </w:pPr>
            <w:r w:rsidRPr="00585F53">
              <w:rPr>
                <w:sz w:val="24"/>
                <w:szCs w:val="24"/>
              </w:rPr>
              <w:t>с.</w:t>
            </w:r>
            <w:r w:rsidRPr="00585F53">
              <w:rPr>
                <w:spacing w:val="8"/>
                <w:sz w:val="24"/>
                <w:szCs w:val="24"/>
              </w:rPr>
              <w:t xml:space="preserve"> </w:t>
            </w:r>
            <w:r w:rsidRPr="00585F53">
              <w:rPr>
                <w:sz w:val="24"/>
                <w:szCs w:val="24"/>
              </w:rPr>
              <w:t>Сладкодум</w:t>
            </w:r>
          </w:p>
        </w:tc>
      </w:tr>
      <w:tr w:rsidR="004078EB" w:rsidRPr="00E0118D" w14:paraId="0CFF948D" w14:textId="77777777" w:rsidTr="001A0661">
        <w:trPr>
          <w:trHeight w:val="284"/>
        </w:trPr>
        <w:tc>
          <w:tcPr>
            <w:tcW w:w="2290" w:type="dxa"/>
          </w:tcPr>
          <w:p w14:paraId="2F99BD1C" w14:textId="77777777" w:rsidR="004078EB" w:rsidRPr="00585F53" w:rsidRDefault="004078EB" w:rsidP="007E7CAA">
            <w:pPr>
              <w:pStyle w:val="TableParagraph"/>
              <w:spacing w:before="240" w:line="242" w:lineRule="exact"/>
              <w:ind w:right="26"/>
              <w:rPr>
                <w:sz w:val="24"/>
                <w:szCs w:val="24"/>
              </w:rPr>
            </w:pPr>
            <w:r w:rsidRPr="00585F53">
              <w:rPr>
                <w:sz w:val="24"/>
                <w:szCs w:val="24"/>
              </w:rPr>
              <w:t>с.</w:t>
            </w:r>
            <w:r w:rsidRPr="00585F53">
              <w:rPr>
                <w:spacing w:val="7"/>
                <w:sz w:val="24"/>
                <w:szCs w:val="24"/>
              </w:rPr>
              <w:t xml:space="preserve"> </w:t>
            </w:r>
            <w:r w:rsidRPr="00585F53">
              <w:rPr>
                <w:sz w:val="24"/>
                <w:szCs w:val="24"/>
              </w:rPr>
              <w:t>Бук</w:t>
            </w:r>
          </w:p>
        </w:tc>
        <w:tc>
          <w:tcPr>
            <w:tcW w:w="2126" w:type="dxa"/>
          </w:tcPr>
          <w:p w14:paraId="37F8B204" w14:textId="77777777" w:rsidR="004078EB" w:rsidRPr="00585F53" w:rsidRDefault="004078EB" w:rsidP="007E7CAA">
            <w:pPr>
              <w:pStyle w:val="TableParagraph"/>
              <w:spacing w:before="240" w:line="242" w:lineRule="exact"/>
              <w:ind w:right="26"/>
              <w:rPr>
                <w:sz w:val="24"/>
                <w:szCs w:val="24"/>
              </w:rPr>
            </w:pPr>
            <w:r w:rsidRPr="00585F53">
              <w:rPr>
                <w:sz w:val="24"/>
                <w:szCs w:val="24"/>
              </w:rPr>
              <w:t>с.</w:t>
            </w:r>
            <w:r w:rsidRPr="00585F53">
              <w:rPr>
                <w:spacing w:val="1"/>
                <w:sz w:val="24"/>
                <w:szCs w:val="24"/>
              </w:rPr>
              <w:t xml:space="preserve"> </w:t>
            </w:r>
            <w:r w:rsidRPr="00585F53">
              <w:rPr>
                <w:sz w:val="24"/>
                <w:szCs w:val="24"/>
              </w:rPr>
              <w:t>Зиморница</w:t>
            </w:r>
          </w:p>
        </w:tc>
        <w:tc>
          <w:tcPr>
            <w:tcW w:w="2552" w:type="dxa"/>
          </w:tcPr>
          <w:p w14:paraId="5AD20AEF" w14:textId="77777777" w:rsidR="004078EB" w:rsidRPr="00585F53" w:rsidRDefault="004078EB" w:rsidP="007E7CAA">
            <w:pPr>
              <w:pStyle w:val="TableParagraph"/>
              <w:spacing w:before="240" w:line="242" w:lineRule="exact"/>
              <w:ind w:right="26"/>
              <w:rPr>
                <w:sz w:val="24"/>
                <w:szCs w:val="24"/>
              </w:rPr>
            </w:pPr>
            <w:r w:rsidRPr="00585F53">
              <w:rPr>
                <w:sz w:val="24"/>
                <w:szCs w:val="24"/>
              </w:rPr>
              <w:t>с.</w:t>
            </w:r>
            <w:r w:rsidRPr="00585F53">
              <w:rPr>
                <w:spacing w:val="11"/>
                <w:sz w:val="24"/>
                <w:szCs w:val="24"/>
              </w:rPr>
              <w:t xml:space="preserve"> </w:t>
            </w:r>
            <w:r w:rsidRPr="00585F53">
              <w:rPr>
                <w:sz w:val="24"/>
                <w:szCs w:val="24"/>
              </w:rPr>
              <w:t>Овчари</w:t>
            </w:r>
          </w:p>
        </w:tc>
        <w:tc>
          <w:tcPr>
            <w:tcW w:w="2268" w:type="dxa"/>
          </w:tcPr>
          <w:p w14:paraId="46FA579A" w14:textId="77777777" w:rsidR="004078EB" w:rsidRPr="00585F53" w:rsidRDefault="004078EB" w:rsidP="007E7CAA">
            <w:pPr>
              <w:pStyle w:val="TableParagraph"/>
              <w:spacing w:before="240" w:line="242" w:lineRule="exact"/>
              <w:ind w:right="26"/>
              <w:rPr>
                <w:sz w:val="24"/>
                <w:szCs w:val="24"/>
              </w:rPr>
            </w:pPr>
            <w:r w:rsidRPr="00585F53">
              <w:rPr>
                <w:sz w:val="24"/>
                <w:szCs w:val="24"/>
              </w:rPr>
              <w:t>с.</w:t>
            </w:r>
            <w:r w:rsidRPr="00585F53">
              <w:rPr>
                <w:spacing w:val="10"/>
                <w:sz w:val="24"/>
                <w:szCs w:val="24"/>
              </w:rPr>
              <w:t xml:space="preserve"> </w:t>
            </w:r>
            <w:r w:rsidRPr="00585F53">
              <w:rPr>
                <w:sz w:val="24"/>
                <w:szCs w:val="24"/>
              </w:rPr>
              <w:t>Сливарка</w:t>
            </w:r>
          </w:p>
        </w:tc>
      </w:tr>
      <w:tr w:rsidR="004078EB" w:rsidRPr="00E0118D" w14:paraId="76B63B65" w14:textId="77777777" w:rsidTr="001A0661">
        <w:trPr>
          <w:trHeight w:val="284"/>
        </w:trPr>
        <w:tc>
          <w:tcPr>
            <w:tcW w:w="2290" w:type="dxa"/>
          </w:tcPr>
          <w:p w14:paraId="43F2A463" w14:textId="77777777" w:rsidR="004078EB" w:rsidRPr="00585F53" w:rsidRDefault="004078EB" w:rsidP="007E7CAA">
            <w:pPr>
              <w:pStyle w:val="TableParagraph"/>
              <w:spacing w:before="240" w:line="242" w:lineRule="exact"/>
              <w:ind w:right="26"/>
              <w:rPr>
                <w:sz w:val="24"/>
                <w:szCs w:val="24"/>
              </w:rPr>
            </w:pPr>
            <w:r w:rsidRPr="00585F53">
              <w:rPr>
                <w:sz w:val="24"/>
                <w:szCs w:val="24"/>
              </w:rPr>
              <w:t>с.</w:t>
            </w:r>
            <w:r w:rsidRPr="00585F53">
              <w:rPr>
                <w:spacing w:val="3"/>
                <w:sz w:val="24"/>
                <w:szCs w:val="24"/>
              </w:rPr>
              <w:t xml:space="preserve"> </w:t>
            </w:r>
            <w:r w:rsidRPr="00585F53">
              <w:rPr>
                <w:sz w:val="24"/>
                <w:szCs w:val="24"/>
              </w:rPr>
              <w:t>Вранско</w:t>
            </w:r>
          </w:p>
        </w:tc>
        <w:tc>
          <w:tcPr>
            <w:tcW w:w="2126" w:type="dxa"/>
          </w:tcPr>
          <w:p w14:paraId="4E994886" w14:textId="77777777" w:rsidR="004078EB" w:rsidRPr="00585F53" w:rsidRDefault="004078EB" w:rsidP="007E7CAA">
            <w:pPr>
              <w:pStyle w:val="TableParagraph"/>
              <w:spacing w:before="240" w:line="242" w:lineRule="exact"/>
              <w:ind w:right="26"/>
              <w:rPr>
                <w:sz w:val="24"/>
                <w:szCs w:val="24"/>
              </w:rPr>
            </w:pPr>
            <w:r w:rsidRPr="00585F53">
              <w:rPr>
                <w:sz w:val="24"/>
                <w:szCs w:val="24"/>
              </w:rPr>
              <w:t>с.</w:t>
            </w:r>
            <w:r w:rsidRPr="00585F53">
              <w:rPr>
                <w:spacing w:val="5"/>
                <w:sz w:val="24"/>
                <w:szCs w:val="24"/>
              </w:rPr>
              <w:t xml:space="preserve"> </w:t>
            </w:r>
            <w:r w:rsidRPr="00585F53">
              <w:rPr>
                <w:sz w:val="24"/>
                <w:szCs w:val="24"/>
              </w:rPr>
              <w:t>Златолист</w:t>
            </w:r>
          </w:p>
        </w:tc>
        <w:tc>
          <w:tcPr>
            <w:tcW w:w="2552" w:type="dxa"/>
          </w:tcPr>
          <w:p w14:paraId="69801F5C" w14:textId="77777777" w:rsidR="004078EB" w:rsidRPr="00585F53" w:rsidRDefault="004078EB" w:rsidP="007E7CAA">
            <w:pPr>
              <w:pStyle w:val="TableParagraph"/>
              <w:spacing w:before="240" w:line="242" w:lineRule="exact"/>
              <w:ind w:right="26"/>
              <w:rPr>
                <w:sz w:val="24"/>
                <w:szCs w:val="24"/>
              </w:rPr>
            </w:pPr>
            <w:r w:rsidRPr="00585F53">
              <w:rPr>
                <w:sz w:val="24"/>
                <w:szCs w:val="24"/>
              </w:rPr>
              <w:t>с.</w:t>
            </w:r>
            <w:r w:rsidRPr="00585F53">
              <w:rPr>
                <w:spacing w:val="7"/>
                <w:sz w:val="24"/>
                <w:szCs w:val="24"/>
              </w:rPr>
              <w:t xml:space="preserve"> </w:t>
            </w:r>
            <w:r w:rsidRPr="00585F53">
              <w:rPr>
                <w:sz w:val="24"/>
                <w:szCs w:val="24"/>
              </w:rPr>
              <w:t>Орех</w:t>
            </w:r>
          </w:p>
        </w:tc>
        <w:tc>
          <w:tcPr>
            <w:tcW w:w="2268" w:type="dxa"/>
          </w:tcPr>
          <w:p w14:paraId="733FEEBA" w14:textId="77777777" w:rsidR="004078EB" w:rsidRPr="00585F53" w:rsidRDefault="004078EB" w:rsidP="007E7CAA">
            <w:pPr>
              <w:pStyle w:val="TableParagraph"/>
              <w:spacing w:before="240" w:line="242" w:lineRule="exact"/>
              <w:ind w:right="26"/>
              <w:rPr>
                <w:sz w:val="24"/>
                <w:szCs w:val="24"/>
              </w:rPr>
            </w:pPr>
            <w:r w:rsidRPr="00585F53">
              <w:rPr>
                <w:sz w:val="24"/>
                <w:szCs w:val="24"/>
              </w:rPr>
              <w:t>с.</w:t>
            </w:r>
            <w:r w:rsidRPr="00585F53">
              <w:rPr>
                <w:spacing w:val="-1"/>
                <w:sz w:val="24"/>
                <w:szCs w:val="24"/>
              </w:rPr>
              <w:t xml:space="preserve"> </w:t>
            </w:r>
            <w:r w:rsidRPr="00585F53">
              <w:rPr>
                <w:sz w:val="24"/>
                <w:szCs w:val="24"/>
              </w:rPr>
              <w:t>Стари чал</w:t>
            </w:r>
          </w:p>
        </w:tc>
      </w:tr>
      <w:tr w:rsidR="004078EB" w:rsidRPr="00E0118D" w14:paraId="3B0BEDE4" w14:textId="77777777" w:rsidTr="001A0661">
        <w:trPr>
          <w:trHeight w:val="284"/>
        </w:trPr>
        <w:tc>
          <w:tcPr>
            <w:tcW w:w="2290" w:type="dxa"/>
          </w:tcPr>
          <w:p w14:paraId="48118C33" w14:textId="77777777" w:rsidR="004078EB" w:rsidRPr="00585F53" w:rsidRDefault="004078EB" w:rsidP="007E7CAA">
            <w:pPr>
              <w:pStyle w:val="TableParagraph"/>
              <w:spacing w:before="240" w:line="242" w:lineRule="exact"/>
              <w:ind w:right="26"/>
              <w:rPr>
                <w:sz w:val="24"/>
                <w:szCs w:val="24"/>
              </w:rPr>
            </w:pPr>
            <w:r w:rsidRPr="00585F53">
              <w:rPr>
                <w:sz w:val="24"/>
                <w:szCs w:val="24"/>
              </w:rPr>
              <w:t>с.</w:t>
            </w:r>
            <w:r w:rsidRPr="00585F53">
              <w:rPr>
                <w:spacing w:val="11"/>
                <w:sz w:val="24"/>
                <w:szCs w:val="24"/>
              </w:rPr>
              <w:t xml:space="preserve"> </w:t>
            </w:r>
            <w:r w:rsidRPr="00585F53">
              <w:rPr>
                <w:sz w:val="24"/>
                <w:szCs w:val="24"/>
              </w:rPr>
              <w:t>Голям</w:t>
            </w:r>
            <w:r w:rsidRPr="00585F53">
              <w:rPr>
                <w:spacing w:val="6"/>
                <w:sz w:val="24"/>
                <w:szCs w:val="24"/>
              </w:rPr>
              <w:t xml:space="preserve"> </w:t>
            </w:r>
            <w:r w:rsidRPr="00585F53">
              <w:rPr>
                <w:sz w:val="24"/>
                <w:szCs w:val="24"/>
              </w:rPr>
              <w:t>Девесил</w:t>
            </w:r>
          </w:p>
        </w:tc>
        <w:tc>
          <w:tcPr>
            <w:tcW w:w="2126" w:type="dxa"/>
          </w:tcPr>
          <w:p w14:paraId="643C59C4" w14:textId="77777777" w:rsidR="004078EB" w:rsidRPr="00585F53" w:rsidRDefault="004078EB" w:rsidP="007E7CAA">
            <w:pPr>
              <w:pStyle w:val="TableParagraph"/>
              <w:spacing w:before="240" w:line="242" w:lineRule="exact"/>
              <w:ind w:right="26"/>
              <w:rPr>
                <w:sz w:val="24"/>
                <w:szCs w:val="24"/>
              </w:rPr>
            </w:pPr>
            <w:r w:rsidRPr="00585F53">
              <w:rPr>
                <w:sz w:val="24"/>
                <w:szCs w:val="24"/>
              </w:rPr>
              <w:t>с.</w:t>
            </w:r>
            <w:r w:rsidRPr="00585F53">
              <w:rPr>
                <w:spacing w:val="5"/>
                <w:sz w:val="24"/>
                <w:szCs w:val="24"/>
              </w:rPr>
              <w:t xml:space="preserve"> </w:t>
            </w:r>
            <w:r w:rsidRPr="00585F53">
              <w:rPr>
                <w:sz w:val="24"/>
                <w:szCs w:val="24"/>
              </w:rPr>
              <w:t>Калайджиево</w:t>
            </w:r>
          </w:p>
        </w:tc>
        <w:tc>
          <w:tcPr>
            <w:tcW w:w="2552" w:type="dxa"/>
          </w:tcPr>
          <w:p w14:paraId="7A4C9ADA" w14:textId="77777777" w:rsidR="004078EB" w:rsidRPr="00585F53" w:rsidRDefault="004078EB" w:rsidP="007E7CAA">
            <w:pPr>
              <w:pStyle w:val="TableParagraph"/>
              <w:spacing w:before="240" w:line="242" w:lineRule="exact"/>
              <w:ind w:right="26"/>
              <w:rPr>
                <w:sz w:val="24"/>
                <w:szCs w:val="24"/>
              </w:rPr>
            </w:pPr>
            <w:r w:rsidRPr="00585F53">
              <w:rPr>
                <w:sz w:val="24"/>
                <w:szCs w:val="24"/>
              </w:rPr>
              <w:t>с.</w:t>
            </w:r>
            <w:r w:rsidRPr="00585F53">
              <w:rPr>
                <w:spacing w:val="10"/>
                <w:sz w:val="24"/>
                <w:szCs w:val="24"/>
              </w:rPr>
              <w:t xml:space="preserve"> </w:t>
            </w:r>
            <w:r w:rsidRPr="00585F53">
              <w:rPr>
                <w:sz w:val="24"/>
                <w:szCs w:val="24"/>
              </w:rPr>
              <w:t>Орешари</w:t>
            </w:r>
          </w:p>
        </w:tc>
        <w:tc>
          <w:tcPr>
            <w:tcW w:w="2268" w:type="dxa"/>
          </w:tcPr>
          <w:p w14:paraId="67DD978D" w14:textId="77777777" w:rsidR="004078EB" w:rsidRPr="00585F53" w:rsidRDefault="004078EB" w:rsidP="007E7CAA">
            <w:pPr>
              <w:pStyle w:val="TableParagraph"/>
              <w:spacing w:before="240" w:line="242" w:lineRule="exact"/>
              <w:ind w:right="26"/>
              <w:rPr>
                <w:sz w:val="24"/>
                <w:szCs w:val="24"/>
              </w:rPr>
            </w:pPr>
            <w:r w:rsidRPr="00585F53">
              <w:rPr>
                <w:sz w:val="24"/>
                <w:szCs w:val="24"/>
              </w:rPr>
              <w:t>с. Стражец</w:t>
            </w:r>
          </w:p>
        </w:tc>
      </w:tr>
      <w:tr w:rsidR="004078EB" w:rsidRPr="00E0118D" w14:paraId="3671BDCF" w14:textId="77777777" w:rsidTr="001A0661">
        <w:trPr>
          <w:trHeight w:val="284"/>
        </w:trPr>
        <w:tc>
          <w:tcPr>
            <w:tcW w:w="2290" w:type="dxa"/>
          </w:tcPr>
          <w:p w14:paraId="53B20C5C" w14:textId="77777777" w:rsidR="004078EB" w:rsidRPr="00585F53" w:rsidRDefault="004078EB" w:rsidP="007E7CAA">
            <w:pPr>
              <w:pStyle w:val="TableParagraph"/>
              <w:spacing w:before="240" w:line="242" w:lineRule="exact"/>
              <w:ind w:right="26"/>
              <w:rPr>
                <w:sz w:val="24"/>
                <w:szCs w:val="24"/>
              </w:rPr>
            </w:pPr>
            <w:r w:rsidRPr="00585F53">
              <w:rPr>
                <w:sz w:val="24"/>
                <w:szCs w:val="24"/>
              </w:rPr>
              <w:t>с.</w:t>
            </w:r>
            <w:r w:rsidRPr="00585F53">
              <w:rPr>
                <w:spacing w:val="4"/>
                <w:sz w:val="24"/>
                <w:szCs w:val="24"/>
              </w:rPr>
              <w:t xml:space="preserve"> </w:t>
            </w:r>
            <w:r w:rsidRPr="00585F53">
              <w:rPr>
                <w:sz w:val="24"/>
                <w:szCs w:val="24"/>
              </w:rPr>
              <w:t>Голяма</w:t>
            </w:r>
            <w:r w:rsidRPr="00585F53">
              <w:rPr>
                <w:spacing w:val="-7"/>
                <w:sz w:val="24"/>
                <w:szCs w:val="24"/>
              </w:rPr>
              <w:t xml:space="preserve"> </w:t>
            </w:r>
            <w:r w:rsidRPr="00585F53">
              <w:rPr>
                <w:sz w:val="24"/>
                <w:szCs w:val="24"/>
              </w:rPr>
              <w:t>Чинка</w:t>
            </w:r>
          </w:p>
        </w:tc>
        <w:tc>
          <w:tcPr>
            <w:tcW w:w="2126" w:type="dxa"/>
          </w:tcPr>
          <w:p w14:paraId="7090F8AA" w14:textId="77777777" w:rsidR="004078EB" w:rsidRPr="00585F53" w:rsidRDefault="004078EB" w:rsidP="007E7CAA">
            <w:pPr>
              <w:pStyle w:val="TableParagraph"/>
              <w:spacing w:before="240" w:line="242" w:lineRule="exact"/>
              <w:ind w:right="26"/>
              <w:rPr>
                <w:sz w:val="24"/>
                <w:szCs w:val="24"/>
              </w:rPr>
            </w:pPr>
            <w:r w:rsidRPr="00585F53">
              <w:rPr>
                <w:sz w:val="24"/>
                <w:szCs w:val="24"/>
              </w:rPr>
              <w:t>с.</w:t>
            </w:r>
            <w:r w:rsidRPr="00585F53">
              <w:rPr>
                <w:spacing w:val="4"/>
                <w:sz w:val="24"/>
                <w:szCs w:val="24"/>
              </w:rPr>
              <w:t xml:space="preserve"> </w:t>
            </w:r>
            <w:r w:rsidRPr="00585F53">
              <w:rPr>
                <w:sz w:val="24"/>
                <w:szCs w:val="24"/>
              </w:rPr>
              <w:t>Каменка</w:t>
            </w:r>
          </w:p>
        </w:tc>
        <w:tc>
          <w:tcPr>
            <w:tcW w:w="2552" w:type="dxa"/>
          </w:tcPr>
          <w:p w14:paraId="04A08A65" w14:textId="77777777" w:rsidR="004078EB" w:rsidRPr="00585F53" w:rsidRDefault="004078EB" w:rsidP="007E7CAA">
            <w:pPr>
              <w:pStyle w:val="TableParagraph"/>
              <w:spacing w:before="240" w:line="242" w:lineRule="exact"/>
              <w:ind w:right="26"/>
              <w:rPr>
                <w:sz w:val="24"/>
                <w:szCs w:val="24"/>
              </w:rPr>
            </w:pPr>
            <w:r w:rsidRPr="00585F53">
              <w:rPr>
                <w:sz w:val="24"/>
                <w:szCs w:val="24"/>
              </w:rPr>
              <w:t>с.</w:t>
            </w:r>
            <w:r w:rsidRPr="00585F53">
              <w:rPr>
                <w:spacing w:val="-1"/>
                <w:sz w:val="24"/>
                <w:szCs w:val="24"/>
              </w:rPr>
              <w:t xml:space="preserve"> </w:t>
            </w:r>
            <w:r w:rsidRPr="00585F53">
              <w:rPr>
                <w:sz w:val="24"/>
                <w:szCs w:val="24"/>
              </w:rPr>
              <w:t>Падало</w:t>
            </w:r>
          </w:p>
        </w:tc>
        <w:tc>
          <w:tcPr>
            <w:tcW w:w="2268" w:type="dxa"/>
          </w:tcPr>
          <w:p w14:paraId="1DEA0941" w14:textId="77777777" w:rsidR="004078EB" w:rsidRPr="00585F53" w:rsidRDefault="004078EB" w:rsidP="007E7CAA">
            <w:pPr>
              <w:pStyle w:val="TableParagraph"/>
              <w:spacing w:before="240" w:line="242" w:lineRule="exact"/>
              <w:ind w:right="26"/>
              <w:rPr>
                <w:sz w:val="24"/>
                <w:szCs w:val="24"/>
              </w:rPr>
            </w:pPr>
            <w:r w:rsidRPr="00585F53">
              <w:rPr>
                <w:sz w:val="24"/>
                <w:szCs w:val="24"/>
              </w:rPr>
              <w:t>с.</w:t>
            </w:r>
            <w:r w:rsidRPr="00585F53">
              <w:rPr>
                <w:spacing w:val="1"/>
                <w:sz w:val="24"/>
                <w:szCs w:val="24"/>
              </w:rPr>
              <w:t xml:space="preserve"> </w:t>
            </w:r>
            <w:r w:rsidRPr="00585F53">
              <w:rPr>
                <w:sz w:val="24"/>
                <w:szCs w:val="24"/>
              </w:rPr>
              <w:t>Странджево</w:t>
            </w:r>
          </w:p>
        </w:tc>
      </w:tr>
      <w:tr w:rsidR="004078EB" w:rsidRPr="00E0118D" w14:paraId="022157AA" w14:textId="77777777" w:rsidTr="001A0661">
        <w:trPr>
          <w:trHeight w:val="284"/>
        </w:trPr>
        <w:tc>
          <w:tcPr>
            <w:tcW w:w="2290" w:type="dxa"/>
          </w:tcPr>
          <w:p w14:paraId="448B74B5" w14:textId="77777777" w:rsidR="004078EB" w:rsidRPr="00585F53" w:rsidRDefault="004078EB" w:rsidP="007E7CAA">
            <w:pPr>
              <w:pStyle w:val="TableParagraph"/>
              <w:spacing w:before="240"/>
              <w:ind w:right="26"/>
              <w:rPr>
                <w:sz w:val="24"/>
                <w:szCs w:val="24"/>
              </w:rPr>
            </w:pPr>
            <w:r w:rsidRPr="00585F53">
              <w:rPr>
                <w:sz w:val="24"/>
                <w:szCs w:val="24"/>
              </w:rPr>
              <w:t>с. Голямо</w:t>
            </w:r>
            <w:r w:rsidRPr="00585F53">
              <w:rPr>
                <w:spacing w:val="-7"/>
                <w:sz w:val="24"/>
                <w:szCs w:val="24"/>
              </w:rPr>
              <w:t xml:space="preserve"> </w:t>
            </w:r>
            <w:r w:rsidRPr="00585F53">
              <w:rPr>
                <w:sz w:val="24"/>
                <w:szCs w:val="24"/>
              </w:rPr>
              <w:t>Каменяне</w:t>
            </w:r>
          </w:p>
        </w:tc>
        <w:tc>
          <w:tcPr>
            <w:tcW w:w="2126" w:type="dxa"/>
          </w:tcPr>
          <w:p w14:paraId="35091AAC" w14:textId="77777777" w:rsidR="004078EB" w:rsidRPr="00585F53" w:rsidRDefault="004078EB" w:rsidP="007E7CAA">
            <w:pPr>
              <w:pStyle w:val="TableParagraph"/>
              <w:spacing w:before="240"/>
              <w:ind w:right="26"/>
              <w:rPr>
                <w:sz w:val="24"/>
                <w:szCs w:val="24"/>
              </w:rPr>
            </w:pPr>
            <w:r w:rsidRPr="00585F53">
              <w:rPr>
                <w:sz w:val="24"/>
                <w:szCs w:val="24"/>
              </w:rPr>
              <w:t>с.</w:t>
            </w:r>
            <w:r w:rsidRPr="00585F53">
              <w:rPr>
                <w:spacing w:val="2"/>
                <w:sz w:val="24"/>
                <w:szCs w:val="24"/>
              </w:rPr>
              <w:t xml:space="preserve"> </w:t>
            </w:r>
            <w:r w:rsidRPr="00585F53">
              <w:rPr>
                <w:sz w:val="24"/>
                <w:szCs w:val="24"/>
              </w:rPr>
              <w:t>Кандилка</w:t>
            </w:r>
          </w:p>
        </w:tc>
        <w:tc>
          <w:tcPr>
            <w:tcW w:w="2552" w:type="dxa"/>
          </w:tcPr>
          <w:p w14:paraId="395106EF" w14:textId="77777777" w:rsidR="004078EB" w:rsidRPr="00585F53" w:rsidRDefault="004078EB" w:rsidP="007E7CAA">
            <w:pPr>
              <w:pStyle w:val="TableParagraph"/>
              <w:spacing w:before="240"/>
              <w:ind w:right="26"/>
              <w:rPr>
                <w:sz w:val="24"/>
                <w:szCs w:val="24"/>
              </w:rPr>
            </w:pPr>
            <w:r w:rsidRPr="00585F53">
              <w:rPr>
                <w:sz w:val="24"/>
                <w:szCs w:val="24"/>
              </w:rPr>
              <w:t>с.</w:t>
            </w:r>
            <w:r w:rsidRPr="00585F53">
              <w:rPr>
                <w:spacing w:val="-6"/>
                <w:sz w:val="24"/>
                <w:szCs w:val="24"/>
              </w:rPr>
              <w:t xml:space="preserve"> </w:t>
            </w:r>
            <w:r w:rsidRPr="00585F53">
              <w:rPr>
                <w:sz w:val="24"/>
                <w:szCs w:val="24"/>
              </w:rPr>
              <w:t>Пашинци</w:t>
            </w:r>
          </w:p>
        </w:tc>
        <w:tc>
          <w:tcPr>
            <w:tcW w:w="2268" w:type="dxa"/>
          </w:tcPr>
          <w:p w14:paraId="7483DF7B" w14:textId="77777777" w:rsidR="004078EB" w:rsidRPr="00585F53" w:rsidRDefault="004078EB" w:rsidP="007E7CAA">
            <w:pPr>
              <w:pStyle w:val="TableParagraph"/>
              <w:spacing w:before="240"/>
              <w:ind w:right="26"/>
              <w:rPr>
                <w:sz w:val="24"/>
                <w:szCs w:val="24"/>
              </w:rPr>
            </w:pPr>
            <w:r w:rsidRPr="00585F53">
              <w:rPr>
                <w:sz w:val="24"/>
                <w:szCs w:val="24"/>
              </w:rPr>
              <w:t>с.</w:t>
            </w:r>
            <w:r w:rsidRPr="00585F53">
              <w:rPr>
                <w:spacing w:val="-3"/>
                <w:sz w:val="24"/>
                <w:szCs w:val="24"/>
              </w:rPr>
              <w:t xml:space="preserve"> </w:t>
            </w:r>
            <w:r w:rsidRPr="00585F53">
              <w:rPr>
                <w:sz w:val="24"/>
                <w:szCs w:val="24"/>
              </w:rPr>
              <w:t>Студен</w:t>
            </w:r>
            <w:r w:rsidRPr="00585F53">
              <w:rPr>
                <w:spacing w:val="-2"/>
                <w:sz w:val="24"/>
                <w:szCs w:val="24"/>
              </w:rPr>
              <w:t xml:space="preserve"> </w:t>
            </w:r>
            <w:r w:rsidRPr="00585F53">
              <w:rPr>
                <w:sz w:val="24"/>
                <w:szCs w:val="24"/>
              </w:rPr>
              <w:t>кладенец</w:t>
            </w:r>
          </w:p>
        </w:tc>
      </w:tr>
      <w:tr w:rsidR="004078EB" w:rsidRPr="00E0118D" w14:paraId="3A8172C8" w14:textId="77777777" w:rsidTr="001A0661">
        <w:trPr>
          <w:trHeight w:val="268"/>
        </w:trPr>
        <w:tc>
          <w:tcPr>
            <w:tcW w:w="2290" w:type="dxa"/>
          </w:tcPr>
          <w:p w14:paraId="542CD07A" w14:textId="77777777" w:rsidR="004078EB" w:rsidRPr="00585F53" w:rsidRDefault="004078EB" w:rsidP="007E7CAA">
            <w:pPr>
              <w:pStyle w:val="TableParagraph"/>
              <w:spacing w:before="240" w:line="242" w:lineRule="exact"/>
              <w:ind w:right="26"/>
              <w:rPr>
                <w:sz w:val="24"/>
                <w:szCs w:val="24"/>
              </w:rPr>
            </w:pPr>
            <w:r w:rsidRPr="00585F53">
              <w:rPr>
                <w:sz w:val="24"/>
                <w:szCs w:val="24"/>
              </w:rPr>
              <w:t>с.</w:t>
            </w:r>
            <w:r w:rsidRPr="00585F53">
              <w:rPr>
                <w:spacing w:val="7"/>
                <w:sz w:val="24"/>
                <w:szCs w:val="24"/>
              </w:rPr>
              <w:t xml:space="preserve"> </w:t>
            </w:r>
            <w:r w:rsidRPr="00585F53">
              <w:rPr>
                <w:sz w:val="24"/>
                <w:szCs w:val="24"/>
              </w:rPr>
              <w:t>Горна</w:t>
            </w:r>
            <w:r w:rsidRPr="00585F53">
              <w:rPr>
                <w:spacing w:val="-4"/>
                <w:sz w:val="24"/>
                <w:szCs w:val="24"/>
              </w:rPr>
              <w:t xml:space="preserve"> </w:t>
            </w:r>
            <w:r w:rsidRPr="00585F53">
              <w:rPr>
                <w:sz w:val="24"/>
                <w:szCs w:val="24"/>
              </w:rPr>
              <w:t>кула</w:t>
            </w:r>
          </w:p>
        </w:tc>
        <w:tc>
          <w:tcPr>
            <w:tcW w:w="2126" w:type="dxa"/>
          </w:tcPr>
          <w:p w14:paraId="5646A93F" w14:textId="77777777" w:rsidR="004078EB" w:rsidRPr="00585F53" w:rsidRDefault="004078EB" w:rsidP="007E7CAA">
            <w:pPr>
              <w:pStyle w:val="TableParagraph"/>
              <w:spacing w:before="240" w:line="242" w:lineRule="exact"/>
              <w:ind w:right="26"/>
              <w:rPr>
                <w:sz w:val="24"/>
                <w:szCs w:val="24"/>
              </w:rPr>
            </w:pPr>
            <w:r w:rsidRPr="00585F53">
              <w:rPr>
                <w:sz w:val="24"/>
                <w:szCs w:val="24"/>
              </w:rPr>
              <w:t>с.</w:t>
            </w:r>
            <w:r w:rsidRPr="00585F53">
              <w:rPr>
                <w:spacing w:val="8"/>
                <w:sz w:val="24"/>
                <w:szCs w:val="24"/>
              </w:rPr>
              <w:t xml:space="preserve"> </w:t>
            </w:r>
            <w:r w:rsidRPr="00585F53">
              <w:rPr>
                <w:sz w:val="24"/>
                <w:szCs w:val="24"/>
              </w:rPr>
              <w:t>Качулка</w:t>
            </w:r>
          </w:p>
        </w:tc>
        <w:tc>
          <w:tcPr>
            <w:tcW w:w="2552" w:type="dxa"/>
          </w:tcPr>
          <w:p w14:paraId="6FD7A6F5" w14:textId="77777777" w:rsidR="004078EB" w:rsidRPr="00585F53" w:rsidRDefault="004078EB" w:rsidP="007E7CAA">
            <w:pPr>
              <w:pStyle w:val="TableParagraph"/>
              <w:spacing w:before="240" w:line="242" w:lineRule="exact"/>
              <w:ind w:right="26"/>
              <w:rPr>
                <w:sz w:val="24"/>
                <w:szCs w:val="24"/>
              </w:rPr>
            </w:pPr>
            <w:r w:rsidRPr="00585F53">
              <w:rPr>
                <w:sz w:val="24"/>
                <w:szCs w:val="24"/>
              </w:rPr>
              <w:t>с.</w:t>
            </w:r>
            <w:r w:rsidRPr="00585F53">
              <w:rPr>
                <w:spacing w:val="-1"/>
                <w:sz w:val="24"/>
                <w:szCs w:val="24"/>
              </w:rPr>
              <w:t xml:space="preserve"> </w:t>
            </w:r>
            <w:r w:rsidRPr="00585F53">
              <w:rPr>
                <w:sz w:val="24"/>
                <w:szCs w:val="24"/>
              </w:rPr>
              <w:t>Пелин</w:t>
            </w:r>
          </w:p>
        </w:tc>
        <w:tc>
          <w:tcPr>
            <w:tcW w:w="2268" w:type="dxa"/>
          </w:tcPr>
          <w:p w14:paraId="3F2CF360" w14:textId="77777777" w:rsidR="004078EB" w:rsidRPr="00585F53" w:rsidRDefault="004078EB" w:rsidP="007E7CAA">
            <w:pPr>
              <w:pStyle w:val="TableParagraph"/>
              <w:spacing w:before="240" w:line="242" w:lineRule="exact"/>
              <w:ind w:right="26"/>
              <w:rPr>
                <w:sz w:val="24"/>
                <w:szCs w:val="24"/>
              </w:rPr>
            </w:pPr>
            <w:r w:rsidRPr="00585F53">
              <w:rPr>
                <w:sz w:val="24"/>
                <w:szCs w:val="24"/>
              </w:rPr>
              <w:t>с.</w:t>
            </w:r>
            <w:r w:rsidRPr="00585F53">
              <w:rPr>
                <w:spacing w:val="2"/>
                <w:sz w:val="24"/>
                <w:szCs w:val="24"/>
              </w:rPr>
              <w:t xml:space="preserve"> </w:t>
            </w:r>
            <w:r w:rsidRPr="00585F53">
              <w:rPr>
                <w:sz w:val="24"/>
                <w:szCs w:val="24"/>
              </w:rPr>
              <w:t>Сърнак</w:t>
            </w:r>
          </w:p>
        </w:tc>
      </w:tr>
      <w:tr w:rsidR="004078EB" w:rsidRPr="00E0118D" w14:paraId="37183891" w14:textId="77777777" w:rsidTr="001A0661">
        <w:trPr>
          <w:trHeight w:val="284"/>
        </w:trPr>
        <w:tc>
          <w:tcPr>
            <w:tcW w:w="2290" w:type="dxa"/>
          </w:tcPr>
          <w:p w14:paraId="131D3262" w14:textId="77777777" w:rsidR="004078EB" w:rsidRPr="00585F53" w:rsidRDefault="004078EB" w:rsidP="007E7CAA">
            <w:pPr>
              <w:pStyle w:val="TableParagraph"/>
              <w:spacing w:before="240" w:line="241" w:lineRule="exact"/>
              <w:ind w:right="26"/>
              <w:rPr>
                <w:sz w:val="24"/>
                <w:szCs w:val="24"/>
              </w:rPr>
            </w:pPr>
            <w:r w:rsidRPr="00585F53">
              <w:rPr>
                <w:sz w:val="24"/>
                <w:szCs w:val="24"/>
              </w:rPr>
              <w:t>с.</w:t>
            </w:r>
            <w:r w:rsidRPr="00585F53">
              <w:rPr>
                <w:spacing w:val="4"/>
                <w:sz w:val="24"/>
                <w:szCs w:val="24"/>
              </w:rPr>
              <w:t xml:space="preserve"> </w:t>
            </w:r>
            <w:r w:rsidRPr="00585F53">
              <w:rPr>
                <w:sz w:val="24"/>
                <w:szCs w:val="24"/>
              </w:rPr>
              <w:t>Горни</w:t>
            </w:r>
            <w:r w:rsidRPr="00585F53">
              <w:rPr>
                <w:spacing w:val="-12"/>
                <w:sz w:val="24"/>
                <w:szCs w:val="24"/>
              </w:rPr>
              <w:t xml:space="preserve"> </w:t>
            </w:r>
            <w:r w:rsidRPr="00585F53">
              <w:rPr>
                <w:sz w:val="24"/>
                <w:szCs w:val="24"/>
              </w:rPr>
              <w:t>Юруци</w:t>
            </w:r>
          </w:p>
        </w:tc>
        <w:tc>
          <w:tcPr>
            <w:tcW w:w="2126" w:type="dxa"/>
          </w:tcPr>
          <w:p w14:paraId="62229744" w14:textId="77777777" w:rsidR="004078EB" w:rsidRPr="00585F53" w:rsidRDefault="004078EB" w:rsidP="007E7CAA">
            <w:pPr>
              <w:pStyle w:val="TableParagraph"/>
              <w:spacing w:before="240" w:line="241" w:lineRule="exact"/>
              <w:ind w:right="26"/>
              <w:rPr>
                <w:sz w:val="24"/>
                <w:szCs w:val="24"/>
              </w:rPr>
            </w:pPr>
            <w:r w:rsidRPr="00585F53">
              <w:rPr>
                <w:sz w:val="24"/>
                <w:szCs w:val="24"/>
              </w:rPr>
              <w:t>с.</w:t>
            </w:r>
            <w:r w:rsidRPr="00585F53">
              <w:rPr>
                <w:spacing w:val="7"/>
                <w:sz w:val="24"/>
                <w:szCs w:val="24"/>
              </w:rPr>
              <w:t xml:space="preserve"> </w:t>
            </w:r>
            <w:r w:rsidRPr="00585F53">
              <w:rPr>
                <w:sz w:val="24"/>
                <w:szCs w:val="24"/>
              </w:rPr>
              <w:t>Ковил</w:t>
            </w:r>
          </w:p>
        </w:tc>
        <w:tc>
          <w:tcPr>
            <w:tcW w:w="2552" w:type="dxa"/>
          </w:tcPr>
          <w:p w14:paraId="6411F859" w14:textId="77777777" w:rsidR="004078EB" w:rsidRPr="00585F53" w:rsidRDefault="004078EB" w:rsidP="007E7CAA">
            <w:pPr>
              <w:pStyle w:val="TableParagraph"/>
              <w:spacing w:before="240" w:line="241" w:lineRule="exact"/>
              <w:ind w:right="26"/>
              <w:rPr>
                <w:sz w:val="24"/>
                <w:szCs w:val="24"/>
              </w:rPr>
            </w:pPr>
            <w:r w:rsidRPr="00585F53">
              <w:rPr>
                <w:sz w:val="24"/>
                <w:szCs w:val="24"/>
              </w:rPr>
              <w:t>с.</w:t>
            </w:r>
            <w:r w:rsidRPr="00585F53">
              <w:rPr>
                <w:spacing w:val="-2"/>
                <w:sz w:val="24"/>
                <w:szCs w:val="24"/>
              </w:rPr>
              <w:t xml:space="preserve"> </w:t>
            </w:r>
            <w:r w:rsidRPr="00585F53">
              <w:rPr>
                <w:sz w:val="24"/>
                <w:szCs w:val="24"/>
              </w:rPr>
              <w:t>Перуника</w:t>
            </w:r>
          </w:p>
        </w:tc>
        <w:tc>
          <w:tcPr>
            <w:tcW w:w="2268" w:type="dxa"/>
          </w:tcPr>
          <w:p w14:paraId="207156B6" w14:textId="77777777" w:rsidR="004078EB" w:rsidRPr="00585F53" w:rsidRDefault="004078EB" w:rsidP="007E7CAA">
            <w:pPr>
              <w:pStyle w:val="TableParagraph"/>
              <w:spacing w:before="240" w:line="241" w:lineRule="exact"/>
              <w:ind w:right="26"/>
              <w:rPr>
                <w:sz w:val="24"/>
                <w:szCs w:val="24"/>
              </w:rPr>
            </w:pPr>
            <w:r w:rsidRPr="00585F53">
              <w:rPr>
                <w:sz w:val="24"/>
                <w:szCs w:val="24"/>
              </w:rPr>
              <w:t>с.</w:t>
            </w:r>
            <w:r w:rsidRPr="00585F53">
              <w:rPr>
                <w:spacing w:val="-1"/>
                <w:sz w:val="24"/>
                <w:szCs w:val="24"/>
              </w:rPr>
              <w:t xml:space="preserve"> </w:t>
            </w:r>
            <w:r w:rsidRPr="00585F53">
              <w:rPr>
                <w:sz w:val="24"/>
                <w:szCs w:val="24"/>
              </w:rPr>
              <w:t>Тинтява</w:t>
            </w:r>
          </w:p>
        </w:tc>
      </w:tr>
      <w:tr w:rsidR="004078EB" w:rsidRPr="00E0118D" w14:paraId="361C7282" w14:textId="77777777" w:rsidTr="001A0661">
        <w:trPr>
          <w:trHeight w:val="284"/>
        </w:trPr>
        <w:tc>
          <w:tcPr>
            <w:tcW w:w="2290" w:type="dxa"/>
          </w:tcPr>
          <w:p w14:paraId="373EF236" w14:textId="77777777" w:rsidR="004078EB" w:rsidRPr="00585F53" w:rsidRDefault="004078EB" w:rsidP="007E7CAA">
            <w:pPr>
              <w:pStyle w:val="TableParagraph"/>
              <w:spacing w:before="240" w:line="242" w:lineRule="exact"/>
              <w:ind w:right="26"/>
              <w:rPr>
                <w:sz w:val="24"/>
                <w:szCs w:val="24"/>
              </w:rPr>
            </w:pPr>
            <w:r w:rsidRPr="00585F53">
              <w:rPr>
                <w:sz w:val="24"/>
                <w:szCs w:val="24"/>
              </w:rPr>
              <w:t>с.</w:t>
            </w:r>
            <w:r w:rsidRPr="00585F53">
              <w:rPr>
                <w:spacing w:val="10"/>
                <w:sz w:val="24"/>
                <w:szCs w:val="24"/>
              </w:rPr>
              <w:t xml:space="preserve"> </w:t>
            </w:r>
            <w:r w:rsidRPr="00585F53">
              <w:rPr>
                <w:sz w:val="24"/>
                <w:szCs w:val="24"/>
              </w:rPr>
              <w:t>Гривка</w:t>
            </w:r>
          </w:p>
        </w:tc>
        <w:tc>
          <w:tcPr>
            <w:tcW w:w="2126" w:type="dxa"/>
          </w:tcPr>
          <w:p w14:paraId="04DECBCD" w14:textId="77777777" w:rsidR="004078EB" w:rsidRPr="00585F53" w:rsidRDefault="004078EB" w:rsidP="007E7CAA">
            <w:pPr>
              <w:pStyle w:val="TableParagraph"/>
              <w:spacing w:before="240" w:line="242" w:lineRule="exact"/>
              <w:ind w:right="26"/>
              <w:rPr>
                <w:sz w:val="24"/>
                <w:szCs w:val="24"/>
              </w:rPr>
            </w:pPr>
            <w:r w:rsidRPr="00585F53">
              <w:rPr>
                <w:sz w:val="24"/>
                <w:szCs w:val="24"/>
              </w:rPr>
              <w:t>с.</w:t>
            </w:r>
            <w:r w:rsidRPr="00585F53">
              <w:rPr>
                <w:spacing w:val="8"/>
                <w:sz w:val="24"/>
                <w:szCs w:val="24"/>
              </w:rPr>
              <w:t xml:space="preserve"> </w:t>
            </w:r>
            <w:r w:rsidRPr="00585F53">
              <w:rPr>
                <w:sz w:val="24"/>
                <w:szCs w:val="24"/>
              </w:rPr>
              <w:t>Кожухарци</w:t>
            </w:r>
          </w:p>
        </w:tc>
        <w:tc>
          <w:tcPr>
            <w:tcW w:w="2552" w:type="dxa"/>
          </w:tcPr>
          <w:p w14:paraId="723D2434" w14:textId="77777777" w:rsidR="004078EB" w:rsidRPr="00585F53" w:rsidRDefault="004078EB" w:rsidP="007E7CAA">
            <w:pPr>
              <w:pStyle w:val="TableParagraph"/>
              <w:spacing w:before="240" w:line="242" w:lineRule="exact"/>
              <w:ind w:right="26"/>
              <w:rPr>
                <w:sz w:val="24"/>
                <w:szCs w:val="24"/>
              </w:rPr>
            </w:pPr>
            <w:r w:rsidRPr="00585F53">
              <w:rPr>
                <w:sz w:val="24"/>
                <w:szCs w:val="24"/>
              </w:rPr>
              <w:t>с.</w:t>
            </w:r>
            <w:r w:rsidRPr="00585F53">
              <w:rPr>
                <w:spacing w:val="5"/>
                <w:sz w:val="24"/>
                <w:szCs w:val="24"/>
              </w:rPr>
              <w:t xml:space="preserve"> </w:t>
            </w:r>
            <w:r w:rsidRPr="00585F53">
              <w:rPr>
                <w:sz w:val="24"/>
                <w:szCs w:val="24"/>
              </w:rPr>
              <w:t>Подрумче</w:t>
            </w:r>
          </w:p>
        </w:tc>
        <w:tc>
          <w:tcPr>
            <w:tcW w:w="2268" w:type="dxa"/>
          </w:tcPr>
          <w:p w14:paraId="2EA2C997" w14:textId="77777777" w:rsidR="004078EB" w:rsidRPr="00585F53" w:rsidRDefault="004078EB" w:rsidP="007E7CAA">
            <w:pPr>
              <w:pStyle w:val="TableParagraph"/>
              <w:spacing w:before="240" w:line="242" w:lineRule="exact"/>
              <w:ind w:right="26"/>
              <w:rPr>
                <w:sz w:val="24"/>
                <w:szCs w:val="24"/>
              </w:rPr>
            </w:pPr>
            <w:r w:rsidRPr="00585F53">
              <w:rPr>
                <w:sz w:val="24"/>
                <w:szCs w:val="24"/>
              </w:rPr>
              <w:t>с.</w:t>
            </w:r>
            <w:r w:rsidRPr="00585F53">
              <w:rPr>
                <w:spacing w:val="14"/>
                <w:sz w:val="24"/>
                <w:szCs w:val="24"/>
              </w:rPr>
              <w:t xml:space="preserve"> </w:t>
            </w:r>
            <w:r w:rsidRPr="00585F53">
              <w:rPr>
                <w:sz w:val="24"/>
                <w:szCs w:val="24"/>
              </w:rPr>
              <w:t>Токачка</w:t>
            </w:r>
          </w:p>
        </w:tc>
      </w:tr>
      <w:tr w:rsidR="004078EB" w:rsidRPr="00E0118D" w14:paraId="30DE55A6" w14:textId="77777777" w:rsidTr="001A0661">
        <w:trPr>
          <w:trHeight w:val="412"/>
        </w:trPr>
        <w:tc>
          <w:tcPr>
            <w:tcW w:w="2290" w:type="dxa"/>
          </w:tcPr>
          <w:p w14:paraId="7C61B818" w14:textId="77777777" w:rsidR="004078EB" w:rsidRPr="00585F53" w:rsidRDefault="004078EB" w:rsidP="007E7CAA">
            <w:pPr>
              <w:pStyle w:val="TableParagraph"/>
              <w:spacing w:before="240"/>
              <w:ind w:right="26"/>
              <w:rPr>
                <w:sz w:val="24"/>
                <w:szCs w:val="24"/>
              </w:rPr>
            </w:pPr>
            <w:r w:rsidRPr="00585F53">
              <w:rPr>
                <w:sz w:val="24"/>
                <w:szCs w:val="24"/>
              </w:rPr>
              <w:t>с.</w:t>
            </w:r>
            <w:r w:rsidRPr="00585F53">
              <w:rPr>
                <w:spacing w:val="5"/>
                <w:sz w:val="24"/>
                <w:szCs w:val="24"/>
              </w:rPr>
              <w:t xml:space="preserve"> </w:t>
            </w:r>
            <w:r w:rsidRPr="00585F53">
              <w:rPr>
                <w:sz w:val="24"/>
                <w:szCs w:val="24"/>
              </w:rPr>
              <w:t>Гулийка</w:t>
            </w:r>
          </w:p>
        </w:tc>
        <w:tc>
          <w:tcPr>
            <w:tcW w:w="2126" w:type="dxa"/>
          </w:tcPr>
          <w:p w14:paraId="4BE06CE0" w14:textId="77777777" w:rsidR="004078EB" w:rsidRPr="00585F53" w:rsidRDefault="004078EB" w:rsidP="007E7CAA">
            <w:pPr>
              <w:pStyle w:val="TableParagraph"/>
              <w:spacing w:before="240"/>
              <w:ind w:right="26"/>
              <w:rPr>
                <w:sz w:val="24"/>
                <w:szCs w:val="24"/>
              </w:rPr>
            </w:pPr>
            <w:r w:rsidRPr="00585F53">
              <w:rPr>
                <w:sz w:val="24"/>
                <w:szCs w:val="24"/>
              </w:rPr>
              <w:t>с. Котлари</w:t>
            </w:r>
          </w:p>
        </w:tc>
        <w:tc>
          <w:tcPr>
            <w:tcW w:w="2552" w:type="dxa"/>
          </w:tcPr>
          <w:p w14:paraId="35A7FBF2" w14:textId="6A003356" w:rsidR="004078EB" w:rsidRPr="00585F53" w:rsidRDefault="004078EB" w:rsidP="00711B83">
            <w:pPr>
              <w:pStyle w:val="TableParagraph"/>
              <w:spacing w:before="240"/>
              <w:ind w:right="26"/>
              <w:rPr>
                <w:sz w:val="24"/>
                <w:szCs w:val="24"/>
              </w:rPr>
            </w:pPr>
            <w:r w:rsidRPr="00585F53">
              <w:rPr>
                <w:sz w:val="24"/>
                <w:szCs w:val="24"/>
              </w:rPr>
              <w:t>с.</w:t>
            </w:r>
            <w:r w:rsidRPr="00585F53">
              <w:rPr>
                <w:spacing w:val="3"/>
                <w:sz w:val="24"/>
                <w:szCs w:val="24"/>
              </w:rPr>
              <w:t xml:space="preserve"> </w:t>
            </w:r>
            <w:r w:rsidRPr="00585F53">
              <w:rPr>
                <w:sz w:val="24"/>
                <w:szCs w:val="24"/>
              </w:rPr>
              <w:t>Полковник</w:t>
            </w:r>
            <w:r w:rsidR="00711B83">
              <w:rPr>
                <w:sz w:val="24"/>
                <w:szCs w:val="24"/>
              </w:rPr>
              <w:t xml:space="preserve"> </w:t>
            </w:r>
            <w:r w:rsidRPr="00585F53">
              <w:rPr>
                <w:sz w:val="24"/>
                <w:szCs w:val="24"/>
              </w:rPr>
              <w:t>Желязово</w:t>
            </w:r>
          </w:p>
        </w:tc>
        <w:tc>
          <w:tcPr>
            <w:tcW w:w="2268" w:type="dxa"/>
          </w:tcPr>
          <w:p w14:paraId="08794F28" w14:textId="77777777" w:rsidR="004078EB" w:rsidRPr="00585F53" w:rsidRDefault="004078EB" w:rsidP="007E7CAA">
            <w:pPr>
              <w:pStyle w:val="TableParagraph"/>
              <w:spacing w:before="240"/>
              <w:ind w:right="26"/>
              <w:rPr>
                <w:sz w:val="24"/>
                <w:szCs w:val="24"/>
              </w:rPr>
            </w:pPr>
            <w:r w:rsidRPr="00585F53">
              <w:rPr>
                <w:sz w:val="24"/>
                <w:szCs w:val="24"/>
              </w:rPr>
              <w:t>с.</w:t>
            </w:r>
            <w:r w:rsidRPr="00585F53">
              <w:rPr>
                <w:spacing w:val="12"/>
                <w:sz w:val="24"/>
                <w:szCs w:val="24"/>
              </w:rPr>
              <w:t xml:space="preserve"> </w:t>
            </w:r>
            <w:r w:rsidRPr="00585F53">
              <w:rPr>
                <w:sz w:val="24"/>
                <w:szCs w:val="24"/>
              </w:rPr>
              <w:t>Тополка</w:t>
            </w:r>
          </w:p>
        </w:tc>
      </w:tr>
      <w:tr w:rsidR="004078EB" w:rsidRPr="00E0118D" w14:paraId="1CE83BE9" w14:textId="77777777" w:rsidTr="001A0661">
        <w:trPr>
          <w:trHeight w:val="284"/>
        </w:trPr>
        <w:tc>
          <w:tcPr>
            <w:tcW w:w="2290" w:type="dxa"/>
          </w:tcPr>
          <w:p w14:paraId="5C8889E9" w14:textId="77777777" w:rsidR="004078EB" w:rsidRPr="00585F53" w:rsidRDefault="004078EB" w:rsidP="007E7CAA">
            <w:pPr>
              <w:pStyle w:val="TableParagraph"/>
              <w:spacing w:before="240" w:line="242" w:lineRule="exact"/>
              <w:ind w:right="26"/>
              <w:rPr>
                <w:sz w:val="24"/>
                <w:szCs w:val="24"/>
              </w:rPr>
            </w:pPr>
            <w:r w:rsidRPr="00585F53">
              <w:rPr>
                <w:sz w:val="24"/>
                <w:szCs w:val="24"/>
              </w:rPr>
              <w:t>с.</w:t>
            </w:r>
            <w:r w:rsidRPr="00585F53">
              <w:rPr>
                <w:spacing w:val="6"/>
                <w:sz w:val="24"/>
                <w:szCs w:val="24"/>
              </w:rPr>
              <w:t xml:space="preserve"> </w:t>
            </w:r>
            <w:r w:rsidRPr="00585F53">
              <w:rPr>
                <w:sz w:val="24"/>
                <w:szCs w:val="24"/>
              </w:rPr>
              <w:t>Гулия</w:t>
            </w:r>
          </w:p>
        </w:tc>
        <w:tc>
          <w:tcPr>
            <w:tcW w:w="2126" w:type="dxa"/>
          </w:tcPr>
          <w:p w14:paraId="7D1F89DB" w14:textId="77777777" w:rsidR="004078EB" w:rsidRPr="00585F53" w:rsidRDefault="004078EB" w:rsidP="007E7CAA">
            <w:pPr>
              <w:pStyle w:val="TableParagraph"/>
              <w:spacing w:before="240" w:line="242" w:lineRule="exact"/>
              <w:ind w:right="26"/>
              <w:rPr>
                <w:sz w:val="24"/>
                <w:szCs w:val="24"/>
              </w:rPr>
            </w:pPr>
            <w:r w:rsidRPr="00585F53">
              <w:rPr>
                <w:sz w:val="24"/>
                <w:szCs w:val="24"/>
              </w:rPr>
              <w:t>с.</w:t>
            </w:r>
            <w:r w:rsidRPr="00585F53">
              <w:rPr>
                <w:spacing w:val="6"/>
                <w:sz w:val="24"/>
                <w:szCs w:val="24"/>
              </w:rPr>
              <w:t xml:space="preserve"> </w:t>
            </w:r>
            <w:r w:rsidRPr="00585F53">
              <w:rPr>
                <w:sz w:val="24"/>
                <w:szCs w:val="24"/>
              </w:rPr>
              <w:t>Красино</w:t>
            </w:r>
          </w:p>
        </w:tc>
        <w:tc>
          <w:tcPr>
            <w:tcW w:w="2552" w:type="dxa"/>
          </w:tcPr>
          <w:p w14:paraId="3DF88B13" w14:textId="77777777" w:rsidR="004078EB" w:rsidRPr="00585F53" w:rsidRDefault="004078EB" w:rsidP="007E7CAA">
            <w:pPr>
              <w:pStyle w:val="TableParagraph"/>
              <w:spacing w:before="240" w:line="242" w:lineRule="exact"/>
              <w:ind w:right="26"/>
              <w:rPr>
                <w:sz w:val="24"/>
                <w:szCs w:val="24"/>
              </w:rPr>
            </w:pPr>
            <w:r w:rsidRPr="00585F53">
              <w:rPr>
                <w:sz w:val="24"/>
                <w:szCs w:val="24"/>
              </w:rPr>
              <w:t>с.</w:t>
            </w:r>
            <w:r w:rsidRPr="00585F53">
              <w:rPr>
                <w:spacing w:val="-3"/>
                <w:sz w:val="24"/>
                <w:szCs w:val="24"/>
              </w:rPr>
              <w:t xml:space="preserve"> </w:t>
            </w:r>
            <w:r w:rsidRPr="00585F53">
              <w:rPr>
                <w:sz w:val="24"/>
                <w:szCs w:val="24"/>
              </w:rPr>
              <w:t>Поточарка</w:t>
            </w:r>
          </w:p>
        </w:tc>
        <w:tc>
          <w:tcPr>
            <w:tcW w:w="2268" w:type="dxa"/>
          </w:tcPr>
          <w:p w14:paraId="02FC1CC4" w14:textId="77777777" w:rsidR="004078EB" w:rsidRPr="00585F53" w:rsidRDefault="004078EB" w:rsidP="007E7CAA">
            <w:pPr>
              <w:pStyle w:val="TableParagraph"/>
              <w:spacing w:before="240" w:line="242" w:lineRule="exact"/>
              <w:ind w:right="26"/>
              <w:rPr>
                <w:sz w:val="24"/>
                <w:szCs w:val="24"/>
              </w:rPr>
            </w:pPr>
            <w:r w:rsidRPr="00585F53">
              <w:rPr>
                <w:sz w:val="24"/>
                <w:szCs w:val="24"/>
              </w:rPr>
              <w:t>с.</w:t>
            </w:r>
            <w:r w:rsidRPr="00585F53">
              <w:rPr>
                <w:spacing w:val="10"/>
                <w:sz w:val="24"/>
                <w:szCs w:val="24"/>
              </w:rPr>
              <w:t xml:space="preserve"> </w:t>
            </w:r>
            <w:r w:rsidRPr="00585F53">
              <w:rPr>
                <w:sz w:val="24"/>
                <w:szCs w:val="24"/>
              </w:rPr>
              <w:t>Хисар</w:t>
            </w:r>
          </w:p>
        </w:tc>
      </w:tr>
      <w:tr w:rsidR="004078EB" w:rsidRPr="00E0118D" w14:paraId="746646CC" w14:textId="77777777" w:rsidTr="001A0661">
        <w:trPr>
          <w:trHeight w:val="284"/>
        </w:trPr>
        <w:tc>
          <w:tcPr>
            <w:tcW w:w="2290" w:type="dxa"/>
          </w:tcPr>
          <w:p w14:paraId="144F0FAC" w14:textId="77777777" w:rsidR="004078EB" w:rsidRPr="00585F53" w:rsidRDefault="004078EB" w:rsidP="007E7CAA">
            <w:pPr>
              <w:pStyle w:val="TableParagraph"/>
              <w:spacing w:before="240"/>
              <w:ind w:right="26"/>
              <w:rPr>
                <w:sz w:val="24"/>
                <w:szCs w:val="24"/>
              </w:rPr>
            </w:pPr>
            <w:r w:rsidRPr="00585F53">
              <w:rPr>
                <w:sz w:val="24"/>
                <w:szCs w:val="24"/>
              </w:rPr>
              <w:t>с.</w:t>
            </w:r>
            <w:r w:rsidRPr="00585F53">
              <w:rPr>
                <w:spacing w:val="11"/>
                <w:sz w:val="24"/>
                <w:szCs w:val="24"/>
              </w:rPr>
              <w:t xml:space="preserve"> </w:t>
            </w:r>
            <w:r w:rsidRPr="00585F53">
              <w:rPr>
                <w:sz w:val="24"/>
                <w:szCs w:val="24"/>
              </w:rPr>
              <w:t>Девесилица</w:t>
            </w:r>
          </w:p>
        </w:tc>
        <w:tc>
          <w:tcPr>
            <w:tcW w:w="2126" w:type="dxa"/>
          </w:tcPr>
          <w:p w14:paraId="3819028A" w14:textId="77777777" w:rsidR="004078EB" w:rsidRPr="00585F53" w:rsidRDefault="004078EB" w:rsidP="007E7CAA">
            <w:pPr>
              <w:pStyle w:val="TableParagraph"/>
              <w:spacing w:before="240"/>
              <w:ind w:right="26"/>
              <w:rPr>
                <w:sz w:val="24"/>
                <w:szCs w:val="24"/>
              </w:rPr>
            </w:pPr>
            <w:r w:rsidRPr="00585F53">
              <w:rPr>
                <w:sz w:val="24"/>
                <w:szCs w:val="24"/>
              </w:rPr>
              <w:t>гр.</w:t>
            </w:r>
            <w:r w:rsidRPr="00585F53">
              <w:rPr>
                <w:spacing w:val="13"/>
                <w:sz w:val="24"/>
                <w:szCs w:val="24"/>
              </w:rPr>
              <w:t xml:space="preserve"> </w:t>
            </w:r>
            <w:r w:rsidRPr="00585F53">
              <w:rPr>
                <w:sz w:val="24"/>
                <w:szCs w:val="24"/>
              </w:rPr>
              <w:t>Крумовград</w:t>
            </w:r>
          </w:p>
        </w:tc>
        <w:tc>
          <w:tcPr>
            <w:tcW w:w="2552" w:type="dxa"/>
          </w:tcPr>
          <w:p w14:paraId="328345CB" w14:textId="77777777" w:rsidR="004078EB" w:rsidRPr="00585F53" w:rsidRDefault="004078EB" w:rsidP="007E7CAA">
            <w:pPr>
              <w:pStyle w:val="TableParagraph"/>
              <w:spacing w:before="240"/>
              <w:ind w:right="26"/>
              <w:rPr>
                <w:sz w:val="24"/>
                <w:szCs w:val="24"/>
              </w:rPr>
            </w:pPr>
            <w:r w:rsidRPr="00585F53">
              <w:rPr>
                <w:sz w:val="24"/>
                <w:szCs w:val="24"/>
              </w:rPr>
              <w:t>с.</w:t>
            </w:r>
            <w:r w:rsidRPr="00585F53">
              <w:rPr>
                <w:spacing w:val="-12"/>
                <w:sz w:val="24"/>
                <w:szCs w:val="24"/>
              </w:rPr>
              <w:t xml:space="preserve"> </w:t>
            </w:r>
            <w:r w:rsidRPr="00585F53">
              <w:rPr>
                <w:sz w:val="24"/>
                <w:szCs w:val="24"/>
              </w:rPr>
              <w:t>Поточница</w:t>
            </w:r>
          </w:p>
        </w:tc>
        <w:tc>
          <w:tcPr>
            <w:tcW w:w="2268" w:type="dxa"/>
          </w:tcPr>
          <w:p w14:paraId="71195888" w14:textId="77777777" w:rsidR="004078EB" w:rsidRPr="00585F53" w:rsidRDefault="004078EB" w:rsidP="007E7CAA">
            <w:pPr>
              <w:pStyle w:val="TableParagraph"/>
              <w:spacing w:before="240"/>
              <w:ind w:right="26"/>
              <w:rPr>
                <w:sz w:val="24"/>
                <w:szCs w:val="24"/>
              </w:rPr>
            </w:pPr>
            <w:r w:rsidRPr="00585F53">
              <w:rPr>
                <w:sz w:val="24"/>
                <w:szCs w:val="24"/>
              </w:rPr>
              <w:t>с.</w:t>
            </w:r>
            <w:r w:rsidRPr="00585F53">
              <w:rPr>
                <w:spacing w:val="11"/>
                <w:sz w:val="24"/>
                <w:szCs w:val="24"/>
              </w:rPr>
              <w:t xml:space="preserve"> </w:t>
            </w:r>
            <w:r w:rsidRPr="00585F53">
              <w:rPr>
                <w:sz w:val="24"/>
                <w:szCs w:val="24"/>
              </w:rPr>
              <w:t>Храстово</w:t>
            </w:r>
          </w:p>
        </w:tc>
      </w:tr>
      <w:tr w:rsidR="004078EB" w:rsidRPr="00E0118D" w14:paraId="54FC311D" w14:textId="77777777" w:rsidTr="001A0661">
        <w:trPr>
          <w:trHeight w:val="268"/>
        </w:trPr>
        <w:tc>
          <w:tcPr>
            <w:tcW w:w="2290" w:type="dxa"/>
          </w:tcPr>
          <w:p w14:paraId="12B707CF" w14:textId="77777777" w:rsidR="004078EB" w:rsidRPr="00585F53" w:rsidRDefault="004078EB" w:rsidP="007E7CAA">
            <w:pPr>
              <w:pStyle w:val="TableParagraph"/>
              <w:spacing w:before="240" w:line="242" w:lineRule="exact"/>
              <w:ind w:right="26"/>
              <w:rPr>
                <w:sz w:val="24"/>
                <w:szCs w:val="24"/>
              </w:rPr>
            </w:pPr>
            <w:r w:rsidRPr="00585F53">
              <w:rPr>
                <w:sz w:val="24"/>
                <w:szCs w:val="24"/>
              </w:rPr>
              <w:t>с.</w:t>
            </w:r>
            <w:r w:rsidRPr="00585F53">
              <w:rPr>
                <w:spacing w:val="20"/>
                <w:sz w:val="24"/>
                <w:szCs w:val="24"/>
              </w:rPr>
              <w:t xml:space="preserve"> </w:t>
            </w:r>
            <w:r w:rsidRPr="00585F53">
              <w:rPr>
                <w:sz w:val="24"/>
                <w:szCs w:val="24"/>
              </w:rPr>
              <w:t>Девесилово</w:t>
            </w:r>
          </w:p>
        </w:tc>
        <w:tc>
          <w:tcPr>
            <w:tcW w:w="2126" w:type="dxa"/>
          </w:tcPr>
          <w:p w14:paraId="12B341E1" w14:textId="77777777" w:rsidR="004078EB" w:rsidRPr="00585F53" w:rsidRDefault="004078EB" w:rsidP="007E7CAA">
            <w:pPr>
              <w:pStyle w:val="TableParagraph"/>
              <w:spacing w:before="240" w:line="242" w:lineRule="exact"/>
              <w:ind w:right="26"/>
              <w:rPr>
                <w:sz w:val="24"/>
                <w:szCs w:val="24"/>
              </w:rPr>
            </w:pPr>
            <w:r w:rsidRPr="00585F53">
              <w:rPr>
                <w:sz w:val="24"/>
                <w:szCs w:val="24"/>
              </w:rPr>
              <w:t>с.</w:t>
            </w:r>
            <w:r w:rsidRPr="00585F53">
              <w:rPr>
                <w:spacing w:val="2"/>
                <w:sz w:val="24"/>
                <w:szCs w:val="24"/>
              </w:rPr>
              <w:t xml:space="preserve"> </w:t>
            </w:r>
            <w:r w:rsidRPr="00585F53">
              <w:rPr>
                <w:sz w:val="24"/>
                <w:szCs w:val="24"/>
              </w:rPr>
              <w:t>Къклица</w:t>
            </w:r>
          </w:p>
        </w:tc>
        <w:tc>
          <w:tcPr>
            <w:tcW w:w="2552" w:type="dxa"/>
          </w:tcPr>
          <w:p w14:paraId="01F318A1" w14:textId="77777777" w:rsidR="004078EB" w:rsidRPr="00585F53" w:rsidRDefault="004078EB" w:rsidP="007E7CAA">
            <w:pPr>
              <w:pStyle w:val="TableParagraph"/>
              <w:spacing w:before="240" w:line="242" w:lineRule="exact"/>
              <w:ind w:right="26"/>
              <w:rPr>
                <w:sz w:val="24"/>
                <w:szCs w:val="24"/>
              </w:rPr>
            </w:pPr>
            <w:r w:rsidRPr="00585F53">
              <w:rPr>
                <w:sz w:val="24"/>
                <w:szCs w:val="24"/>
              </w:rPr>
              <w:t>с.</w:t>
            </w:r>
            <w:r w:rsidRPr="00585F53">
              <w:rPr>
                <w:spacing w:val="9"/>
                <w:sz w:val="24"/>
                <w:szCs w:val="24"/>
              </w:rPr>
              <w:t xml:space="preserve"> </w:t>
            </w:r>
            <w:r w:rsidRPr="00585F53">
              <w:rPr>
                <w:sz w:val="24"/>
                <w:szCs w:val="24"/>
              </w:rPr>
              <w:t>Раличево</w:t>
            </w:r>
          </w:p>
        </w:tc>
        <w:tc>
          <w:tcPr>
            <w:tcW w:w="2268" w:type="dxa"/>
          </w:tcPr>
          <w:p w14:paraId="66047B54" w14:textId="77777777" w:rsidR="004078EB" w:rsidRPr="00585F53" w:rsidRDefault="004078EB" w:rsidP="007E7CAA">
            <w:pPr>
              <w:pStyle w:val="TableParagraph"/>
              <w:spacing w:before="240" w:line="242" w:lineRule="exact"/>
              <w:ind w:right="26"/>
              <w:rPr>
                <w:sz w:val="24"/>
                <w:szCs w:val="24"/>
              </w:rPr>
            </w:pPr>
            <w:r w:rsidRPr="00585F53">
              <w:rPr>
                <w:sz w:val="24"/>
                <w:szCs w:val="24"/>
              </w:rPr>
              <w:t>с.</w:t>
            </w:r>
            <w:r w:rsidRPr="00585F53">
              <w:rPr>
                <w:spacing w:val="6"/>
                <w:sz w:val="24"/>
                <w:szCs w:val="24"/>
              </w:rPr>
              <w:t xml:space="preserve"> </w:t>
            </w:r>
            <w:r w:rsidRPr="00585F53">
              <w:rPr>
                <w:sz w:val="24"/>
                <w:szCs w:val="24"/>
              </w:rPr>
              <w:t>Чал</w:t>
            </w:r>
          </w:p>
        </w:tc>
      </w:tr>
      <w:tr w:rsidR="004078EB" w:rsidRPr="00E0118D" w14:paraId="1634075D" w14:textId="77777777" w:rsidTr="001A0661">
        <w:trPr>
          <w:trHeight w:val="284"/>
        </w:trPr>
        <w:tc>
          <w:tcPr>
            <w:tcW w:w="2290" w:type="dxa"/>
          </w:tcPr>
          <w:p w14:paraId="69F51015" w14:textId="77777777" w:rsidR="004078EB" w:rsidRPr="00585F53" w:rsidRDefault="004078EB" w:rsidP="007E7CAA">
            <w:pPr>
              <w:pStyle w:val="TableParagraph"/>
              <w:spacing w:before="240" w:line="242" w:lineRule="exact"/>
              <w:ind w:right="26"/>
              <w:rPr>
                <w:sz w:val="24"/>
                <w:szCs w:val="24"/>
              </w:rPr>
            </w:pPr>
            <w:r w:rsidRPr="00585F53">
              <w:rPr>
                <w:sz w:val="24"/>
                <w:szCs w:val="24"/>
              </w:rPr>
              <w:t>с.</w:t>
            </w:r>
            <w:r w:rsidRPr="00585F53">
              <w:rPr>
                <w:spacing w:val="11"/>
                <w:sz w:val="24"/>
                <w:szCs w:val="24"/>
              </w:rPr>
              <w:t xml:space="preserve"> </w:t>
            </w:r>
            <w:r w:rsidRPr="00585F53">
              <w:rPr>
                <w:sz w:val="24"/>
                <w:szCs w:val="24"/>
              </w:rPr>
              <w:t>Джанка</w:t>
            </w:r>
          </w:p>
        </w:tc>
        <w:tc>
          <w:tcPr>
            <w:tcW w:w="2126" w:type="dxa"/>
          </w:tcPr>
          <w:p w14:paraId="7976DAB4" w14:textId="77777777" w:rsidR="004078EB" w:rsidRPr="00585F53" w:rsidRDefault="004078EB" w:rsidP="007E7CAA">
            <w:pPr>
              <w:pStyle w:val="TableParagraph"/>
              <w:spacing w:before="240" w:line="242" w:lineRule="exact"/>
              <w:ind w:right="26"/>
              <w:rPr>
                <w:sz w:val="24"/>
                <w:szCs w:val="24"/>
              </w:rPr>
            </w:pPr>
            <w:r w:rsidRPr="00585F53">
              <w:rPr>
                <w:sz w:val="24"/>
                <w:szCs w:val="24"/>
              </w:rPr>
              <w:t>с.</w:t>
            </w:r>
            <w:r w:rsidRPr="00585F53">
              <w:rPr>
                <w:spacing w:val="14"/>
                <w:sz w:val="24"/>
                <w:szCs w:val="24"/>
              </w:rPr>
              <w:t xml:space="preserve"> </w:t>
            </w:r>
            <w:r w:rsidRPr="00585F53">
              <w:rPr>
                <w:sz w:val="24"/>
                <w:szCs w:val="24"/>
              </w:rPr>
              <w:t>Лещарка</w:t>
            </w:r>
          </w:p>
        </w:tc>
        <w:tc>
          <w:tcPr>
            <w:tcW w:w="2552" w:type="dxa"/>
          </w:tcPr>
          <w:p w14:paraId="5FB12CDD" w14:textId="77777777" w:rsidR="004078EB" w:rsidRPr="00585F53" w:rsidRDefault="004078EB" w:rsidP="007E7CAA">
            <w:pPr>
              <w:pStyle w:val="TableParagraph"/>
              <w:spacing w:before="240" w:line="242" w:lineRule="exact"/>
              <w:ind w:right="26"/>
              <w:rPr>
                <w:sz w:val="24"/>
                <w:szCs w:val="24"/>
              </w:rPr>
            </w:pPr>
            <w:r w:rsidRPr="00585F53">
              <w:rPr>
                <w:sz w:val="24"/>
                <w:szCs w:val="24"/>
              </w:rPr>
              <w:t>с.</w:t>
            </w:r>
            <w:r w:rsidRPr="00585F53">
              <w:rPr>
                <w:spacing w:val="1"/>
                <w:sz w:val="24"/>
                <w:szCs w:val="24"/>
              </w:rPr>
              <w:t xml:space="preserve"> </w:t>
            </w:r>
            <w:r w:rsidRPr="00585F53">
              <w:rPr>
                <w:sz w:val="24"/>
                <w:szCs w:val="24"/>
              </w:rPr>
              <w:t>Рибино</w:t>
            </w:r>
          </w:p>
        </w:tc>
        <w:tc>
          <w:tcPr>
            <w:tcW w:w="2268" w:type="dxa"/>
          </w:tcPr>
          <w:p w14:paraId="2B1315B2" w14:textId="77777777" w:rsidR="004078EB" w:rsidRPr="00585F53" w:rsidRDefault="004078EB" w:rsidP="007E7CAA">
            <w:pPr>
              <w:pStyle w:val="TableParagraph"/>
              <w:spacing w:before="240" w:line="242" w:lineRule="exact"/>
              <w:ind w:right="26"/>
              <w:rPr>
                <w:sz w:val="24"/>
                <w:szCs w:val="24"/>
              </w:rPr>
            </w:pPr>
            <w:r w:rsidRPr="00585F53">
              <w:rPr>
                <w:sz w:val="24"/>
                <w:szCs w:val="24"/>
              </w:rPr>
              <w:t>с.</w:t>
            </w:r>
            <w:r w:rsidRPr="00585F53">
              <w:rPr>
                <w:spacing w:val="5"/>
                <w:sz w:val="24"/>
                <w:szCs w:val="24"/>
              </w:rPr>
              <w:t xml:space="preserve"> </w:t>
            </w:r>
            <w:r w:rsidRPr="00585F53">
              <w:rPr>
                <w:sz w:val="24"/>
                <w:szCs w:val="24"/>
              </w:rPr>
              <w:t>Черничево</w:t>
            </w:r>
          </w:p>
        </w:tc>
      </w:tr>
      <w:tr w:rsidR="004078EB" w:rsidRPr="00E0118D" w14:paraId="7FFA046F" w14:textId="77777777" w:rsidTr="001A0661">
        <w:trPr>
          <w:trHeight w:val="284"/>
        </w:trPr>
        <w:tc>
          <w:tcPr>
            <w:tcW w:w="2290" w:type="dxa"/>
          </w:tcPr>
          <w:p w14:paraId="650B2904" w14:textId="77777777" w:rsidR="004078EB" w:rsidRPr="00585F53" w:rsidRDefault="004078EB" w:rsidP="007E7CAA">
            <w:pPr>
              <w:pStyle w:val="TableParagraph"/>
              <w:spacing w:before="240" w:line="242" w:lineRule="exact"/>
              <w:ind w:right="26"/>
              <w:rPr>
                <w:sz w:val="24"/>
                <w:szCs w:val="24"/>
              </w:rPr>
            </w:pPr>
            <w:r w:rsidRPr="00585F53">
              <w:rPr>
                <w:sz w:val="24"/>
                <w:szCs w:val="24"/>
              </w:rPr>
              <w:t>с.</w:t>
            </w:r>
            <w:r w:rsidRPr="00585F53">
              <w:rPr>
                <w:spacing w:val="20"/>
                <w:sz w:val="24"/>
                <w:szCs w:val="24"/>
              </w:rPr>
              <w:t xml:space="preserve"> </w:t>
            </w:r>
            <w:r w:rsidRPr="00585F53">
              <w:rPr>
                <w:sz w:val="24"/>
                <w:szCs w:val="24"/>
              </w:rPr>
              <w:t>Доборско</w:t>
            </w:r>
          </w:p>
        </w:tc>
        <w:tc>
          <w:tcPr>
            <w:tcW w:w="2126" w:type="dxa"/>
          </w:tcPr>
          <w:p w14:paraId="78315B10" w14:textId="77777777" w:rsidR="004078EB" w:rsidRPr="00585F53" w:rsidRDefault="004078EB" w:rsidP="007E7CAA">
            <w:pPr>
              <w:pStyle w:val="TableParagraph"/>
              <w:spacing w:before="240" w:line="242" w:lineRule="exact"/>
              <w:ind w:right="26"/>
              <w:rPr>
                <w:sz w:val="24"/>
                <w:szCs w:val="24"/>
              </w:rPr>
            </w:pPr>
            <w:r w:rsidRPr="00585F53">
              <w:rPr>
                <w:sz w:val="24"/>
                <w:szCs w:val="24"/>
              </w:rPr>
              <w:t>с.</w:t>
            </w:r>
            <w:r w:rsidRPr="00585F53">
              <w:rPr>
                <w:spacing w:val="9"/>
                <w:sz w:val="24"/>
                <w:szCs w:val="24"/>
              </w:rPr>
              <w:t xml:space="preserve"> </w:t>
            </w:r>
            <w:r w:rsidRPr="00585F53">
              <w:rPr>
                <w:sz w:val="24"/>
                <w:szCs w:val="24"/>
              </w:rPr>
              <w:t>Лимец</w:t>
            </w:r>
          </w:p>
        </w:tc>
        <w:tc>
          <w:tcPr>
            <w:tcW w:w="2552" w:type="dxa"/>
          </w:tcPr>
          <w:p w14:paraId="187F6223" w14:textId="77777777" w:rsidR="004078EB" w:rsidRPr="00585F53" w:rsidRDefault="004078EB" w:rsidP="007E7CAA">
            <w:pPr>
              <w:pStyle w:val="TableParagraph"/>
              <w:spacing w:before="240" w:line="242" w:lineRule="exact"/>
              <w:ind w:right="26"/>
              <w:rPr>
                <w:sz w:val="24"/>
                <w:szCs w:val="24"/>
              </w:rPr>
            </w:pPr>
            <w:r w:rsidRPr="00585F53">
              <w:rPr>
                <w:sz w:val="24"/>
                <w:szCs w:val="24"/>
              </w:rPr>
              <w:t>с.</w:t>
            </w:r>
            <w:r w:rsidRPr="00585F53">
              <w:rPr>
                <w:spacing w:val="11"/>
                <w:sz w:val="24"/>
                <w:szCs w:val="24"/>
              </w:rPr>
              <w:t xml:space="preserve"> </w:t>
            </w:r>
            <w:r w:rsidRPr="00585F53">
              <w:rPr>
                <w:sz w:val="24"/>
                <w:szCs w:val="24"/>
              </w:rPr>
              <w:t>Рогач</w:t>
            </w:r>
          </w:p>
        </w:tc>
        <w:tc>
          <w:tcPr>
            <w:tcW w:w="2268" w:type="dxa"/>
          </w:tcPr>
          <w:p w14:paraId="69E48CCA" w14:textId="77777777" w:rsidR="004078EB" w:rsidRPr="00585F53" w:rsidRDefault="004078EB" w:rsidP="007E7CAA">
            <w:pPr>
              <w:pStyle w:val="TableParagraph"/>
              <w:spacing w:before="240" w:line="242" w:lineRule="exact"/>
              <w:ind w:right="26"/>
              <w:rPr>
                <w:sz w:val="24"/>
                <w:szCs w:val="24"/>
              </w:rPr>
            </w:pPr>
            <w:r w:rsidRPr="00585F53">
              <w:rPr>
                <w:sz w:val="24"/>
                <w:szCs w:val="24"/>
              </w:rPr>
              <w:t>с.</w:t>
            </w:r>
            <w:r w:rsidRPr="00585F53">
              <w:rPr>
                <w:spacing w:val="8"/>
                <w:sz w:val="24"/>
                <w:szCs w:val="24"/>
              </w:rPr>
              <w:t xml:space="preserve"> </w:t>
            </w:r>
            <w:r w:rsidRPr="00585F53">
              <w:rPr>
                <w:sz w:val="24"/>
                <w:szCs w:val="24"/>
              </w:rPr>
              <w:t>Чернооки</w:t>
            </w:r>
          </w:p>
        </w:tc>
      </w:tr>
    </w:tbl>
    <w:p w14:paraId="35891B79" w14:textId="77777777" w:rsidR="004078EB" w:rsidRPr="00E0118D" w:rsidRDefault="004078EB" w:rsidP="007374E0">
      <w:pPr>
        <w:pStyle w:val="a7"/>
        <w:spacing w:before="240" w:after="240" w:line="360" w:lineRule="auto"/>
        <w:ind w:left="0" w:right="26" w:firstLine="426"/>
        <w:jc w:val="both"/>
      </w:pPr>
      <w:r w:rsidRPr="00E0118D">
        <w:t>По-големите</w:t>
      </w:r>
      <w:r w:rsidRPr="00E0118D">
        <w:rPr>
          <w:spacing w:val="1"/>
        </w:rPr>
        <w:t xml:space="preserve"> </w:t>
      </w:r>
      <w:r w:rsidRPr="00E0118D">
        <w:t>села в общината</w:t>
      </w:r>
      <w:r w:rsidRPr="00E0118D">
        <w:rPr>
          <w:spacing w:val="1"/>
        </w:rPr>
        <w:t xml:space="preserve"> </w:t>
      </w:r>
      <w:r w:rsidRPr="00E0118D">
        <w:t>са: Вранско</w:t>
      </w:r>
      <w:r w:rsidRPr="00E0118D">
        <w:rPr>
          <w:spacing w:val="1"/>
        </w:rPr>
        <w:t xml:space="preserve"> </w:t>
      </w:r>
      <w:r w:rsidRPr="00E0118D">
        <w:t>(774</w:t>
      </w:r>
      <w:r w:rsidRPr="00E0118D">
        <w:rPr>
          <w:spacing w:val="1"/>
        </w:rPr>
        <w:t xml:space="preserve"> </w:t>
      </w:r>
      <w:r w:rsidRPr="00E0118D">
        <w:t>д.), Полковник</w:t>
      </w:r>
      <w:r w:rsidRPr="00E0118D">
        <w:rPr>
          <w:spacing w:val="1"/>
        </w:rPr>
        <w:t xml:space="preserve"> </w:t>
      </w:r>
      <w:r w:rsidRPr="00E0118D">
        <w:t>Желязово (652</w:t>
      </w:r>
      <w:r w:rsidRPr="00E0118D">
        <w:rPr>
          <w:spacing w:val="1"/>
        </w:rPr>
        <w:t xml:space="preserve"> </w:t>
      </w:r>
      <w:r w:rsidRPr="00E0118D">
        <w:t>д.),</w:t>
      </w:r>
      <w:r w:rsidRPr="00E0118D">
        <w:rPr>
          <w:spacing w:val="1"/>
        </w:rPr>
        <w:t xml:space="preserve"> </w:t>
      </w:r>
      <w:r w:rsidRPr="00E0118D">
        <w:t>Звънарка</w:t>
      </w:r>
      <w:r w:rsidRPr="00E0118D">
        <w:rPr>
          <w:spacing w:val="7"/>
        </w:rPr>
        <w:t xml:space="preserve"> </w:t>
      </w:r>
      <w:r w:rsidRPr="00E0118D">
        <w:t>(598</w:t>
      </w:r>
      <w:r w:rsidRPr="00E0118D">
        <w:rPr>
          <w:spacing w:val="10"/>
        </w:rPr>
        <w:t xml:space="preserve"> </w:t>
      </w:r>
      <w:r w:rsidRPr="00E0118D">
        <w:t>д.),</w:t>
      </w:r>
      <w:r w:rsidRPr="00E0118D">
        <w:rPr>
          <w:spacing w:val="-9"/>
        </w:rPr>
        <w:t xml:space="preserve"> </w:t>
      </w:r>
      <w:r w:rsidRPr="00E0118D">
        <w:t>Пелин</w:t>
      </w:r>
      <w:r w:rsidRPr="00E0118D">
        <w:rPr>
          <w:spacing w:val="22"/>
        </w:rPr>
        <w:t xml:space="preserve"> </w:t>
      </w:r>
      <w:r w:rsidRPr="00E0118D">
        <w:t>(578</w:t>
      </w:r>
      <w:r w:rsidRPr="00E0118D">
        <w:rPr>
          <w:spacing w:val="11"/>
        </w:rPr>
        <w:t xml:space="preserve"> </w:t>
      </w:r>
      <w:r w:rsidRPr="00E0118D">
        <w:t>д.)</w:t>
      </w:r>
      <w:r w:rsidRPr="00E0118D">
        <w:rPr>
          <w:spacing w:val="4"/>
        </w:rPr>
        <w:t xml:space="preserve"> </w:t>
      </w:r>
      <w:r w:rsidRPr="00E0118D">
        <w:t>и</w:t>
      </w:r>
      <w:r w:rsidRPr="00E0118D">
        <w:rPr>
          <w:spacing w:val="-14"/>
        </w:rPr>
        <w:t xml:space="preserve"> </w:t>
      </w:r>
      <w:r w:rsidRPr="00E0118D">
        <w:t>Странджево</w:t>
      </w:r>
      <w:r w:rsidRPr="00E0118D">
        <w:rPr>
          <w:spacing w:val="13"/>
        </w:rPr>
        <w:t xml:space="preserve"> </w:t>
      </w:r>
      <w:r w:rsidRPr="00E0118D">
        <w:t>(574</w:t>
      </w:r>
      <w:r w:rsidRPr="00E0118D">
        <w:rPr>
          <w:spacing w:val="10"/>
        </w:rPr>
        <w:t xml:space="preserve"> </w:t>
      </w:r>
      <w:r w:rsidRPr="00E0118D">
        <w:t>д.).</w:t>
      </w:r>
    </w:p>
    <w:p w14:paraId="10F24191" w14:textId="771DEFB6" w:rsidR="00541621" w:rsidRPr="00E0118D" w:rsidRDefault="000324CE" w:rsidP="007374E0">
      <w:pPr>
        <w:keepNext/>
        <w:keepLines/>
        <w:spacing w:after="4" w:line="360" w:lineRule="auto"/>
        <w:ind w:right="26" w:firstLine="426"/>
        <w:jc w:val="both"/>
        <w:outlineLvl w:val="1"/>
        <w:rPr>
          <w:rFonts w:ascii="Times New Roman" w:eastAsia="Times New Roman" w:hAnsi="Times New Roman" w:cs="Times New Roman"/>
          <w:b/>
          <w:i/>
          <w:iCs/>
          <w:color w:val="000000"/>
          <w:sz w:val="24"/>
          <w:szCs w:val="24"/>
          <w:u w:val="single"/>
          <w:lang w:eastAsia="bg-BG"/>
        </w:rPr>
      </w:pPr>
      <w:bookmarkStart w:id="9" w:name="_Toc120542040"/>
      <w:r w:rsidRPr="00E0118D">
        <w:rPr>
          <w:rFonts w:ascii="Times New Roman" w:eastAsia="Times New Roman" w:hAnsi="Times New Roman" w:cs="Times New Roman"/>
          <w:b/>
          <w:i/>
          <w:iCs/>
          <w:color w:val="000000"/>
          <w:sz w:val="24"/>
          <w:szCs w:val="24"/>
          <w:u w:val="single"/>
          <w:lang w:eastAsia="bg-BG"/>
        </w:rPr>
        <w:t xml:space="preserve">1.3. </w:t>
      </w:r>
      <w:r w:rsidR="00541621" w:rsidRPr="00E0118D">
        <w:rPr>
          <w:rFonts w:ascii="Times New Roman" w:eastAsia="Times New Roman" w:hAnsi="Times New Roman" w:cs="Times New Roman"/>
          <w:b/>
          <w:i/>
          <w:iCs/>
          <w:color w:val="000000"/>
          <w:sz w:val="24"/>
          <w:szCs w:val="24"/>
          <w:u w:val="single"/>
          <w:lang w:eastAsia="bg-BG"/>
        </w:rPr>
        <w:t>Релеф</w:t>
      </w:r>
      <w:bookmarkEnd w:id="9"/>
      <w:r w:rsidR="00541621" w:rsidRPr="00E0118D">
        <w:rPr>
          <w:rFonts w:ascii="Times New Roman" w:eastAsia="Times New Roman" w:hAnsi="Times New Roman" w:cs="Times New Roman"/>
          <w:i/>
          <w:iCs/>
          <w:color w:val="000000"/>
          <w:sz w:val="24"/>
          <w:szCs w:val="24"/>
          <w:u w:val="single"/>
          <w:lang w:eastAsia="bg-BG"/>
        </w:rPr>
        <w:t xml:space="preserve"> </w:t>
      </w:r>
    </w:p>
    <w:p w14:paraId="3680B25F" w14:textId="5F418F88" w:rsidR="007E6FFB" w:rsidRPr="00E0118D" w:rsidRDefault="007E6FFB" w:rsidP="007374E0">
      <w:pPr>
        <w:spacing w:line="360" w:lineRule="auto"/>
        <w:ind w:right="26" w:firstLine="426"/>
        <w:jc w:val="both"/>
        <w:rPr>
          <w:rFonts w:ascii="Times New Roman" w:hAnsi="Times New Roman" w:cs="Times New Roman"/>
          <w:sz w:val="24"/>
          <w:szCs w:val="24"/>
        </w:rPr>
      </w:pPr>
      <w:r w:rsidRPr="00E0118D">
        <w:rPr>
          <w:rFonts w:ascii="Times New Roman" w:hAnsi="Times New Roman" w:cs="Times New Roman"/>
          <w:sz w:val="24"/>
          <w:szCs w:val="24"/>
        </w:rPr>
        <w:t>Територията на община</w:t>
      </w:r>
      <w:r w:rsidR="00C61B7E">
        <w:rPr>
          <w:rFonts w:ascii="Times New Roman" w:hAnsi="Times New Roman" w:cs="Times New Roman"/>
          <w:sz w:val="24"/>
          <w:szCs w:val="24"/>
        </w:rPr>
        <w:t xml:space="preserve"> Крумовград </w:t>
      </w:r>
      <w:r w:rsidRPr="00E0118D">
        <w:rPr>
          <w:rFonts w:ascii="Times New Roman" w:hAnsi="Times New Roman" w:cs="Times New Roman"/>
          <w:sz w:val="24"/>
          <w:szCs w:val="24"/>
        </w:rPr>
        <w:t xml:space="preserve">попада в Източните Родопи и се характеризира с нископланински и хълмист релеф като само най-южните </w:t>
      </w:r>
      <w:r w:rsidR="00F02086">
        <w:rPr>
          <w:rFonts w:ascii="Times New Roman" w:hAnsi="Times New Roman" w:cs="Times New Roman"/>
          <w:sz w:val="24"/>
          <w:szCs w:val="24"/>
        </w:rPr>
        <w:t>ѝ</w:t>
      </w:r>
      <w:r w:rsidRPr="00E0118D">
        <w:rPr>
          <w:rFonts w:ascii="Times New Roman" w:hAnsi="Times New Roman" w:cs="Times New Roman"/>
          <w:sz w:val="24"/>
          <w:szCs w:val="24"/>
        </w:rPr>
        <w:t xml:space="preserve"> части попадат в хипсометричния пояс на среднопланинския релеф. На север границите на общината достигат до долината на река Арда, където се намира най-ниската </w:t>
      </w:r>
      <w:r w:rsidR="0041489B">
        <w:rPr>
          <w:rFonts w:ascii="Times New Roman" w:hAnsi="Times New Roman" w:cs="Times New Roman"/>
          <w:sz w:val="24"/>
          <w:szCs w:val="24"/>
        </w:rPr>
        <w:t>ѝ</w:t>
      </w:r>
      <w:r w:rsidRPr="00E0118D">
        <w:rPr>
          <w:rFonts w:ascii="Times New Roman" w:hAnsi="Times New Roman" w:cs="Times New Roman"/>
          <w:sz w:val="24"/>
          <w:szCs w:val="24"/>
        </w:rPr>
        <w:t xml:space="preserve"> точка – 170 м. На юг надморската височина постепенно се увеличава до 700-800 м при рида Иран</w:t>
      </w:r>
      <w:r w:rsidR="0041489B">
        <w:rPr>
          <w:rFonts w:ascii="Times New Roman" w:hAnsi="Times New Roman" w:cs="Times New Roman"/>
          <w:sz w:val="24"/>
          <w:szCs w:val="24"/>
        </w:rPr>
        <w:t xml:space="preserve"> </w:t>
      </w:r>
      <w:r w:rsidRPr="00E0118D">
        <w:rPr>
          <w:rFonts w:ascii="Times New Roman" w:hAnsi="Times New Roman" w:cs="Times New Roman"/>
          <w:sz w:val="24"/>
          <w:szCs w:val="24"/>
        </w:rPr>
        <w:t xml:space="preserve">тепе за да достигне 1 266 м при </w:t>
      </w:r>
      <w:r w:rsidRPr="00E0118D">
        <w:rPr>
          <w:rFonts w:ascii="Times New Roman" w:hAnsi="Times New Roman" w:cs="Times New Roman"/>
          <w:sz w:val="24"/>
          <w:szCs w:val="24"/>
        </w:rPr>
        <w:lastRenderedPageBreak/>
        <w:t xml:space="preserve">границата с </w:t>
      </w:r>
      <w:r w:rsidR="0041489B">
        <w:rPr>
          <w:rFonts w:ascii="Times New Roman" w:hAnsi="Times New Roman" w:cs="Times New Roman"/>
          <w:sz w:val="24"/>
          <w:szCs w:val="24"/>
        </w:rPr>
        <w:t xml:space="preserve">Р </w:t>
      </w:r>
      <w:r w:rsidRPr="00E0118D">
        <w:rPr>
          <w:rFonts w:ascii="Times New Roman" w:hAnsi="Times New Roman" w:cs="Times New Roman"/>
          <w:sz w:val="24"/>
          <w:szCs w:val="24"/>
        </w:rPr>
        <w:t xml:space="preserve">Гърция, където в субпаралелна посока се простира граничния рид Мъгленик. В западната част на общината е развита долината на река Крумовица, която заедно с многобройните си притоци образува гъста долинна мрежа. Средната надморска височина  е 425 м, а вертикалното разчленение 170 м. </w:t>
      </w:r>
    </w:p>
    <w:p w14:paraId="16DF46E4" w14:textId="3BD9B166" w:rsidR="00541621" w:rsidRPr="00E0118D" w:rsidRDefault="007E2FC1" w:rsidP="00E828F6">
      <w:pPr>
        <w:keepNext/>
        <w:keepLines/>
        <w:spacing w:before="240" w:after="4" w:line="360" w:lineRule="auto"/>
        <w:ind w:right="26" w:firstLine="426"/>
        <w:jc w:val="both"/>
        <w:outlineLvl w:val="1"/>
        <w:rPr>
          <w:rFonts w:ascii="Times New Roman" w:eastAsia="Times New Roman" w:hAnsi="Times New Roman" w:cs="Times New Roman"/>
          <w:b/>
          <w:i/>
          <w:iCs/>
          <w:color w:val="000000"/>
          <w:sz w:val="24"/>
          <w:szCs w:val="24"/>
          <w:u w:val="single"/>
          <w:lang w:eastAsia="bg-BG"/>
        </w:rPr>
      </w:pPr>
      <w:bookmarkStart w:id="10" w:name="_Toc120542041"/>
      <w:r w:rsidRPr="00E0118D">
        <w:rPr>
          <w:rFonts w:ascii="Times New Roman" w:eastAsia="Times New Roman" w:hAnsi="Times New Roman" w:cs="Times New Roman"/>
          <w:b/>
          <w:i/>
          <w:iCs/>
          <w:color w:val="000000"/>
          <w:sz w:val="24"/>
          <w:szCs w:val="24"/>
          <w:u w:val="single"/>
          <w:lang w:eastAsia="bg-BG"/>
        </w:rPr>
        <w:t xml:space="preserve">1.4. </w:t>
      </w:r>
      <w:r w:rsidR="00541621" w:rsidRPr="00E0118D">
        <w:rPr>
          <w:rFonts w:ascii="Times New Roman" w:eastAsia="Times New Roman" w:hAnsi="Times New Roman" w:cs="Times New Roman"/>
          <w:b/>
          <w:i/>
          <w:iCs/>
          <w:color w:val="000000"/>
          <w:sz w:val="24"/>
          <w:szCs w:val="24"/>
          <w:u w:val="single"/>
          <w:lang w:eastAsia="bg-BG"/>
        </w:rPr>
        <w:t>Климат</w:t>
      </w:r>
      <w:bookmarkEnd w:id="10"/>
      <w:r w:rsidR="00541621" w:rsidRPr="00E0118D">
        <w:rPr>
          <w:rFonts w:ascii="Times New Roman" w:eastAsia="Times New Roman" w:hAnsi="Times New Roman" w:cs="Times New Roman"/>
          <w:i/>
          <w:iCs/>
          <w:color w:val="000000"/>
          <w:sz w:val="24"/>
          <w:szCs w:val="24"/>
          <w:u w:val="single"/>
          <w:lang w:eastAsia="bg-BG"/>
        </w:rPr>
        <w:t xml:space="preserve"> </w:t>
      </w:r>
    </w:p>
    <w:p w14:paraId="784F48D3" w14:textId="302DF92D" w:rsidR="007E6FFB" w:rsidRPr="00E0118D" w:rsidRDefault="007E6FFB" w:rsidP="00E828F6">
      <w:pPr>
        <w:spacing w:line="360" w:lineRule="auto"/>
        <w:ind w:right="26" w:firstLine="426"/>
        <w:jc w:val="both"/>
        <w:rPr>
          <w:rFonts w:ascii="Times New Roman" w:hAnsi="Times New Roman" w:cs="Times New Roman"/>
          <w:sz w:val="24"/>
          <w:szCs w:val="24"/>
        </w:rPr>
      </w:pPr>
      <w:r w:rsidRPr="00E0118D">
        <w:rPr>
          <w:rFonts w:ascii="Times New Roman" w:hAnsi="Times New Roman" w:cs="Times New Roman"/>
          <w:sz w:val="24"/>
          <w:szCs w:val="24"/>
        </w:rPr>
        <w:t>Климатът в района на община</w:t>
      </w:r>
      <w:r w:rsidR="00E50C34">
        <w:rPr>
          <w:rFonts w:ascii="Times New Roman" w:hAnsi="Times New Roman" w:cs="Times New Roman"/>
          <w:sz w:val="24"/>
          <w:szCs w:val="24"/>
        </w:rPr>
        <w:t xml:space="preserve"> Крумовград</w:t>
      </w:r>
      <w:r w:rsidRPr="00E0118D">
        <w:rPr>
          <w:rFonts w:ascii="Times New Roman" w:hAnsi="Times New Roman" w:cs="Times New Roman"/>
          <w:sz w:val="24"/>
          <w:szCs w:val="24"/>
        </w:rPr>
        <w:t xml:space="preserve"> е континентално-средиземноморски с изразен есенно-зимен валежен максимум. Нископланинският релеф</w:t>
      </w:r>
      <w:r w:rsidR="00BD31ED">
        <w:rPr>
          <w:rFonts w:ascii="Times New Roman" w:hAnsi="Times New Roman" w:cs="Times New Roman"/>
          <w:sz w:val="24"/>
          <w:szCs w:val="24"/>
        </w:rPr>
        <w:t xml:space="preserve"> и</w:t>
      </w:r>
      <w:r w:rsidRPr="00E0118D">
        <w:rPr>
          <w:rFonts w:ascii="Times New Roman" w:hAnsi="Times New Roman" w:cs="Times New Roman"/>
          <w:sz w:val="24"/>
          <w:szCs w:val="24"/>
        </w:rPr>
        <w:t xml:space="preserve"> отвореността през долината на река Крумовица на север</w:t>
      </w:r>
      <w:r w:rsidR="00BD31ED">
        <w:rPr>
          <w:rFonts w:ascii="Times New Roman" w:hAnsi="Times New Roman" w:cs="Times New Roman"/>
          <w:sz w:val="24"/>
          <w:szCs w:val="24"/>
        </w:rPr>
        <w:t xml:space="preserve"> </w:t>
      </w:r>
      <w:r w:rsidRPr="00E0118D">
        <w:rPr>
          <w:rFonts w:ascii="Times New Roman" w:hAnsi="Times New Roman" w:cs="Times New Roman"/>
          <w:sz w:val="24"/>
          <w:szCs w:val="24"/>
        </w:rPr>
        <w:t xml:space="preserve">позволяват безпрепятственото нахлуване както на средиземноморски, така и на студени континентални въздушни маси, в резултат на това се получава твърде голямо разнообразие на климата. Средната годишна температура е </w:t>
      </w:r>
      <w:r w:rsidR="00E50C34">
        <w:rPr>
          <w:rFonts w:ascii="Times New Roman" w:hAnsi="Times New Roman" w:cs="Times New Roman"/>
          <w:sz w:val="24"/>
          <w:szCs w:val="24"/>
        </w:rPr>
        <w:t>13,2</w:t>
      </w:r>
      <w:r w:rsidRPr="00E0118D">
        <w:rPr>
          <w:rFonts w:ascii="Times New Roman" w:hAnsi="Times New Roman" w:cs="Times New Roman"/>
          <w:sz w:val="24"/>
          <w:szCs w:val="24"/>
        </w:rPr>
        <w:t>℃</w:t>
      </w:r>
      <w:r w:rsidR="00E50C34">
        <w:rPr>
          <w:rFonts w:ascii="Times New Roman" w:hAnsi="Times New Roman" w:cs="Times New Roman"/>
          <w:sz w:val="24"/>
          <w:szCs w:val="24"/>
        </w:rPr>
        <w:t xml:space="preserve">, с максимална </w:t>
      </w:r>
      <w:r w:rsidR="00BD31ED">
        <w:rPr>
          <w:rFonts w:ascii="Times New Roman" w:hAnsi="Times New Roman" w:cs="Times New Roman"/>
          <w:sz w:val="24"/>
          <w:szCs w:val="24"/>
        </w:rPr>
        <w:t xml:space="preserve">температура </w:t>
      </w:r>
      <w:r w:rsidR="00E50C34">
        <w:rPr>
          <w:rFonts w:ascii="Times New Roman" w:hAnsi="Times New Roman" w:cs="Times New Roman"/>
          <w:sz w:val="24"/>
          <w:szCs w:val="24"/>
        </w:rPr>
        <w:t>37</w:t>
      </w:r>
      <w:r w:rsidR="00E50C34">
        <w:rPr>
          <w:rFonts w:ascii="Times New Roman" w:hAnsi="Times New Roman" w:cs="Times New Roman"/>
          <w:sz w:val="24"/>
          <w:szCs w:val="24"/>
          <w:vertAlign w:val="superscript"/>
        </w:rPr>
        <w:t>о</w:t>
      </w:r>
      <w:r w:rsidR="00E50C34">
        <w:rPr>
          <w:rFonts w:ascii="Times New Roman" w:hAnsi="Times New Roman" w:cs="Times New Roman"/>
          <w:sz w:val="24"/>
          <w:szCs w:val="24"/>
        </w:rPr>
        <w:t>С</w:t>
      </w:r>
      <w:r w:rsidRPr="00E0118D">
        <w:rPr>
          <w:rFonts w:ascii="Times New Roman" w:hAnsi="Times New Roman" w:cs="Times New Roman"/>
          <w:sz w:val="24"/>
          <w:szCs w:val="24"/>
        </w:rPr>
        <w:t xml:space="preserve"> </w:t>
      </w:r>
      <w:r w:rsidR="00E50C34">
        <w:rPr>
          <w:rFonts w:ascii="Times New Roman" w:hAnsi="Times New Roman" w:cs="Times New Roman"/>
          <w:sz w:val="24"/>
          <w:szCs w:val="24"/>
        </w:rPr>
        <w:t>и минимална -16</w:t>
      </w:r>
      <w:r w:rsidRPr="00E0118D">
        <w:rPr>
          <w:rFonts w:ascii="Times New Roman" w:hAnsi="Times New Roman" w:cs="Times New Roman"/>
          <w:sz w:val="24"/>
          <w:szCs w:val="24"/>
        </w:rPr>
        <w:t>℃. Зимата е сравнително мека, като средната януарска температура е над 0</w:t>
      </w:r>
      <w:r w:rsidR="00B407C7" w:rsidRPr="00B407C7">
        <w:rPr>
          <w:rFonts w:ascii="Times New Roman" w:hAnsi="Times New Roman" w:cs="Times New Roman"/>
          <w:sz w:val="24"/>
          <w:szCs w:val="24"/>
          <w:vertAlign w:val="superscript"/>
        </w:rPr>
        <w:t xml:space="preserve"> </w:t>
      </w:r>
      <w:r w:rsidR="00B407C7">
        <w:rPr>
          <w:rFonts w:ascii="Times New Roman" w:hAnsi="Times New Roman" w:cs="Times New Roman"/>
          <w:sz w:val="24"/>
          <w:szCs w:val="24"/>
          <w:vertAlign w:val="superscript"/>
        </w:rPr>
        <w:t>о</w:t>
      </w:r>
      <w:r w:rsidR="00B407C7">
        <w:rPr>
          <w:rFonts w:ascii="Times New Roman" w:hAnsi="Times New Roman" w:cs="Times New Roman"/>
          <w:sz w:val="24"/>
          <w:szCs w:val="24"/>
        </w:rPr>
        <w:t>С</w:t>
      </w:r>
      <w:r w:rsidRPr="00E0118D">
        <w:rPr>
          <w:rFonts w:ascii="Times New Roman" w:hAnsi="Times New Roman" w:cs="Times New Roman"/>
          <w:sz w:val="24"/>
          <w:szCs w:val="24"/>
        </w:rPr>
        <w:t xml:space="preserve"> за долината на река Арда и достига до -2℃ на юг. Лятото е слънчево и горещо, а средната юлска е около 20-23℃. </w:t>
      </w:r>
      <w:r w:rsidR="00F518E2">
        <w:rPr>
          <w:rFonts w:ascii="Times New Roman" w:hAnsi="Times New Roman" w:cs="Times New Roman"/>
          <w:sz w:val="24"/>
          <w:szCs w:val="24"/>
        </w:rPr>
        <w:t>Средната годишна сума на валежите е 52,1 л/м</w:t>
      </w:r>
      <w:r w:rsidR="00F518E2" w:rsidRPr="00F518E2">
        <w:rPr>
          <w:rFonts w:ascii="Times New Roman" w:hAnsi="Times New Roman" w:cs="Times New Roman"/>
          <w:sz w:val="24"/>
          <w:szCs w:val="24"/>
          <w:vertAlign w:val="superscript"/>
        </w:rPr>
        <w:t>2</w:t>
      </w:r>
      <w:r w:rsidR="00F518E2">
        <w:rPr>
          <w:rFonts w:ascii="Times New Roman" w:hAnsi="Times New Roman" w:cs="Times New Roman"/>
          <w:sz w:val="24"/>
          <w:szCs w:val="24"/>
        </w:rPr>
        <w:t>, която е около средните стойности за страната.</w:t>
      </w:r>
      <w:r w:rsidR="00ED5590">
        <w:rPr>
          <w:rFonts w:ascii="Times New Roman" w:hAnsi="Times New Roman" w:cs="Times New Roman"/>
          <w:sz w:val="24"/>
          <w:szCs w:val="24"/>
        </w:rPr>
        <w:t xml:space="preserve"> </w:t>
      </w:r>
      <w:r w:rsidRPr="00E0118D">
        <w:rPr>
          <w:rFonts w:ascii="Times New Roman" w:hAnsi="Times New Roman" w:cs="Times New Roman"/>
          <w:sz w:val="24"/>
          <w:szCs w:val="24"/>
        </w:rPr>
        <w:t xml:space="preserve">През есенно-зимния период под влияние на средиземноморските циклони падат едни от най-големите валежи. В много случаи те имат пороен характер, което води до рязко повишаване на водните количества на река Крумовица. </w:t>
      </w:r>
    </w:p>
    <w:p w14:paraId="2C1B5F07" w14:textId="77777777" w:rsidR="00C753EB" w:rsidRPr="007E7CAA" w:rsidRDefault="00C753EB" w:rsidP="009D1ABD">
      <w:pPr>
        <w:spacing w:line="360" w:lineRule="auto"/>
        <w:ind w:right="26"/>
        <w:jc w:val="both"/>
        <w:rPr>
          <w:rFonts w:ascii="Times New Roman" w:hAnsi="Times New Roman" w:cs="Times New Roman"/>
          <w:sz w:val="18"/>
          <w:szCs w:val="18"/>
        </w:rPr>
      </w:pPr>
    </w:p>
    <w:p w14:paraId="0B6949BF" w14:textId="16E11A91" w:rsidR="00961534" w:rsidRPr="00D0201D" w:rsidRDefault="00D0201D" w:rsidP="009D1ABD">
      <w:pPr>
        <w:spacing w:line="360" w:lineRule="auto"/>
        <w:ind w:right="26" w:firstLine="991"/>
        <w:jc w:val="both"/>
        <w:rPr>
          <w:rFonts w:ascii="Times New Roman" w:eastAsia="Times New Roman" w:hAnsi="Times New Roman" w:cs="Times New Roman"/>
          <w:b/>
          <w:i/>
          <w:iCs/>
          <w:color w:val="000000"/>
          <w:lang w:eastAsia="bg-BG"/>
        </w:rPr>
      </w:pPr>
      <w:r w:rsidRPr="00D0201D">
        <w:rPr>
          <w:rFonts w:ascii="Times New Roman" w:eastAsia="Times New Roman" w:hAnsi="Times New Roman" w:cs="Times New Roman"/>
          <w:b/>
          <w:i/>
          <w:iCs/>
          <w:color w:val="000000"/>
          <w:lang w:eastAsia="bg-BG"/>
        </w:rPr>
        <w:t>Ф</w:t>
      </w:r>
      <w:r w:rsidR="00F74C00">
        <w:rPr>
          <w:rFonts w:ascii="Times New Roman" w:eastAsia="Times New Roman" w:hAnsi="Times New Roman" w:cs="Times New Roman"/>
          <w:b/>
          <w:i/>
          <w:iCs/>
          <w:color w:val="000000"/>
          <w:lang w:eastAsia="bg-BG"/>
        </w:rPr>
        <w:t xml:space="preserve">игура </w:t>
      </w:r>
      <w:r w:rsidRPr="00D0201D">
        <w:rPr>
          <w:rFonts w:ascii="Times New Roman" w:eastAsia="Times New Roman" w:hAnsi="Times New Roman" w:cs="Times New Roman"/>
          <w:b/>
          <w:i/>
          <w:iCs/>
          <w:color w:val="000000"/>
          <w:lang w:eastAsia="bg-BG"/>
        </w:rPr>
        <w:t>2</w:t>
      </w:r>
      <w:r w:rsidR="00F74C00">
        <w:rPr>
          <w:rFonts w:ascii="Times New Roman" w:eastAsia="Times New Roman" w:hAnsi="Times New Roman" w:cs="Times New Roman"/>
          <w:b/>
          <w:i/>
          <w:iCs/>
          <w:color w:val="000000"/>
          <w:lang w:eastAsia="bg-BG"/>
        </w:rPr>
        <w:t>.</w:t>
      </w:r>
      <w:r w:rsidRPr="00D0201D">
        <w:rPr>
          <w:rFonts w:ascii="Times New Roman" w:eastAsia="Times New Roman" w:hAnsi="Times New Roman" w:cs="Times New Roman"/>
          <w:b/>
          <w:i/>
          <w:iCs/>
          <w:color w:val="000000"/>
          <w:lang w:eastAsia="bg-BG"/>
        </w:rPr>
        <w:t xml:space="preserve"> </w:t>
      </w:r>
      <w:r w:rsidR="00961534" w:rsidRPr="00D0201D">
        <w:rPr>
          <w:rFonts w:ascii="Times New Roman" w:eastAsia="Times New Roman" w:hAnsi="Times New Roman" w:cs="Times New Roman"/>
          <w:i/>
          <w:iCs/>
          <w:color w:val="000000"/>
          <w:lang w:eastAsia="bg-BG"/>
        </w:rPr>
        <w:t xml:space="preserve">Средни температури и валежи в община </w:t>
      </w:r>
      <w:r w:rsidR="00B54078" w:rsidRPr="00D0201D">
        <w:rPr>
          <w:rFonts w:ascii="Times New Roman" w:eastAsia="Times New Roman" w:hAnsi="Times New Roman" w:cs="Times New Roman"/>
          <w:i/>
          <w:iCs/>
          <w:color w:val="000000"/>
          <w:lang w:eastAsia="bg-BG"/>
        </w:rPr>
        <w:t>Крумовград</w:t>
      </w:r>
    </w:p>
    <w:p w14:paraId="07F2469C" w14:textId="77D2EE91" w:rsidR="00961534" w:rsidRPr="00E0118D" w:rsidRDefault="00B54078" w:rsidP="009D1ABD">
      <w:pPr>
        <w:spacing w:after="240" w:line="360" w:lineRule="auto"/>
        <w:ind w:right="26" w:firstLine="142"/>
        <w:jc w:val="both"/>
        <w:rPr>
          <w:rFonts w:ascii="Times New Roman" w:eastAsia="Times New Roman" w:hAnsi="Times New Roman" w:cs="Times New Roman"/>
          <w:b/>
          <w:i/>
          <w:iCs/>
          <w:color w:val="000000"/>
          <w:sz w:val="24"/>
          <w:szCs w:val="24"/>
          <w:lang w:eastAsia="bg-BG"/>
        </w:rPr>
      </w:pPr>
      <w:r w:rsidRPr="00E0118D">
        <w:rPr>
          <w:rFonts w:ascii="Times New Roman" w:hAnsi="Times New Roman" w:cs="Times New Roman"/>
          <w:noProof/>
          <w:sz w:val="24"/>
          <w:szCs w:val="24"/>
          <w:lang w:eastAsia="bg-BG"/>
        </w:rPr>
        <w:drawing>
          <wp:inline distT="0" distB="0" distL="0" distR="0" wp14:anchorId="72172051" wp14:editId="6DB176D1">
            <wp:extent cx="5518206" cy="2823978"/>
            <wp:effectExtent l="0" t="0" r="6350" b="0"/>
            <wp:docPr id="1" name="Картина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0"/>
                    <a:srcRect l="17439" t="22878" r="27314" b="20990"/>
                    <a:stretch/>
                  </pic:blipFill>
                  <pic:spPr bwMode="auto">
                    <a:xfrm>
                      <a:off x="0" y="0"/>
                      <a:ext cx="5533176" cy="2831639"/>
                    </a:xfrm>
                    <a:prstGeom prst="rect">
                      <a:avLst/>
                    </a:prstGeom>
                    <a:ln>
                      <a:noFill/>
                    </a:ln>
                    <a:extLst>
                      <a:ext uri="{53640926-AAD7-44D8-BBD7-CCE9431645EC}">
                        <a14:shadowObscured xmlns:a14="http://schemas.microsoft.com/office/drawing/2010/main"/>
                      </a:ext>
                    </a:extLst>
                  </pic:spPr>
                </pic:pic>
              </a:graphicData>
            </a:graphic>
          </wp:inline>
        </w:drawing>
      </w:r>
    </w:p>
    <w:p w14:paraId="31D7EC27" w14:textId="4C320799" w:rsidR="00961534" w:rsidRPr="0005484F" w:rsidRDefault="004A07F7" w:rsidP="007E7CAA">
      <w:pPr>
        <w:spacing w:after="240" w:line="240" w:lineRule="auto"/>
        <w:ind w:right="26" w:firstLine="991"/>
        <w:jc w:val="both"/>
        <w:rPr>
          <w:rFonts w:ascii="Times New Roman" w:eastAsia="Times New Roman" w:hAnsi="Times New Roman" w:cs="Times New Roman"/>
          <w:bCs/>
          <w:color w:val="000000"/>
          <w:sz w:val="20"/>
          <w:szCs w:val="20"/>
          <w:lang w:eastAsia="bg-BG"/>
        </w:rPr>
      </w:pPr>
      <w:r w:rsidRPr="0005484F">
        <w:rPr>
          <w:rFonts w:ascii="Times New Roman" w:eastAsia="Times New Roman" w:hAnsi="Times New Roman" w:cs="Times New Roman"/>
          <w:bCs/>
          <w:color w:val="000000"/>
          <w:sz w:val="20"/>
          <w:szCs w:val="20"/>
          <w:lang w:eastAsia="bg-BG"/>
        </w:rPr>
        <w:t>Информация: https://www.meteoblue.com/</w:t>
      </w:r>
    </w:p>
    <w:p w14:paraId="53240676" w14:textId="4A0FA1AA" w:rsidR="00B54078" w:rsidRPr="00E0118D" w:rsidRDefault="00ED5590" w:rsidP="00ED5590">
      <w:pPr>
        <w:spacing w:line="360" w:lineRule="auto"/>
        <w:ind w:right="26" w:firstLine="426"/>
        <w:jc w:val="both"/>
        <w:rPr>
          <w:rFonts w:ascii="Times New Roman" w:hAnsi="Times New Roman" w:cs="Times New Roman"/>
          <w:sz w:val="24"/>
          <w:szCs w:val="24"/>
        </w:rPr>
      </w:pPr>
      <w:r>
        <w:rPr>
          <w:rFonts w:ascii="Times New Roman" w:hAnsi="Times New Roman" w:cs="Times New Roman"/>
          <w:sz w:val="24"/>
          <w:szCs w:val="24"/>
        </w:rPr>
        <w:t>„</w:t>
      </w:r>
      <w:r w:rsidR="00B54078" w:rsidRPr="00E0118D">
        <w:rPr>
          <w:rFonts w:ascii="Times New Roman" w:hAnsi="Times New Roman" w:cs="Times New Roman"/>
          <w:sz w:val="24"/>
          <w:szCs w:val="24"/>
        </w:rPr>
        <w:t>Среднодневният максимум</w:t>
      </w:r>
      <w:r>
        <w:rPr>
          <w:rFonts w:ascii="Times New Roman" w:hAnsi="Times New Roman" w:cs="Times New Roman"/>
          <w:sz w:val="24"/>
          <w:szCs w:val="24"/>
        </w:rPr>
        <w:t>“</w:t>
      </w:r>
      <w:r w:rsidR="00B54078" w:rsidRPr="00E0118D">
        <w:rPr>
          <w:rFonts w:ascii="Times New Roman" w:hAnsi="Times New Roman" w:cs="Times New Roman"/>
          <w:sz w:val="24"/>
          <w:szCs w:val="24"/>
        </w:rPr>
        <w:t xml:space="preserve"> (плътна червена линия) показва средната максимална дневна температура за всеки месец</w:t>
      </w:r>
      <w:r>
        <w:rPr>
          <w:rFonts w:ascii="Times New Roman" w:hAnsi="Times New Roman" w:cs="Times New Roman"/>
          <w:sz w:val="24"/>
          <w:szCs w:val="24"/>
        </w:rPr>
        <w:t xml:space="preserve"> за Крумовград. По същия начин „</w:t>
      </w:r>
      <w:r w:rsidR="00B54078" w:rsidRPr="00E0118D">
        <w:rPr>
          <w:rFonts w:ascii="Times New Roman" w:hAnsi="Times New Roman" w:cs="Times New Roman"/>
          <w:sz w:val="24"/>
          <w:szCs w:val="24"/>
        </w:rPr>
        <w:t>Среднодневният минимум</w:t>
      </w:r>
      <w:r>
        <w:rPr>
          <w:rFonts w:ascii="Times New Roman" w:hAnsi="Times New Roman" w:cs="Times New Roman"/>
          <w:sz w:val="24"/>
          <w:szCs w:val="24"/>
        </w:rPr>
        <w:t>“</w:t>
      </w:r>
      <w:r w:rsidR="00B54078" w:rsidRPr="00E0118D">
        <w:rPr>
          <w:rFonts w:ascii="Times New Roman" w:hAnsi="Times New Roman" w:cs="Times New Roman"/>
          <w:sz w:val="24"/>
          <w:szCs w:val="24"/>
        </w:rPr>
        <w:t xml:space="preserve"> (плътна синя линия) показва средната минимална дневна температура. Горещите </w:t>
      </w:r>
      <w:r w:rsidR="00B54078" w:rsidRPr="00E0118D">
        <w:rPr>
          <w:rFonts w:ascii="Times New Roman" w:hAnsi="Times New Roman" w:cs="Times New Roman"/>
          <w:sz w:val="24"/>
          <w:szCs w:val="24"/>
        </w:rPr>
        <w:lastRenderedPageBreak/>
        <w:t xml:space="preserve">дни и студените нощи (пресечени червени и сини линии) изразяват средната дневна температура в най-топлия ден и средната-нощна температура в най-студената нощ от месеца за последните 30 години. </w:t>
      </w:r>
    </w:p>
    <w:p w14:paraId="3EBCC467" w14:textId="07640164" w:rsidR="00961534" w:rsidRPr="00D0201D" w:rsidRDefault="00D0201D" w:rsidP="00D0201D">
      <w:pPr>
        <w:spacing w:line="360" w:lineRule="auto"/>
        <w:ind w:right="26" w:firstLine="0"/>
        <w:jc w:val="center"/>
        <w:rPr>
          <w:rFonts w:ascii="Times New Roman" w:eastAsia="Times New Roman" w:hAnsi="Times New Roman" w:cs="Times New Roman"/>
          <w:i/>
          <w:iCs/>
          <w:color w:val="000000"/>
          <w:lang w:eastAsia="bg-BG"/>
        </w:rPr>
      </w:pPr>
      <w:r w:rsidRPr="00D0201D">
        <w:rPr>
          <w:rFonts w:ascii="Times New Roman" w:eastAsia="Times New Roman" w:hAnsi="Times New Roman" w:cs="Times New Roman"/>
          <w:b/>
          <w:i/>
          <w:iCs/>
          <w:color w:val="000000"/>
          <w:lang w:eastAsia="bg-BG"/>
        </w:rPr>
        <w:t>Фигура 3</w:t>
      </w:r>
      <w:r w:rsidR="00F74C00">
        <w:rPr>
          <w:rFonts w:ascii="Times New Roman" w:eastAsia="Times New Roman" w:hAnsi="Times New Roman" w:cs="Times New Roman"/>
          <w:b/>
          <w:i/>
          <w:iCs/>
          <w:color w:val="000000"/>
          <w:lang w:eastAsia="bg-BG"/>
        </w:rPr>
        <w:t>.</w:t>
      </w:r>
      <w:r w:rsidRPr="00D0201D">
        <w:rPr>
          <w:rFonts w:ascii="Times New Roman" w:eastAsia="Times New Roman" w:hAnsi="Times New Roman" w:cs="Times New Roman"/>
          <w:b/>
          <w:i/>
          <w:iCs/>
          <w:color w:val="000000"/>
          <w:lang w:eastAsia="bg-BG"/>
        </w:rPr>
        <w:t xml:space="preserve"> </w:t>
      </w:r>
      <w:r w:rsidR="00961534" w:rsidRPr="00D0201D">
        <w:rPr>
          <w:rFonts w:ascii="Times New Roman" w:eastAsia="Times New Roman" w:hAnsi="Times New Roman" w:cs="Times New Roman"/>
          <w:i/>
          <w:iCs/>
          <w:color w:val="000000"/>
          <w:lang w:eastAsia="bg-BG"/>
        </w:rPr>
        <w:t>Облачни, слънчеви и валежни дни</w:t>
      </w:r>
    </w:p>
    <w:p w14:paraId="3EE86759" w14:textId="4D8C1E89" w:rsidR="004A07F7" w:rsidRPr="00E0118D" w:rsidRDefault="00B54078" w:rsidP="00D0201D">
      <w:pPr>
        <w:spacing w:after="240" w:line="240" w:lineRule="auto"/>
        <w:ind w:left="567" w:right="26" w:firstLine="0"/>
        <w:jc w:val="center"/>
        <w:rPr>
          <w:rFonts w:ascii="Times New Roman" w:eastAsia="Times New Roman" w:hAnsi="Times New Roman" w:cs="Times New Roman"/>
          <w:bCs/>
          <w:color w:val="000000"/>
          <w:sz w:val="24"/>
          <w:szCs w:val="24"/>
          <w:lang w:eastAsia="bg-BG"/>
        </w:rPr>
      </w:pPr>
      <w:r w:rsidRPr="00E0118D">
        <w:rPr>
          <w:rFonts w:ascii="Times New Roman" w:hAnsi="Times New Roman" w:cs="Times New Roman"/>
          <w:noProof/>
          <w:sz w:val="24"/>
          <w:szCs w:val="24"/>
          <w:lang w:eastAsia="bg-BG"/>
        </w:rPr>
        <w:drawing>
          <wp:inline distT="0" distB="0" distL="0" distR="0" wp14:anchorId="619A297B" wp14:editId="113E5A89">
            <wp:extent cx="5048738" cy="2899431"/>
            <wp:effectExtent l="0" t="0" r="0" b="0"/>
            <wp:docPr id="14" name="Картина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1"/>
                    <a:srcRect l="17362" t="24257" r="26587" b="27395"/>
                    <a:stretch/>
                  </pic:blipFill>
                  <pic:spPr bwMode="auto">
                    <a:xfrm>
                      <a:off x="0" y="0"/>
                      <a:ext cx="5048738" cy="2899431"/>
                    </a:xfrm>
                    <a:prstGeom prst="rect">
                      <a:avLst/>
                    </a:prstGeom>
                    <a:ln>
                      <a:noFill/>
                    </a:ln>
                    <a:extLst>
                      <a:ext uri="{53640926-AAD7-44D8-BBD7-CCE9431645EC}">
                        <a14:shadowObscured xmlns:a14="http://schemas.microsoft.com/office/drawing/2010/main"/>
                      </a:ext>
                    </a:extLst>
                  </pic:spPr>
                </pic:pic>
              </a:graphicData>
            </a:graphic>
          </wp:inline>
        </w:drawing>
      </w:r>
      <w:r w:rsidR="004A07F7" w:rsidRPr="0005484F">
        <w:rPr>
          <w:rFonts w:ascii="Times New Roman" w:eastAsia="Times New Roman" w:hAnsi="Times New Roman" w:cs="Times New Roman"/>
          <w:bCs/>
          <w:color w:val="000000"/>
          <w:sz w:val="20"/>
          <w:szCs w:val="20"/>
          <w:lang w:eastAsia="bg-BG"/>
        </w:rPr>
        <w:t>Информация: https://www.meteoblue.com/</w:t>
      </w:r>
    </w:p>
    <w:p w14:paraId="137C3A80" w14:textId="77777777" w:rsidR="00D0201D" w:rsidRDefault="00D0201D" w:rsidP="009D1ABD">
      <w:pPr>
        <w:spacing w:after="11" w:line="360" w:lineRule="auto"/>
        <w:ind w:right="26" w:firstLine="851"/>
        <w:jc w:val="both"/>
        <w:rPr>
          <w:rFonts w:ascii="Times New Roman" w:eastAsia="Times New Roman" w:hAnsi="Times New Roman" w:cs="Times New Roman"/>
          <w:b/>
          <w:i/>
          <w:iCs/>
          <w:color w:val="000000"/>
          <w:sz w:val="24"/>
          <w:szCs w:val="24"/>
          <w:lang w:eastAsia="bg-BG"/>
        </w:rPr>
      </w:pPr>
    </w:p>
    <w:p w14:paraId="49EB2AFD" w14:textId="17986090" w:rsidR="00961534" w:rsidRPr="00D0201D" w:rsidRDefault="00D0201D" w:rsidP="00D0201D">
      <w:pPr>
        <w:spacing w:after="11" w:line="360" w:lineRule="auto"/>
        <w:ind w:right="26" w:firstLine="0"/>
        <w:jc w:val="center"/>
        <w:rPr>
          <w:rFonts w:ascii="Times New Roman" w:eastAsia="Times New Roman" w:hAnsi="Times New Roman" w:cs="Times New Roman"/>
          <w:b/>
          <w:i/>
          <w:iCs/>
          <w:color w:val="000000"/>
          <w:lang w:eastAsia="bg-BG"/>
        </w:rPr>
      </w:pPr>
      <w:r w:rsidRPr="00D0201D">
        <w:rPr>
          <w:rFonts w:ascii="Times New Roman" w:eastAsia="Times New Roman" w:hAnsi="Times New Roman" w:cs="Times New Roman"/>
          <w:b/>
          <w:i/>
          <w:iCs/>
          <w:color w:val="000000"/>
          <w:lang w:eastAsia="bg-BG"/>
        </w:rPr>
        <w:t>Фигура 4</w:t>
      </w:r>
      <w:r w:rsidR="00F74C00">
        <w:rPr>
          <w:rFonts w:ascii="Times New Roman" w:eastAsia="Times New Roman" w:hAnsi="Times New Roman" w:cs="Times New Roman"/>
          <w:b/>
          <w:i/>
          <w:iCs/>
          <w:color w:val="000000"/>
          <w:lang w:eastAsia="bg-BG"/>
        </w:rPr>
        <w:t>.</w:t>
      </w:r>
      <w:r w:rsidRPr="00D0201D">
        <w:rPr>
          <w:rFonts w:ascii="Times New Roman" w:eastAsia="Times New Roman" w:hAnsi="Times New Roman" w:cs="Times New Roman"/>
          <w:b/>
          <w:i/>
          <w:iCs/>
          <w:color w:val="000000"/>
          <w:lang w:eastAsia="bg-BG"/>
        </w:rPr>
        <w:t xml:space="preserve"> </w:t>
      </w:r>
      <w:r w:rsidR="00961534" w:rsidRPr="00D0201D">
        <w:rPr>
          <w:rFonts w:ascii="Times New Roman" w:eastAsia="Times New Roman" w:hAnsi="Times New Roman" w:cs="Times New Roman"/>
          <w:i/>
          <w:iCs/>
          <w:color w:val="000000"/>
          <w:lang w:eastAsia="bg-BG"/>
        </w:rPr>
        <w:t>Максимални температури</w:t>
      </w:r>
    </w:p>
    <w:p w14:paraId="41A355FF" w14:textId="2700097C" w:rsidR="00961534" w:rsidRPr="00E0118D" w:rsidRDefault="00B54078" w:rsidP="009D1ABD">
      <w:pPr>
        <w:spacing w:after="11" w:line="360" w:lineRule="auto"/>
        <w:ind w:right="26" w:firstLine="567"/>
        <w:jc w:val="both"/>
        <w:rPr>
          <w:rFonts w:ascii="Times New Roman" w:eastAsia="Times New Roman" w:hAnsi="Times New Roman" w:cs="Times New Roman"/>
          <w:b/>
          <w:i/>
          <w:iCs/>
          <w:color w:val="000000"/>
          <w:sz w:val="24"/>
          <w:szCs w:val="24"/>
          <w:lang w:eastAsia="bg-BG"/>
        </w:rPr>
      </w:pPr>
      <w:r w:rsidRPr="00E0118D">
        <w:rPr>
          <w:rFonts w:ascii="Times New Roman" w:hAnsi="Times New Roman" w:cs="Times New Roman"/>
          <w:noProof/>
          <w:sz w:val="24"/>
          <w:szCs w:val="24"/>
          <w:lang w:eastAsia="bg-BG"/>
        </w:rPr>
        <w:drawing>
          <wp:inline distT="0" distB="0" distL="0" distR="0" wp14:anchorId="3FBC0F48" wp14:editId="06F204AB">
            <wp:extent cx="5427390" cy="3173046"/>
            <wp:effectExtent l="0" t="0" r="1905" b="8890"/>
            <wp:docPr id="16" name="Картина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2"/>
                    <a:srcRect l="18849" t="31746" r="26753" b="22692"/>
                    <a:stretch/>
                  </pic:blipFill>
                  <pic:spPr bwMode="auto">
                    <a:xfrm>
                      <a:off x="0" y="0"/>
                      <a:ext cx="5437151" cy="3178752"/>
                    </a:xfrm>
                    <a:prstGeom prst="rect">
                      <a:avLst/>
                    </a:prstGeom>
                    <a:ln>
                      <a:noFill/>
                    </a:ln>
                    <a:extLst>
                      <a:ext uri="{53640926-AAD7-44D8-BBD7-CCE9431645EC}">
                        <a14:shadowObscured xmlns:a14="http://schemas.microsoft.com/office/drawing/2010/main"/>
                      </a:ext>
                    </a:extLst>
                  </pic:spPr>
                </pic:pic>
              </a:graphicData>
            </a:graphic>
          </wp:inline>
        </w:drawing>
      </w:r>
    </w:p>
    <w:p w14:paraId="52D2B689" w14:textId="77777777" w:rsidR="004A07F7" w:rsidRPr="00550B49" w:rsidRDefault="004A07F7" w:rsidP="00F74C00">
      <w:pPr>
        <w:spacing w:after="240" w:line="240" w:lineRule="auto"/>
        <w:ind w:right="26" w:firstLine="991"/>
        <w:jc w:val="center"/>
        <w:rPr>
          <w:rFonts w:ascii="Times New Roman" w:eastAsia="Times New Roman" w:hAnsi="Times New Roman" w:cs="Times New Roman"/>
          <w:bCs/>
          <w:color w:val="000000"/>
          <w:sz w:val="20"/>
          <w:szCs w:val="20"/>
          <w:lang w:eastAsia="bg-BG"/>
        </w:rPr>
      </w:pPr>
      <w:r w:rsidRPr="00550B49">
        <w:rPr>
          <w:rFonts w:ascii="Times New Roman" w:eastAsia="Times New Roman" w:hAnsi="Times New Roman" w:cs="Times New Roman"/>
          <w:bCs/>
          <w:color w:val="000000"/>
          <w:sz w:val="20"/>
          <w:szCs w:val="20"/>
          <w:lang w:eastAsia="bg-BG"/>
        </w:rPr>
        <w:t>Информация: https://www.meteoblue.com/</w:t>
      </w:r>
    </w:p>
    <w:p w14:paraId="12AA806B" w14:textId="3BBF2576" w:rsidR="00B54078" w:rsidRDefault="00B54078" w:rsidP="00E46B35">
      <w:pPr>
        <w:spacing w:after="11" w:line="360" w:lineRule="auto"/>
        <w:ind w:right="26" w:firstLine="426"/>
        <w:jc w:val="both"/>
        <w:rPr>
          <w:rFonts w:ascii="Times New Roman" w:eastAsia="Times New Roman" w:hAnsi="Times New Roman" w:cs="Times New Roman"/>
          <w:bCs/>
          <w:color w:val="000000"/>
          <w:sz w:val="24"/>
          <w:szCs w:val="24"/>
          <w:lang w:eastAsia="bg-BG"/>
        </w:rPr>
      </w:pPr>
      <w:r w:rsidRPr="00E0118D">
        <w:rPr>
          <w:rFonts w:ascii="Times New Roman" w:eastAsia="Times New Roman" w:hAnsi="Times New Roman" w:cs="Times New Roman"/>
          <w:bCs/>
          <w:color w:val="000000"/>
          <w:sz w:val="24"/>
          <w:szCs w:val="24"/>
          <w:lang w:eastAsia="bg-BG"/>
        </w:rPr>
        <w:t>Диаграмата за "Максимална температура" за</w:t>
      </w:r>
      <w:r w:rsidR="00E46B35">
        <w:rPr>
          <w:rFonts w:ascii="Times New Roman" w:eastAsia="Times New Roman" w:hAnsi="Times New Roman" w:cs="Times New Roman"/>
          <w:bCs/>
          <w:color w:val="000000"/>
          <w:sz w:val="24"/>
          <w:szCs w:val="24"/>
          <w:lang w:eastAsia="bg-BG"/>
        </w:rPr>
        <w:t xml:space="preserve"> </w:t>
      </w:r>
      <w:r w:rsidRPr="00E0118D">
        <w:rPr>
          <w:rFonts w:ascii="Times New Roman" w:eastAsia="Times New Roman" w:hAnsi="Times New Roman" w:cs="Times New Roman"/>
          <w:bCs/>
          <w:color w:val="000000"/>
          <w:sz w:val="24"/>
          <w:szCs w:val="24"/>
          <w:lang w:eastAsia="bg-BG"/>
        </w:rPr>
        <w:t>Крумовград показва колко са дните на месечна база, в които са достигнати определени температурни стойности.</w:t>
      </w:r>
    </w:p>
    <w:p w14:paraId="5747875E" w14:textId="77777777" w:rsidR="00E46B35" w:rsidRPr="00E46B35" w:rsidRDefault="00E46B35" w:rsidP="00E46B35">
      <w:pPr>
        <w:spacing w:after="11" w:line="360" w:lineRule="auto"/>
        <w:ind w:right="26" w:firstLine="426"/>
        <w:jc w:val="both"/>
        <w:rPr>
          <w:rFonts w:ascii="Times New Roman" w:eastAsia="Times New Roman" w:hAnsi="Times New Roman" w:cs="Times New Roman"/>
          <w:bCs/>
          <w:color w:val="000000"/>
          <w:sz w:val="16"/>
          <w:szCs w:val="16"/>
          <w:lang w:eastAsia="bg-BG"/>
        </w:rPr>
      </w:pPr>
    </w:p>
    <w:p w14:paraId="74850AEC" w14:textId="77777777" w:rsidR="008E0FB3" w:rsidRDefault="008E0FB3" w:rsidP="00F74C00">
      <w:pPr>
        <w:spacing w:line="360" w:lineRule="auto"/>
        <w:ind w:right="26" w:firstLine="0"/>
        <w:jc w:val="center"/>
        <w:rPr>
          <w:rFonts w:ascii="Times New Roman" w:eastAsia="Times New Roman" w:hAnsi="Times New Roman" w:cs="Times New Roman"/>
          <w:b/>
          <w:i/>
          <w:iCs/>
          <w:color w:val="000000"/>
          <w:lang w:eastAsia="bg-BG"/>
        </w:rPr>
      </w:pPr>
    </w:p>
    <w:p w14:paraId="59B3F54B" w14:textId="642E38A4" w:rsidR="00961534" w:rsidRPr="00F74C00" w:rsidRDefault="00F74C00" w:rsidP="00F74C00">
      <w:pPr>
        <w:spacing w:line="360" w:lineRule="auto"/>
        <w:ind w:right="26" w:firstLine="0"/>
        <w:jc w:val="center"/>
        <w:rPr>
          <w:rFonts w:ascii="Times New Roman" w:eastAsia="Times New Roman" w:hAnsi="Times New Roman" w:cs="Times New Roman"/>
          <w:b/>
          <w:i/>
          <w:iCs/>
          <w:color w:val="000000"/>
          <w:lang w:eastAsia="bg-BG"/>
        </w:rPr>
      </w:pPr>
      <w:r w:rsidRPr="00F74C00">
        <w:rPr>
          <w:rFonts w:ascii="Times New Roman" w:eastAsia="Times New Roman" w:hAnsi="Times New Roman" w:cs="Times New Roman"/>
          <w:b/>
          <w:i/>
          <w:iCs/>
          <w:color w:val="000000"/>
          <w:lang w:eastAsia="bg-BG"/>
        </w:rPr>
        <w:lastRenderedPageBreak/>
        <w:t xml:space="preserve">Фигура 5. </w:t>
      </w:r>
      <w:r w:rsidR="00961534" w:rsidRPr="00F74C00">
        <w:rPr>
          <w:rFonts w:ascii="Times New Roman" w:eastAsia="Times New Roman" w:hAnsi="Times New Roman" w:cs="Times New Roman"/>
          <w:i/>
          <w:iCs/>
          <w:color w:val="000000"/>
          <w:lang w:eastAsia="bg-BG"/>
        </w:rPr>
        <w:t>Количество на валежите</w:t>
      </w:r>
    </w:p>
    <w:p w14:paraId="62C9AE32" w14:textId="78B18287" w:rsidR="00961534" w:rsidRPr="00E0118D" w:rsidRDefault="00270994" w:rsidP="009D1ABD">
      <w:pPr>
        <w:spacing w:line="360" w:lineRule="auto"/>
        <w:ind w:right="26" w:firstLine="0"/>
        <w:jc w:val="both"/>
        <w:rPr>
          <w:rFonts w:ascii="Times New Roman" w:eastAsia="Times New Roman" w:hAnsi="Times New Roman" w:cs="Times New Roman"/>
          <w:b/>
          <w:i/>
          <w:iCs/>
          <w:color w:val="000000"/>
          <w:sz w:val="24"/>
          <w:szCs w:val="24"/>
          <w:lang w:eastAsia="bg-BG"/>
        </w:rPr>
      </w:pPr>
      <w:r w:rsidRPr="00E0118D">
        <w:rPr>
          <w:rFonts w:ascii="Times New Roman" w:hAnsi="Times New Roman" w:cs="Times New Roman"/>
          <w:noProof/>
          <w:sz w:val="24"/>
          <w:szCs w:val="24"/>
          <w:lang w:eastAsia="bg-BG"/>
        </w:rPr>
        <w:drawing>
          <wp:inline distT="0" distB="0" distL="0" distR="0" wp14:anchorId="30E2BCBD" wp14:editId="538C8675">
            <wp:extent cx="5655214" cy="3094893"/>
            <wp:effectExtent l="0" t="0" r="3175" b="0"/>
            <wp:docPr id="18" name="Картина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3"/>
                    <a:srcRect l="17362" t="16715" r="27744" b="35037"/>
                    <a:stretch/>
                  </pic:blipFill>
                  <pic:spPr bwMode="auto">
                    <a:xfrm>
                      <a:off x="0" y="0"/>
                      <a:ext cx="5657851" cy="3096336"/>
                    </a:xfrm>
                    <a:prstGeom prst="rect">
                      <a:avLst/>
                    </a:prstGeom>
                    <a:ln>
                      <a:noFill/>
                    </a:ln>
                    <a:extLst>
                      <a:ext uri="{53640926-AAD7-44D8-BBD7-CCE9431645EC}">
                        <a14:shadowObscured xmlns:a14="http://schemas.microsoft.com/office/drawing/2010/main"/>
                      </a:ext>
                    </a:extLst>
                  </pic:spPr>
                </pic:pic>
              </a:graphicData>
            </a:graphic>
          </wp:inline>
        </w:drawing>
      </w:r>
    </w:p>
    <w:p w14:paraId="32860C2C" w14:textId="77777777" w:rsidR="004A07F7" w:rsidRPr="00550B49" w:rsidRDefault="004A07F7" w:rsidP="000C21D0">
      <w:pPr>
        <w:spacing w:after="240" w:line="240" w:lineRule="auto"/>
        <w:ind w:right="26" w:firstLine="991"/>
        <w:jc w:val="center"/>
        <w:rPr>
          <w:rFonts w:ascii="Times New Roman" w:eastAsia="Times New Roman" w:hAnsi="Times New Roman" w:cs="Times New Roman"/>
          <w:bCs/>
          <w:color w:val="000000"/>
          <w:sz w:val="20"/>
          <w:szCs w:val="20"/>
          <w:lang w:eastAsia="bg-BG"/>
        </w:rPr>
      </w:pPr>
      <w:r w:rsidRPr="00550B49">
        <w:rPr>
          <w:rFonts w:ascii="Times New Roman" w:eastAsia="Times New Roman" w:hAnsi="Times New Roman" w:cs="Times New Roman"/>
          <w:bCs/>
          <w:color w:val="000000"/>
          <w:sz w:val="20"/>
          <w:szCs w:val="20"/>
          <w:lang w:eastAsia="bg-BG"/>
        </w:rPr>
        <w:t>Информация: https://www.meteoblue.com/</w:t>
      </w:r>
    </w:p>
    <w:p w14:paraId="5A4BEACD" w14:textId="77777777" w:rsidR="00270994" w:rsidRDefault="00270994" w:rsidP="00E46B35">
      <w:pPr>
        <w:spacing w:line="360" w:lineRule="auto"/>
        <w:ind w:right="26" w:firstLine="426"/>
        <w:jc w:val="both"/>
        <w:rPr>
          <w:rFonts w:ascii="Times New Roman" w:eastAsia="Times New Roman" w:hAnsi="Times New Roman" w:cs="Times New Roman"/>
          <w:bCs/>
          <w:color w:val="000000"/>
          <w:sz w:val="24"/>
          <w:szCs w:val="24"/>
          <w:lang w:eastAsia="bg-BG"/>
        </w:rPr>
      </w:pPr>
      <w:r w:rsidRPr="00E0118D">
        <w:rPr>
          <w:rFonts w:ascii="Times New Roman" w:eastAsia="Times New Roman" w:hAnsi="Times New Roman" w:cs="Times New Roman"/>
          <w:bCs/>
          <w:color w:val="000000"/>
          <w:sz w:val="24"/>
          <w:szCs w:val="24"/>
          <w:lang w:eastAsia="bg-BG"/>
        </w:rPr>
        <w:t>Диаграмата за валежи за Крумовград показва броя на дните от месеца, в които е достигнато определено количество валежи.</w:t>
      </w:r>
    </w:p>
    <w:p w14:paraId="701D8EC4" w14:textId="77777777" w:rsidR="00A101DB" w:rsidRPr="00E0118D" w:rsidRDefault="00A101DB" w:rsidP="009D1ABD">
      <w:pPr>
        <w:spacing w:line="360" w:lineRule="auto"/>
        <w:ind w:right="26" w:firstLine="991"/>
        <w:jc w:val="both"/>
        <w:rPr>
          <w:rFonts w:ascii="Times New Roman" w:eastAsia="Times New Roman" w:hAnsi="Times New Roman" w:cs="Times New Roman"/>
          <w:b/>
          <w:i/>
          <w:iCs/>
          <w:color w:val="000000"/>
          <w:sz w:val="24"/>
          <w:szCs w:val="24"/>
          <w:lang w:eastAsia="bg-BG"/>
        </w:rPr>
      </w:pPr>
    </w:p>
    <w:p w14:paraId="18DAE40C" w14:textId="4BDA15AB" w:rsidR="00961534" w:rsidRPr="000C21D0" w:rsidRDefault="000C21D0" w:rsidP="000C21D0">
      <w:pPr>
        <w:spacing w:line="360" w:lineRule="auto"/>
        <w:ind w:right="26" w:firstLine="0"/>
        <w:jc w:val="center"/>
        <w:rPr>
          <w:rFonts w:ascii="Times New Roman" w:eastAsia="Times New Roman" w:hAnsi="Times New Roman" w:cs="Times New Roman"/>
          <w:b/>
          <w:i/>
          <w:iCs/>
          <w:color w:val="000000"/>
          <w:lang w:eastAsia="bg-BG"/>
        </w:rPr>
      </w:pPr>
      <w:r w:rsidRPr="000C21D0">
        <w:rPr>
          <w:rFonts w:ascii="Times New Roman" w:eastAsia="Times New Roman" w:hAnsi="Times New Roman" w:cs="Times New Roman"/>
          <w:b/>
          <w:i/>
          <w:iCs/>
          <w:color w:val="000000"/>
          <w:lang w:eastAsia="bg-BG"/>
        </w:rPr>
        <w:t xml:space="preserve">Фигура 6. </w:t>
      </w:r>
      <w:r w:rsidR="00961534" w:rsidRPr="000C21D0">
        <w:rPr>
          <w:rFonts w:ascii="Times New Roman" w:eastAsia="Times New Roman" w:hAnsi="Times New Roman" w:cs="Times New Roman"/>
          <w:i/>
          <w:iCs/>
          <w:color w:val="000000"/>
          <w:lang w:eastAsia="bg-BG"/>
        </w:rPr>
        <w:t>Скорост на вятъра</w:t>
      </w:r>
    </w:p>
    <w:p w14:paraId="6B6BE316" w14:textId="5B8DB16D" w:rsidR="00961534" w:rsidRPr="00E0118D" w:rsidRDefault="00270994" w:rsidP="00DD2DF4">
      <w:pPr>
        <w:spacing w:line="360" w:lineRule="auto"/>
        <w:ind w:right="26" w:firstLine="284"/>
        <w:jc w:val="both"/>
        <w:rPr>
          <w:rFonts w:ascii="Times New Roman" w:eastAsia="Times New Roman" w:hAnsi="Times New Roman" w:cs="Times New Roman"/>
          <w:b/>
          <w:i/>
          <w:iCs/>
          <w:color w:val="000000"/>
          <w:sz w:val="24"/>
          <w:szCs w:val="24"/>
          <w:lang w:eastAsia="bg-BG"/>
        </w:rPr>
      </w:pPr>
      <w:r w:rsidRPr="00E0118D">
        <w:rPr>
          <w:rFonts w:ascii="Times New Roman" w:hAnsi="Times New Roman" w:cs="Times New Roman"/>
          <w:noProof/>
          <w:sz w:val="24"/>
          <w:szCs w:val="24"/>
          <w:lang w:eastAsia="bg-BG"/>
        </w:rPr>
        <w:drawing>
          <wp:inline distT="0" distB="0" distL="0" distR="0" wp14:anchorId="3259C2BB" wp14:editId="3A8F0A1A">
            <wp:extent cx="5384800" cy="3150482"/>
            <wp:effectExtent l="0" t="0" r="6350" b="0"/>
            <wp:docPr id="19" name="Картина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4"/>
                    <a:srcRect l="18023" t="25572" r="28406" b="27985"/>
                    <a:stretch/>
                  </pic:blipFill>
                  <pic:spPr bwMode="auto">
                    <a:xfrm>
                      <a:off x="0" y="0"/>
                      <a:ext cx="5386308" cy="3151364"/>
                    </a:xfrm>
                    <a:prstGeom prst="rect">
                      <a:avLst/>
                    </a:prstGeom>
                    <a:ln>
                      <a:noFill/>
                    </a:ln>
                    <a:extLst>
                      <a:ext uri="{53640926-AAD7-44D8-BBD7-CCE9431645EC}">
                        <a14:shadowObscured xmlns:a14="http://schemas.microsoft.com/office/drawing/2010/main"/>
                      </a:ext>
                    </a:extLst>
                  </pic:spPr>
                </pic:pic>
              </a:graphicData>
            </a:graphic>
          </wp:inline>
        </w:drawing>
      </w:r>
    </w:p>
    <w:p w14:paraId="564E29FB" w14:textId="77777777" w:rsidR="004A07F7" w:rsidRPr="00550B49" w:rsidRDefault="004A07F7" w:rsidP="004D07B0">
      <w:pPr>
        <w:spacing w:after="240" w:line="240" w:lineRule="auto"/>
        <w:ind w:right="26" w:firstLine="991"/>
        <w:jc w:val="center"/>
        <w:rPr>
          <w:rFonts w:ascii="Times New Roman" w:eastAsia="Times New Roman" w:hAnsi="Times New Roman" w:cs="Times New Roman"/>
          <w:bCs/>
          <w:color w:val="000000"/>
          <w:sz w:val="20"/>
          <w:szCs w:val="20"/>
          <w:lang w:eastAsia="bg-BG"/>
        </w:rPr>
      </w:pPr>
      <w:r w:rsidRPr="00550B49">
        <w:rPr>
          <w:rFonts w:ascii="Times New Roman" w:eastAsia="Times New Roman" w:hAnsi="Times New Roman" w:cs="Times New Roman"/>
          <w:bCs/>
          <w:color w:val="000000"/>
          <w:sz w:val="20"/>
          <w:szCs w:val="20"/>
          <w:lang w:eastAsia="bg-BG"/>
        </w:rPr>
        <w:t>Информация: https://www.meteoblue.com/</w:t>
      </w:r>
    </w:p>
    <w:p w14:paraId="366C37DD" w14:textId="0943F0E4" w:rsidR="00961534" w:rsidRPr="00E0118D" w:rsidRDefault="00961534" w:rsidP="00E46B35">
      <w:pPr>
        <w:spacing w:after="240" w:line="360" w:lineRule="auto"/>
        <w:ind w:right="26" w:firstLine="426"/>
        <w:jc w:val="both"/>
        <w:rPr>
          <w:rFonts w:ascii="Times New Roman" w:eastAsia="Times New Roman" w:hAnsi="Times New Roman" w:cs="Times New Roman"/>
          <w:bCs/>
          <w:color w:val="000000"/>
          <w:sz w:val="24"/>
          <w:szCs w:val="24"/>
          <w:lang w:eastAsia="bg-BG"/>
        </w:rPr>
      </w:pPr>
      <w:r w:rsidRPr="00E0118D">
        <w:rPr>
          <w:rFonts w:ascii="Times New Roman" w:eastAsia="Times New Roman" w:hAnsi="Times New Roman" w:cs="Times New Roman"/>
          <w:bCs/>
          <w:color w:val="000000"/>
          <w:sz w:val="24"/>
          <w:szCs w:val="24"/>
          <w:lang w:eastAsia="bg-BG"/>
        </w:rPr>
        <w:t xml:space="preserve">Диаграмата за </w:t>
      </w:r>
      <w:r w:rsidR="00270994" w:rsidRPr="00E0118D">
        <w:rPr>
          <w:rFonts w:ascii="Times New Roman" w:eastAsia="Times New Roman" w:hAnsi="Times New Roman" w:cs="Times New Roman"/>
          <w:bCs/>
          <w:color w:val="000000"/>
          <w:sz w:val="24"/>
          <w:szCs w:val="24"/>
          <w:lang w:eastAsia="bg-BG"/>
        </w:rPr>
        <w:t>Крумовград</w:t>
      </w:r>
      <w:r w:rsidRPr="00E0118D">
        <w:rPr>
          <w:rFonts w:ascii="Times New Roman" w:eastAsia="Times New Roman" w:hAnsi="Times New Roman" w:cs="Times New Roman"/>
          <w:bCs/>
          <w:color w:val="000000"/>
          <w:sz w:val="24"/>
          <w:szCs w:val="24"/>
          <w:lang w:eastAsia="bg-BG"/>
        </w:rPr>
        <w:t xml:space="preserve"> показва дните в месеца, през които вятърът достига определена скорост.</w:t>
      </w:r>
    </w:p>
    <w:p w14:paraId="0FD27F48" w14:textId="6B4DBC0B" w:rsidR="00961534" w:rsidRDefault="00961534" w:rsidP="00E46B35">
      <w:pPr>
        <w:spacing w:line="360" w:lineRule="auto"/>
        <w:ind w:right="26" w:firstLine="426"/>
        <w:jc w:val="both"/>
        <w:rPr>
          <w:rFonts w:ascii="Times New Roman" w:eastAsia="Times New Roman" w:hAnsi="Times New Roman" w:cs="Times New Roman"/>
          <w:bCs/>
          <w:color w:val="000000"/>
          <w:sz w:val="24"/>
          <w:szCs w:val="24"/>
          <w:lang w:eastAsia="bg-BG"/>
        </w:rPr>
      </w:pPr>
      <w:r w:rsidRPr="00E0118D">
        <w:rPr>
          <w:rFonts w:ascii="Times New Roman" w:eastAsia="Times New Roman" w:hAnsi="Times New Roman" w:cs="Times New Roman"/>
          <w:b/>
          <w:i/>
          <w:iCs/>
          <w:color w:val="000000"/>
          <w:sz w:val="24"/>
          <w:szCs w:val="24"/>
          <w:lang w:eastAsia="bg-BG"/>
        </w:rPr>
        <w:lastRenderedPageBreak/>
        <w:t>Розата на в</w:t>
      </w:r>
      <w:r w:rsidR="00B516D7">
        <w:rPr>
          <w:rFonts w:ascii="Times New Roman" w:eastAsia="Times New Roman" w:hAnsi="Times New Roman" w:cs="Times New Roman"/>
          <w:b/>
          <w:i/>
          <w:iCs/>
          <w:color w:val="000000"/>
          <w:sz w:val="24"/>
          <w:szCs w:val="24"/>
          <w:lang w:eastAsia="bg-BG"/>
        </w:rPr>
        <w:t>ятъра</w:t>
      </w:r>
      <w:r w:rsidRPr="00E0118D">
        <w:rPr>
          <w:rFonts w:ascii="Times New Roman" w:eastAsia="Times New Roman" w:hAnsi="Times New Roman" w:cs="Times New Roman"/>
          <w:bCs/>
          <w:color w:val="000000"/>
          <w:sz w:val="24"/>
          <w:szCs w:val="24"/>
          <w:lang w:eastAsia="bg-BG"/>
        </w:rPr>
        <w:t xml:space="preserve"> </w:t>
      </w:r>
      <w:r w:rsidR="00270994" w:rsidRPr="00E0118D">
        <w:rPr>
          <w:rFonts w:ascii="Times New Roman" w:eastAsia="Times New Roman" w:hAnsi="Times New Roman" w:cs="Times New Roman"/>
          <w:bCs/>
          <w:color w:val="000000"/>
          <w:sz w:val="24"/>
          <w:szCs w:val="24"/>
          <w:lang w:eastAsia="bg-BG"/>
        </w:rPr>
        <w:t xml:space="preserve">за </w:t>
      </w:r>
      <w:r w:rsidR="00B516D7">
        <w:rPr>
          <w:rFonts w:ascii="Times New Roman" w:eastAsia="Times New Roman" w:hAnsi="Times New Roman" w:cs="Times New Roman"/>
          <w:bCs/>
          <w:color w:val="000000"/>
          <w:sz w:val="24"/>
          <w:szCs w:val="24"/>
          <w:lang w:eastAsia="bg-BG"/>
        </w:rPr>
        <w:t xml:space="preserve">община </w:t>
      </w:r>
      <w:r w:rsidR="00270994" w:rsidRPr="00E0118D">
        <w:rPr>
          <w:rFonts w:ascii="Times New Roman" w:eastAsia="Times New Roman" w:hAnsi="Times New Roman" w:cs="Times New Roman"/>
          <w:bCs/>
          <w:color w:val="000000"/>
          <w:sz w:val="24"/>
          <w:szCs w:val="24"/>
          <w:lang w:eastAsia="bg-BG"/>
        </w:rPr>
        <w:t xml:space="preserve">Крумовград показва колко дни в годината вятърът духа от определена посока. </w:t>
      </w:r>
    </w:p>
    <w:p w14:paraId="79AE0E74" w14:textId="77777777" w:rsidR="004D07B0" w:rsidRDefault="004D07B0" w:rsidP="004D07B0">
      <w:pPr>
        <w:spacing w:line="360" w:lineRule="auto"/>
        <w:ind w:right="26" w:firstLine="0"/>
        <w:jc w:val="center"/>
        <w:rPr>
          <w:rFonts w:ascii="Times New Roman" w:eastAsia="Times New Roman" w:hAnsi="Times New Roman" w:cs="Times New Roman"/>
          <w:b/>
          <w:bCs/>
          <w:i/>
          <w:color w:val="000000"/>
          <w:sz w:val="24"/>
          <w:szCs w:val="24"/>
          <w:lang w:eastAsia="bg-BG"/>
        </w:rPr>
      </w:pPr>
    </w:p>
    <w:p w14:paraId="1BD345C8" w14:textId="7920C838" w:rsidR="004D07B0" w:rsidRPr="004D07B0" w:rsidRDefault="004D07B0" w:rsidP="004D07B0">
      <w:pPr>
        <w:spacing w:line="360" w:lineRule="auto"/>
        <w:ind w:right="26" w:firstLine="0"/>
        <w:jc w:val="center"/>
        <w:rPr>
          <w:rFonts w:ascii="Times New Roman" w:eastAsia="Times New Roman" w:hAnsi="Times New Roman" w:cs="Times New Roman"/>
          <w:b/>
          <w:bCs/>
          <w:i/>
          <w:color w:val="000000"/>
          <w:sz w:val="24"/>
          <w:szCs w:val="24"/>
          <w:lang w:eastAsia="bg-BG"/>
        </w:rPr>
      </w:pPr>
      <w:r w:rsidRPr="004D07B0">
        <w:rPr>
          <w:rFonts w:ascii="Times New Roman" w:eastAsia="Times New Roman" w:hAnsi="Times New Roman" w:cs="Times New Roman"/>
          <w:b/>
          <w:bCs/>
          <w:i/>
          <w:color w:val="000000"/>
          <w:sz w:val="24"/>
          <w:szCs w:val="24"/>
          <w:lang w:eastAsia="bg-BG"/>
        </w:rPr>
        <w:t xml:space="preserve">Фигура 7. </w:t>
      </w:r>
      <w:r w:rsidRPr="004D07B0">
        <w:rPr>
          <w:rFonts w:ascii="Times New Roman" w:eastAsia="Times New Roman" w:hAnsi="Times New Roman" w:cs="Times New Roman"/>
          <w:bCs/>
          <w:i/>
          <w:color w:val="000000"/>
          <w:sz w:val="24"/>
          <w:szCs w:val="24"/>
          <w:lang w:eastAsia="bg-BG"/>
        </w:rPr>
        <w:t>Роза на вятъра</w:t>
      </w:r>
    </w:p>
    <w:p w14:paraId="66966DDC" w14:textId="0FAD5BE0" w:rsidR="00270994" w:rsidRPr="00E0118D" w:rsidRDefault="00270994" w:rsidP="009D1ABD">
      <w:pPr>
        <w:spacing w:after="11" w:line="360" w:lineRule="auto"/>
        <w:ind w:right="26" w:firstLine="567"/>
        <w:jc w:val="both"/>
        <w:rPr>
          <w:rFonts w:ascii="Times New Roman" w:eastAsia="Times New Roman" w:hAnsi="Times New Roman" w:cs="Times New Roman"/>
          <w:bCs/>
          <w:color w:val="000000"/>
          <w:sz w:val="24"/>
          <w:szCs w:val="24"/>
          <w:lang w:eastAsia="bg-BG"/>
        </w:rPr>
      </w:pPr>
      <w:r w:rsidRPr="00E0118D">
        <w:rPr>
          <w:rFonts w:ascii="Times New Roman" w:hAnsi="Times New Roman" w:cs="Times New Roman"/>
          <w:noProof/>
          <w:sz w:val="24"/>
          <w:szCs w:val="24"/>
          <w:lang w:eastAsia="bg-BG"/>
        </w:rPr>
        <w:drawing>
          <wp:inline distT="0" distB="0" distL="0" distR="0" wp14:anchorId="0D4AA52B" wp14:editId="731C3402">
            <wp:extent cx="5205046" cy="3974498"/>
            <wp:effectExtent l="0" t="0" r="0" b="6985"/>
            <wp:docPr id="6" name="Картина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5"/>
                    <a:srcRect l="21164" t="10876" r="29233" b="7407"/>
                    <a:stretch/>
                  </pic:blipFill>
                  <pic:spPr bwMode="auto">
                    <a:xfrm>
                      <a:off x="0" y="0"/>
                      <a:ext cx="5267875" cy="4022473"/>
                    </a:xfrm>
                    <a:prstGeom prst="rect">
                      <a:avLst/>
                    </a:prstGeom>
                    <a:ln>
                      <a:noFill/>
                    </a:ln>
                    <a:extLst>
                      <a:ext uri="{53640926-AAD7-44D8-BBD7-CCE9431645EC}">
                        <a14:shadowObscured xmlns:a14="http://schemas.microsoft.com/office/drawing/2010/main"/>
                      </a:ext>
                    </a:extLst>
                  </pic:spPr>
                </pic:pic>
              </a:graphicData>
            </a:graphic>
          </wp:inline>
        </w:drawing>
      </w:r>
    </w:p>
    <w:p w14:paraId="0BCF67CF" w14:textId="77777777" w:rsidR="004A07F7" w:rsidRPr="00721BD0" w:rsidRDefault="004A07F7" w:rsidP="00EC3E8E">
      <w:pPr>
        <w:spacing w:after="240" w:line="240" w:lineRule="auto"/>
        <w:ind w:right="26" w:firstLine="991"/>
        <w:jc w:val="center"/>
        <w:rPr>
          <w:rFonts w:ascii="Times New Roman" w:eastAsia="Times New Roman" w:hAnsi="Times New Roman" w:cs="Times New Roman"/>
          <w:bCs/>
          <w:color w:val="000000"/>
          <w:sz w:val="20"/>
          <w:szCs w:val="20"/>
          <w:lang w:eastAsia="bg-BG"/>
        </w:rPr>
      </w:pPr>
      <w:r w:rsidRPr="00721BD0">
        <w:rPr>
          <w:rFonts w:ascii="Times New Roman" w:eastAsia="Times New Roman" w:hAnsi="Times New Roman" w:cs="Times New Roman"/>
          <w:bCs/>
          <w:color w:val="000000"/>
          <w:sz w:val="20"/>
          <w:szCs w:val="20"/>
          <w:lang w:eastAsia="bg-BG"/>
        </w:rPr>
        <w:t>Информация: https://www.meteoblue.com/</w:t>
      </w:r>
    </w:p>
    <w:p w14:paraId="23C44C11" w14:textId="6E346C92" w:rsidR="00F0238A" w:rsidRPr="0020113B" w:rsidRDefault="0020113B" w:rsidP="0020113B">
      <w:pPr>
        <w:keepNext/>
        <w:keepLines/>
        <w:spacing w:after="4" w:line="360" w:lineRule="auto"/>
        <w:ind w:right="26" w:firstLine="426"/>
        <w:jc w:val="both"/>
        <w:outlineLvl w:val="1"/>
        <w:rPr>
          <w:rFonts w:ascii="Times New Roman" w:eastAsia="Times New Roman" w:hAnsi="Times New Roman" w:cs="Times New Roman"/>
          <w:iCs/>
          <w:color w:val="000000"/>
          <w:sz w:val="24"/>
          <w:szCs w:val="24"/>
          <w:lang w:eastAsia="bg-BG"/>
        </w:rPr>
      </w:pPr>
      <w:bookmarkStart w:id="11" w:name="_Toc120542042"/>
      <w:r w:rsidRPr="0020113B">
        <w:rPr>
          <w:rFonts w:ascii="Times New Roman" w:eastAsia="Times New Roman" w:hAnsi="Times New Roman" w:cs="Times New Roman"/>
          <w:iCs/>
          <w:color w:val="000000"/>
          <w:sz w:val="24"/>
          <w:szCs w:val="24"/>
          <w:lang w:eastAsia="bg-BG"/>
        </w:rPr>
        <w:t>От фигурата се вижда, че в община Крумовград преобладават северните ветрове, като основните посоки са север, северозапад, североизток и юг (югозапад).</w:t>
      </w:r>
      <w:r>
        <w:rPr>
          <w:rFonts w:ascii="Times New Roman" w:eastAsia="Times New Roman" w:hAnsi="Times New Roman" w:cs="Times New Roman"/>
          <w:iCs/>
          <w:color w:val="000000"/>
          <w:sz w:val="24"/>
          <w:szCs w:val="24"/>
          <w:lang w:eastAsia="bg-BG"/>
        </w:rPr>
        <w:t xml:space="preserve"> </w:t>
      </w:r>
      <w:r w:rsidRPr="0020113B">
        <w:rPr>
          <w:rFonts w:ascii="Times New Roman" w:eastAsia="Times New Roman" w:hAnsi="Times New Roman" w:cs="Times New Roman"/>
          <w:iCs/>
          <w:color w:val="000000"/>
          <w:sz w:val="24"/>
          <w:szCs w:val="24"/>
          <w:lang w:eastAsia="bg-BG"/>
        </w:rPr>
        <w:t>Данните за климатичните и метеорологичните фактори в района на община Крумовград</w:t>
      </w:r>
      <w:r>
        <w:rPr>
          <w:rFonts w:ascii="Times New Roman" w:eastAsia="Times New Roman" w:hAnsi="Times New Roman" w:cs="Times New Roman"/>
          <w:iCs/>
          <w:color w:val="000000"/>
          <w:sz w:val="24"/>
          <w:szCs w:val="24"/>
          <w:lang w:eastAsia="bg-BG"/>
        </w:rPr>
        <w:t xml:space="preserve"> </w:t>
      </w:r>
      <w:r w:rsidRPr="0020113B">
        <w:rPr>
          <w:rFonts w:ascii="Times New Roman" w:eastAsia="Times New Roman" w:hAnsi="Times New Roman" w:cs="Times New Roman"/>
          <w:iCs/>
          <w:color w:val="000000"/>
          <w:sz w:val="24"/>
          <w:szCs w:val="24"/>
          <w:lang w:eastAsia="bg-BG"/>
        </w:rPr>
        <w:t>показват, че повечето показатели са с такива стойности, които са благоприятни за целите на</w:t>
      </w:r>
      <w:r>
        <w:rPr>
          <w:rFonts w:ascii="Times New Roman" w:eastAsia="Times New Roman" w:hAnsi="Times New Roman" w:cs="Times New Roman"/>
          <w:iCs/>
          <w:color w:val="000000"/>
          <w:sz w:val="24"/>
          <w:szCs w:val="24"/>
          <w:lang w:eastAsia="bg-BG"/>
        </w:rPr>
        <w:t xml:space="preserve"> </w:t>
      </w:r>
      <w:r w:rsidRPr="0020113B">
        <w:rPr>
          <w:rFonts w:ascii="Times New Roman" w:eastAsia="Times New Roman" w:hAnsi="Times New Roman" w:cs="Times New Roman"/>
          <w:iCs/>
          <w:color w:val="000000"/>
          <w:sz w:val="24"/>
          <w:szCs w:val="24"/>
          <w:lang w:eastAsia="bg-BG"/>
        </w:rPr>
        <w:t>самопречистващата способност на атмосферния въздух от вредни вещества в района</w:t>
      </w:r>
      <w:r>
        <w:rPr>
          <w:rFonts w:ascii="Times New Roman" w:eastAsia="Times New Roman" w:hAnsi="Times New Roman" w:cs="Times New Roman"/>
          <w:iCs/>
          <w:color w:val="000000"/>
          <w:sz w:val="24"/>
          <w:szCs w:val="24"/>
          <w:lang w:eastAsia="bg-BG"/>
        </w:rPr>
        <w:t>.</w:t>
      </w:r>
    </w:p>
    <w:p w14:paraId="443A63CB" w14:textId="77777777" w:rsidR="0020113B" w:rsidRPr="0020113B" w:rsidRDefault="0020113B" w:rsidP="00E46B35">
      <w:pPr>
        <w:keepNext/>
        <w:keepLines/>
        <w:spacing w:after="4" w:line="360" w:lineRule="auto"/>
        <w:ind w:right="26" w:firstLine="426"/>
        <w:jc w:val="both"/>
        <w:outlineLvl w:val="1"/>
        <w:rPr>
          <w:rFonts w:ascii="Times New Roman" w:eastAsia="Times New Roman" w:hAnsi="Times New Roman" w:cs="Times New Roman"/>
          <w:iCs/>
          <w:color w:val="000000"/>
          <w:sz w:val="24"/>
          <w:szCs w:val="24"/>
          <w:lang w:eastAsia="bg-BG"/>
        </w:rPr>
      </w:pPr>
    </w:p>
    <w:p w14:paraId="09D4BABD" w14:textId="64775E6A" w:rsidR="00AC24ED" w:rsidRPr="00E0118D" w:rsidRDefault="000F2F0B" w:rsidP="00E46B35">
      <w:pPr>
        <w:keepNext/>
        <w:keepLines/>
        <w:spacing w:after="4" w:line="360" w:lineRule="auto"/>
        <w:ind w:right="26" w:firstLine="426"/>
        <w:jc w:val="both"/>
        <w:outlineLvl w:val="1"/>
        <w:rPr>
          <w:rFonts w:ascii="Times New Roman" w:eastAsia="Times New Roman" w:hAnsi="Times New Roman" w:cs="Times New Roman"/>
          <w:b/>
          <w:i/>
          <w:iCs/>
          <w:color w:val="000000"/>
          <w:sz w:val="24"/>
          <w:szCs w:val="24"/>
          <w:u w:val="single"/>
          <w:lang w:eastAsia="bg-BG"/>
        </w:rPr>
      </w:pPr>
      <w:r w:rsidRPr="00E0118D">
        <w:rPr>
          <w:rFonts w:ascii="Times New Roman" w:eastAsia="Times New Roman" w:hAnsi="Times New Roman" w:cs="Times New Roman"/>
          <w:b/>
          <w:i/>
          <w:iCs/>
          <w:color w:val="000000"/>
          <w:sz w:val="24"/>
          <w:szCs w:val="24"/>
          <w:u w:val="single"/>
          <w:lang w:val="en-US" w:eastAsia="bg-BG"/>
        </w:rPr>
        <w:t xml:space="preserve">1.5 </w:t>
      </w:r>
      <w:r w:rsidR="00AC24ED" w:rsidRPr="00E0118D">
        <w:rPr>
          <w:rFonts w:ascii="Times New Roman" w:eastAsia="Times New Roman" w:hAnsi="Times New Roman" w:cs="Times New Roman"/>
          <w:b/>
          <w:i/>
          <w:iCs/>
          <w:color w:val="000000"/>
          <w:sz w:val="24"/>
          <w:szCs w:val="24"/>
          <w:u w:val="single"/>
          <w:lang w:eastAsia="bg-BG"/>
        </w:rPr>
        <w:t>Ландшафт</w:t>
      </w:r>
      <w:bookmarkEnd w:id="11"/>
    </w:p>
    <w:p w14:paraId="410C9A62" w14:textId="69F07ED4" w:rsidR="00AC24ED" w:rsidRDefault="00AC24ED" w:rsidP="00E46B35">
      <w:pPr>
        <w:spacing w:line="360" w:lineRule="auto"/>
        <w:ind w:right="26" w:firstLine="426"/>
        <w:jc w:val="both"/>
        <w:rPr>
          <w:rFonts w:ascii="Times New Roman" w:hAnsi="Times New Roman" w:cs="Times New Roman"/>
          <w:sz w:val="24"/>
          <w:szCs w:val="24"/>
        </w:rPr>
      </w:pPr>
      <w:r w:rsidRPr="00E0118D">
        <w:rPr>
          <w:rFonts w:ascii="Times New Roman" w:hAnsi="Times New Roman" w:cs="Times New Roman"/>
          <w:sz w:val="24"/>
          <w:szCs w:val="24"/>
        </w:rPr>
        <w:t>Територията на община Крумовград попада  изцяло в класа на планинските ландшафти, който се характеризира с наличието на ясно изразена височинна поясност на природните елементи. Най-високите части на рида Мъгленик попадат в пояса на умерените хумидни ландшафти с букови гори, под него на надморска височина между 800 и 550 м е разположен пояса на топлите семихумидни ландшафти с габърово</w:t>
      </w:r>
      <w:r w:rsidR="001C4E59">
        <w:rPr>
          <w:rFonts w:ascii="Times New Roman" w:hAnsi="Times New Roman" w:cs="Times New Roman"/>
          <w:sz w:val="24"/>
          <w:szCs w:val="24"/>
        </w:rPr>
        <w:t>-</w:t>
      </w:r>
      <w:r w:rsidRPr="00E0118D">
        <w:rPr>
          <w:rFonts w:ascii="Times New Roman" w:hAnsi="Times New Roman" w:cs="Times New Roman"/>
          <w:sz w:val="24"/>
          <w:szCs w:val="24"/>
        </w:rPr>
        <w:t xml:space="preserve"> горунови гори. Освен рида Мъгленик те се срещат и в източната част на общината по рида Иран</w:t>
      </w:r>
      <w:r w:rsidR="00161D91">
        <w:rPr>
          <w:rFonts w:ascii="Times New Roman" w:hAnsi="Times New Roman" w:cs="Times New Roman"/>
          <w:sz w:val="24"/>
          <w:szCs w:val="24"/>
        </w:rPr>
        <w:t xml:space="preserve"> </w:t>
      </w:r>
      <w:r w:rsidRPr="00E0118D">
        <w:rPr>
          <w:rFonts w:ascii="Times New Roman" w:hAnsi="Times New Roman" w:cs="Times New Roman"/>
          <w:sz w:val="24"/>
          <w:szCs w:val="24"/>
        </w:rPr>
        <w:t xml:space="preserve">тепе, както и на ограничени площи в северозападната част на общината. Териториите под 550 м в долната част на </w:t>
      </w:r>
      <w:r w:rsidRPr="00E0118D">
        <w:rPr>
          <w:rFonts w:ascii="Times New Roman" w:hAnsi="Times New Roman" w:cs="Times New Roman"/>
          <w:sz w:val="24"/>
          <w:szCs w:val="24"/>
        </w:rPr>
        <w:lastRenderedPageBreak/>
        <w:t xml:space="preserve">ридовете и по долината на река Крумовица са заети от топлите семихумидни ландшафти с дъбови гори и средиземноморски елементи. Под влияние на човешката дейност голяма част от естествените горски ландшафти са трансформирани в антропогенизирани (изменени). Делът на неизменените и слабо изменени горски ландшафти е 34%, като около 62% от тях се пада на габърово-горуновите гори, 28% на дъбовите гори със средиземноморски елементи и 10% на буковите гори. Силно изменените ландшафти, включващи селища, индустриални зони, мини и кариери заема около 1,3% от територията на общината. Останалите около 36% остават за средно изменените ландшафти, като най-голяма част от тях се пада на площите с горско-храстова растителност (18%), смесените площи с аграрна и естествена растителност заемат 17%, изкуствените иглолистни гори 16%, обработваемите земи 4%, а пасищата и ливадите 8%. </w:t>
      </w:r>
    </w:p>
    <w:p w14:paraId="52674013" w14:textId="440D9BDE" w:rsidR="00AC24ED" w:rsidRPr="00E0118D" w:rsidRDefault="000F2F0B" w:rsidP="00161D91">
      <w:pPr>
        <w:keepNext/>
        <w:keepLines/>
        <w:spacing w:before="240" w:after="4" w:line="360" w:lineRule="auto"/>
        <w:ind w:right="26" w:firstLine="426"/>
        <w:jc w:val="both"/>
        <w:outlineLvl w:val="1"/>
        <w:rPr>
          <w:rFonts w:ascii="Times New Roman" w:eastAsia="Times New Roman" w:hAnsi="Times New Roman" w:cs="Times New Roman"/>
          <w:b/>
          <w:i/>
          <w:iCs/>
          <w:color w:val="000000"/>
          <w:sz w:val="24"/>
          <w:szCs w:val="24"/>
          <w:u w:val="single"/>
          <w:lang w:val="en-US" w:eastAsia="bg-BG"/>
        </w:rPr>
      </w:pPr>
      <w:bookmarkStart w:id="12" w:name="_Toc120542043"/>
      <w:r w:rsidRPr="00E0118D">
        <w:rPr>
          <w:rFonts w:ascii="Times New Roman" w:eastAsia="Times New Roman" w:hAnsi="Times New Roman" w:cs="Times New Roman"/>
          <w:b/>
          <w:i/>
          <w:iCs/>
          <w:color w:val="000000"/>
          <w:sz w:val="24"/>
          <w:szCs w:val="24"/>
          <w:u w:val="single"/>
          <w:lang w:val="en-US" w:eastAsia="bg-BG"/>
        </w:rPr>
        <w:t xml:space="preserve">1.6 </w:t>
      </w:r>
      <w:r w:rsidR="00AC24ED" w:rsidRPr="00E0118D">
        <w:rPr>
          <w:rFonts w:ascii="Times New Roman" w:eastAsia="Times New Roman" w:hAnsi="Times New Roman" w:cs="Times New Roman"/>
          <w:b/>
          <w:i/>
          <w:iCs/>
          <w:color w:val="000000"/>
          <w:sz w:val="24"/>
          <w:szCs w:val="24"/>
          <w:u w:val="single"/>
          <w:lang w:val="en-US" w:eastAsia="bg-BG"/>
        </w:rPr>
        <w:t>Геология</w:t>
      </w:r>
      <w:bookmarkEnd w:id="12"/>
    </w:p>
    <w:p w14:paraId="5E11F25D" w14:textId="13DC3F8E" w:rsidR="00AC24ED" w:rsidRPr="00E0118D" w:rsidRDefault="00AC24ED" w:rsidP="00161D91">
      <w:pPr>
        <w:spacing w:line="360" w:lineRule="auto"/>
        <w:ind w:right="26" w:firstLine="426"/>
        <w:jc w:val="both"/>
        <w:rPr>
          <w:rFonts w:ascii="Times New Roman" w:hAnsi="Times New Roman" w:cs="Times New Roman"/>
          <w:sz w:val="24"/>
          <w:szCs w:val="24"/>
        </w:rPr>
      </w:pPr>
      <w:r w:rsidRPr="00E0118D">
        <w:rPr>
          <w:rFonts w:ascii="Times New Roman" w:hAnsi="Times New Roman" w:cs="Times New Roman"/>
          <w:sz w:val="24"/>
          <w:szCs w:val="24"/>
        </w:rPr>
        <w:t>В геоложкия строеж на община</w:t>
      </w:r>
      <w:r w:rsidR="0062772D">
        <w:rPr>
          <w:rFonts w:ascii="Times New Roman" w:hAnsi="Times New Roman" w:cs="Times New Roman"/>
          <w:sz w:val="24"/>
          <w:szCs w:val="24"/>
        </w:rPr>
        <w:t xml:space="preserve"> Крумовград</w:t>
      </w:r>
      <w:r w:rsidRPr="00E0118D">
        <w:rPr>
          <w:rFonts w:ascii="Times New Roman" w:hAnsi="Times New Roman" w:cs="Times New Roman"/>
          <w:sz w:val="24"/>
          <w:szCs w:val="24"/>
        </w:rPr>
        <w:t xml:space="preserve"> участват различни по възраст и състав скални формации. Най-голям дял от територията е заета от метаморфните скали от допалеозойския кристалинен цокъл на Родопите. Те са представени от гнайси, амфиболити, слюдени шисти и др. Те изграждат изцяло рида Мъгленик в южната част на общината както и части от рида Иран</w:t>
      </w:r>
      <w:r w:rsidR="005952E4">
        <w:rPr>
          <w:rFonts w:ascii="Times New Roman" w:hAnsi="Times New Roman" w:cs="Times New Roman"/>
          <w:sz w:val="24"/>
          <w:szCs w:val="24"/>
        </w:rPr>
        <w:t xml:space="preserve"> </w:t>
      </w:r>
      <w:r w:rsidRPr="00E0118D">
        <w:rPr>
          <w:rFonts w:ascii="Times New Roman" w:hAnsi="Times New Roman" w:cs="Times New Roman"/>
          <w:sz w:val="24"/>
          <w:szCs w:val="24"/>
        </w:rPr>
        <w:t>тепе на изток и североизток. Северозападната част на общината е заета от вулканогенно-седиментните скали от палеогенския комплекс съставени от риолити, андезити, туфи и туфити, смесени с различни морски седименти. Те са образувани в рамките на източнородопската синклинала в условията на морска епиконтинентална седиментация съпроводена с интензивна вулканична дейност. Палеозойските гранити и гранодиорити, които са част от херцинския Родопски батолит се разкриват на ограничени територии в района на Иран</w:t>
      </w:r>
      <w:r w:rsidR="005952E4">
        <w:rPr>
          <w:rFonts w:ascii="Times New Roman" w:hAnsi="Times New Roman" w:cs="Times New Roman"/>
          <w:sz w:val="24"/>
          <w:szCs w:val="24"/>
        </w:rPr>
        <w:t xml:space="preserve"> </w:t>
      </w:r>
      <w:r w:rsidRPr="00E0118D">
        <w:rPr>
          <w:rFonts w:ascii="Times New Roman" w:hAnsi="Times New Roman" w:cs="Times New Roman"/>
          <w:sz w:val="24"/>
          <w:szCs w:val="24"/>
        </w:rPr>
        <w:t xml:space="preserve">тепе. На ограничени места в северната и западна част се срещат варовици и варовити мрамори, в които са развити карстови форми. В западната част, около долината на река Крумовица на отделни места се срещат и слабо-споени неогенски седименти, които са лесно податливи на ерозия. </w:t>
      </w:r>
    </w:p>
    <w:p w14:paraId="62E5E202" w14:textId="561F1A17" w:rsidR="00541621" w:rsidRPr="00E0118D" w:rsidRDefault="007E2FC1" w:rsidP="005952E4">
      <w:pPr>
        <w:keepNext/>
        <w:keepLines/>
        <w:spacing w:before="240" w:after="4" w:line="360" w:lineRule="auto"/>
        <w:ind w:right="26" w:firstLine="426"/>
        <w:jc w:val="both"/>
        <w:outlineLvl w:val="1"/>
        <w:rPr>
          <w:rFonts w:ascii="Times New Roman" w:eastAsia="Times New Roman" w:hAnsi="Times New Roman" w:cs="Times New Roman"/>
          <w:b/>
          <w:i/>
          <w:iCs/>
          <w:color w:val="000000"/>
          <w:sz w:val="24"/>
          <w:szCs w:val="24"/>
          <w:u w:val="single"/>
          <w:lang w:eastAsia="bg-BG"/>
        </w:rPr>
      </w:pPr>
      <w:bookmarkStart w:id="13" w:name="_Toc120542044"/>
      <w:r w:rsidRPr="00E0118D">
        <w:rPr>
          <w:rFonts w:ascii="Times New Roman" w:eastAsia="Times New Roman" w:hAnsi="Times New Roman" w:cs="Times New Roman"/>
          <w:b/>
          <w:i/>
          <w:iCs/>
          <w:color w:val="000000"/>
          <w:sz w:val="24"/>
          <w:szCs w:val="24"/>
          <w:u w:val="single"/>
          <w:lang w:eastAsia="bg-BG"/>
        </w:rPr>
        <w:t>1.</w:t>
      </w:r>
      <w:r w:rsidR="000F2F0B" w:rsidRPr="00E0118D">
        <w:rPr>
          <w:rFonts w:ascii="Times New Roman" w:eastAsia="Times New Roman" w:hAnsi="Times New Roman" w:cs="Times New Roman"/>
          <w:b/>
          <w:i/>
          <w:iCs/>
          <w:color w:val="000000"/>
          <w:sz w:val="24"/>
          <w:szCs w:val="24"/>
          <w:u w:val="single"/>
          <w:lang w:val="en-US" w:eastAsia="bg-BG"/>
        </w:rPr>
        <w:t>7</w:t>
      </w:r>
      <w:r w:rsidRPr="00E0118D">
        <w:rPr>
          <w:rFonts w:ascii="Times New Roman" w:eastAsia="Times New Roman" w:hAnsi="Times New Roman" w:cs="Times New Roman"/>
          <w:b/>
          <w:i/>
          <w:iCs/>
          <w:color w:val="000000"/>
          <w:sz w:val="24"/>
          <w:szCs w:val="24"/>
          <w:u w:val="single"/>
          <w:lang w:eastAsia="bg-BG"/>
        </w:rPr>
        <w:t xml:space="preserve"> </w:t>
      </w:r>
      <w:r w:rsidR="00541621" w:rsidRPr="00E0118D">
        <w:rPr>
          <w:rFonts w:ascii="Times New Roman" w:eastAsia="Times New Roman" w:hAnsi="Times New Roman" w:cs="Times New Roman"/>
          <w:b/>
          <w:i/>
          <w:iCs/>
          <w:color w:val="000000"/>
          <w:sz w:val="24"/>
          <w:szCs w:val="24"/>
          <w:u w:val="single"/>
          <w:lang w:eastAsia="bg-BG"/>
        </w:rPr>
        <w:t>Подземни природни богатства</w:t>
      </w:r>
      <w:bookmarkEnd w:id="13"/>
      <w:r w:rsidR="00541621" w:rsidRPr="00E0118D">
        <w:rPr>
          <w:rFonts w:ascii="Times New Roman" w:eastAsia="Times New Roman" w:hAnsi="Times New Roman" w:cs="Times New Roman"/>
          <w:b/>
          <w:i/>
          <w:iCs/>
          <w:color w:val="000000"/>
          <w:sz w:val="24"/>
          <w:szCs w:val="24"/>
          <w:u w:val="single"/>
          <w:lang w:eastAsia="bg-BG"/>
        </w:rPr>
        <w:t xml:space="preserve"> </w:t>
      </w:r>
    </w:p>
    <w:p w14:paraId="315E443D" w14:textId="6DA72B11" w:rsidR="00F97A97" w:rsidRPr="00E0118D" w:rsidRDefault="008762E8" w:rsidP="005952E4">
      <w:pPr>
        <w:spacing w:line="360" w:lineRule="auto"/>
        <w:ind w:right="26" w:firstLine="426"/>
        <w:jc w:val="both"/>
        <w:rPr>
          <w:rFonts w:ascii="Times New Roman" w:hAnsi="Times New Roman" w:cs="Times New Roman"/>
          <w:sz w:val="24"/>
          <w:szCs w:val="24"/>
        </w:rPr>
      </w:pPr>
      <w:r w:rsidRPr="00E0118D">
        <w:rPr>
          <w:rFonts w:ascii="Times New Roman" w:hAnsi="Times New Roman" w:cs="Times New Roman"/>
          <w:sz w:val="24"/>
          <w:szCs w:val="24"/>
        </w:rPr>
        <w:t xml:space="preserve">Община Крумовград е сравнително богата на рудни и нерудни полезни изкопаеми. </w:t>
      </w:r>
      <w:r w:rsidR="00BE3C16" w:rsidRPr="00E0118D">
        <w:rPr>
          <w:rFonts w:ascii="Times New Roman" w:hAnsi="Times New Roman" w:cs="Times New Roman"/>
          <w:sz w:val="24"/>
          <w:szCs w:val="24"/>
        </w:rPr>
        <w:t xml:space="preserve">На територията </w:t>
      </w:r>
      <w:r w:rsidR="00217B13">
        <w:rPr>
          <w:rFonts w:ascii="Times New Roman" w:hAnsi="Times New Roman" w:cs="Times New Roman"/>
          <w:sz w:val="24"/>
          <w:szCs w:val="24"/>
        </w:rPr>
        <w:t>ѝ</w:t>
      </w:r>
      <w:r w:rsidR="00BE3C16" w:rsidRPr="00E0118D">
        <w:rPr>
          <w:rFonts w:ascii="Times New Roman" w:hAnsi="Times New Roman" w:cs="Times New Roman"/>
          <w:sz w:val="24"/>
          <w:szCs w:val="24"/>
        </w:rPr>
        <w:t xml:space="preserve"> са установени минерално-суровинни ресурси като азбест, вермикулит, серпентизирани ултрабазити и дунити, талкошисти и скално-облицовъчни материали</w:t>
      </w:r>
      <w:r w:rsidR="00675FCA" w:rsidRPr="00E0118D">
        <w:rPr>
          <w:rFonts w:ascii="Times New Roman" w:hAnsi="Times New Roman" w:cs="Times New Roman"/>
          <w:sz w:val="24"/>
          <w:szCs w:val="24"/>
        </w:rPr>
        <w:t>, мрамор</w:t>
      </w:r>
      <w:r w:rsidR="00BE3C16" w:rsidRPr="00E0118D">
        <w:rPr>
          <w:rFonts w:ascii="Times New Roman" w:hAnsi="Times New Roman" w:cs="Times New Roman"/>
          <w:sz w:val="24"/>
          <w:szCs w:val="24"/>
        </w:rPr>
        <w:t xml:space="preserve">. </w:t>
      </w:r>
    </w:p>
    <w:p w14:paraId="0337E195" w14:textId="412C1D38" w:rsidR="00F97A97" w:rsidRPr="00E0118D" w:rsidRDefault="00F97A97" w:rsidP="008762E8">
      <w:pPr>
        <w:pStyle w:val="a3"/>
        <w:shd w:val="clear" w:color="auto" w:fill="FFFFFF"/>
        <w:spacing w:before="0" w:beforeAutospacing="0" w:after="0" w:afterAutospacing="0" w:line="360" w:lineRule="auto"/>
        <w:ind w:right="26" w:firstLine="708"/>
        <w:jc w:val="both"/>
        <w:textAlignment w:val="baseline"/>
      </w:pPr>
      <w:r w:rsidRPr="00E0118D">
        <w:t xml:space="preserve">При направени геоложки проучвания са открити находища на злато в местността „Ада тепе“, </w:t>
      </w:r>
      <w:r w:rsidR="00B57927">
        <w:t>ко</w:t>
      </w:r>
      <w:r w:rsidR="004A6870">
        <w:t>я</w:t>
      </w:r>
      <w:r w:rsidR="00B57927">
        <w:t>то</w:t>
      </w:r>
      <w:r w:rsidRPr="00E0118D">
        <w:t xml:space="preserve"> се смята, че е най-ранно датираният рудник за златодобив на територията на Европа. Експерт</w:t>
      </w:r>
      <w:r w:rsidR="00217B13">
        <w:t>н</w:t>
      </w:r>
      <w:r w:rsidRPr="00E0118D">
        <w:t xml:space="preserve">а оценка сочи, че количеството на запасите е между 28 и 32 тона с високо </w:t>
      </w:r>
      <w:r w:rsidRPr="00E0118D">
        <w:lastRenderedPageBreak/>
        <w:t>процентно съдържание на злато. Установени са, но не са разработени находища на минерално-суровнни ресурси в землищата на Аврен и Голямо Каменяне.</w:t>
      </w:r>
    </w:p>
    <w:p w14:paraId="11D5CDD3" w14:textId="2E730276" w:rsidR="00F97A97" w:rsidRPr="00E0118D" w:rsidRDefault="00660BBF" w:rsidP="00D05D72">
      <w:pPr>
        <w:pStyle w:val="a3"/>
        <w:shd w:val="clear" w:color="auto" w:fill="FFFFFF"/>
        <w:spacing w:before="0" w:beforeAutospacing="0" w:after="0" w:afterAutospacing="0" w:line="360" w:lineRule="auto"/>
        <w:ind w:right="26" w:firstLine="426"/>
        <w:jc w:val="both"/>
        <w:textAlignment w:val="baseline"/>
        <w:rPr>
          <w:shd w:val="clear" w:color="auto" w:fill="FFFFFF"/>
        </w:rPr>
      </w:pPr>
      <w:r w:rsidRPr="00E0118D">
        <w:rPr>
          <w:shd w:val="clear" w:color="auto" w:fill="FFFFFF"/>
        </w:rPr>
        <w:t xml:space="preserve">„Ада тепе“ е първият новоразработен рудник в България за последните 40 години. </w:t>
      </w:r>
      <w:r w:rsidR="00F97A97" w:rsidRPr="00E0118D">
        <w:rPr>
          <w:shd w:val="clear" w:color="auto" w:fill="FFFFFF"/>
        </w:rPr>
        <w:t xml:space="preserve">Намира се на около 3км южно от гр. Крумовград, в югоизточната част на България. </w:t>
      </w:r>
      <w:r w:rsidR="00D970C1" w:rsidRPr="00E0118D">
        <w:rPr>
          <w:shd w:val="clear" w:color="auto" w:fill="FFFFFF"/>
        </w:rPr>
        <w:t xml:space="preserve">Рудникът </w:t>
      </w:r>
      <w:r w:rsidR="0058269E">
        <w:rPr>
          <w:shd w:val="clear" w:color="auto" w:fill="FFFFFF"/>
        </w:rPr>
        <w:t xml:space="preserve">се експлоатира </w:t>
      </w:r>
      <w:r w:rsidR="00D970C1" w:rsidRPr="00E0118D">
        <w:rPr>
          <w:shd w:val="clear" w:color="auto" w:fill="FFFFFF"/>
        </w:rPr>
        <w:t xml:space="preserve">от </w:t>
      </w:r>
      <w:r w:rsidR="00D970C1" w:rsidRPr="00E0118D">
        <w:rPr>
          <w:color w:val="000000"/>
          <w:shd w:val="clear" w:color="auto" w:fill="FFFFFF"/>
        </w:rPr>
        <w:t>златодобивната компания "Дънди Прешъс Металс Крумовград" ЕАД</w:t>
      </w:r>
      <w:r w:rsidR="0058269E">
        <w:rPr>
          <w:color w:val="000000"/>
          <w:shd w:val="clear" w:color="auto" w:fill="FFFFFF"/>
        </w:rPr>
        <w:t xml:space="preserve"> открит </w:t>
      </w:r>
      <w:r w:rsidR="008B6447">
        <w:rPr>
          <w:color w:val="000000"/>
          <w:shd w:val="clear" w:color="auto" w:fill="FFFFFF"/>
        </w:rPr>
        <w:t xml:space="preserve">през </w:t>
      </w:r>
      <w:r w:rsidR="00D970C1" w:rsidRPr="00E0118D">
        <w:rPr>
          <w:color w:val="000000"/>
          <w:shd w:val="clear" w:color="auto" w:fill="FFFFFF"/>
        </w:rPr>
        <w:t xml:space="preserve">2019г. </w:t>
      </w:r>
      <w:r w:rsidR="00F97A97" w:rsidRPr="00E0118D">
        <w:rPr>
          <w:shd w:val="clear" w:color="auto" w:fill="FFFFFF"/>
        </w:rPr>
        <w:t xml:space="preserve">Прилагат </w:t>
      </w:r>
      <w:r w:rsidR="0058269E">
        <w:rPr>
          <w:shd w:val="clear" w:color="auto" w:fill="FFFFFF"/>
        </w:rPr>
        <w:t xml:space="preserve">се </w:t>
      </w:r>
      <w:r w:rsidR="00F97A97" w:rsidRPr="00E0118D">
        <w:rPr>
          <w:shd w:val="clear" w:color="auto" w:fill="FFFFFF"/>
        </w:rPr>
        <w:t>традиционните технологии за добив от открит тип рудник</w:t>
      </w:r>
      <w:r w:rsidR="00AC48B3">
        <w:rPr>
          <w:shd w:val="clear" w:color="auto" w:fill="FFFFFF"/>
        </w:rPr>
        <w:t xml:space="preserve"> и преработка</w:t>
      </w:r>
      <w:r w:rsidR="00F97A97" w:rsidRPr="00E0118D">
        <w:rPr>
          <w:shd w:val="clear" w:color="auto" w:fill="FFFFFF"/>
        </w:rPr>
        <w:t xml:space="preserve">, т.е. добив, трошене, смилане и флотация, като се използват и иновативни методи за управление на водите и минния отпадък. Минния отпадък се съхранява в Интегрирано съоръжение за </w:t>
      </w:r>
      <w:r w:rsidR="0058269E">
        <w:rPr>
          <w:shd w:val="clear" w:color="auto" w:fill="FFFFFF"/>
        </w:rPr>
        <w:t xml:space="preserve">съхранение на </w:t>
      </w:r>
      <w:r w:rsidR="00F97A97" w:rsidRPr="00E0118D">
        <w:rPr>
          <w:shd w:val="clear" w:color="auto" w:fill="FFFFFF"/>
        </w:rPr>
        <w:t xml:space="preserve">минни отпадъци, категоризирано като съоръжение „категория Б“, съгласно Закона за подземните богатства. </w:t>
      </w:r>
      <w:r w:rsidR="00F97A97" w:rsidRPr="00E0118D">
        <w:rPr>
          <w:color w:val="000000"/>
          <w:shd w:val="clear" w:color="auto" w:fill="FFFFFF"/>
        </w:rPr>
        <w:t xml:space="preserve">Интегрираното съоръжение позволява успоредно с изграждането на клетките </w:t>
      </w:r>
      <w:r w:rsidR="00862890" w:rsidRPr="00E0118D">
        <w:rPr>
          <w:color w:val="000000"/>
          <w:shd w:val="clear" w:color="auto" w:fill="FFFFFF"/>
        </w:rPr>
        <w:t xml:space="preserve">за депониране на хвост, </w:t>
      </w:r>
      <w:r w:rsidR="00F97A97" w:rsidRPr="00E0118D">
        <w:rPr>
          <w:color w:val="000000"/>
          <w:shd w:val="clear" w:color="auto" w:fill="FFFFFF"/>
        </w:rPr>
        <w:t xml:space="preserve">да се извършва и рекултивацията на запълнените клетки. </w:t>
      </w:r>
    </w:p>
    <w:p w14:paraId="5245D013" w14:textId="77777777" w:rsidR="00F97A97" w:rsidRPr="00E0118D" w:rsidRDefault="00F97A97" w:rsidP="00D05D72">
      <w:pPr>
        <w:pStyle w:val="a3"/>
        <w:shd w:val="clear" w:color="auto" w:fill="FFFFFF"/>
        <w:spacing w:before="0" w:beforeAutospacing="0" w:after="0" w:afterAutospacing="0" w:line="360" w:lineRule="auto"/>
        <w:ind w:right="26" w:firstLine="426"/>
        <w:jc w:val="both"/>
        <w:textAlignment w:val="baseline"/>
        <w:rPr>
          <w:shd w:val="clear" w:color="auto" w:fill="FFFFFF"/>
        </w:rPr>
      </w:pPr>
      <w:r w:rsidRPr="00E0118D">
        <w:rPr>
          <w:shd w:val="clear" w:color="auto" w:fill="FFFFFF"/>
        </w:rPr>
        <w:t>Отделни участъци с констатирани залежи на полиметални руди са установени в землищата на селата Рибино и Самовила, които са включени в находище „Момчил“ обхващащо Звездел-Пчелоядското рудно поле в общините Момчилград и Крумовград.</w:t>
      </w:r>
    </w:p>
    <w:p w14:paraId="5B4C5120" w14:textId="2E401D29" w:rsidR="00F97A97" w:rsidRPr="00E0118D" w:rsidRDefault="00F97A97" w:rsidP="00D05D72">
      <w:pPr>
        <w:pStyle w:val="a3"/>
        <w:shd w:val="clear" w:color="auto" w:fill="FFFFFF"/>
        <w:spacing w:before="0" w:beforeAutospacing="0" w:after="0" w:afterAutospacing="0" w:line="360" w:lineRule="auto"/>
        <w:ind w:right="26" w:firstLine="426"/>
        <w:jc w:val="both"/>
        <w:textAlignment w:val="baseline"/>
        <w:rPr>
          <w:shd w:val="clear" w:color="auto" w:fill="FFFFFF"/>
        </w:rPr>
      </w:pPr>
      <w:r w:rsidRPr="00E0118D">
        <w:t>Проучена площ за скалнооблицовъчни материали е находище „Агликина поляна“, което се намира в землищата на с. Егрек, с. Голям Девесил и с. Девесилово. Т</w:t>
      </w:r>
      <w:r w:rsidR="005D12C3">
        <w:t>о</w:t>
      </w:r>
      <w:r w:rsidRPr="00E0118D">
        <w:t xml:space="preserve"> отстои на разстояние от 200 до 1500 м южно и североизточно от асфалтовия път с. Егрек – с. Голям Девесил. </w:t>
      </w:r>
    </w:p>
    <w:p w14:paraId="19D12BDE" w14:textId="530BCC8E" w:rsidR="00F97A97" w:rsidRPr="00E0118D" w:rsidRDefault="00F97A97" w:rsidP="00D05D72">
      <w:pPr>
        <w:spacing w:line="360" w:lineRule="auto"/>
        <w:ind w:right="26" w:firstLine="426"/>
        <w:jc w:val="both"/>
        <w:rPr>
          <w:rFonts w:ascii="Times New Roman" w:hAnsi="Times New Roman" w:cs="Times New Roman"/>
          <w:sz w:val="24"/>
          <w:szCs w:val="24"/>
        </w:rPr>
      </w:pPr>
      <w:r w:rsidRPr="00E0118D">
        <w:rPr>
          <w:rFonts w:ascii="Times New Roman" w:hAnsi="Times New Roman" w:cs="Times New Roman"/>
          <w:sz w:val="24"/>
          <w:szCs w:val="24"/>
        </w:rPr>
        <w:t>На територията на община Крумовград към момента има една действаща кариера за скалнооблицовъчни материали – варовици, в концесионна площ „Чинка – 2</w:t>
      </w:r>
      <w:r w:rsidR="005D12C3">
        <w:rPr>
          <w:rFonts w:ascii="Times New Roman" w:hAnsi="Times New Roman" w:cs="Times New Roman"/>
          <w:sz w:val="24"/>
          <w:szCs w:val="24"/>
        </w:rPr>
        <w:t>“</w:t>
      </w:r>
      <w:r w:rsidRPr="00E0118D">
        <w:rPr>
          <w:rFonts w:ascii="Times New Roman" w:hAnsi="Times New Roman" w:cs="Times New Roman"/>
          <w:sz w:val="24"/>
          <w:szCs w:val="24"/>
        </w:rPr>
        <w:t xml:space="preserve"> разположена в землището на с. Голяма Чинка.</w:t>
      </w:r>
    </w:p>
    <w:p w14:paraId="48FBE974" w14:textId="77777777" w:rsidR="00F97A97" w:rsidRPr="00E0118D" w:rsidRDefault="00F97A97" w:rsidP="009D1ABD">
      <w:pPr>
        <w:spacing w:line="360" w:lineRule="auto"/>
        <w:ind w:right="26"/>
        <w:jc w:val="both"/>
        <w:rPr>
          <w:rFonts w:ascii="Times New Roman" w:hAnsi="Times New Roman" w:cs="Times New Roman"/>
          <w:sz w:val="24"/>
          <w:szCs w:val="24"/>
        </w:rPr>
      </w:pPr>
    </w:p>
    <w:p w14:paraId="6A4E3ED3" w14:textId="2BBB2788" w:rsidR="00A54CEB" w:rsidRPr="00E0118D" w:rsidRDefault="00B853C5" w:rsidP="00A90393">
      <w:pPr>
        <w:pStyle w:val="1"/>
        <w:spacing w:before="0" w:line="360" w:lineRule="auto"/>
        <w:ind w:right="26" w:firstLine="426"/>
        <w:jc w:val="both"/>
        <w:rPr>
          <w:rFonts w:ascii="Times New Roman" w:hAnsi="Times New Roman" w:cs="Times New Roman"/>
          <w:sz w:val="24"/>
          <w:szCs w:val="24"/>
        </w:rPr>
      </w:pPr>
      <w:bookmarkStart w:id="14" w:name="_Toc120542045"/>
      <w:r w:rsidRPr="00E0118D">
        <w:rPr>
          <w:rFonts w:ascii="Times New Roman" w:hAnsi="Times New Roman" w:cs="Times New Roman"/>
          <w:b/>
          <w:bCs/>
          <w:color w:val="auto"/>
          <w:sz w:val="24"/>
          <w:szCs w:val="24"/>
        </w:rPr>
        <w:t xml:space="preserve">РАЗДЕЛ </w:t>
      </w:r>
      <w:r w:rsidRPr="00E0118D">
        <w:rPr>
          <w:rFonts w:ascii="Times New Roman" w:hAnsi="Times New Roman" w:cs="Times New Roman"/>
          <w:b/>
          <w:bCs/>
          <w:color w:val="auto"/>
          <w:sz w:val="24"/>
          <w:szCs w:val="24"/>
          <w:lang w:val="en-US"/>
        </w:rPr>
        <w:t>II</w:t>
      </w:r>
      <w:r w:rsidR="009D2A94">
        <w:rPr>
          <w:rFonts w:ascii="Times New Roman" w:hAnsi="Times New Roman" w:cs="Times New Roman"/>
          <w:b/>
          <w:bCs/>
          <w:color w:val="auto"/>
          <w:sz w:val="24"/>
          <w:szCs w:val="24"/>
        </w:rPr>
        <w:t>.</w:t>
      </w:r>
      <w:r w:rsidRPr="00E0118D">
        <w:rPr>
          <w:rFonts w:ascii="Times New Roman" w:hAnsi="Times New Roman" w:cs="Times New Roman"/>
          <w:b/>
          <w:bCs/>
          <w:color w:val="auto"/>
          <w:sz w:val="24"/>
          <w:szCs w:val="24"/>
          <w:lang w:val="en-US"/>
        </w:rPr>
        <w:t xml:space="preserve"> </w:t>
      </w:r>
      <w:r w:rsidRPr="00E0118D">
        <w:rPr>
          <w:rFonts w:ascii="Times New Roman" w:hAnsi="Times New Roman" w:cs="Times New Roman"/>
          <w:b/>
          <w:bCs/>
          <w:color w:val="auto"/>
          <w:sz w:val="24"/>
          <w:szCs w:val="24"/>
        </w:rPr>
        <w:t>КОМПОНЕНТИ НА ОКОЛНАТА СРЕДА</w:t>
      </w:r>
      <w:r w:rsidR="00702886" w:rsidRPr="00E0118D">
        <w:rPr>
          <w:rFonts w:ascii="Times New Roman" w:hAnsi="Times New Roman" w:cs="Times New Roman"/>
          <w:b/>
          <w:bCs/>
          <w:color w:val="auto"/>
          <w:sz w:val="24"/>
          <w:szCs w:val="24"/>
        </w:rPr>
        <w:t xml:space="preserve"> </w:t>
      </w:r>
      <w:bookmarkEnd w:id="14"/>
    </w:p>
    <w:p w14:paraId="34A6DFE7" w14:textId="7C071C18" w:rsidR="00563CFB" w:rsidRPr="00E0118D" w:rsidRDefault="00563CFB" w:rsidP="00A90393">
      <w:pPr>
        <w:pStyle w:val="2"/>
        <w:spacing w:before="0" w:line="360" w:lineRule="auto"/>
        <w:ind w:right="26" w:firstLine="426"/>
        <w:jc w:val="both"/>
        <w:rPr>
          <w:rFonts w:ascii="Times New Roman" w:hAnsi="Times New Roman" w:cs="Times New Roman"/>
          <w:b/>
          <w:bCs/>
          <w:color w:val="auto"/>
          <w:sz w:val="24"/>
          <w:szCs w:val="24"/>
          <w:u w:val="single"/>
        </w:rPr>
      </w:pPr>
      <w:bookmarkStart w:id="15" w:name="_Toc120542047"/>
      <w:r w:rsidRPr="00E0118D">
        <w:rPr>
          <w:rFonts w:ascii="Times New Roman" w:hAnsi="Times New Roman" w:cs="Times New Roman"/>
          <w:b/>
          <w:bCs/>
          <w:color w:val="auto"/>
          <w:sz w:val="24"/>
          <w:szCs w:val="24"/>
          <w:u w:val="single"/>
        </w:rPr>
        <w:t xml:space="preserve">2.1 </w:t>
      </w:r>
      <w:r w:rsidR="00015D7A" w:rsidRPr="00E0118D">
        <w:rPr>
          <w:rFonts w:ascii="Times New Roman" w:hAnsi="Times New Roman" w:cs="Times New Roman"/>
          <w:b/>
          <w:bCs/>
          <w:i/>
          <w:iCs/>
          <w:color w:val="auto"/>
          <w:sz w:val="24"/>
          <w:szCs w:val="24"/>
          <w:u w:val="single"/>
        </w:rPr>
        <w:t>Въздух</w:t>
      </w:r>
      <w:bookmarkEnd w:id="15"/>
    </w:p>
    <w:p w14:paraId="0B3F3CAE" w14:textId="3537F8CE" w:rsidR="00BE3C16" w:rsidRPr="00E0118D" w:rsidRDefault="004730EF" w:rsidP="00A90393">
      <w:pPr>
        <w:spacing w:line="360" w:lineRule="auto"/>
        <w:ind w:right="26" w:firstLine="426"/>
        <w:jc w:val="both"/>
        <w:rPr>
          <w:rFonts w:ascii="Times New Roman" w:hAnsi="Times New Roman" w:cs="Times New Roman"/>
          <w:b/>
          <w:i/>
          <w:sz w:val="24"/>
          <w:szCs w:val="24"/>
        </w:rPr>
      </w:pPr>
      <w:r>
        <w:rPr>
          <w:rFonts w:ascii="Times New Roman" w:hAnsi="Times New Roman" w:cs="Times New Roman"/>
          <w:b/>
          <w:i/>
          <w:sz w:val="24"/>
          <w:szCs w:val="24"/>
        </w:rPr>
        <w:t xml:space="preserve">2.1.1. </w:t>
      </w:r>
      <w:r w:rsidR="00BE3C16" w:rsidRPr="00E0118D">
        <w:rPr>
          <w:rFonts w:ascii="Times New Roman" w:hAnsi="Times New Roman" w:cs="Times New Roman"/>
          <w:b/>
          <w:i/>
          <w:sz w:val="24"/>
          <w:szCs w:val="24"/>
        </w:rPr>
        <w:t>Качество на атмосферния въздух</w:t>
      </w:r>
    </w:p>
    <w:p w14:paraId="0451A15A" w14:textId="5B8F2D70" w:rsidR="00F744FD" w:rsidRPr="00E0118D" w:rsidRDefault="00330F5B" w:rsidP="00CC4A1A">
      <w:pPr>
        <w:tabs>
          <w:tab w:val="left" w:pos="8647"/>
        </w:tabs>
        <w:autoSpaceDE w:val="0"/>
        <w:autoSpaceDN w:val="0"/>
        <w:adjustRightInd w:val="0"/>
        <w:spacing w:line="360" w:lineRule="auto"/>
        <w:ind w:right="26" w:firstLine="426"/>
        <w:jc w:val="both"/>
        <w:rPr>
          <w:rFonts w:ascii="Times New Roman" w:hAnsi="Times New Roman" w:cs="Times New Roman"/>
          <w:strike/>
          <w:sz w:val="24"/>
          <w:szCs w:val="24"/>
        </w:rPr>
      </w:pPr>
      <w:r w:rsidRPr="00E0118D">
        <w:rPr>
          <w:rFonts w:ascii="Times New Roman" w:hAnsi="Times New Roman" w:cs="Times New Roman"/>
          <w:sz w:val="24"/>
          <w:szCs w:val="24"/>
        </w:rPr>
        <w:t>Община</w:t>
      </w:r>
      <w:r w:rsidR="00F744FD" w:rsidRPr="00E0118D">
        <w:rPr>
          <w:rFonts w:ascii="Times New Roman" w:hAnsi="Times New Roman" w:cs="Times New Roman"/>
          <w:sz w:val="24"/>
          <w:szCs w:val="24"/>
        </w:rPr>
        <w:t xml:space="preserve"> Крумовград не попада в районите, където за оценка на качеството на въздуха се изискват измервания на нивата на атмосферните замърсители (чл.8.(1)</w:t>
      </w:r>
      <w:r w:rsidR="00CC4A1A">
        <w:rPr>
          <w:rFonts w:ascii="Times New Roman" w:hAnsi="Times New Roman" w:cs="Times New Roman"/>
          <w:sz w:val="24"/>
          <w:szCs w:val="24"/>
        </w:rPr>
        <w:t xml:space="preserve"> от </w:t>
      </w:r>
      <w:r w:rsidR="00F744FD" w:rsidRPr="00E0118D">
        <w:rPr>
          <w:rFonts w:ascii="Times New Roman" w:hAnsi="Times New Roman" w:cs="Times New Roman"/>
          <w:sz w:val="24"/>
          <w:szCs w:val="24"/>
        </w:rPr>
        <w:t>Наредба №7). По данни на ИАОС районът на гр.Крумовград е оценен (по т.4 от чл.30 (1)</w:t>
      </w:r>
      <w:r w:rsidR="00CC4A1A">
        <w:rPr>
          <w:rFonts w:ascii="Times New Roman" w:hAnsi="Times New Roman" w:cs="Times New Roman"/>
          <w:sz w:val="24"/>
          <w:szCs w:val="24"/>
        </w:rPr>
        <w:t xml:space="preserve"> от</w:t>
      </w:r>
      <w:r w:rsidR="00F744FD" w:rsidRPr="00E0118D">
        <w:rPr>
          <w:rFonts w:ascii="Times New Roman" w:hAnsi="Times New Roman" w:cs="Times New Roman"/>
          <w:sz w:val="24"/>
          <w:szCs w:val="24"/>
        </w:rPr>
        <w:t xml:space="preserve"> Наредба №7) като район, в който нивата на атмосферните замърсители са под долен оценъчен праг (ДОП).</w:t>
      </w:r>
    </w:p>
    <w:p w14:paraId="2256BD80" w14:textId="16AF703B" w:rsidR="00D77FB0" w:rsidRPr="00D77FB0" w:rsidRDefault="00D77FB0" w:rsidP="00D77FB0">
      <w:pPr>
        <w:spacing w:line="360" w:lineRule="auto"/>
        <w:ind w:right="26" w:firstLine="426"/>
        <w:jc w:val="both"/>
        <w:rPr>
          <w:rFonts w:ascii="Times New Roman" w:hAnsi="Times New Roman" w:cs="Times New Roman"/>
          <w:sz w:val="24"/>
          <w:szCs w:val="24"/>
        </w:rPr>
      </w:pPr>
      <w:r w:rsidRPr="00D77FB0">
        <w:rPr>
          <w:rFonts w:ascii="Times New Roman" w:hAnsi="Times New Roman" w:cs="Times New Roman"/>
          <w:sz w:val="24"/>
          <w:szCs w:val="24"/>
        </w:rPr>
        <w:t>Основните източници на емисии в приземния атмосферен слой в община Крумовград могат да бъдат от секторите промишленост, битово отопление и транспорт, като в общината</w:t>
      </w:r>
      <w:r>
        <w:rPr>
          <w:rFonts w:ascii="Times New Roman" w:hAnsi="Times New Roman" w:cs="Times New Roman"/>
          <w:sz w:val="24"/>
          <w:szCs w:val="24"/>
        </w:rPr>
        <w:t xml:space="preserve"> </w:t>
      </w:r>
      <w:r w:rsidRPr="00D77FB0">
        <w:rPr>
          <w:rFonts w:ascii="Times New Roman" w:hAnsi="Times New Roman" w:cs="Times New Roman"/>
          <w:sz w:val="24"/>
          <w:szCs w:val="24"/>
        </w:rPr>
        <w:t>няма големи промишлени предприятия, които да оказват влияние върху качеството на</w:t>
      </w:r>
      <w:r>
        <w:rPr>
          <w:rFonts w:ascii="Times New Roman" w:hAnsi="Times New Roman" w:cs="Times New Roman"/>
          <w:sz w:val="24"/>
          <w:szCs w:val="24"/>
        </w:rPr>
        <w:t xml:space="preserve"> </w:t>
      </w:r>
      <w:r w:rsidRPr="00D77FB0">
        <w:rPr>
          <w:rFonts w:ascii="Times New Roman" w:hAnsi="Times New Roman" w:cs="Times New Roman"/>
          <w:sz w:val="24"/>
          <w:szCs w:val="24"/>
        </w:rPr>
        <w:t>въздуха и основните източници на емисии остават битовото отопление и транспортните</w:t>
      </w:r>
      <w:r>
        <w:rPr>
          <w:rFonts w:ascii="Times New Roman" w:hAnsi="Times New Roman" w:cs="Times New Roman"/>
          <w:sz w:val="24"/>
          <w:szCs w:val="24"/>
        </w:rPr>
        <w:t xml:space="preserve"> </w:t>
      </w:r>
      <w:r w:rsidRPr="00D77FB0">
        <w:rPr>
          <w:rFonts w:ascii="Times New Roman" w:hAnsi="Times New Roman" w:cs="Times New Roman"/>
          <w:sz w:val="24"/>
          <w:szCs w:val="24"/>
        </w:rPr>
        <w:t>средства, които се използват в района.</w:t>
      </w:r>
    </w:p>
    <w:p w14:paraId="2BDA77FA" w14:textId="6F59B493" w:rsidR="00D77FB0" w:rsidRPr="00D77FB0" w:rsidRDefault="00D77FB0" w:rsidP="00D77FB0">
      <w:pPr>
        <w:spacing w:line="360" w:lineRule="auto"/>
        <w:ind w:right="26" w:firstLine="426"/>
        <w:jc w:val="both"/>
        <w:rPr>
          <w:rFonts w:ascii="Times New Roman" w:hAnsi="Times New Roman" w:cs="Times New Roman"/>
          <w:sz w:val="24"/>
          <w:szCs w:val="24"/>
        </w:rPr>
      </w:pPr>
      <w:r w:rsidRPr="00D77FB0">
        <w:rPr>
          <w:rFonts w:ascii="Times New Roman" w:hAnsi="Times New Roman" w:cs="Times New Roman"/>
          <w:sz w:val="24"/>
          <w:szCs w:val="24"/>
        </w:rPr>
        <w:lastRenderedPageBreak/>
        <w:t>На територията на община Крумовград няма изградена и функционираща автоматична</w:t>
      </w:r>
      <w:r>
        <w:rPr>
          <w:rFonts w:ascii="Times New Roman" w:hAnsi="Times New Roman" w:cs="Times New Roman"/>
          <w:sz w:val="24"/>
          <w:szCs w:val="24"/>
        </w:rPr>
        <w:t xml:space="preserve"> </w:t>
      </w:r>
      <w:r w:rsidRPr="00D77FB0">
        <w:rPr>
          <w:rFonts w:ascii="Times New Roman" w:hAnsi="Times New Roman" w:cs="Times New Roman"/>
          <w:sz w:val="24"/>
          <w:szCs w:val="24"/>
        </w:rPr>
        <w:t>измервателна станция за контрол на качеството на въздуха, като част от НСМОС.</w:t>
      </w:r>
      <w:r>
        <w:rPr>
          <w:rFonts w:ascii="Times New Roman" w:hAnsi="Times New Roman" w:cs="Times New Roman"/>
          <w:sz w:val="24"/>
          <w:szCs w:val="24"/>
        </w:rPr>
        <w:t xml:space="preserve"> </w:t>
      </w:r>
      <w:r w:rsidRPr="00D77FB0">
        <w:rPr>
          <w:rFonts w:ascii="Times New Roman" w:hAnsi="Times New Roman" w:cs="Times New Roman"/>
          <w:sz w:val="24"/>
          <w:szCs w:val="24"/>
        </w:rPr>
        <w:t>Контрол на качеството на атмосферния въздух се осъществява от компетентния орган при необходимост от мобилна лаборатория на ИАОС.</w:t>
      </w:r>
    </w:p>
    <w:p w14:paraId="58ECCB9A" w14:textId="1C4F7DCE" w:rsidR="00D77FB0" w:rsidRDefault="00D77FB0" w:rsidP="00D77FB0">
      <w:pPr>
        <w:spacing w:line="360" w:lineRule="auto"/>
        <w:ind w:right="26" w:firstLine="426"/>
        <w:jc w:val="both"/>
        <w:rPr>
          <w:rFonts w:ascii="Times New Roman" w:hAnsi="Times New Roman" w:cs="Times New Roman"/>
          <w:sz w:val="24"/>
          <w:szCs w:val="24"/>
        </w:rPr>
      </w:pPr>
      <w:r w:rsidRPr="00D77FB0">
        <w:rPr>
          <w:rFonts w:ascii="Times New Roman" w:hAnsi="Times New Roman" w:cs="Times New Roman"/>
          <w:sz w:val="24"/>
          <w:szCs w:val="24"/>
        </w:rPr>
        <w:t>През 2019 г. гр. Крумовград е включен в годишния график на МОСВ за мобилната</w:t>
      </w:r>
      <w:r>
        <w:rPr>
          <w:rFonts w:ascii="Times New Roman" w:hAnsi="Times New Roman" w:cs="Times New Roman"/>
          <w:sz w:val="24"/>
          <w:szCs w:val="24"/>
        </w:rPr>
        <w:t xml:space="preserve"> </w:t>
      </w:r>
      <w:r w:rsidRPr="00D77FB0">
        <w:rPr>
          <w:rFonts w:ascii="Times New Roman" w:hAnsi="Times New Roman" w:cs="Times New Roman"/>
          <w:sz w:val="24"/>
          <w:szCs w:val="24"/>
        </w:rPr>
        <w:t>лаборатория за контрол на качеството на атмосферния въздух, чрез измерване на</w:t>
      </w:r>
      <w:r>
        <w:rPr>
          <w:rFonts w:ascii="Times New Roman" w:hAnsi="Times New Roman" w:cs="Times New Roman"/>
          <w:sz w:val="24"/>
          <w:szCs w:val="24"/>
        </w:rPr>
        <w:t xml:space="preserve"> </w:t>
      </w:r>
      <w:r w:rsidRPr="00D77FB0">
        <w:rPr>
          <w:rFonts w:ascii="Times New Roman" w:hAnsi="Times New Roman" w:cs="Times New Roman"/>
          <w:sz w:val="24"/>
          <w:szCs w:val="24"/>
        </w:rPr>
        <w:t>показателите O</w:t>
      </w:r>
      <w:r w:rsidRPr="00B359FF">
        <w:rPr>
          <w:rFonts w:ascii="Times New Roman" w:hAnsi="Times New Roman" w:cs="Times New Roman"/>
          <w:sz w:val="24"/>
          <w:szCs w:val="24"/>
          <w:vertAlign w:val="subscript"/>
        </w:rPr>
        <w:t>3</w:t>
      </w:r>
      <w:r w:rsidRPr="00D77FB0">
        <w:rPr>
          <w:rFonts w:ascii="Times New Roman" w:hAnsi="Times New Roman" w:cs="Times New Roman"/>
          <w:sz w:val="24"/>
          <w:szCs w:val="24"/>
        </w:rPr>
        <w:t>, CO, SO</w:t>
      </w:r>
      <w:r w:rsidRPr="00B359FF">
        <w:rPr>
          <w:rFonts w:ascii="Times New Roman" w:hAnsi="Times New Roman" w:cs="Times New Roman"/>
          <w:sz w:val="24"/>
          <w:szCs w:val="24"/>
          <w:vertAlign w:val="subscript"/>
        </w:rPr>
        <w:t>2</w:t>
      </w:r>
      <w:r w:rsidRPr="00D77FB0">
        <w:rPr>
          <w:rFonts w:ascii="Times New Roman" w:hAnsi="Times New Roman" w:cs="Times New Roman"/>
          <w:sz w:val="24"/>
          <w:szCs w:val="24"/>
        </w:rPr>
        <w:t>, NO, ФПЧ</w:t>
      </w:r>
      <w:r w:rsidRPr="00187A3F">
        <w:rPr>
          <w:rFonts w:ascii="Times New Roman" w:hAnsi="Times New Roman" w:cs="Times New Roman"/>
          <w:sz w:val="24"/>
          <w:szCs w:val="24"/>
          <w:vertAlign w:val="subscript"/>
        </w:rPr>
        <w:t>10</w:t>
      </w:r>
      <w:r w:rsidRPr="00D77FB0">
        <w:rPr>
          <w:rFonts w:ascii="Times New Roman" w:hAnsi="Times New Roman" w:cs="Times New Roman"/>
          <w:sz w:val="24"/>
          <w:szCs w:val="24"/>
        </w:rPr>
        <w:t xml:space="preserve"> и метеопараметри.</w:t>
      </w:r>
      <w:r>
        <w:rPr>
          <w:rFonts w:ascii="Times New Roman" w:hAnsi="Times New Roman" w:cs="Times New Roman"/>
          <w:sz w:val="24"/>
          <w:szCs w:val="24"/>
        </w:rPr>
        <w:t xml:space="preserve"> </w:t>
      </w:r>
      <w:r w:rsidRPr="00D77FB0">
        <w:rPr>
          <w:rFonts w:ascii="Times New Roman" w:hAnsi="Times New Roman" w:cs="Times New Roman"/>
          <w:sz w:val="24"/>
          <w:szCs w:val="24"/>
        </w:rPr>
        <w:t>Отчетени са 63 средноденонощни стойности, като 3 от тях, отчетени през зимния период, превишават средноденонощната норма от 50 µg/m3 по показател ФПЧ</w:t>
      </w:r>
      <w:r w:rsidRPr="00937CA0">
        <w:rPr>
          <w:rFonts w:ascii="Times New Roman" w:hAnsi="Times New Roman" w:cs="Times New Roman"/>
          <w:sz w:val="24"/>
          <w:szCs w:val="24"/>
          <w:vertAlign w:val="subscript"/>
        </w:rPr>
        <w:t>10</w:t>
      </w:r>
      <w:r w:rsidRPr="00D77FB0">
        <w:rPr>
          <w:rFonts w:ascii="Times New Roman" w:hAnsi="Times New Roman" w:cs="Times New Roman"/>
          <w:sz w:val="24"/>
          <w:szCs w:val="24"/>
        </w:rPr>
        <w:t>. Анализът на резултатите показва, че за останалите контролирани показатели не са регистрирани превишения.</w:t>
      </w:r>
    </w:p>
    <w:p w14:paraId="2D563C21" w14:textId="32DFA5B9" w:rsidR="00FD2EE2" w:rsidRPr="00E0118D" w:rsidRDefault="00820F88" w:rsidP="000E20F8">
      <w:pPr>
        <w:spacing w:line="360" w:lineRule="auto"/>
        <w:ind w:right="26" w:firstLine="426"/>
        <w:jc w:val="both"/>
        <w:rPr>
          <w:rFonts w:ascii="Times New Roman" w:hAnsi="Times New Roman" w:cs="Times New Roman"/>
          <w:sz w:val="24"/>
          <w:szCs w:val="24"/>
        </w:rPr>
      </w:pPr>
      <w:r w:rsidRPr="00E0118D">
        <w:rPr>
          <w:rFonts w:ascii="Times New Roman" w:hAnsi="Times New Roman" w:cs="Times New Roman"/>
          <w:sz w:val="24"/>
          <w:szCs w:val="24"/>
        </w:rPr>
        <w:t xml:space="preserve">През </w:t>
      </w:r>
      <w:r w:rsidR="00FD2EE2" w:rsidRPr="00E0118D">
        <w:rPr>
          <w:rFonts w:ascii="Times New Roman" w:hAnsi="Times New Roman" w:cs="Times New Roman"/>
          <w:sz w:val="24"/>
          <w:szCs w:val="24"/>
        </w:rPr>
        <w:t>2022</w:t>
      </w:r>
      <w:r w:rsidR="005F5B61">
        <w:rPr>
          <w:rFonts w:ascii="Times New Roman" w:hAnsi="Times New Roman" w:cs="Times New Roman"/>
          <w:sz w:val="24"/>
          <w:szCs w:val="24"/>
        </w:rPr>
        <w:t xml:space="preserve"> </w:t>
      </w:r>
      <w:r w:rsidR="00FD2EE2" w:rsidRPr="00E0118D">
        <w:rPr>
          <w:rFonts w:ascii="Times New Roman" w:hAnsi="Times New Roman" w:cs="Times New Roman"/>
          <w:sz w:val="24"/>
          <w:szCs w:val="24"/>
        </w:rPr>
        <w:t>г. по решение на община Крумовград е монтиран уред (станция) за мониторинг качеството на въздуха на територията на гр. Крумовград, който предава данни в  реално вр</w:t>
      </w:r>
      <w:r w:rsidR="000B6AE6" w:rsidRPr="00E0118D">
        <w:rPr>
          <w:rFonts w:ascii="Times New Roman" w:hAnsi="Times New Roman" w:cs="Times New Roman"/>
          <w:sz w:val="24"/>
          <w:szCs w:val="24"/>
        </w:rPr>
        <w:t>е</w:t>
      </w:r>
      <w:r w:rsidR="00FD2EE2" w:rsidRPr="00E0118D">
        <w:rPr>
          <w:rFonts w:ascii="Times New Roman" w:hAnsi="Times New Roman" w:cs="Times New Roman"/>
          <w:sz w:val="24"/>
          <w:szCs w:val="24"/>
        </w:rPr>
        <w:t>ме. Следят се параметри</w:t>
      </w:r>
      <w:r w:rsidR="00FB0425" w:rsidRPr="00E0118D">
        <w:rPr>
          <w:rFonts w:ascii="Times New Roman" w:hAnsi="Times New Roman" w:cs="Times New Roman"/>
          <w:sz w:val="24"/>
          <w:szCs w:val="24"/>
        </w:rPr>
        <w:t>те</w:t>
      </w:r>
      <w:r w:rsidR="00FD2EE2" w:rsidRPr="00E0118D">
        <w:rPr>
          <w:rFonts w:ascii="Times New Roman" w:hAnsi="Times New Roman" w:cs="Times New Roman"/>
          <w:sz w:val="24"/>
          <w:szCs w:val="24"/>
        </w:rPr>
        <w:t xml:space="preserve">: </w:t>
      </w:r>
      <w:r w:rsidR="00AD64D9" w:rsidRPr="00E0118D">
        <w:rPr>
          <w:rFonts w:ascii="Times New Roman" w:hAnsi="Times New Roman" w:cs="Times New Roman"/>
          <w:sz w:val="24"/>
          <w:szCs w:val="24"/>
        </w:rPr>
        <w:t>ф</w:t>
      </w:r>
      <w:r w:rsidR="00FD2EE2" w:rsidRPr="00E0118D">
        <w:rPr>
          <w:rFonts w:ascii="Times New Roman" w:hAnsi="Times New Roman" w:cs="Times New Roman"/>
          <w:sz w:val="24"/>
          <w:szCs w:val="24"/>
        </w:rPr>
        <w:t>ини прахови частици</w:t>
      </w:r>
      <w:r w:rsidR="00AD64D9" w:rsidRPr="00E0118D">
        <w:rPr>
          <w:rFonts w:ascii="Times New Roman" w:hAnsi="Times New Roman" w:cs="Times New Roman"/>
          <w:sz w:val="24"/>
          <w:szCs w:val="24"/>
        </w:rPr>
        <w:t xml:space="preserve"> (с размери до 2,5 и 10 микрометъра)</w:t>
      </w:r>
      <w:r w:rsidR="00FD2EE2" w:rsidRPr="00E0118D">
        <w:rPr>
          <w:rFonts w:ascii="Times New Roman" w:hAnsi="Times New Roman" w:cs="Times New Roman"/>
          <w:sz w:val="24"/>
          <w:szCs w:val="24"/>
        </w:rPr>
        <w:t>, азотен диоксид</w:t>
      </w:r>
      <w:r w:rsidR="00F46EB1">
        <w:rPr>
          <w:rFonts w:ascii="Times New Roman" w:hAnsi="Times New Roman" w:cs="Times New Roman"/>
          <w:sz w:val="24"/>
          <w:szCs w:val="24"/>
        </w:rPr>
        <w:t xml:space="preserve"> (</w:t>
      </w:r>
      <w:r w:rsidR="00F46EB1">
        <w:rPr>
          <w:rFonts w:ascii="Times New Roman" w:hAnsi="Times New Roman" w:cs="Times New Roman"/>
          <w:sz w:val="24"/>
          <w:szCs w:val="24"/>
          <w:lang w:val="en-US"/>
        </w:rPr>
        <w:t>NO</w:t>
      </w:r>
      <w:r w:rsidR="00F46EB1" w:rsidRPr="00F46EB1">
        <w:rPr>
          <w:rFonts w:ascii="Times New Roman" w:hAnsi="Times New Roman" w:cs="Times New Roman"/>
          <w:sz w:val="24"/>
          <w:szCs w:val="24"/>
          <w:vertAlign w:val="subscript"/>
          <w:lang w:val="en-US"/>
        </w:rPr>
        <w:t>2</w:t>
      </w:r>
      <w:r w:rsidR="00F46EB1">
        <w:rPr>
          <w:rFonts w:ascii="Times New Roman" w:hAnsi="Times New Roman" w:cs="Times New Roman"/>
          <w:sz w:val="24"/>
          <w:szCs w:val="24"/>
        </w:rPr>
        <w:t>)</w:t>
      </w:r>
      <w:r w:rsidR="00FD2EE2" w:rsidRPr="00E0118D">
        <w:rPr>
          <w:rFonts w:ascii="Times New Roman" w:hAnsi="Times New Roman" w:cs="Times New Roman"/>
          <w:sz w:val="24"/>
          <w:szCs w:val="24"/>
        </w:rPr>
        <w:t>, въглероден окис</w:t>
      </w:r>
      <w:r w:rsidR="00F46EB1">
        <w:rPr>
          <w:rFonts w:ascii="Times New Roman" w:hAnsi="Times New Roman" w:cs="Times New Roman"/>
          <w:sz w:val="24"/>
          <w:szCs w:val="24"/>
          <w:lang w:val="en-US"/>
        </w:rPr>
        <w:t xml:space="preserve"> </w:t>
      </w:r>
      <w:r w:rsidR="00F46EB1">
        <w:rPr>
          <w:rFonts w:ascii="Times New Roman" w:hAnsi="Times New Roman" w:cs="Times New Roman"/>
          <w:sz w:val="24"/>
          <w:szCs w:val="24"/>
        </w:rPr>
        <w:t>(</w:t>
      </w:r>
      <w:r w:rsidR="00F46EB1">
        <w:rPr>
          <w:rFonts w:ascii="Times New Roman" w:hAnsi="Times New Roman" w:cs="Times New Roman"/>
          <w:sz w:val="24"/>
          <w:szCs w:val="24"/>
          <w:lang w:val="en-US"/>
        </w:rPr>
        <w:t>CO</w:t>
      </w:r>
      <w:r w:rsidR="00F46EB1">
        <w:rPr>
          <w:rFonts w:ascii="Times New Roman" w:hAnsi="Times New Roman" w:cs="Times New Roman"/>
          <w:sz w:val="24"/>
          <w:szCs w:val="24"/>
        </w:rPr>
        <w:t>)</w:t>
      </w:r>
      <w:r w:rsidR="00FD2EE2" w:rsidRPr="00E0118D">
        <w:rPr>
          <w:rFonts w:ascii="Times New Roman" w:hAnsi="Times New Roman" w:cs="Times New Roman"/>
          <w:sz w:val="24"/>
          <w:szCs w:val="24"/>
        </w:rPr>
        <w:t>, серен диоксид</w:t>
      </w:r>
      <w:r w:rsidR="00F46EB1">
        <w:rPr>
          <w:rFonts w:ascii="Times New Roman" w:hAnsi="Times New Roman" w:cs="Times New Roman"/>
          <w:sz w:val="24"/>
          <w:szCs w:val="24"/>
          <w:lang w:val="en-US"/>
        </w:rPr>
        <w:t xml:space="preserve"> </w:t>
      </w:r>
      <w:r w:rsidR="00F46EB1">
        <w:rPr>
          <w:rFonts w:ascii="Times New Roman" w:hAnsi="Times New Roman" w:cs="Times New Roman"/>
          <w:sz w:val="24"/>
          <w:szCs w:val="24"/>
        </w:rPr>
        <w:t>(</w:t>
      </w:r>
      <w:r w:rsidR="00F46EB1">
        <w:rPr>
          <w:rFonts w:ascii="Times New Roman" w:hAnsi="Times New Roman" w:cs="Times New Roman"/>
          <w:sz w:val="24"/>
          <w:szCs w:val="24"/>
          <w:lang w:val="en-US"/>
        </w:rPr>
        <w:t>SO</w:t>
      </w:r>
      <w:r w:rsidR="00F46EB1" w:rsidRPr="00F46EB1">
        <w:rPr>
          <w:rFonts w:ascii="Times New Roman" w:hAnsi="Times New Roman" w:cs="Times New Roman"/>
          <w:sz w:val="24"/>
          <w:szCs w:val="24"/>
          <w:vertAlign w:val="subscript"/>
          <w:lang w:val="en-US"/>
        </w:rPr>
        <w:t>2</w:t>
      </w:r>
      <w:r w:rsidR="00F46EB1">
        <w:rPr>
          <w:rFonts w:ascii="Times New Roman" w:hAnsi="Times New Roman" w:cs="Times New Roman"/>
          <w:sz w:val="24"/>
          <w:szCs w:val="24"/>
        </w:rPr>
        <w:t>)</w:t>
      </w:r>
      <w:r w:rsidR="00FD2EE2" w:rsidRPr="00E0118D">
        <w:rPr>
          <w:rFonts w:ascii="Times New Roman" w:hAnsi="Times New Roman" w:cs="Times New Roman"/>
          <w:sz w:val="24"/>
          <w:szCs w:val="24"/>
        </w:rPr>
        <w:t>, озон</w:t>
      </w:r>
      <w:r w:rsidR="00F46EB1">
        <w:rPr>
          <w:rFonts w:ascii="Times New Roman" w:hAnsi="Times New Roman" w:cs="Times New Roman"/>
          <w:sz w:val="24"/>
          <w:szCs w:val="24"/>
          <w:lang w:val="en-US"/>
        </w:rPr>
        <w:t xml:space="preserve"> </w:t>
      </w:r>
      <w:r w:rsidR="00F46EB1">
        <w:rPr>
          <w:rFonts w:ascii="Times New Roman" w:hAnsi="Times New Roman" w:cs="Times New Roman"/>
          <w:sz w:val="24"/>
          <w:szCs w:val="24"/>
        </w:rPr>
        <w:t>(</w:t>
      </w:r>
      <w:r w:rsidR="00F46EB1">
        <w:rPr>
          <w:rFonts w:ascii="Times New Roman" w:hAnsi="Times New Roman" w:cs="Times New Roman"/>
          <w:sz w:val="24"/>
          <w:szCs w:val="24"/>
          <w:lang w:val="en-US"/>
        </w:rPr>
        <w:t>O</w:t>
      </w:r>
      <w:r w:rsidR="00F46EB1" w:rsidRPr="00F46EB1">
        <w:rPr>
          <w:rFonts w:ascii="Times New Roman" w:hAnsi="Times New Roman" w:cs="Times New Roman"/>
          <w:sz w:val="24"/>
          <w:szCs w:val="24"/>
          <w:vertAlign w:val="subscript"/>
          <w:lang w:val="en-US"/>
        </w:rPr>
        <w:t>3</w:t>
      </w:r>
      <w:r w:rsidR="00F46EB1">
        <w:rPr>
          <w:rFonts w:ascii="Times New Roman" w:hAnsi="Times New Roman" w:cs="Times New Roman"/>
          <w:sz w:val="24"/>
          <w:szCs w:val="24"/>
        </w:rPr>
        <w:t>)</w:t>
      </w:r>
      <w:r w:rsidR="00FB0425" w:rsidRPr="00E0118D">
        <w:rPr>
          <w:rFonts w:ascii="Times New Roman" w:hAnsi="Times New Roman" w:cs="Times New Roman"/>
          <w:sz w:val="24"/>
          <w:szCs w:val="24"/>
        </w:rPr>
        <w:t>,</w:t>
      </w:r>
      <w:r w:rsidR="00AD64D9" w:rsidRPr="00E0118D">
        <w:rPr>
          <w:rFonts w:ascii="Times New Roman" w:hAnsi="Times New Roman" w:cs="Times New Roman"/>
          <w:sz w:val="24"/>
          <w:szCs w:val="24"/>
        </w:rPr>
        <w:t xml:space="preserve"> </w:t>
      </w:r>
      <w:r w:rsidR="00FD2EE2" w:rsidRPr="00E0118D">
        <w:rPr>
          <w:rFonts w:ascii="Times New Roman" w:hAnsi="Times New Roman" w:cs="Times New Roman"/>
          <w:sz w:val="24"/>
          <w:szCs w:val="24"/>
        </w:rPr>
        <w:t>и температура, влажност и налягане на атмосферния въздух.</w:t>
      </w:r>
    </w:p>
    <w:p w14:paraId="604D8A30" w14:textId="77777777" w:rsidR="00FD2EE2" w:rsidRPr="00E0118D" w:rsidRDefault="00FD2EE2" w:rsidP="000E20F8">
      <w:pPr>
        <w:spacing w:line="360" w:lineRule="auto"/>
        <w:ind w:right="26" w:firstLine="426"/>
        <w:jc w:val="both"/>
        <w:rPr>
          <w:rFonts w:ascii="Times New Roman" w:hAnsi="Times New Roman" w:cs="Times New Roman"/>
          <w:sz w:val="24"/>
          <w:szCs w:val="24"/>
        </w:rPr>
      </w:pPr>
      <w:r w:rsidRPr="00E0118D">
        <w:rPr>
          <w:rFonts w:ascii="Times New Roman" w:hAnsi="Times New Roman" w:cs="Times New Roman"/>
          <w:sz w:val="24"/>
          <w:szCs w:val="24"/>
        </w:rPr>
        <w:t xml:space="preserve">Във връзка с изпълнение на план за собствен мониторинг на околната среда „Дънди Прешъс Металс Крумовград“ ЕАД е инсталирала през 2018г.  собствена метеорологична станция на рудник „Ада тепе“, която работи в непрекъснат режим. Поставени са уреди за непрекъснат мониторинг на фини прахови частици (с размери до 2,5 и 10 микрометъра) в атмосферния въздух в следните точки: кв. „Изгрев“, гр. Крумовград; с. Къклица; с. Овари, мах. „Сойка“ и Индустриална площадка, както и уреди за измерване на отложен прах върху земната повърхност в следните пунктове: кв. „Изгрев“ гр. Крумовград; с. Овчари, мах. Победа; с. Овчари, мах.Сойка; с. Скалак, мах. Синап; с. Дъждовник, мах. Къпел; с. Звънарка; с. Овчари, мах. Върхушка; с. Овчари, мах. Чобанка и Индустриална площадка на флотационна фабрика. Резултатите от измерванията са публично достъпни в уеб портал на следния линк: </w:t>
      </w:r>
      <w:hyperlink r:id="rId26" w:history="1">
        <w:r w:rsidRPr="00E0118D">
          <w:rPr>
            <w:rStyle w:val="a4"/>
            <w:rFonts w:ascii="Times New Roman" w:hAnsi="Times New Roman" w:cs="Times New Roman"/>
            <w:sz w:val="24"/>
            <w:szCs w:val="24"/>
            <w:lang w:val="en-US"/>
          </w:rPr>
          <w:t>http://krumovgrad.webnoise.eu/index.php</w:t>
        </w:r>
      </w:hyperlink>
      <w:r w:rsidRPr="00E0118D">
        <w:rPr>
          <w:rFonts w:ascii="Times New Roman" w:hAnsi="Times New Roman" w:cs="Times New Roman"/>
          <w:sz w:val="24"/>
          <w:szCs w:val="24"/>
          <w:lang w:val="en-US"/>
        </w:rPr>
        <w:t xml:space="preserve"> </w:t>
      </w:r>
    </w:p>
    <w:p w14:paraId="558B0170" w14:textId="77777777" w:rsidR="006D7E02" w:rsidRPr="006D7E02" w:rsidRDefault="006D7E02" w:rsidP="009D1ABD">
      <w:pPr>
        <w:spacing w:line="360" w:lineRule="auto"/>
        <w:ind w:right="26"/>
        <w:jc w:val="both"/>
        <w:rPr>
          <w:rFonts w:ascii="Times New Roman" w:hAnsi="Times New Roman" w:cs="Times New Roman"/>
          <w:b/>
          <w:i/>
          <w:sz w:val="16"/>
          <w:szCs w:val="16"/>
        </w:rPr>
      </w:pPr>
    </w:p>
    <w:p w14:paraId="29B0B701" w14:textId="77777777" w:rsidR="00BE3C16" w:rsidRPr="00E0118D" w:rsidRDefault="00BE3C16" w:rsidP="000E20F8">
      <w:pPr>
        <w:spacing w:line="360" w:lineRule="auto"/>
        <w:ind w:right="26" w:firstLine="426"/>
        <w:jc w:val="both"/>
        <w:rPr>
          <w:rFonts w:ascii="Times New Roman" w:hAnsi="Times New Roman" w:cs="Times New Roman"/>
          <w:b/>
          <w:i/>
          <w:sz w:val="24"/>
          <w:szCs w:val="24"/>
        </w:rPr>
      </w:pPr>
      <w:r w:rsidRPr="00E0118D">
        <w:rPr>
          <w:rFonts w:ascii="Times New Roman" w:hAnsi="Times New Roman" w:cs="Times New Roman"/>
          <w:b/>
          <w:i/>
          <w:sz w:val="24"/>
          <w:szCs w:val="24"/>
        </w:rPr>
        <w:t xml:space="preserve">Постоянни източници на емисии </w:t>
      </w:r>
    </w:p>
    <w:p w14:paraId="6C647B9E" w14:textId="6A8E3E95" w:rsidR="005C4B18" w:rsidRPr="00DE2F51" w:rsidRDefault="00BE3C16" w:rsidP="00DE2F51">
      <w:pPr>
        <w:tabs>
          <w:tab w:val="left" w:pos="9000"/>
        </w:tabs>
        <w:autoSpaceDE w:val="0"/>
        <w:autoSpaceDN w:val="0"/>
        <w:adjustRightInd w:val="0"/>
        <w:spacing w:line="360" w:lineRule="auto"/>
        <w:ind w:right="26" w:firstLine="426"/>
        <w:jc w:val="both"/>
        <w:rPr>
          <w:rFonts w:ascii="Times New Roman" w:hAnsi="Times New Roman" w:cs="Times New Roman"/>
          <w:sz w:val="24"/>
          <w:szCs w:val="24"/>
        </w:rPr>
      </w:pPr>
      <w:r w:rsidRPr="00E0118D">
        <w:rPr>
          <w:rFonts w:ascii="Times New Roman" w:hAnsi="Times New Roman" w:cs="Times New Roman"/>
          <w:sz w:val="24"/>
          <w:szCs w:val="24"/>
        </w:rPr>
        <w:t xml:space="preserve">Делът на промишлеността в икономиката на община Крумовград е твърде ограничен. В района е развита леката промишленост, като фирмите са специализирани в производството на обувки и шивашки изделия. Промишлените предприятия са съсредоточени в гр. </w:t>
      </w:r>
      <w:r w:rsidRPr="00DE2F51">
        <w:rPr>
          <w:rFonts w:ascii="Times New Roman" w:hAnsi="Times New Roman" w:cs="Times New Roman"/>
          <w:sz w:val="24"/>
          <w:szCs w:val="24"/>
        </w:rPr>
        <w:t>Крумовград.</w:t>
      </w:r>
      <w:r w:rsidR="00DE2F51" w:rsidRPr="00DE2F51">
        <w:rPr>
          <w:rFonts w:ascii="Times New Roman" w:hAnsi="Times New Roman" w:cs="Times New Roman"/>
          <w:sz w:val="24"/>
          <w:szCs w:val="24"/>
        </w:rPr>
        <w:t xml:space="preserve"> </w:t>
      </w:r>
      <w:r w:rsidR="005C4B18" w:rsidRPr="00DE2F51">
        <w:rPr>
          <w:rFonts w:ascii="Times New Roman" w:hAnsi="Times New Roman" w:cs="Times New Roman"/>
          <w:sz w:val="24"/>
          <w:szCs w:val="24"/>
        </w:rPr>
        <w:t>През последните няколко години в общината се развиват и дейности свързани с автомобилостроенето – предимно производство на каучукови изделия.</w:t>
      </w:r>
    </w:p>
    <w:p w14:paraId="16555D57" w14:textId="77777777" w:rsidR="00BE3C16" w:rsidRPr="00E0118D" w:rsidRDefault="00BE3C16" w:rsidP="005C4B18">
      <w:pPr>
        <w:tabs>
          <w:tab w:val="left" w:pos="9000"/>
        </w:tabs>
        <w:autoSpaceDE w:val="0"/>
        <w:autoSpaceDN w:val="0"/>
        <w:adjustRightInd w:val="0"/>
        <w:spacing w:line="360" w:lineRule="auto"/>
        <w:ind w:right="26" w:firstLine="426"/>
        <w:jc w:val="both"/>
        <w:rPr>
          <w:rFonts w:ascii="Times New Roman" w:hAnsi="Times New Roman" w:cs="Times New Roman"/>
          <w:sz w:val="24"/>
          <w:szCs w:val="24"/>
        </w:rPr>
      </w:pPr>
      <w:r w:rsidRPr="00E0118D">
        <w:rPr>
          <w:rFonts w:ascii="Times New Roman" w:hAnsi="Times New Roman" w:cs="Times New Roman"/>
          <w:sz w:val="24"/>
          <w:szCs w:val="24"/>
        </w:rPr>
        <w:t>В района няма съществени организирани източници на емисии на вредни вещества, поради което не се провеждат замервания на емисиите от промишлените предприятия.</w:t>
      </w:r>
    </w:p>
    <w:p w14:paraId="0A9855C0" w14:textId="77777777" w:rsidR="00BE3C16" w:rsidRPr="00E0118D" w:rsidRDefault="00BE3C16" w:rsidP="009D1ABD">
      <w:pPr>
        <w:autoSpaceDE w:val="0"/>
        <w:autoSpaceDN w:val="0"/>
        <w:adjustRightInd w:val="0"/>
        <w:ind w:right="26"/>
        <w:jc w:val="both"/>
        <w:rPr>
          <w:rFonts w:ascii="Times New Roman" w:hAnsi="Times New Roman" w:cs="Times New Roman"/>
          <w:sz w:val="24"/>
          <w:szCs w:val="24"/>
        </w:rPr>
      </w:pPr>
    </w:p>
    <w:p w14:paraId="0F013D15" w14:textId="77777777" w:rsidR="006D7E02" w:rsidRDefault="00BE3C16" w:rsidP="00701D9F">
      <w:pPr>
        <w:spacing w:line="360" w:lineRule="auto"/>
        <w:ind w:right="26" w:firstLine="426"/>
        <w:jc w:val="both"/>
        <w:rPr>
          <w:rFonts w:ascii="Times New Roman" w:hAnsi="Times New Roman" w:cs="Times New Roman"/>
          <w:b/>
          <w:i/>
          <w:sz w:val="24"/>
          <w:szCs w:val="24"/>
        </w:rPr>
      </w:pPr>
      <w:r w:rsidRPr="00E0118D">
        <w:rPr>
          <w:rFonts w:ascii="Times New Roman" w:hAnsi="Times New Roman" w:cs="Times New Roman"/>
          <w:b/>
          <w:i/>
          <w:sz w:val="24"/>
          <w:szCs w:val="24"/>
        </w:rPr>
        <w:t>Пренос на замърсители от други райони</w:t>
      </w:r>
    </w:p>
    <w:p w14:paraId="55E54451" w14:textId="6066ADE7" w:rsidR="00BE3C16" w:rsidRPr="00E0118D" w:rsidRDefault="00BE3C16" w:rsidP="00701D9F">
      <w:pPr>
        <w:spacing w:line="360" w:lineRule="auto"/>
        <w:ind w:right="26" w:firstLine="426"/>
        <w:jc w:val="both"/>
        <w:rPr>
          <w:rFonts w:ascii="Times New Roman" w:hAnsi="Times New Roman" w:cs="Times New Roman"/>
          <w:sz w:val="24"/>
          <w:szCs w:val="24"/>
        </w:rPr>
      </w:pPr>
      <w:r w:rsidRPr="00E0118D">
        <w:rPr>
          <w:rFonts w:ascii="Times New Roman" w:hAnsi="Times New Roman" w:cs="Times New Roman"/>
          <w:sz w:val="24"/>
          <w:szCs w:val="24"/>
        </w:rPr>
        <w:t>Община Крумовград се намира в посока юг, югоизток от едни от най-засегнатите въздушни басейни на територията на България - Кърджали, Димитровград, Хасково, Марица-</w:t>
      </w:r>
      <w:r w:rsidR="00C9227F">
        <w:rPr>
          <w:rFonts w:ascii="Times New Roman" w:hAnsi="Times New Roman" w:cs="Times New Roman"/>
          <w:sz w:val="24"/>
          <w:szCs w:val="24"/>
        </w:rPr>
        <w:t>И</w:t>
      </w:r>
      <w:r w:rsidRPr="00E0118D">
        <w:rPr>
          <w:rFonts w:ascii="Times New Roman" w:hAnsi="Times New Roman" w:cs="Times New Roman"/>
          <w:sz w:val="24"/>
          <w:szCs w:val="24"/>
        </w:rPr>
        <w:t>зток. Това са райони, където се установяват повишени концентрации на серен диок</w:t>
      </w:r>
      <w:r w:rsidR="00B619C9">
        <w:rPr>
          <w:rFonts w:ascii="Times New Roman" w:hAnsi="Times New Roman" w:cs="Times New Roman"/>
          <w:sz w:val="24"/>
          <w:szCs w:val="24"/>
        </w:rPr>
        <w:t>сид, сероводород, общ прах, ФПЧ</w:t>
      </w:r>
      <w:r w:rsidRPr="00B619C9">
        <w:rPr>
          <w:rFonts w:ascii="Times New Roman" w:hAnsi="Times New Roman" w:cs="Times New Roman"/>
          <w:sz w:val="24"/>
          <w:szCs w:val="24"/>
          <w:vertAlign w:val="subscript"/>
        </w:rPr>
        <w:t>10</w:t>
      </w:r>
      <w:r w:rsidRPr="00E0118D">
        <w:rPr>
          <w:rFonts w:ascii="Times New Roman" w:hAnsi="Times New Roman" w:cs="Times New Roman"/>
          <w:sz w:val="24"/>
          <w:szCs w:val="24"/>
        </w:rPr>
        <w:t xml:space="preserve"> и др. Като се има предвид, че преобладаващите ветрове са от посока- север, северозапад, запад, и разстоянията по въздушна линия от тези населени места до Крумовград са: до Кърджали</w:t>
      </w:r>
      <w:r w:rsidR="002F0251">
        <w:rPr>
          <w:rFonts w:ascii="Times New Roman" w:hAnsi="Times New Roman" w:cs="Times New Roman"/>
          <w:sz w:val="24"/>
          <w:szCs w:val="24"/>
        </w:rPr>
        <w:t xml:space="preserve"> – над 45</w:t>
      </w:r>
      <w:r w:rsidRPr="00E0118D">
        <w:rPr>
          <w:rFonts w:ascii="Times New Roman" w:hAnsi="Times New Roman" w:cs="Times New Roman"/>
          <w:sz w:val="24"/>
          <w:szCs w:val="24"/>
        </w:rPr>
        <w:t xml:space="preserve"> км, Хасково и Димитровград</w:t>
      </w:r>
      <w:r w:rsidR="002F0251">
        <w:rPr>
          <w:rFonts w:ascii="Times New Roman" w:hAnsi="Times New Roman" w:cs="Times New Roman"/>
          <w:sz w:val="24"/>
          <w:szCs w:val="24"/>
        </w:rPr>
        <w:t xml:space="preserve"> –</w:t>
      </w:r>
      <w:r w:rsidRPr="00E0118D">
        <w:rPr>
          <w:rFonts w:ascii="Times New Roman" w:hAnsi="Times New Roman" w:cs="Times New Roman"/>
          <w:sz w:val="24"/>
          <w:szCs w:val="24"/>
        </w:rPr>
        <w:t xml:space="preserve"> над</w:t>
      </w:r>
      <w:r w:rsidR="002F0251">
        <w:rPr>
          <w:rFonts w:ascii="Times New Roman" w:hAnsi="Times New Roman" w:cs="Times New Roman"/>
          <w:sz w:val="24"/>
          <w:szCs w:val="24"/>
        </w:rPr>
        <w:t xml:space="preserve"> 8</w:t>
      </w:r>
      <w:r w:rsidRPr="00E0118D">
        <w:rPr>
          <w:rFonts w:ascii="Times New Roman" w:hAnsi="Times New Roman" w:cs="Times New Roman"/>
          <w:sz w:val="24"/>
          <w:szCs w:val="24"/>
        </w:rPr>
        <w:t>0 км, Марица</w:t>
      </w:r>
      <w:r w:rsidR="0076147E">
        <w:rPr>
          <w:rFonts w:ascii="Times New Roman" w:hAnsi="Times New Roman" w:cs="Times New Roman"/>
          <w:sz w:val="24"/>
          <w:szCs w:val="24"/>
        </w:rPr>
        <w:t xml:space="preserve"> И</w:t>
      </w:r>
      <w:r w:rsidRPr="00E0118D">
        <w:rPr>
          <w:rFonts w:ascii="Times New Roman" w:hAnsi="Times New Roman" w:cs="Times New Roman"/>
          <w:sz w:val="24"/>
          <w:szCs w:val="24"/>
        </w:rPr>
        <w:t>зток</w:t>
      </w:r>
      <w:r w:rsidR="002F0251">
        <w:rPr>
          <w:rFonts w:ascii="Times New Roman" w:hAnsi="Times New Roman" w:cs="Times New Roman"/>
          <w:sz w:val="24"/>
          <w:szCs w:val="24"/>
        </w:rPr>
        <w:t xml:space="preserve"> </w:t>
      </w:r>
      <w:r w:rsidR="009E259E">
        <w:rPr>
          <w:rFonts w:ascii="Times New Roman" w:hAnsi="Times New Roman" w:cs="Times New Roman"/>
          <w:sz w:val="24"/>
          <w:szCs w:val="24"/>
        </w:rPr>
        <w:t>–</w:t>
      </w:r>
      <w:r w:rsidRPr="00E0118D">
        <w:rPr>
          <w:rFonts w:ascii="Times New Roman" w:hAnsi="Times New Roman" w:cs="Times New Roman"/>
          <w:sz w:val="24"/>
          <w:szCs w:val="24"/>
        </w:rPr>
        <w:t xml:space="preserve"> над</w:t>
      </w:r>
      <w:r w:rsidR="009E259E">
        <w:rPr>
          <w:rFonts w:ascii="Times New Roman" w:hAnsi="Times New Roman" w:cs="Times New Roman"/>
          <w:sz w:val="24"/>
          <w:szCs w:val="24"/>
        </w:rPr>
        <w:t xml:space="preserve"> </w:t>
      </w:r>
      <w:r w:rsidR="002F0251">
        <w:rPr>
          <w:rFonts w:ascii="Times New Roman" w:hAnsi="Times New Roman" w:cs="Times New Roman"/>
          <w:sz w:val="24"/>
          <w:szCs w:val="24"/>
        </w:rPr>
        <w:t>10</w:t>
      </w:r>
      <w:r w:rsidRPr="00E0118D">
        <w:rPr>
          <w:rFonts w:ascii="Times New Roman" w:hAnsi="Times New Roman" w:cs="Times New Roman"/>
          <w:sz w:val="24"/>
          <w:szCs w:val="24"/>
        </w:rPr>
        <w:t>0 км, възможността за пренос на замърсители се оценява като далечен пренос. При посоки на вятъра с най-голяма честота годишно (север, североизток) е възможно да се наблюдава далечен пренос на замърсители от комплекса „Марица Изток”. Разстоянието от последния източник, на което се наблюдава максималната стойност на концентрацията на прах, е над 86 км.</w:t>
      </w:r>
    </w:p>
    <w:p w14:paraId="0EAE75E3" w14:textId="77777777" w:rsidR="00E9380B" w:rsidRDefault="00BE3C16" w:rsidP="00E9380B">
      <w:pPr>
        <w:tabs>
          <w:tab w:val="left" w:pos="9000"/>
        </w:tabs>
        <w:autoSpaceDE w:val="0"/>
        <w:autoSpaceDN w:val="0"/>
        <w:adjustRightInd w:val="0"/>
        <w:spacing w:line="360" w:lineRule="auto"/>
        <w:ind w:right="26" w:firstLine="426"/>
        <w:jc w:val="both"/>
        <w:rPr>
          <w:rFonts w:ascii="Times New Roman" w:hAnsi="Times New Roman" w:cs="Times New Roman"/>
          <w:sz w:val="24"/>
          <w:szCs w:val="24"/>
        </w:rPr>
      </w:pPr>
      <w:r w:rsidRPr="00E0118D">
        <w:rPr>
          <w:rFonts w:ascii="Times New Roman" w:hAnsi="Times New Roman" w:cs="Times New Roman"/>
          <w:sz w:val="24"/>
          <w:szCs w:val="24"/>
        </w:rPr>
        <w:t xml:space="preserve">Като заплаха за увеличаване на замърсяването могат да бъдат посочени: увеличаване на автомобилният трафик, през зимния период увеличеното потребление на </w:t>
      </w:r>
      <w:r w:rsidR="00E9380B">
        <w:rPr>
          <w:rFonts w:ascii="Times New Roman" w:hAnsi="Times New Roman" w:cs="Times New Roman"/>
          <w:sz w:val="24"/>
          <w:szCs w:val="24"/>
        </w:rPr>
        <w:t>твърдо гориво за отопление</w:t>
      </w:r>
      <w:r w:rsidRPr="00E0118D">
        <w:rPr>
          <w:rFonts w:ascii="Times New Roman" w:hAnsi="Times New Roman" w:cs="Times New Roman"/>
          <w:sz w:val="24"/>
          <w:szCs w:val="24"/>
        </w:rPr>
        <w:t>, разрастване на животновъдството и развитие на златодобив</w:t>
      </w:r>
      <w:r w:rsidR="00FD2EE2" w:rsidRPr="00E0118D">
        <w:rPr>
          <w:rFonts w:ascii="Times New Roman" w:hAnsi="Times New Roman" w:cs="Times New Roman"/>
          <w:sz w:val="24"/>
          <w:szCs w:val="24"/>
        </w:rPr>
        <w:t>а</w:t>
      </w:r>
      <w:r w:rsidRPr="00E0118D">
        <w:rPr>
          <w:rFonts w:ascii="Times New Roman" w:hAnsi="Times New Roman" w:cs="Times New Roman"/>
          <w:sz w:val="24"/>
          <w:szCs w:val="24"/>
        </w:rPr>
        <w:t xml:space="preserve"> в района на Крумовград.</w:t>
      </w:r>
      <w:r w:rsidR="00E9380B">
        <w:rPr>
          <w:rFonts w:ascii="Times New Roman" w:hAnsi="Times New Roman" w:cs="Times New Roman"/>
          <w:sz w:val="24"/>
          <w:szCs w:val="24"/>
        </w:rPr>
        <w:t xml:space="preserve"> </w:t>
      </w:r>
    </w:p>
    <w:p w14:paraId="0E0CECA5" w14:textId="55ED4D9F" w:rsidR="001B3F5D" w:rsidRDefault="00BE3C16" w:rsidP="00E9380B">
      <w:pPr>
        <w:spacing w:line="360" w:lineRule="auto"/>
        <w:jc w:val="both"/>
        <w:rPr>
          <w:rFonts w:ascii="Times New Roman" w:hAnsi="Times New Roman" w:cs="Times New Roman"/>
          <w:sz w:val="24"/>
          <w:szCs w:val="24"/>
        </w:rPr>
      </w:pPr>
      <w:r w:rsidRPr="00E9380B">
        <w:rPr>
          <w:rFonts w:ascii="Times New Roman" w:hAnsi="Times New Roman" w:cs="Times New Roman"/>
          <w:sz w:val="24"/>
          <w:szCs w:val="24"/>
        </w:rPr>
        <w:t xml:space="preserve">В заключение може да се каже, че качеството на атмосферния въздух за община Крумовград се оценява като много добро. Съгласно националното законодателство не се </w:t>
      </w:r>
      <w:r w:rsidR="00EF5194" w:rsidRPr="00E9380B">
        <w:rPr>
          <w:rFonts w:ascii="Times New Roman" w:hAnsi="Times New Roman" w:cs="Times New Roman"/>
          <w:sz w:val="24"/>
          <w:szCs w:val="24"/>
        </w:rPr>
        <w:t xml:space="preserve"> и</w:t>
      </w:r>
      <w:r w:rsidRPr="00E9380B">
        <w:rPr>
          <w:rFonts w:ascii="Times New Roman" w:hAnsi="Times New Roman" w:cs="Times New Roman"/>
          <w:sz w:val="24"/>
          <w:szCs w:val="24"/>
        </w:rPr>
        <w:t>зисква разработване на програма за подобряването на качество на въздуха.</w:t>
      </w:r>
    </w:p>
    <w:p w14:paraId="5214165D" w14:textId="77777777" w:rsidR="00AE3604" w:rsidRDefault="00AE3604" w:rsidP="00E9380B">
      <w:pPr>
        <w:spacing w:line="360" w:lineRule="auto"/>
        <w:jc w:val="both"/>
        <w:rPr>
          <w:rFonts w:ascii="Times New Roman" w:hAnsi="Times New Roman" w:cs="Times New Roman"/>
          <w:b/>
          <w:i/>
        </w:rPr>
      </w:pPr>
    </w:p>
    <w:p w14:paraId="67AACBE5" w14:textId="77777777" w:rsidR="00AE3604" w:rsidRDefault="00AE3604" w:rsidP="00E9380B">
      <w:pPr>
        <w:spacing w:line="360" w:lineRule="auto"/>
        <w:jc w:val="both"/>
        <w:rPr>
          <w:rFonts w:ascii="Times New Roman" w:hAnsi="Times New Roman" w:cs="Times New Roman"/>
          <w:b/>
          <w:i/>
        </w:rPr>
      </w:pPr>
    </w:p>
    <w:p w14:paraId="1E5CEF6D" w14:textId="77777777" w:rsidR="00AE3604" w:rsidRDefault="00AE3604" w:rsidP="00E9380B">
      <w:pPr>
        <w:spacing w:line="360" w:lineRule="auto"/>
        <w:jc w:val="both"/>
        <w:rPr>
          <w:rFonts w:ascii="Times New Roman" w:hAnsi="Times New Roman" w:cs="Times New Roman"/>
          <w:b/>
          <w:i/>
        </w:rPr>
      </w:pPr>
    </w:p>
    <w:p w14:paraId="6E59FD44" w14:textId="77777777" w:rsidR="00AE3604" w:rsidRDefault="00AE3604" w:rsidP="00E9380B">
      <w:pPr>
        <w:spacing w:line="360" w:lineRule="auto"/>
        <w:jc w:val="both"/>
        <w:rPr>
          <w:rFonts w:ascii="Times New Roman" w:hAnsi="Times New Roman" w:cs="Times New Roman"/>
          <w:b/>
          <w:i/>
        </w:rPr>
      </w:pPr>
    </w:p>
    <w:p w14:paraId="0D55FD49" w14:textId="77777777" w:rsidR="00AE3604" w:rsidRDefault="00AE3604" w:rsidP="00E9380B">
      <w:pPr>
        <w:spacing w:line="360" w:lineRule="auto"/>
        <w:jc w:val="both"/>
        <w:rPr>
          <w:rFonts w:ascii="Times New Roman" w:hAnsi="Times New Roman" w:cs="Times New Roman"/>
          <w:b/>
          <w:i/>
        </w:rPr>
      </w:pPr>
    </w:p>
    <w:p w14:paraId="36E29C6E" w14:textId="77777777" w:rsidR="00AE3604" w:rsidRDefault="00AE3604" w:rsidP="00E9380B">
      <w:pPr>
        <w:spacing w:line="360" w:lineRule="auto"/>
        <w:jc w:val="both"/>
        <w:rPr>
          <w:rFonts w:ascii="Times New Roman" w:hAnsi="Times New Roman" w:cs="Times New Roman"/>
          <w:b/>
          <w:i/>
        </w:rPr>
      </w:pPr>
    </w:p>
    <w:p w14:paraId="2E9809AB" w14:textId="77777777" w:rsidR="00AE3604" w:rsidRDefault="00AE3604" w:rsidP="00E9380B">
      <w:pPr>
        <w:spacing w:line="360" w:lineRule="auto"/>
        <w:jc w:val="both"/>
        <w:rPr>
          <w:rFonts w:ascii="Times New Roman" w:hAnsi="Times New Roman" w:cs="Times New Roman"/>
          <w:b/>
          <w:i/>
        </w:rPr>
      </w:pPr>
    </w:p>
    <w:p w14:paraId="19B7B991" w14:textId="77777777" w:rsidR="00AE3604" w:rsidRDefault="00AE3604" w:rsidP="00E9380B">
      <w:pPr>
        <w:spacing w:line="360" w:lineRule="auto"/>
        <w:jc w:val="both"/>
        <w:rPr>
          <w:rFonts w:ascii="Times New Roman" w:hAnsi="Times New Roman" w:cs="Times New Roman"/>
          <w:b/>
          <w:i/>
        </w:rPr>
      </w:pPr>
    </w:p>
    <w:p w14:paraId="3856BE5A" w14:textId="77777777" w:rsidR="00AE3604" w:rsidRDefault="00AE3604" w:rsidP="00E9380B">
      <w:pPr>
        <w:spacing w:line="360" w:lineRule="auto"/>
        <w:jc w:val="both"/>
        <w:rPr>
          <w:rFonts w:ascii="Times New Roman" w:hAnsi="Times New Roman" w:cs="Times New Roman"/>
          <w:b/>
          <w:i/>
        </w:rPr>
      </w:pPr>
    </w:p>
    <w:p w14:paraId="72D151E4" w14:textId="77777777" w:rsidR="00AE3604" w:rsidRDefault="00AE3604" w:rsidP="00E9380B">
      <w:pPr>
        <w:spacing w:line="360" w:lineRule="auto"/>
        <w:jc w:val="both"/>
        <w:rPr>
          <w:rFonts w:ascii="Times New Roman" w:hAnsi="Times New Roman" w:cs="Times New Roman"/>
          <w:b/>
          <w:i/>
        </w:rPr>
      </w:pPr>
    </w:p>
    <w:p w14:paraId="633F97CE" w14:textId="77777777" w:rsidR="00AE3604" w:rsidRDefault="00AE3604" w:rsidP="00E9380B">
      <w:pPr>
        <w:spacing w:line="360" w:lineRule="auto"/>
        <w:jc w:val="both"/>
        <w:rPr>
          <w:rFonts w:ascii="Times New Roman" w:hAnsi="Times New Roman" w:cs="Times New Roman"/>
          <w:b/>
          <w:i/>
        </w:rPr>
      </w:pPr>
    </w:p>
    <w:p w14:paraId="19AF9CF8" w14:textId="77777777" w:rsidR="00AE3604" w:rsidRDefault="00AE3604" w:rsidP="00E9380B">
      <w:pPr>
        <w:spacing w:line="360" w:lineRule="auto"/>
        <w:jc w:val="both"/>
        <w:rPr>
          <w:rFonts w:ascii="Times New Roman" w:hAnsi="Times New Roman" w:cs="Times New Roman"/>
          <w:b/>
          <w:i/>
        </w:rPr>
      </w:pPr>
    </w:p>
    <w:p w14:paraId="0125957D" w14:textId="77777777" w:rsidR="00AE3604" w:rsidRDefault="00AE3604" w:rsidP="00E9380B">
      <w:pPr>
        <w:spacing w:line="360" w:lineRule="auto"/>
        <w:jc w:val="both"/>
        <w:rPr>
          <w:rFonts w:ascii="Times New Roman" w:hAnsi="Times New Roman" w:cs="Times New Roman"/>
          <w:b/>
          <w:i/>
        </w:rPr>
      </w:pPr>
    </w:p>
    <w:p w14:paraId="19E48327" w14:textId="77777777" w:rsidR="00AE3604" w:rsidRDefault="00AE3604" w:rsidP="00E9380B">
      <w:pPr>
        <w:spacing w:line="360" w:lineRule="auto"/>
        <w:jc w:val="both"/>
        <w:rPr>
          <w:rFonts w:ascii="Times New Roman" w:hAnsi="Times New Roman" w:cs="Times New Roman"/>
          <w:b/>
          <w:i/>
        </w:rPr>
      </w:pPr>
    </w:p>
    <w:p w14:paraId="6E881F1F" w14:textId="77777777" w:rsidR="00AE3604" w:rsidRDefault="00AE3604" w:rsidP="00E9380B">
      <w:pPr>
        <w:spacing w:line="360" w:lineRule="auto"/>
        <w:jc w:val="both"/>
        <w:rPr>
          <w:rFonts w:ascii="Times New Roman" w:hAnsi="Times New Roman" w:cs="Times New Roman"/>
          <w:b/>
          <w:i/>
        </w:rPr>
      </w:pPr>
    </w:p>
    <w:p w14:paraId="771ED731" w14:textId="77777777" w:rsidR="00AE3604" w:rsidRDefault="00AE3604" w:rsidP="00E9380B">
      <w:pPr>
        <w:spacing w:line="360" w:lineRule="auto"/>
        <w:jc w:val="both"/>
        <w:rPr>
          <w:rFonts w:ascii="Times New Roman" w:hAnsi="Times New Roman" w:cs="Times New Roman"/>
          <w:b/>
          <w:i/>
        </w:rPr>
      </w:pPr>
    </w:p>
    <w:p w14:paraId="75325CD2" w14:textId="77777777" w:rsidR="00AE3604" w:rsidRDefault="00AE3604" w:rsidP="00E9380B">
      <w:pPr>
        <w:spacing w:line="360" w:lineRule="auto"/>
        <w:jc w:val="both"/>
        <w:rPr>
          <w:rFonts w:ascii="Times New Roman" w:hAnsi="Times New Roman" w:cs="Times New Roman"/>
          <w:b/>
          <w:i/>
        </w:rPr>
      </w:pPr>
    </w:p>
    <w:p w14:paraId="70AB32EB" w14:textId="5A24D534" w:rsidR="00E9380B" w:rsidRPr="00E9380B" w:rsidRDefault="00AE3604" w:rsidP="00AE3604">
      <w:pPr>
        <w:spacing w:line="360" w:lineRule="auto"/>
        <w:jc w:val="center"/>
        <w:rPr>
          <w:rFonts w:ascii="Times New Roman" w:hAnsi="Times New Roman" w:cs="Times New Roman"/>
          <w:sz w:val="24"/>
          <w:szCs w:val="24"/>
        </w:rPr>
      </w:pPr>
      <w:r w:rsidRPr="00471392">
        <w:rPr>
          <w:rFonts w:ascii="Times New Roman" w:hAnsi="Times New Roman" w:cs="Times New Roman"/>
          <w:b/>
          <w:i/>
        </w:rPr>
        <w:lastRenderedPageBreak/>
        <w:t>Фигура 8</w:t>
      </w:r>
      <w:r w:rsidRPr="00471392">
        <w:rPr>
          <w:rFonts w:ascii="Times New Roman" w:hAnsi="Times New Roman" w:cs="Times New Roman"/>
          <w:i/>
        </w:rPr>
        <w:t>. Райони за оценка качеството на атмосферния въздух</w:t>
      </w:r>
    </w:p>
    <w:p w14:paraId="1B500B46" w14:textId="20DF35C8" w:rsidR="00B82F15" w:rsidRPr="00E0118D" w:rsidRDefault="00B82F15" w:rsidP="001B3F5D">
      <w:pPr>
        <w:tabs>
          <w:tab w:val="left" w:pos="9072"/>
        </w:tabs>
        <w:autoSpaceDE w:val="0"/>
        <w:autoSpaceDN w:val="0"/>
        <w:adjustRightInd w:val="0"/>
        <w:spacing w:line="360" w:lineRule="auto"/>
        <w:ind w:right="26" w:firstLine="142"/>
        <w:jc w:val="both"/>
        <w:rPr>
          <w:rFonts w:ascii="Times New Roman" w:hAnsi="Times New Roman" w:cs="Times New Roman"/>
          <w:sz w:val="24"/>
          <w:szCs w:val="24"/>
        </w:rPr>
      </w:pPr>
      <w:r w:rsidRPr="00E0118D">
        <w:rPr>
          <w:rFonts w:ascii="Times New Roman" w:hAnsi="Times New Roman" w:cs="Times New Roman"/>
          <w:noProof/>
          <w:sz w:val="24"/>
          <w:szCs w:val="24"/>
          <w:lang w:eastAsia="bg-BG"/>
        </w:rPr>
        <w:drawing>
          <wp:inline distT="0" distB="0" distL="0" distR="0" wp14:anchorId="0DBC748E" wp14:editId="2B4FF9D4">
            <wp:extent cx="5767070" cy="3914775"/>
            <wp:effectExtent l="0" t="0" r="5080" b="9525"/>
            <wp:docPr id="5" name="Картина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Картина 5"/>
                    <pic:cNvPicPr/>
                  </pic:nvPicPr>
                  <pic:blipFill>
                    <a:blip r:embed="rId27">
                      <a:extLst>
                        <a:ext uri="{28A0092B-C50C-407E-A947-70E740481C1C}">
                          <a14:useLocalDpi xmlns:a14="http://schemas.microsoft.com/office/drawing/2010/main" val="0"/>
                        </a:ext>
                      </a:extLst>
                    </a:blip>
                    <a:stretch>
                      <a:fillRect/>
                    </a:stretch>
                  </pic:blipFill>
                  <pic:spPr>
                    <a:xfrm>
                      <a:off x="0" y="0"/>
                      <a:ext cx="5790181" cy="3930463"/>
                    </a:xfrm>
                    <a:prstGeom prst="rect">
                      <a:avLst/>
                    </a:prstGeom>
                  </pic:spPr>
                </pic:pic>
              </a:graphicData>
            </a:graphic>
          </wp:inline>
        </w:drawing>
      </w:r>
    </w:p>
    <w:p w14:paraId="0790E5D8" w14:textId="20EA5DFF" w:rsidR="0061093E" w:rsidRPr="00471392" w:rsidRDefault="0061093E" w:rsidP="00471392">
      <w:pPr>
        <w:spacing w:line="360" w:lineRule="auto"/>
        <w:ind w:right="26" w:firstLine="851"/>
        <w:jc w:val="center"/>
        <w:rPr>
          <w:rFonts w:ascii="Times New Roman" w:hAnsi="Times New Roman" w:cs="Times New Roman"/>
          <w:i/>
        </w:rPr>
      </w:pPr>
    </w:p>
    <w:p w14:paraId="7D94E84A" w14:textId="77777777" w:rsidR="006D7E02" w:rsidRPr="006D7E02" w:rsidRDefault="006D7E02" w:rsidP="009D1ABD">
      <w:pPr>
        <w:spacing w:line="360" w:lineRule="auto"/>
        <w:ind w:right="26" w:firstLine="851"/>
        <w:jc w:val="both"/>
        <w:rPr>
          <w:rFonts w:ascii="Times New Roman" w:hAnsi="Times New Roman" w:cs="Times New Roman"/>
          <w:b/>
          <w:bCs/>
          <w:i/>
          <w:iCs/>
          <w:sz w:val="18"/>
          <w:szCs w:val="18"/>
          <w:u w:val="single"/>
        </w:rPr>
      </w:pPr>
    </w:p>
    <w:p w14:paraId="394CCA37" w14:textId="77777777" w:rsidR="005F5B61" w:rsidRDefault="005F5B61" w:rsidP="009D1ABD">
      <w:pPr>
        <w:spacing w:line="360" w:lineRule="auto"/>
        <w:ind w:right="26" w:firstLine="851"/>
        <w:jc w:val="both"/>
        <w:rPr>
          <w:rFonts w:ascii="Times New Roman" w:hAnsi="Times New Roman" w:cs="Times New Roman"/>
          <w:b/>
          <w:bCs/>
          <w:i/>
          <w:iCs/>
          <w:sz w:val="24"/>
          <w:szCs w:val="24"/>
          <w:u w:val="single"/>
        </w:rPr>
      </w:pPr>
    </w:p>
    <w:p w14:paraId="529EFE9E" w14:textId="295E259E" w:rsidR="00A63225" w:rsidRPr="00BF7B1C" w:rsidRDefault="00BF7B1C" w:rsidP="0098143C">
      <w:pPr>
        <w:spacing w:line="360" w:lineRule="auto"/>
        <w:ind w:right="26" w:firstLine="426"/>
        <w:jc w:val="both"/>
        <w:rPr>
          <w:rFonts w:ascii="Times New Roman" w:hAnsi="Times New Roman" w:cs="Times New Roman"/>
          <w:b/>
          <w:bCs/>
          <w:i/>
          <w:iCs/>
          <w:sz w:val="24"/>
          <w:szCs w:val="24"/>
        </w:rPr>
      </w:pPr>
      <w:r w:rsidRPr="00BF7B1C">
        <w:rPr>
          <w:rFonts w:ascii="Times New Roman" w:hAnsi="Times New Roman" w:cs="Times New Roman"/>
          <w:b/>
          <w:bCs/>
          <w:i/>
          <w:iCs/>
          <w:sz w:val="24"/>
          <w:szCs w:val="24"/>
        </w:rPr>
        <w:t xml:space="preserve">2.1.2. </w:t>
      </w:r>
      <w:r w:rsidR="00A63225" w:rsidRPr="00BF7B1C">
        <w:rPr>
          <w:rFonts w:ascii="Times New Roman" w:hAnsi="Times New Roman" w:cs="Times New Roman"/>
          <w:b/>
          <w:bCs/>
          <w:i/>
          <w:iCs/>
          <w:sz w:val="24"/>
          <w:szCs w:val="24"/>
        </w:rPr>
        <w:t>Фактори на атмосферно замърсяване</w:t>
      </w:r>
    </w:p>
    <w:p w14:paraId="389AD122" w14:textId="2472ECFA" w:rsidR="00A63225" w:rsidRDefault="00A63225" w:rsidP="00626587">
      <w:pPr>
        <w:tabs>
          <w:tab w:val="left" w:pos="567"/>
        </w:tabs>
        <w:spacing w:after="240" w:line="360" w:lineRule="auto"/>
        <w:ind w:right="26" w:firstLine="426"/>
        <w:jc w:val="both"/>
        <w:rPr>
          <w:rFonts w:ascii="Times New Roman" w:hAnsi="Times New Roman" w:cs="Times New Roman"/>
          <w:sz w:val="24"/>
          <w:szCs w:val="24"/>
        </w:rPr>
      </w:pPr>
      <w:r w:rsidRPr="00E0118D">
        <w:rPr>
          <w:rFonts w:ascii="Times New Roman" w:hAnsi="Times New Roman" w:cs="Times New Roman"/>
          <w:sz w:val="24"/>
          <w:szCs w:val="24"/>
        </w:rPr>
        <w:t xml:space="preserve">Като главни фактори на замърсяване на атмосферния въздух на територията на община </w:t>
      </w:r>
      <w:r w:rsidR="00537445" w:rsidRPr="00E0118D">
        <w:rPr>
          <w:rFonts w:ascii="Times New Roman" w:hAnsi="Times New Roman" w:cs="Times New Roman"/>
          <w:sz w:val="24"/>
          <w:szCs w:val="24"/>
        </w:rPr>
        <w:t>Крумовград</w:t>
      </w:r>
      <w:r w:rsidRPr="00E0118D">
        <w:rPr>
          <w:rFonts w:ascii="Times New Roman" w:hAnsi="Times New Roman" w:cs="Times New Roman"/>
          <w:sz w:val="24"/>
          <w:szCs w:val="24"/>
        </w:rPr>
        <w:t xml:space="preserve"> остават: транспортния трафик по републиканската пътна мрежа и градските улици; битовото отопление и селскостопанските дейности. </w:t>
      </w:r>
    </w:p>
    <w:p w14:paraId="48B63D15" w14:textId="77777777" w:rsidR="00A63225" w:rsidRPr="00E0118D" w:rsidRDefault="00A63225" w:rsidP="00626587">
      <w:pPr>
        <w:tabs>
          <w:tab w:val="left" w:pos="567"/>
        </w:tabs>
        <w:spacing w:line="360" w:lineRule="auto"/>
        <w:ind w:right="26" w:firstLine="426"/>
        <w:jc w:val="both"/>
        <w:rPr>
          <w:rFonts w:ascii="Times New Roman" w:hAnsi="Times New Roman" w:cs="Times New Roman"/>
          <w:b/>
          <w:bCs/>
          <w:i/>
          <w:iCs/>
          <w:sz w:val="24"/>
          <w:szCs w:val="24"/>
        </w:rPr>
      </w:pPr>
      <w:r w:rsidRPr="00E0118D">
        <w:rPr>
          <w:rFonts w:ascii="Times New Roman" w:hAnsi="Times New Roman" w:cs="Times New Roman"/>
          <w:b/>
          <w:bCs/>
          <w:i/>
          <w:iCs/>
          <w:sz w:val="24"/>
          <w:szCs w:val="24"/>
        </w:rPr>
        <w:t>Транспортен трафик</w:t>
      </w:r>
    </w:p>
    <w:p w14:paraId="12523057" w14:textId="32C4A895" w:rsidR="00A63225" w:rsidRDefault="00A63225" w:rsidP="001E534E">
      <w:pPr>
        <w:tabs>
          <w:tab w:val="left" w:pos="567"/>
        </w:tabs>
        <w:spacing w:after="240" w:line="360" w:lineRule="auto"/>
        <w:ind w:right="26" w:firstLine="426"/>
        <w:jc w:val="both"/>
        <w:rPr>
          <w:rFonts w:ascii="Times New Roman" w:hAnsi="Times New Roman" w:cs="Times New Roman"/>
          <w:sz w:val="24"/>
          <w:szCs w:val="24"/>
        </w:rPr>
      </w:pPr>
      <w:r w:rsidRPr="00E0118D">
        <w:rPr>
          <w:rFonts w:ascii="Times New Roman" w:hAnsi="Times New Roman" w:cs="Times New Roman"/>
          <w:sz w:val="24"/>
          <w:szCs w:val="24"/>
        </w:rPr>
        <w:t xml:space="preserve">Транспортният трафик допринася в голяма степен за влошаване на качеството на атмосферния въздух. </w:t>
      </w:r>
      <w:r w:rsidR="0063482C" w:rsidRPr="0063482C">
        <w:rPr>
          <w:rFonts w:ascii="Times New Roman" w:hAnsi="Times New Roman" w:cs="Times New Roman"/>
          <w:sz w:val="24"/>
          <w:szCs w:val="24"/>
        </w:rPr>
        <w:t>Емисиите на ФПЧ</w:t>
      </w:r>
      <w:r w:rsidR="0063482C" w:rsidRPr="0063482C">
        <w:rPr>
          <w:rFonts w:ascii="Times New Roman" w:hAnsi="Times New Roman" w:cs="Times New Roman"/>
          <w:sz w:val="24"/>
          <w:szCs w:val="24"/>
          <w:vertAlign w:val="subscript"/>
        </w:rPr>
        <w:t>10</w:t>
      </w:r>
      <w:r w:rsidR="0063482C" w:rsidRPr="0063482C">
        <w:rPr>
          <w:rFonts w:ascii="Times New Roman" w:hAnsi="Times New Roman" w:cs="Times New Roman"/>
          <w:sz w:val="24"/>
          <w:szCs w:val="24"/>
        </w:rPr>
        <w:t xml:space="preserve"> от транспорт зависят най-вече от типа на превозните средства, които се използват (съотношението леки коли/тежкотоварни и автобуси), вида на изполваното гориво (бензин, дизел, газ), интензивността на трафика и състоянието на пътната мрежа. Емисиите се изхвърлят неравномерно, както в рамките на денонощието, така и през дните от седмицата и сезоните, но събирането на точна и надеждна информация е изключително трудно и до момента няма практика да се извършва. По тази причина решаващо влияние имат изчислените максимални емисии за един час за съответната пътна отсечка или улица в рамките на денонощието. Най-високите нива може да се предполага, че</w:t>
      </w:r>
      <w:r w:rsidR="0063482C">
        <w:rPr>
          <w:rFonts w:ascii="Times New Roman" w:hAnsi="Times New Roman" w:cs="Times New Roman"/>
          <w:sz w:val="24"/>
          <w:szCs w:val="24"/>
        </w:rPr>
        <w:t xml:space="preserve"> </w:t>
      </w:r>
      <w:r w:rsidR="0063482C" w:rsidRPr="0063482C">
        <w:rPr>
          <w:rFonts w:ascii="Times New Roman" w:hAnsi="Times New Roman" w:cs="Times New Roman"/>
          <w:sz w:val="24"/>
          <w:szCs w:val="24"/>
        </w:rPr>
        <w:t xml:space="preserve">са вечер в интервала 16-20 ч., а най-ниските съответно през нощта в </w:t>
      </w:r>
      <w:r w:rsidR="0063482C" w:rsidRPr="0063482C">
        <w:rPr>
          <w:rFonts w:ascii="Times New Roman" w:hAnsi="Times New Roman" w:cs="Times New Roman"/>
          <w:sz w:val="24"/>
          <w:szCs w:val="24"/>
        </w:rPr>
        <w:lastRenderedPageBreak/>
        <w:t>интервала 0-6 ч.</w:t>
      </w:r>
      <w:r w:rsidR="001E534E">
        <w:rPr>
          <w:rFonts w:ascii="Times New Roman" w:hAnsi="Times New Roman" w:cs="Times New Roman"/>
          <w:sz w:val="24"/>
          <w:szCs w:val="24"/>
        </w:rPr>
        <w:t xml:space="preserve"> </w:t>
      </w:r>
      <w:r w:rsidRPr="00E0118D">
        <w:rPr>
          <w:rFonts w:ascii="Times New Roman" w:hAnsi="Times New Roman" w:cs="Times New Roman"/>
          <w:sz w:val="24"/>
          <w:szCs w:val="24"/>
        </w:rPr>
        <w:t>Характерно за транспортния трафик е, че той е линеен тип източник, при който замърсяването е сравнително ограничено – 50-100 м. от пътната мрежа.</w:t>
      </w:r>
    </w:p>
    <w:p w14:paraId="24A0599D" w14:textId="77777777" w:rsidR="00A63225" w:rsidRPr="00E0118D" w:rsidRDefault="00A63225" w:rsidP="00626587">
      <w:pPr>
        <w:tabs>
          <w:tab w:val="left" w:pos="567"/>
        </w:tabs>
        <w:spacing w:line="360" w:lineRule="auto"/>
        <w:ind w:right="26" w:firstLine="426"/>
        <w:jc w:val="both"/>
        <w:rPr>
          <w:rFonts w:ascii="Times New Roman" w:hAnsi="Times New Roman" w:cs="Times New Roman"/>
          <w:b/>
          <w:bCs/>
          <w:i/>
          <w:iCs/>
          <w:sz w:val="24"/>
          <w:szCs w:val="24"/>
        </w:rPr>
      </w:pPr>
      <w:r w:rsidRPr="00E0118D">
        <w:rPr>
          <w:rFonts w:ascii="Times New Roman" w:hAnsi="Times New Roman" w:cs="Times New Roman"/>
          <w:b/>
          <w:bCs/>
          <w:i/>
          <w:iCs/>
          <w:sz w:val="24"/>
          <w:szCs w:val="24"/>
        </w:rPr>
        <w:t>Битово отопление</w:t>
      </w:r>
    </w:p>
    <w:p w14:paraId="369AAB63" w14:textId="6C886F40" w:rsidR="00A63225" w:rsidRDefault="00A63225" w:rsidP="00626587">
      <w:pPr>
        <w:tabs>
          <w:tab w:val="left" w:pos="567"/>
        </w:tabs>
        <w:spacing w:after="240" w:line="360" w:lineRule="auto"/>
        <w:ind w:right="26" w:firstLine="426"/>
        <w:jc w:val="both"/>
        <w:rPr>
          <w:rFonts w:ascii="Times New Roman" w:hAnsi="Times New Roman" w:cs="Times New Roman"/>
          <w:sz w:val="24"/>
          <w:szCs w:val="24"/>
        </w:rPr>
      </w:pPr>
      <w:r w:rsidRPr="00E0118D">
        <w:rPr>
          <w:rFonts w:ascii="Times New Roman" w:hAnsi="Times New Roman" w:cs="Times New Roman"/>
          <w:sz w:val="24"/>
          <w:szCs w:val="24"/>
        </w:rPr>
        <w:t xml:space="preserve">Съществен източник на замърсяване на атмосферния въздух е и населението и по-точно вредните емисии, отделяни от отоплението през зимния период -  прах, серен диоксид, сажди. В общия случай нискокачествените горива, използвани в домакинствата и някои предприятия, са точкови източници на замърсяване на атмосферния въздух със серен диоксид, най-вече през зимния сезон. </w:t>
      </w:r>
    </w:p>
    <w:p w14:paraId="3131D10F" w14:textId="77777777" w:rsidR="00A63225" w:rsidRPr="00E0118D" w:rsidRDefault="00A63225" w:rsidP="00626587">
      <w:pPr>
        <w:spacing w:line="360" w:lineRule="auto"/>
        <w:ind w:right="26" w:firstLine="426"/>
        <w:jc w:val="both"/>
        <w:rPr>
          <w:rFonts w:ascii="Times New Roman" w:hAnsi="Times New Roman" w:cs="Times New Roman"/>
          <w:b/>
          <w:bCs/>
          <w:i/>
          <w:iCs/>
          <w:sz w:val="24"/>
          <w:szCs w:val="24"/>
        </w:rPr>
      </w:pPr>
      <w:r w:rsidRPr="00E0118D">
        <w:rPr>
          <w:rFonts w:ascii="Times New Roman" w:hAnsi="Times New Roman" w:cs="Times New Roman"/>
          <w:b/>
          <w:bCs/>
          <w:i/>
          <w:iCs/>
          <w:sz w:val="24"/>
          <w:szCs w:val="24"/>
        </w:rPr>
        <w:t>Селско стопанство и земеделски земи</w:t>
      </w:r>
    </w:p>
    <w:p w14:paraId="2E51AEF5" w14:textId="77777777" w:rsidR="008C14D2" w:rsidRDefault="00A63225" w:rsidP="008C14D2">
      <w:pPr>
        <w:spacing w:line="360" w:lineRule="auto"/>
        <w:ind w:right="26" w:firstLine="426"/>
        <w:jc w:val="both"/>
        <w:rPr>
          <w:rFonts w:ascii="Times New Roman" w:hAnsi="Times New Roman" w:cs="Times New Roman"/>
          <w:sz w:val="24"/>
          <w:szCs w:val="24"/>
        </w:rPr>
      </w:pPr>
      <w:r w:rsidRPr="00E0118D">
        <w:rPr>
          <w:rFonts w:ascii="Times New Roman" w:hAnsi="Times New Roman" w:cs="Times New Roman"/>
          <w:sz w:val="24"/>
          <w:szCs w:val="24"/>
        </w:rPr>
        <w:t xml:space="preserve">Селското стопанство също е сред важните източници на замърсяване за община </w:t>
      </w:r>
      <w:r w:rsidR="00537445" w:rsidRPr="00E0118D">
        <w:rPr>
          <w:rFonts w:ascii="Times New Roman" w:hAnsi="Times New Roman" w:cs="Times New Roman"/>
          <w:sz w:val="24"/>
          <w:szCs w:val="24"/>
        </w:rPr>
        <w:t>Крумовград</w:t>
      </w:r>
      <w:r w:rsidRPr="00E0118D">
        <w:rPr>
          <w:rFonts w:ascii="Times New Roman" w:hAnsi="Times New Roman" w:cs="Times New Roman"/>
          <w:sz w:val="24"/>
          <w:szCs w:val="24"/>
        </w:rPr>
        <w:t>. Основно замърсяването от селското стопанство в региона е свързано със запрашване и прашни бури от земеделски земи, етерична ферментация, третиране на оборски тор, емисии на N</w:t>
      </w:r>
      <w:r w:rsidRPr="003A2C41">
        <w:rPr>
          <w:rFonts w:ascii="Times New Roman" w:hAnsi="Times New Roman" w:cs="Times New Roman"/>
          <w:sz w:val="24"/>
          <w:szCs w:val="24"/>
          <w:vertAlign w:val="subscript"/>
        </w:rPr>
        <w:t>2</w:t>
      </w:r>
      <w:r w:rsidRPr="00E0118D">
        <w:rPr>
          <w:rFonts w:ascii="Times New Roman" w:hAnsi="Times New Roman" w:cs="Times New Roman"/>
          <w:sz w:val="24"/>
          <w:szCs w:val="24"/>
        </w:rPr>
        <w:t xml:space="preserve">O от селскостопански земи, изгаряне на селскостопански отпадъци на полето.  </w:t>
      </w:r>
    </w:p>
    <w:p w14:paraId="7FDA22E9" w14:textId="0EB1C559" w:rsidR="00A63225" w:rsidRPr="00E0118D" w:rsidRDefault="00A63225" w:rsidP="008C14D2">
      <w:pPr>
        <w:spacing w:line="360" w:lineRule="auto"/>
        <w:ind w:right="26" w:firstLine="426"/>
        <w:jc w:val="both"/>
        <w:rPr>
          <w:rFonts w:ascii="Times New Roman" w:hAnsi="Times New Roman" w:cs="Times New Roman"/>
          <w:sz w:val="24"/>
          <w:szCs w:val="24"/>
        </w:rPr>
      </w:pPr>
      <w:r w:rsidRPr="00E0118D">
        <w:rPr>
          <w:rFonts w:ascii="Times New Roman" w:hAnsi="Times New Roman" w:cs="Times New Roman"/>
          <w:sz w:val="24"/>
          <w:szCs w:val="24"/>
        </w:rPr>
        <w:t xml:space="preserve">От значение за качеството на атмосферния въздух е и горенето на стърнища и други непотребни остатъци. В този случай в атмосферата се отделят общо съдържание на аерозоли, въглероден оксид /СО/, летливи органични съединения /ЛОС/. Във връзка със субсидиите, отпускани от МЗХ и с влизането в сила на измененията в Закона за опазването на земеделските земи, регистрираните земеделски производители преустановиха опалването на стърнища. Констатираните случаи на опалвания са много редки. </w:t>
      </w:r>
    </w:p>
    <w:p w14:paraId="6E7A3E7A" w14:textId="77777777" w:rsidR="00A63225" w:rsidRPr="00E0118D" w:rsidRDefault="00A63225" w:rsidP="000F04A9">
      <w:pPr>
        <w:spacing w:line="360" w:lineRule="auto"/>
        <w:ind w:right="26" w:firstLine="426"/>
        <w:jc w:val="both"/>
        <w:rPr>
          <w:rFonts w:ascii="Times New Roman" w:hAnsi="Times New Roman" w:cs="Times New Roman"/>
          <w:sz w:val="24"/>
          <w:szCs w:val="24"/>
        </w:rPr>
      </w:pPr>
      <w:r w:rsidRPr="00E0118D">
        <w:rPr>
          <w:rFonts w:ascii="Times New Roman" w:hAnsi="Times New Roman" w:cs="Times New Roman"/>
          <w:sz w:val="24"/>
          <w:szCs w:val="24"/>
        </w:rPr>
        <w:t>Емисиите на N</w:t>
      </w:r>
      <w:r w:rsidRPr="008A5B01">
        <w:rPr>
          <w:rFonts w:ascii="Times New Roman" w:hAnsi="Times New Roman" w:cs="Times New Roman"/>
          <w:sz w:val="24"/>
          <w:szCs w:val="24"/>
          <w:vertAlign w:val="subscript"/>
        </w:rPr>
        <w:t>2</w:t>
      </w:r>
      <w:r w:rsidRPr="00E0118D">
        <w:rPr>
          <w:rFonts w:ascii="Times New Roman" w:hAnsi="Times New Roman" w:cs="Times New Roman"/>
          <w:sz w:val="24"/>
          <w:szCs w:val="24"/>
        </w:rPr>
        <w:t>O от селскостопански почви също са фактор за атмосферно замърсяване.  Тук се включват основно следните категории емисии на N</w:t>
      </w:r>
      <w:r w:rsidRPr="000A37FC">
        <w:rPr>
          <w:rFonts w:ascii="Times New Roman" w:hAnsi="Times New Roman" w:cs="Times New Roman"/>
          <w:sz w:val="24"/>
          <w:szCs w:val="24"/>
          <w:vertAlign w:val="subscript"/>
        </w:rPr>
        <w:t>2</w:t>
      </w:r>
      <w:r w:rsidRPr="00E0118D">
        <w:rPr>
          <w:rFonts w:ascii="Times New Roman" w:hAnsi="Times New Roman" w:cs="Times New Roman"/>
          <w:sz w:val="24"/>
          <w:szCs w:val="24"/>
        </w:rPr>
        <w:t>O: директни емисии, индиректни емисии и емисии от пасищни животни, като с по-съществено отражение са първите две. Директните емисии са в резултат на торене със синтетични азотни торове, внасяне на азот в почвата с животински отпадъци, разлагане на отпадъци от азотофиксиращите растения, разлагане на растителни отпадъци от други култури. Към индиректните емисии се отнасят емисиите от изпускане в атмосферата на амоняк и азотни оксиди след внасяне на азотни торове в почвите, емисии от източване на води. Тук трябва да се има предвид, че съществуващите емисии на метан от почвите се считат за естествени (не антропогенни). Към емисиите от пасищни животни се причисляват емисиите от животинските отпадъци на пасища и други зелени площи.</w:t>
      </w:r>
    </w:p>
    <w:p w14:paraId="62BBB5A5" w14:textId="77777777" w:rsidR="00A63225" w:rsidRPr="00E0118D" w:rsidRDefault="00A63225" w:rsidP="000A37FC">
      <w:pPr>
        <w:spacing w:line="360" w:lineRule="auto"/>
        <w:ind w:right="26" w:firstLine="426"/>
        <w:jc w:val="both"/>
        <w:rPr>
          <w:rFonts w:ascii="Times New Roman" w:hAnsi="Times New Roman" w:cs="Times New Roman"/>
          <w:sz w:val="24"/>
          <w:szCs w:val="24"/>
        </w:rPr>
      </w:pPr>
      <w:r w:rsidRPr="00E0118D">
        <w:rPr>
          <w:rFonts w:ascii="Times New Roman" w:hAnsi="Times New Roman" w:cs="Times New Roman"/>
          <w:sz w:val="24"/>
          <w:szCs w:val="24"/>
        </w:rPr>
        <w:t>Фактор за замърсяване е и ентерична ферментация. Емисиите от този източник се получават в резултат на ферментацията в храносмилателния тракт на селскостопанските животни.</w:t>
      </w:r>
    </w:p>
    <w:p w14:paraId="5A34D5CB" w14:textId="77777777" w:rsidR="00A63225" w:rsidRPr="00E0118D" w:rsidRDefault="00A63225" w:rsidP="000A37FC">
      <w:pPr>
        <w:spacing w:line="360" w:lineRule="auto"/>
        <w:ind w:right="26" w:firstLine="426"/>
        <w:jc w:val="both"/>
        <w:rPr>
          <w:rFonts w:ascii="Times New Roman" w:hAnsi="Times New Roman" w:cs="Times New Roman"/>
          <w:b/>
          <w:bCs/>
          <w:sz w:val="24"/>
          <w:szCs w:val="24"/>
        </w:rPr>
      </w:pPr>
      <w:r w:rsidRPr="00E0118D">
        <w:rPr>
          <w:rFonts w:ascii="Times New Roman" w:hAnsi="Times New Roman" w:cs="Times New Roman"/>
          <w:b/>
          <w:bCs/>
          <w:sz w:val="24"/>
          <w:szCs w:val="24"/>
        </w:rPr>
        <w:lastRenderedPageBreak/>
        <w:t>За намаляване на вредното влияние на водещите фактори, се препоръчват следните конкретни дейности:</w:t>
      </w:r>
    </w:p>
    <w:p w14:paraId="37FAA17E" w14:textId="4DA030F7" w:rsidR="00A63225" w:rsidRPr="00E0118D" w:rsidRDefault="00A63225" w:rsidP="000A37FC">
      <w:pPr>
        <w:numPr>
          <w:ilvl w:val="0"/>
          <w:numId w:val="1"/>
        </w:numPr>
        <w:spacing w:line="360" w:lineRule="auto"/>
        <w:ind w:left="0" w:right="26" w:firstLine="567"/>
        <w:jc w:val="both"/>
        <w:rPr>
          <w:rFonts w:ascii="Times New Roman" w:hAnsi="Times New Roman" w:cs="Times New Roman"/>
          <w:sz w:val="24"/>
          <w:szCs w:val="24"/>
        </w:rPr>
      </w:pPr>
      <w:r w:rsidRPr="00E0118D">
        <w:rPr>
          <w:rFonts w:ascii="Times New Roman" w:hAnsi="Times New Roman" w:cs="Times New Roman"/>
          <w:sz w:val="24"/>
          <w:szCs w:val="24"/>
        </w:rPr>
        <w:t>Екраниране на пътните платна с растителност, както за пътищата от републиканската мрежа, така и за пътните артерии в населените</w:t>
      </w:r>
      <w:r w:rsidR="00D37DA5">
        <w:rPr>
          <w:rFonts w:ascii="Times New Roman" w:hAnsi="Times New Roman" w:cs="Times New Roman"/>
          <w:sz w:val="24"/>
          <w:szCs w:val="24"/>
        </w:rPr>
        <w:t xml:space="preserve"> места, където това е възможно;</w:t>
      </w:r>
    </w:p>
    <w:p w14:paraId="251222F6" w14:textId="35047FB1" w:rsidR="00A63225" w:rsidRPr="00E0118D" w:rsidRDefault="00A63225" w:rsidP="000A37FC">
      <w:pPr>
        <w:numPr>
          <w:ilvl w:val="0"/>
          <w:numId w:val="1"/>
        </w:numPr>
        <w:spacing w:line="360" w:lineRule="auto"/>
        <w:ind w:left="0" w:right="26" w:firstLine="567"/>
        <w:jc w:val="both"/>
        <w:rPr>
          <w:rFonts w:ascii="Times New Roman" w:hAnsi="Times New Roman" w:cs="Times New Roman"/>
          <w:sz w:val="24"/>
          <w:szCs w:val="24"/>
        </w:rPr>
      </w:pPr>
      <w:r w:rsidRPr="00E0118D">
        <w:rPr>
          <w:rFonts w:ascii="Times New Roman" w:hAnsi="Times New Roman" w:cs="Times New Roman"/>
          <w:sz w:val="24"/>
          <w:szCs w:val="24"/>
        </w:rPr>
        <w:t>Модернизирането на транспортната инфраструктура и пътните настилки, вкл. чрез покриване с битумна пас</w:t>
      </w:r>
      <w:r w:rsidR="00D37DA5">
        <w:rPr>
          <w:rFonts w:ascii="Times New Roman" w:hAnsi="Times New Roman" w:cs="Times New Roman"/>
          <w:sz w:val="24"/>
          <w:szCs w:val="24"/>
        </w:rPr>
        <w:t>та или друга подходяща настилка;</w:t>
      </w:r>
    </w:p>
    <w:p w14:paraId="43D3F615" w14:textId="3E900907" w:rsidR="00A63225" w:rsidRPr="00E0118D" w:rsidRDefault="00A63225" w:rsidP="000A37FC">
      <w:pPr>
        <w:numPr>
          <w:ilvl w:val="0"/>
          <w:numId w:val="1"/>
        </w:numPr>
        <w:spacing w:line="360" w:lineRule="auto"/>
        <w:ind w:left="0" w:right="26" w:firstLine="567"/>
        <w:jc w:val="both"/>
        <w:rPr>
          <w:rFonts w:ascii="Times New Roman" w:hAnsi="Times New Roman" w:cs="Times New Roman"/>
          <w:sz w:val="24"/>
          <w:szCs w:val="24"/>
        </w:rPr>
      </w:pPr>
      <w:r w:rsidRPr="00E0118D">
        <w:rPr>
          <w:rFonts w:ascii="Times New Roman" w:hAnsi="Times New Roman" w:cs="Times New Roman"/>
          <w:sz w:val="24"/>
          <w:szCs w:val="24"/>
        </w:rPr>
        <w:t>Използване на химически заместители пр</w:t>
      </w:r>
      <w:r w:rsidR="00D37DA5">
        <w:rPr>
          <w:rFonts w:ascii="Times New Roman" w:hAnsi="Times New Roman" w:cs="Times New Roman"/>
          <w:sz w:val="24"/>
          <w:szCs w:val="24"/>
        </w:rPr>
        <w:t>и третирането против обледяване;</w:t>
      </w:r>
    </w:p>
    <w:p w14:paraId="35945EBE" w14:textId="69CACE86" w:rsidR="00A63225" w:rsidRPr="00E0118D" w:rsidRDefault="00A63225" w:rsidP="000A37FC">
      <w:pPr>
        <w:numPr>
          <w:ilvl w:val="0"/>
          <w:numId w:val="1"/>
        </w:numPr>
        <w:spacing w:line="360" w:lineRule="auto"/>
        <w:ind w:left="0" w:right="26" w:firstLine="567"/>
        <w:jc w:val="both"/>
        <w:rPr>
          <w:rFonts w:ascii="Times New Roman" w:hAnsi="Times New Roman" w:cs="Times New Roman"/>
          <w:sz w:val="24"/>
          <w:szCs w:val="24"/>
        </w:rPr>
      </w:pPr>
      <w:r w:rsidRPr="00E0118D">
        <w:rPr>
          <w:rFonts w:ascii="Times New Roman" w:hAnsi="Times New Roman" w:cs="Times New Roman"/>
          <w:sz w:val="24"/>
          <w:szCs w:val="24"/>
        </w:rPr>
        <w:t>Осигуряване на условия за повишен контрол и спазване на ограниченията в населените места по отношение на трафика от леки автом</w:t>
      </w:r>
      <w:r w:rsidR="00D37DA5">
        <w:rPr>
          <w:rFonts w:ascii="Times New Roman" w:hAnsi="Times New Roman" w:cs="Times New Roman"/>
          <w:sz w:val="24"/>
          <w:szCs w:val="24"/>
        </w:rPr>
        <w:t>обили и особено на тежкотоварни;</w:t>
      </w:r>
      <w:r w:rsidRPr="00E0118D">
        <w:rPr>
          <w:rFonts w:ascii="Times New Roman" w:hAnsi="Times New Roman" w:cs="Times New Roman"/>
          <w:sz w:val="24"/>
          <w:szCs w:val="24"/>
        </w:rPr>
        <w:t xml:space="preserve"> </w:t>
      </w:r>
    </w:p>
    <w:p w14:paraId="18037412" w14:textId="2ACEC8A3" w:rsidR="00A63225" w:rsidRPr="00E0118D" w:rsidRDefault="00A63225" w:rsidP="000A37FC">
      <w:pPr>
        <w:numPr>
          <w:ilvl w:val="0"/>
          <w:numId w:val="1"/>
        </w:numPr>
        <w:spacing w:line="360" w:lineRule="auto"/>
        <w:ind w:left="0" w:right="26" w:firstLine="567"/>
        <w:jc w:val="both"/>
        <w:rPr>
          <w:rFonts w:ascii="Times New Roman" w:hAnsi="Times New Roman" w:cs="Times New Roman"/>
          <w:sz w:val="24"/>
          <w:szCs w:val="24"/>
        </w:rPr>
      </w:pPr>
      <w:r w:rsidRPr="00E0118D">
        <w:rPr>
          <w:rFonts w:ascii="Times New Roman" w:hAnsi="Times New Roman" w:cs="Times New Roman"/>
          <w:sz w:val="24"/>
          <w:szCs w:val="24"/>
        </w:rPr>
        <w:t>Повишаване на контрол върху превозващи  пръст и строител</w:t>
      </w:r>
      <w:r w:rsidR="00D37DA5">
        <w:rPr>
          <w:rFonts w:ascii="Times New Roman" w:hAnsi="Times New Roman" w:cs="Times New Roman"/>
          <w:sz w:val="24"/>
          <w:szCs w:val="24"/>
        </w:rPr>
        <w:t>ни отпадъци товарни автомобили;</w:t>
      </w:r>
    </w:p>
    <w:p w14:paraId="5788903C" w14:textId="596B5621" w:rsidR="00A63225" w:rsidRPr="00E0118D" w:rsidRDefault="00A63225" w:rsidP="000A37FC">
      <w:pPr>
        <w:numPr>
          <w:ilvl w:val="0"/>
          <w:numId w:val="1"/>
        </w:numPr>
        <w:spacing w:line="360" w:lineRule="auto"/>
        <w:ind w:left="0" w:right="26" w:firstLine="567"/>
        <w:jc w:val="both"/>
        <w:rPr>
          <w:rFonts w:ascii="Times New Roman" w:hAnsi="Times New Roman" w:cs="Times New Roman"/>
          <w:sz w:val="24"/>
          <w:szCs w:val="24"/>
        </w:rPr>
      </w:pPr>
      <w:r w:rsidRPr="00E0118D">
        <w:rPr>
          <w:rFonts w:ascii="Times New Roman" w:hAnsi="Times New Roman" w:cs="Times New Roman"/>
          <w:sz w:val="24"/>
          <w:szCs w:val="24"/>
        </w:rPr>
        <w:t>Контрол и по-високи санкции при нарушения като горене на гуми, изхвърляне на отпадъци на нерегламентирани места</w:t>
      </w:r>
      <w:r w:rsidR="00D37DA5">
        <w:rPr>
          <w:rFonts w:ascii="Times New Roman" w:hAnsi="Times New Roman" w:cs="Times New Roman"/>
          <w:sz w:val="24"/>
          <w:szCs w:val="24"/>
        </w:rPr>
        <w:t>, паркиране в зелени площи и пр.;</w:t>
      </w:r>
      <w:r w:rsidRPr="00E0118D">
        <w:rPr>
          <w:rFonts w:ascii="Times New Roman" w:hAnsi="Times New Roman" w:cs="Times New Roman"/>
          <w:sz w:val="24"/>
          <w:szCs w:val="24"/>
        </w:rPr>
        <w:t xml:space="preserve"> </w:t>
      </w:r>
    </w:p>
    <w:p w14:paraId="2D122264" w14:textId="2A28C397" w:rsidR="00A63225" w:rsidRPr="00E0118D" w:rsidRDefault="00A63225" w:rsidP="000A37FC">
      <w:pPr>
        <w:numPr>
          <w:ilvl w:val="0"/>
          <w:numId w:val="1"/>
        </w:numPr>
        <w:spacing w:line="360" w:lineRule="auto"/>
        <w:ind w:left="0" w:right="26" w:firstLine="567"/>
        <w:jc w:val="both"/>
        <w:rPr>
          <w:rFonts w:ascii="Times New Roman" w:hAnsi="Times New Roman" w:cs="Times New Roman"/>
          <w:sz w:val="24"/>
          <w:szCs w:val="24"/>
        </w:rPr>
      </w:pPr>
      <w:r w:rsidRPr="00E0118D">
        <w:rPr>
          <w:rFonts w:ascii="Times New Roman" w:hAnsi="Times New Roman" w:cs="Times New Roman"/>
          <w:sz w:val="24"/>
          <w:szCs w:val="24"/>
        </w:rPr>
        <w:t>Благоустрояване на зелените площи, в това число допълнително зат</w:t>
      </w:r>
      <w:r w:rsidR="00D37DA5">
        <w:rPr>
          <w:rFonts w:ascii="Times New Roman" w:hAnsi="Times New Roman" w:cs="Times New Roman"/>
          <w:sz w:val="24"/>
          <w:szCs w:val="24"/>
        </w:rPr>
        <w:t>ревяване и поставяне на бордюри;</w:t>
      </w:r>
    </w:p>
    <w:p w14:paraId="2BBE32F1" w14:textId="02308EEA" w:rsidR="00A63225" w:rsidRPr="00E0118D" w:rsidRDefault="00A63225" w:rsidP="000A37FC">
      <w:pPr>
        <w:numPr>
          <w:ilvl w:val="0"/>
          <w:numId w:val="1"/>
        </w:numPr>
        <w:spacing w:line="360" w:lineRule="auto"/>
        <w:ind w:left="0" w:right="26" w:firstLine="567"/>
        <w:jc w:val="both"/>
        <w:rPr>
          <w:rFonts w:ascii="Times New Roman" w:hAnsi="Times New Roman" w:cs="Times New Roman"/>
          <w:sz w:val="24"/>
          <w:szCs w:val="24"/>
        </w:rPr>
      </w:pPr>
      <w:r w:rsidRPr="00E0118D">
        <w:rPr>
          <w:rFonts w:ascii="Times New Roman" w:hAnsi="Times New Roman" w:cs="Times New Roman"/>
          <w:sz w:val="24"/>
          <w:szCs w:val="24"/>
        </w:rPr>
        <w:t>Системен контрол към всички строителни обекти, за недопускане емитиране на прах и замърсяване на инфраструктурата, ек</w:t>
      </w:r>
      <w:r w:rsidR="00D37DA5">
        <w:rPr>
          <w:rFonts w:ascii="Times New Roman" w:hAnsi="Times New Roman" w:cs="Times New Roman"/>
          <w:sz w:val="24"/>
          <w:szCs w:val="24"/>
        </w:rPr>
        <w:t>раниране на строителните обекти;</w:t>
      </w:r>
    </w:p>
    <w:p w14:paraId="3AB50E82" w14:textId="149DD608" w:rsidR="00A63225" w:rsidRPr="00E0118D" w:rsidRDefault="00A63225" w:rsidP="000A37FC">
      <w:pPr>
        <w:numPr>
          <w:ilvl w:val="0"/>
          <w:numId w:val="1"/>
        </w:numPr>
        <w:spacing w:line="360" w:lineRule="auto"/>
        <w:ind w:left="0" w:right="26" w:firstLine="567"/>
        <w:jc w:val="both"/>
        <w:rPr>
          <w:rFonts w:ascii="Times New Roman" w:hAnsi="Times New Roman" w:cs="Times New Roman"/>
          <w:sz w:val="24"/>
          <w:szCs w:val="24"/>
        </w:rPr>
      </w:pPr>
      <w:r w:rsidRPr="00E0118D">
        <w:rPr>
          <w:rFonts w:ascii="Times New Roman" w:hAnsi="Times New Roman" w:cs="Times New Roman"/>
          <w:sz w:val="24"/>
          <w:szCs w:val="24"/>
        </w:rPr>
        <w:t>Модернизация на уреди за отопление на твърдо гориво. Новите политики и законовите мерки, предвиждат премахване на традиционните отоплителни уреди в общините, които не отговарят на изискванията за качество на атмосферния въздух. Това ще ускори модернизирането на н</w:t>
      </w:r>
      <w:r w:rsidR="00D37DA5">
        <w:rPr>
          <w:rFonts w:ascii="Times New Roman" w:hAnsi="Times New Roman" w:cs="Times New Roman"/>
          <w:sz w:val="24"/>
          <w:szCs w:val="24"/>
        </w:rPr>
        <w:t>ационалната отоплителна система;</w:t>
      </w:r>
    </w:p>
    <w:p w14:paraId="77FE5BF0" w14:textId="730D63FF" w:rsidR="00A63225" w:rsidRPr="00E0118D" w:rsidRDefault="00A63225" w:rsidP="000A37FC">
      <w:pPr>
        <w:numPr>
          <w:ilvl w:val="0"/>
          <w:numId w:val="1"/>
        </w:numPr>
        <w:spacing w:line="360" w:lineRule="auto"/>
        <w:ind w:left="0" w:right="26" w:firstLine="567"/>
        <w:jc w:val="both"/>
        <w:rPr>
          <w:rFonts w:ascii="Times New Roman" w:hAnsi="Times New Roman" w:cs="Times New Roman"/>
          <w:sz w:val="24"/>
          <w:szCs w:val="24"/>
        </w:rPr>
      </w:pPr>
      <w:r w:rsidRPr="00E0118D">
        <w:rPr>
          <w:rFonts w:ascii="Times New Roman" w:hAnsi="Times New Roman" w:cs="Times New Roman"/>
          <w:sz w:val="24"/>
          <w:szCs w:val="24"/>
        </w:rPr>
        <w:t>Промяна на масово използваните горива – от дърва към газ или електричество/централно отопление чрез политики и законови мерки, свързани с поетапното извеждане от употреба на уреди, които не отговарят на стандартите за</w:t>
      </w:r>
      <w:r w:rsidR="00D37DA5">
        <w:rPr>
          <w:rFonts w:ascii="Times New Roman" w:hAnsi="Times New Roman" w:cs="Times New Roman"/>
          <w:sz w:val="24"/>
          <w:szCs w:val="24"/>
        </w:rPr>
        <w:t xml:space="preserve"> качество на атмосферния въздух;</w:t>
      </w:r>
    </w:p>
    <w:p w14:paraId="741A0F74" w14:textId="1F6F955B" w:rsidR="00A63225" w:rsidRPr="00E0118D" w:rsidRDefault="00FB6700" w:rsidP="000A37FC">
      <w:pPr>
        <w:numPr>
          <w:ilvl w:val="0"/>
          <w:numId w:val="1"/>
        </w:numPr>
        <w:spacing w:line="360" w:lineRule="auto"/>
        <w:ind w:left="0" w:right="26" w:firstLine="567"/>
        <w:jc w:val="both"/>
        <w:rPr>
          <w:rFonts w:ascii="Times New Roman" w:hAnsi="Times New Roman" w:cs="Times New Roman"/>
          <w:sz w:val="24"/>
          <w:szCs w:val="24"/>
        </w:rPr>
      </w:pPr>
      <w:r w:rsidRPr="00E0118D">
        <w:rPr>
          <w:rFonts w:ascii="Times New Roman" w:hAnsi="Times New Roman" w:cs="Times New Roman"/>
          <w:sz w:val="24"/>
          <w:szCs w:val="24"/>
        </w:rPr>
        <w:t>Развиване</w:t>
      </w:r>
      <w:r w:rsidR="00A63225" w:rsidRPr="00E0118D">
        <w:rPr>
          <w:rFonts w:ascii="Times New Roman" w:hAnsi="Times New Roman" w:cs="Times New Roman"/>
          <w:sz w:val="24"/>
          <w:szCs w:val="24"/>
        </w:rPr>
        <w:t xml:space="preserve"> на</w:t>
      </w:r>
      <w:r w:rsidRPr="00E0118D">
        <w:rPr>
          <w:rFonts w:ascii="Times New Roman" w:hAnsi="Times New Roman" w:cs="Times New Roman"/>
          <w:sz w:val="24"/>
          <w:szCs w:val="24"/>
        </w:rPr>
        <w:t xml:space="preserve"> </w:t>
      </w:r>
      <w:r w:rsidR="006B535F">
        <w:rPr>
          <w:rFonts w:ascii="Times New Roman" w:hAnsi="Times New Roman" w:cs="Times New Roman"/>
          <w:sz w:val="24"/>
          <w:szCs w:val="24"/>
        </w:rPr>
        <w:t>и</w:t>
      </w:r>
      <w:r w:rsidRPr="00E0118D">
        <w:rPr>
          <w:rFonts w:ascii="Times New Roman" w:hAnsi="Times New Roman" w:cs="Times New Roman"/>
          <w:sz w:val="24"/>
          <w:szCs w:val="24"/>
        </w:rPr>
        <w:t>нфраструктурата на захранване с природен газ, от което</w:t>
      </w:r>
      <w:r w:rsidR="00A63225" w:rsidRPr="00E0118D">
        <w:rPr>
          <w:rFonts w:ascii="Times New Roman" w:hAnsi="Times New Roman" w:cs="Times New Roman"/>
          <w:sz w:val="24"/>
          <w:szCs w:val="24"/>
        </w:rPr>
        <w:t xml:space="preserve"> се очаква домакинства да сменят уредите си за твърдо гориво и да преминат на битово отопление с приро</w:t>
      </w:r>
      <w:r w:rsidR="00D37DA5">
        <w:rPr>
          <w:rFonts w:ascii="Times New Roman" w:hAnsi="Times New Roman" w:cs="Times New Roman"/>
          <w:sz w:val="24"/>
          <w:szCs w:val="24"/>
        </w:rPr>
        <w:t>ден газ или централно отопление;</w:t>
      </w:r>
    </w:p>
    <w:p w14:paraId="26CFCC5A" w14:textId="5BF1EF44" w:rsidR="00A63225" w:rsidRPr="00E0118D" w:rsidRDefault="00C958A6" w:rsidP="000A37FC">
      <w:pPr>
        <w:numPr>
          <w:ilvl w:val="0"/>
          <w:numId w:val="1"/>
        </w:numPr>
        <w:spacing w:line="360" w:lineRule="auto"/>
        <w:ind w:left="0" w:right="26" w:firstLine="567"/>
        <w:jc w:val="both"/>
        <w:rPr>
          <w:rFonts w:ascii="Times New Roman" w:hAnsi="Times New Roman" w:cs="Times New Roman"/>
          <w:sz w:val="24"/>
          <w:szCs w:val="24"/>
        </w:rPr>
      </w:pPr>
      <w:r w:rsidRPr="00C958A6">
        <w:rPr>
          <w:rFonts w:ascii="Times New Roman" w:hAnsi="Times New Roman" w:cs="Times New Roman"/>
          <w:bCs/>
          <w:iCs/>
          <w:sz w:val="24"/>
          <w:szCs w:val="24"/>
        </w:rPr>
        <w:t>Земеделие</w:t>
      </w:r>
      <w:r w:rsidR="00A63225" w:rsidRPr="00C958A6">
        <w:rPr>
          <w:rFonts w:ascii="Times New Roman" w:hAnsi="Times New Roman" w:cs="Times New Roman"/>
          <w:sz w:val="24"/>
          <w:szCs w:val="24"/>
        </w:rPr>
        <w:t xml:space="preserve"> </w:t>
      </w:r>
      <w:r w:rsidR="00A63225" w:rsidRPr="00E0118D">
        <w:rPr>
          <w:rFonts w:ascii="Times New Roman" w:hAnsi="Times New Roman" w:cs="Times New Roman"/>
          <w:sz w:val="24"/>
          <w:szCs w:val="24"/>
        </w:rPr>
        <w:t>– избор на мерки засягащи управлението на животинските торове и използването на азотни торове. Министерството на земеделието, храните и горите извършва пълна оценка на селскостопанския отрасъл, с цел изготвяне на стратегия за селското стопанство. Следните две мерки илюстрират допълнителните политики и законови мерки, които да бъдат въведени за намаляване емисиите в селското стопанство:</w:t>
      </w:r>
    </w:p>
    <w:p w14:paraId="0CDF723D" w14:textId="0D35DE35" w:rsidR="00A63225" w:rsidRPr="00D37DA5" w:rsidRDefault="00A63225" w:rsidP="00D37DA5">
      <w:pPr>
        <w:pStyle w:val="a5"/>
        <w:numPr>
          <w:ilvl w:val="0"/>
          <w:numId w:val="51"/>
        </w:numPr>
        <w:tabs>
          <w:tab w:val="left" w:pos="851"/>
          <w:tab w:val="left" w:pos="1134"/>
          <w:tab w:val="left" w:pos="1276"/>
        </w:tabs>
        <w:spacing w:line="360" w:lineRule="auto"/>
        <w:ind w:left="0" w:right="26" w:firstLine="993"/>
        <w:jc w:val="both"/>
        <w:rPr>
          <w:rFonts w:ascii="Times New Roman" w:hAnsi="Times New Roman" w:cs="Times New Roman"/>
          <w:sz w:val="24"/>
          <w:szCs w:val="24"/>
        </w:rPr>
      </w:pPr>
      <w:r w:rsidRPr="00D37DA5">
        <w:rPr>
          <w:rFonts w:ascii="Times New Roman" w:hAnsi="Times New Roman" w:cs="Times New Roman"/>
          <w:sz w:val="24"/>
          <w:szCs w:val="24"/>
        </w:rPr>
        <w:t>Употреба на торове</w:t>
      </w:r>
      <w:r w:rsidR="00197A1C" w:rsidRPr="00D37DA5">
        <w:rPr>
          <w:rFonts w:ascii="Times New Roman" w:hAnsi="Times New Roman" w:cs="Times New Roman"/>
          <w:sz w:val="24"/>
          <w:szCs w:val="24"/>
        </w:rPr>
        <w:t xml:space="preserve"> –</w:t>
      </w:r>
      <w:r w:rsidRPr="00D37DA5">
        <w:rPr>
          <w:rFonts w:ascii="Times New Roman" w:hAnsi="Times New Roman" w:cs="Times New Roman"/>
          <w:sz w:val="24"/>
          <w:szCs w:val="24"/>
        </w:rPr>
        <w:t xml:space="preserve"> значителния</w:t>
      </w:r>
      <w:r w:rsidR="00197A1C" w:rsidRPr="00D37DA5">
        <w:rPr>
          <w:rFonts w:ascii="Times New Roman" w:hAnsi="Times New Roman" w:cs="Times New Roman"/>
          <w:sz w:val="24"/>
          <w:szCs w:val="24"/>
        </w:rPr>
        <w:t xml:space="preserve"> </w:t>
      </w:r>
      <w:r w:rsidRPr="00D37DA5">
        <w:rPr>
          <w:rFonts w:ascii="Times New Roman" w:hAnsi="Times New Roman" w:cs="Times New Roman"/>
          <w:sz w:val="24"/>
          <w:szCs w:val="24"/>
        </w:rPr>
        <w:t xml:space="preserve">стремеж за гарантиране спазването на Директивата за нитратите и прилагането на добри земеделски практики в употребата на </w:t>
      </w:r>
      <w:r w:rsidRPr="00D37DA5">
        <w:rPr>
          <w:rFonts w:ascii="Times New Roman" w:hAnsi="Times New Roman" w:cs="Times New Roman"/>
          <w:sz w:val="24"/>
          <w:szCs w:val="24"/>
        </w:rPr>
        <w:lastRenderedPageBreak/>
        <w:t>торовете ще доведе до допълнително намаляване на емисиите на амоняк (NH</w:t>
      </w:r>
      <w:r w:rsidRPr="00862F62">
        <w:rPr>
          <w:rFonts w:ascii="Times New Roman" w:hAnsi="Times New Roman" w:cs="Times New Roman"/>
          <w:sz w:val="24"/>
          <w:szCs w:val="24"/>
          <w:vertAlign w:val="subscript"/>
        </w:rPr>
        <w:t>3</w:t>
      </w:r>
      <w:r w:rsidRPr="00D37DA5">
        <w:rPr>
          <w:rFonts w:ascii="Times New Roman" w:hAnsi="Times New Roman" w:cs="Times New Roman"/>
          <w:sz w:val="24"/>
          <w:szCs w:val="24"/>
        </w:rPr>
        <w:t>). Очаква се процентът на емисиите на амоняк от използването на азотни торове (неорганични и органични) да намалява с по 2.5%. Всяка година от 2016 г. до 2026 г. Подобен резултат се очаква и за емисиите на азотни оксиди (NOx) и на неметанови летливи ограничени съединения (НМЛОС) на местата, където те са налични.</w:t>
      </w:r>
    </w:p>
    <w:p w14:paraId="732E43F5" w14:textId="77777777" w:rsidR="00A63225" w:rsidRPr="00D37DA5" w:rsidRDefault="00A63225" w:rsidP="00D37DA5">
      <w:pPr>
        <w:pStyle w:val="a5"/>
        <w:numPr>
          <w:ilvl w:val="0"/>
          <w:numId w:val="52"/>
        </w:numPr>
        <w:tabs>
          <w:tab w:val="left" w:pos="1134"/>
        </w:tabs>
        <w:spacing w:line="360" w:lineRule="auto"/>
        <w:ind w:left="0" w:right="26" w:firstLine="993"/>
        <w:jc w:val="both"/>
        <w:rPr>
          <w:rFonts w:ascii="Times New Roman" w:hAnsi="Times New Roman" w:cs="Times New Roman"/>
          <w:sz w:val="24"/>
          <w:szCs w:val="24"/>
        </w:rPr>
      </w:pPr>
      <w:r w:rsidRPr="00D37DA5">
        <w:rPr>
          <w:rFonts w:ascii="Times New Roman" w:hAnsi="Times New Roman" w:cs="Times New Roman"/>
          <w:sz w:val="24"/>
          <w:szCs w:val="24"/>
        </w:rPr>
        <w:t>Управление на животинските торове: Прилагането на най-добрите практики за управление на животинските торове ще ускори намаляването на емисиите на амоняк. Очаква се емисиите от управление на оборския тор на едър рогат добитък да намаляват с по 2% годишно от 2016г. до 2026г. Същото се предвижда и за емисиите на азотни оксиди и неметанови летливи ограничени съединения, на местата където са налични.</w:t>
      </w:r>
    </w:p>
    <w:p w14:paraId="76F9F5B4" w14:textId="77777777" w:rsidR="001F231B" w:rsidRPr="001F231B" w:rsidRDefault="001F231B" w:rsidP="009D1ABD">
      <w:pPr>
        <w:pStyle w:val="2"/>
        <w:spacing w:before="0" w:line="360" w:lineRule="auto"/>
        <w:ind w:right="26" w:firstLine="851"/>
        <w:jc w:val="both"/>
        <w:rPr>
          <w:rFonts w:ascii="Times New Roman" w:hAnsi="Times New Roman" w:cs="Times New Roman"/>
          <w:b/>
          <w:bCs/>
          <w:color w:val="auto"/>
          <w:sz w:val="18"/>
          <w:szCs w:val="18"/>
          <w:u w:val="single"/>
        </w:rPr>
      </w:pPr>
      <w:bookmarkStart w:id="16" w:name="_Toc120542048"/>
    </w:p>
    <w:p w14:paraId="3BE2D6B6" w14:textId="3F463A40" w:rsidR="00FC4D66" w:rsidRDefault="00F91AD3" w:rsidP="00115EB0">
      <w:pPr>
        <w:pStyle w:val="2"/>
        <w:spacing w:before="0" w:line="360" w:lineRule="auto"/>
        <w:ind w:right="26" w:firstLine="426"/>
        <w:jc w:val="both"/>
        <w:rPr>
          <w:rFonts w:ascii="Times New Roman" w:hAnsi="Times New Roman" w:cs="Times New Roman"/>
          <w:b/>
          <w:bCs/>
          <w:i/>
          <w:iCs/>
          <w:color w:val="auto"/>
          <w:sz w:val="24"/>
          <w:szCs w:val="24"/>
          <w:u w:val="single"/>
        </w:rPr>
      </w:pPr>
      <w:r w:rsidRPr="00E0118D">
        <w:rPr>
          <w:rFonts w:ascii="Times New Roman" w:hAnsi="Times New Roman" w:cs="Times New Roman"/>
          <w:b/>
          <w:bCs/>
          <w:color w:val="auto"/>
          <w:sz w:val="24"/>
          <w:szCs w:val="24"/>
          <w:u w:val="single"/>
        </w:rPr>
        <w:t>2.2.</w:t>
      </w:r>
      <w:r w:rsidR="00015D7A" w:rsidRPr="00E0118D">
        <w:rPr>
          <w:rFonts w:ascii="Times New Roman" w:hAnsi="Times New Roman" w:cs="Times New Roman"/>
          <w:b/>
          <w:bCs/>
          <w:i/>
          <w:iCs/>
          <w:color w:val="auto"/>
          <w:sz w:val="24"/>
          <w:szCs w:val="24"/>
          <w:u w:val="single"/>
        </w:rPr>
        <w:t xml:space="preserve"> Води</w:t>
      </w:r>
      <w:bookmarkEnd w:id="16"/>
    </w:p>
    <w:p w14:paraId="0A3C7DD3" w14:textId="4CC1035E" w:rsidR="00EF66AF" w:rsidRDefault="009C6CD6" w:rsidP="005A32EF">
      <w:pPr>
        <w:pStyle w:val="a7"/>
        <w:spacing w:before="38" w:line="360" w:lineRule="auto"/>
        <w:ind w:left="0" w:right="26" w:firstLine="551"/>
        <w:jc w:val="both"/>
      </w:pPr>
      <w:r>
        <w:t>Основни водни артерии на община Крумовград са река Крумовица и нейният ляв най</w:t>
      </w:r>
      <w:r w:rsidR="00124FBA">
        <w:t>-</w:t>
      </w:r>
      <w:r>
        <w:t xml:space="preserve">голям приток река Кесебир (Вировица), които отводняват над 2/3 от територията ѝ. </w:t>
      </w:r>
    </w:p>
    <w:p w14:paraId="504D2579" w14:textId="4DB3AC11" w:rsidR="005A32EF" w:rsidRDefault="005A32EF" w:rsidP="005A32EF">
      <w:pPr>
        <w:pStyle w:val="a7"/>
        <w:spacing w:before="38" w:line="360" w:lineRule="auto"/>
        <w:ind w:left="0" w:right="26" w:firstLine="551"/>
        <w:jc w:val="both"/>
      </w:pPr>
      <w:r w:rsidRPr="00EF66AF">
        <w:rPr>
          <w:i/>
        </w:rPr>
        <w:t>Река Крумовица</w:t>
      </w:r>
      <w:r>
        <w:t xml:space="preserve"> (до 1942 г. Бургасдере) е десен приток на Арда. Дължината ѝ е 58,5 км, която ѝ отрежда 68-мо място сред реките на България. Тя е вторият по големина след река Върбица приток на Арда. Отводнява големи части от ридовете Мъгленик, Стръмни рид и Ирантепе в Източните Родопи. Река Крумовица извира на 930 м н.в. под името Авренска река (или Дълбокото дере) в местността Думанлъ на българо-гръцката граница в рида Мъгленик в Източните Родопи, на 5,5 км южно от село Аврен, Община Крумовград. По цялото си протежение генералното ѝ направление е на север със стотици меандри. До устието на най-големия си приток река Кесебаир (Вировица, ляв) тече в тясна, дълбока и обезлесена долина (с изключение на найгорното ѝ течение). След това образува широка алувиална долина, която на места се стеснява в скалисти проломи между северните части на Стръмни рид на запад и рида Ирантепе на изток. Влива се отдясно в река Арда, на 151 м н.в., на 1,5 км източно от село Поточница,Община Крумовград.</w:t>
      </w:r>
    </w:p>
    <w:p w14:paraId="6EDBAB6F" w14:textId="48C0F7F1" w:rsidR="005A32EF" w:rsidRDefault="005A32EF" w:rsidP="00AE7AC1">
      <w:pPr>
        <w:pStyle w:val="a7"/>
        <w:spacing w:before="38" w:line="360" w:lineRule="auto"/>
        <w:ind w:left="0" w:right="26" w:firstLine="301"/>
        <w:jc w:val="both"/>
      </w:pPr>
      <w:r>
        <w:t>Реката има широк и слабо залесен водосборен басейн, като площта му е 671 км</w:t>
      </w:r>
      <w:r w:rsidRPr="00AE7AC1">
        <w:rPr>
          <w:vertAlign w:val="superscript"/>
        </w:rPr>
        <w:t>2</w:t>
      </w:r>
      <w:r w:rsidR="00AE7AC1">
        <w:t xml:space="preserve"> </w:t>
      </w:r>
      <w:r>
        <w:t>, което</w:t>
      </w:r>
      <w:r w:rsidR="00AE7AC1">
        <w:t xml:space="preserve"> </w:t>
      </w:r>
      <w:r>
        <w:t>представлява 11,58% от водосборния басейн на река Арда. Границите на водосборният ѝ</w:t>
      </w:r>
      <w:r w:rsidR="00AE7AC1">
        <w:t xml:space="preserve"> </w:t>
      </w:r>
      <w:r>
        <w:t>басейн са следните:</w:t>
      </w:r>
    </w:p>
    <w:p w14:paraId="277B2BDC" w14:textId="4D4BB05E" w:rsidR="005A32EF" w:rsidRDefault="005A32EF" w:rsidP="00AE7AC1">
      <w:pPr>
        <w:pStyle w:val="a7"/>
        <w:numPr>
          <w:ilvl w:val="0"/>
          <w:numId w:val="49"/>
        </w:numPr>
        <w:spacing w:before="38" w:line="360" w:lineRule="auto"/>
        <w:ind w:left="0" w:right="26" w:firstLine="426"/>
        <w:jc w:val="both"/>
      </w:pPr>
      <w:r>
        <w:t>на запад, по билото на рида Стръмни рид – с водосборните басейни на реките</w:t>
      </w:r>
      <w:r w:rsidR="00AE7AC1">
        <w:t xml:space="preserve"> </w:t>
      </w:r>
      <w:r>
        <w:t>Върбица и Големица, десни притоци на Арда;</w:t>
      </w:r>
    </w:p>
    <w:p w14:paraId="3B4E6C91" w14:textId="6B26F08F" w:rsidR="005A32EF" w:rsidRDefault="005A32EF" w:rsidP="00AE7AC1">
      <w:pPr>
        <w:pStyle w:val="a7"/>
        <w:numPr>
          <w:ilvl w:val="0"/>
          <w:numId w:val="49"/>
        </w:numPr>
        <w:spacing w:before="38" w:line="360" w:lineRule="auto"/>
        <w:ind w:left="0" w:right="26" w:firstLine="426"/>
        <w:jc w:val="both"/>
      </w:pPr>
      <w:r>
        <w:t xml:space="preserve">на изток, по билото на рида Ирантепе – с водосборните басейни на Луда река (десен </w:t>
      </w:r>
    </w:p>
    <w:p w14:paraId="4AA7C1C1" w14:textId="77777777" w:rsidR="005A32EF" w:rsidRDefault="005A32EF" w:rsidP="00AE7AC1">
      <w:pPr>
        <w:pStyle w:val="a7"/>
        <w:spacing w:before="38" w:line="360" w:lineRule="auto"/>
        <w:ind w:left="0" w:right="26" w:firstLine="426"/>
        <w:jc w:val="both"/>
      </w:pPr>
      <w:r>
        <w:t>приток на Марица) и Кулиджийска река, десен приток на Арда;</w:t>
      </w:r>
    </w:p>
    <w:p w14:paraId="20C0E31B" w14:textId="61CB98FF" w:rsidR="005A32EF" w:rsidRDefault="005A32EF" w:rsidP="00AE7AC1">
      <w:pPr>
        <w:pStyle w:val="a7"/>
        <w:numPr>
          <w:ilvl w:val="0"/>
          <w:numId w:val="49"/>
        </w:numPr>
        <w:spacing w:before="38" w:line="360" w:lineRule="auto"/>
        <w:ind w:left="0" w:right="26" w:firstLine="426"/>
        <w:jc w:val="both"/>
      </w:pPr>
      <w:r>
        <w:t xml:space="preserve">на юг, по билото на рида Мъгленик (държавната граница на България с Гърция) – с </w:t>
      </w:r>
    </w:p>
    <w:p w14:paraId="22D53C0E" w14:textId="77777777" w:rsidR="005A32EF" w:rsidRDefault="005A32EF" w:rsidP="00AE7AC1">
      <w:pPr>
        <w:pStyle w:val="a7"/>
        <w:spacing w:before="38" w:line="360" w:lineRule="auto"/>
        <w:ind w:left="0" w:right="26" w:firstLine="426"/>
        <w:jc w:val="both"/>
      </w:pPr>
      <w:r>
        <w:lastRenderedPageBreak/>
        <w:t>водосборния басейн на река Филиури, вливаща се директно в Бяло (Егейско море).</w:t>
      </w:r>
    </w:p>
    <w:p w14:paraId="696DB63B" w14:textId="77777777" w:rsidR="005A32EF" w:rsidRDefault="005A32EF" w:rsidP="00AE7AC1">
      <w:pPr>
        <w:pStyle w:val="a7"/>
        <w:spacing w:before="38" w:line="360" w:lineRule="auto"/>
        <w:ind w:left="0" w:right="26" w:firstLine="426"/>
        <w:jc w:val="both"/>
      </w:pPr>
      <w:r>
        <w:t xml:space="preserve">Основни притоци: </w:t>
      </w:r>
    </w:p>
    <w:p w14:paraId="3EDF72A4" w14:textId="41334EE6" w:rsidR="005A32EF" w:rsidRDefault="005A32EF" w:rsidP="0065135A">
      <w:pPr>
        <w:pStyle w:val="a7"/>
        <w:numPr>
          <w:ilvl w:val="0"/>
          <w:numId w:val="49"/>
        </w:numPr>
        <w:spacing w:before="38" w:line="360" w:lineRule="auto"/>
        <w:ind w:left="0" w:right="26" w:firstLine="426"/>
        <w:jc w:val="both"/>
      </w:pPr>
      <w:r>
        <w:t>Леви притоци- Пазар дол</w:t>
      </w:r>
      <w:r w:rsidR="00EF66AF">
        <w:t xml:space="preserve"> (влива се при село Малко Каменяне)</w:t>
      </w:r>
      <w:r>
        <w:t>, Егречка река</w:t>
      </w:r>
      <w:r w:rsidR="00EF66AF">
        <w:t xml:space="preserve"> (при село Малко Каменяне)</w:t>
      </w:r>
      <w:r>
        <w:t>, Кесебир (Вировица</w:t>
      </w:r>
      <w:r w:rsidR="007A445D">
        <w:t>,</w:t>
      </w:r>
      <w:r w:rsidR="007A445D" w:rsidRPr="007A445D">
        <w:t xml:space="preserve"> </w:t>
      </w:r>
      <w:r w:rsidR="007A445D">
        <w:t>при село Скалак</w:t>
      </w:r>
      <w:r>
        <w:t>), Елбасандере (Ветрица</w:t>
      </w:r>
      <w:r w:rsidR="007A445D">
        <w:t>,</w:t>
      </w:r>
      <w:r w:rsidR="007A445D" w:rsidRPr="007A445D">
        <w:t xml:space="preserve"> </w:t>
      </w:r>
      <w:r w:rsidR="007A445D">
        <w:t>при град Крумовград</w:t>
      </w:r>
      <w:r>
        <w:t>), Куртлуджадере</w:t>
      </w:r>
      <w:r w:rsidR="007A445D">
        <w:t xml:space="preserve"> (при село Вранско)</w:t>
      </w:r>
      <w:r>
        <w:t>, Дишкая дере</w:t>
      </w:r>
      <w:r w:rsidR="007A445D">
        <w:t xml:space="preserve"> (при село Стари чал)</w:t>
      </w:r>
      <w:r w:rsidR="00AE7AC1">
        <w:t>;</w:t>
      </w:r>
    </w:p>
    <w:p w14:paraId="65FCF261" w14:textId="3507E342" w:rsidR="005A32EF" w:rsidRDefault="005A32EF" w:rsidP="0065135A">
      <w:pPr>
        <w:pStyle w:val="a7"/>
        <w:numPr>
          <w:ilvl w:val="0"/>
          <w:numId w:val="49"/>
        </w:numPr>
        <w:spacing w:before="38" w:line="360" w:lineRule="auto"/>
        <w:ind w:left="0" w:right="26" w:firstLine="426"/>
        <w:jc w:val="both"/>
      </w:pPr>
      <w:r>
        <w:t>Десни притоци- Големия дол</w:t>
      </w:r>
      <w:r w:rsidR="00BD765A">
        <w:t xml:space="preserve"> (при село Девесилово)</w:t>
      </w:r>
      <w:r>
        <w:t>, Градински дол (Бост</w:t>
      </w:r>
      <w:r w:rsidR="00AE7AC1">
        <w:t>андере</w:t>
      </w:r>
      <w:r w:rsidR="00BD765A">
        <w:t>,</w:t>
      </w:r>
      <w:r w:rsidR="00BD765A" w:rsidRPr="00BD765A">
        <w:t xml:space="preserve"> </w:t>
      </w:r>
      <w:r w:rsidR="00BD765A">
        <w:t>при село Малко Каменяне</w:t>
      </w:r>
      <w:r w:rsidR="00AE7AC1">
        <w:t>), Бююкдере</w:t>
      </w:r>
      <w:r w:rsidR="00BD765A">
        <w:t xml:space="preserve"> (при село Рогач)</w:t>
      </w:r>
      <w:r w:rsidR="00AE7AC1">
        <w:t xml:space="preserve">, </w:t>
      </w:r>
      <w:r>
        <w:t>Пандакклъдере</w:t>
      </w:r>
      <w:r w:rsidR="00BD765A">
        <w:t xml:space="preserve"> (при село Хисар)</w:t>
      </w:r>
      <w:r>
        <w:t>,</w:t>
      </w:r>
      <w:r w:rsidR="00AE7AC1">
        <w:t xml:space="preserve"> </w:t>
      </w:r>
      <w:r>
        <w:t>Дюшундере</w:t>
      </w:r>
      <w:r w:rsidR="00BD765A">
        <w:t xml:space="preserve"> (при село Джанка)</w:t>
      </w:r>
      <w:r>
        <w:t xml:space="preserve">. </w:t>
      </w:r>
    </w:p>
    <w:p w14:paraId="46419EC4" w14:textId="0452E447" w:rsidR="005A32EF" w:rsidRDefault="005A32EF" w:rsidP="0065135A">
      <w:pPr>
        <w:pStyle w:val="a7"/>
        <w:spacing w:before="38" w:line="360" w:lineRule="auto"/>
        <w:ind w:left="0" w:right="26" w:firstLine="426"/>
        <w:jc w:val="both"/>
      </w:pPr>
      <w:r>
        <w:t>Река Крумовица е с основно дъждовно подхранване, като максимумът е през януари, а минимумът – септември. Среден годишен отток при Крумовград 9,34 м3/сек.</w:t>
      </w:r>
    </w:p>
    <w:p w14:paraId="4A31CCCC" w14:textId="00DCECA9" w:rsidR="005A32EF" w:rsidRDefault="005A32EF" w:rsidP="0078638A">
      <w:pPr>
        <w:pStyle w:val="a7"/>
        <w:spacing w:before="38" w:after="240" w:line="360" w:lineRule="auto"/>
        <w:ind w:left="0" w:right="26" w:firstLine="426"/>
        <w:jc w:val="both"/>
      </w:pPr>
      <w:r>
        <w:t>По течението на реката в Община Крумовград са разположени 11 населени места, в т.ч. 1 град и 10 села: Девесилица, Гулия, Дъждовник, Едрино, Крумовград, Вранско, Горна</w:t>
      </w:r>
      <w:r w:rsidR="00BF3C96">
        <w:t xml:space="preserve"> </w:t>
      </w:r>
      <w:r>
        <w:t>кула, Долна кула, Хисар, Поточница, Морянци</w:t>
      </w:r>
      <w:r w:rsidR="00EF66AF">
        <w:t>.</w:t>
      </w:r>
    </w:p>
    <w:p w14:paraId="2AE7F447" w14:textId="3A65D796" w:rsidR="00FF4006" w:rsidRDefault="00FF4006" w:rsidP="0065135A">
      <w:pPr>
        <w:pStyle w:val="a7"/>
        <w:spacing w:before="38" w:line="360" w:lineRule="auto"/>
        <w:ind w:left="0" w:right="26" w:firstLine="426"/>
        <w:jc w:val="both"/>
      </w:pPr>
      <w:r>
        <w:rPr>
          <w:i/>
        </w:rPr>
        <w:t xml:space="preserve">Река </w:t>
      </w:r>
      <w:r w:rsidRPr="00FF4006">
        <w:rPr>
          <w:i/>
        </w:rPr>
        <w:t>Кесебир</w:t>
      </w:r>
      <w:r>
        <w:t xml:space="preserve"> (ново неофициално име Вировица) е ляв приток на река Крумовица, от басейна на Арда. </w:t>
      </w:r>
    </w:p>
    <w:p w14:paraId="3FD4CB35" w14:textId="2A59DFB8" w:rsidR="005A32EF" w:rsidRDefault="00FF4006" w:rsidP="0065135A">
      <w:pPr>
        <w:pStyle w:val="a7"/>
        <w:spacing w:before="38" w:line="360" w:lineRule="auto"/>
        <w:ind w:left="0" w:right="26" w:firstLine="426"/>
        <w:jc w:val="both"/>
      </w:pPr>
      <w:r>
        <w:t>Дължината ѝ е 31 км. Отводнява най-западните части на рида Мъгленик и южните части на Стръмни рид в Източните Родопи. Река Кесебир извира под името Реката на 863 м н.в. в най-западната част на рида Мъгленик в Източните Родопи, на 1,3 км на север-североизток от прохода Маказа. Тече в североизточна посока в тясна и дълбока долина с множество меандри. Влива се отляво в река Крумовица (от басейна на Арда) на 231 м н.в., на 900 m североизточно от махала Синап на село Скалак, община Крумовград. Реката има тесен и слабозалесен водосборен басейн, като площта му е 125 км2 , което представлява 18,6% от водосборния басейн на река Крумовица.</w:t>
      </w:r>
    </w:p>
    <w:p w14:paraId="4F942C2C" w14:textId="77777777" w:rsidR="001E1C6F" w:rsidRDefault="001E1C6F" w:rsidP="0065135A">
      <w:pPr>
        <w:pStyle w:val="a7"/>
        <w:spacing w:before="38" w:line="360" w:lineRule="auto"/>
        <w:ind w:left="0" w:right="26" w:firstLine="426"/>
        <w:jc w:val="both"/>
      </w:pPr>
      <w:r>
        <w:t xml:space="preserve">Основни притоци: </w:t>
      </w:r>
    </w:p>
    <w:p w14:paraId="6DAB6312" w14:textId="2B195755" w:rsidR="001E1C6F" w:rsidRDefault="001E1C6F" w:rsidP="0065135A">
      <w:pPr>
        <w:pStyle w:val="a7"/>
        <w:numPr>
          <w:ilvl w:val="0"/>
          <w:numId w:val="50"/>
        </w:numPr>
        <w:spacing w:before="38" w:line="360" w:lineRule="auto"/>
        <w:ind w:left="0" w:right="26" w:firstLine="426"/>
        <w:jc w:val="both"/>
      </w:pPr>
      <w:r>
        <w:t xml:space="preserve">Леви притоци- Кечедере </w:t>
      </w:r>
    </w:p>
    <w:p w14:paraId="6304A0C0" w14:textId="5801EB37" w:rsidR="001E1C6F" w:rsidRDefault="001E1C6F" w:rsidP="0065135A">
      <w:pPr>
        <w:pStyle w:val="a7"/>
        <w:numPr>
          <w:ilvl w:val="0"/>
          <w:numId w:val="50"/>
        </w:numPr>
        <w:spacing w:before="38" w:line="360" w:lineRule="auto"/>
        <w:ind w:left="0" w:right="26" w:firstLine="426"/>
        <w:jc w:val="both"/>
      </w:pPr>
      <w:r>
        <w:t>Десни притоци-Оситско дере, Калабатско дере,Алидере.</w:t>
      </w:r>
    </w:p>
    <w:p w14:paraId="1BFBCDDF" w14:textId="6EB5ABA3" w:rsidR="001E1C6F" w:rsidRDefault="001E1C6F" w:rsidP="0065135A">
      <w:pPr>
        <w:pStyle w:val="a7"/>
        <w:spacing w:before="38" w:line="360" w:lineRule="auto"/>
        <w:ind w:left="0" w:right="26" w:firstLine="426"/>
        <w:jc w:val="both"/>
      </w:pPr>
      <w:r>
        <w:t>Река Кесебир е с основно дъждовно подхранване, като максимумът е през януари, а минимумът – септември. Среден годишен отток при село Кандилка 2,5 м3/сек.</w:t>
      </w:r>
    </w:p>
    <w:p w14:paraId="265D5268" w14:textId="77777777" w:rsidR="001E1C6F" w:rsidRDefault="001E1C6F" w:rsidP="006948AA">
      <w:pPr>
        <w:pStyle w:val="a7"/>
        <w:spacing w:before="38" w:after="240" w:line="360" w:lineRule="auto"/>
        <w:ind w:left="0" w:right="26" w:firstLine="426"/>
        <w:jc w:val="both"/>
      </w:pPr>
      <w:r>
        <w:t>По течението на реката са разположени 5 села: от община Кирково – Стрижба, Тихомир, Малкоч  и от о</w:t>
      </w:r>
      <w:r w:rsidRPr="001E1C6F">
        <w:t>бщина Крумовград – Бук, Скалак.</w:t>
      </w:r>
    </w:p>
    <w:p w14:paraId="62A70E27" w14:textId="3D5081C9" w:rsidR="006948AA" w:rsidRDefault="006948AA" w:rsidP="006948AA">
      <w:pPr>
        <w:pStyle w:val="a7"/>
        <w:spacing w:before="38" w:line="360" w:lineRule="auto"/>
        <w:ind w:left="0" w:right="26" w:firstLine="426"/>
        <w:jc w:val="both"/>
      </w:pPr>
      <w:r w:rsidRPr="006948AA">
        <w:rPr>
          <w:i/>
        </w:rPr>
        <w:t>Река Бяла река</w:t>
      </w:r>
      <w:r>
        <w:t xml:space="preserve"> (до 1942: Акче хисар) е ляв приток на Луда река от басейна на Марица. Дължината ѝ е 69,6 км, която ѝ отрежда 52-ро място сред реките на България. Тя е най-големият приток на Луда река. Отводнява големи части от ридовете Мъгленик, Ирантепе и </w:t>
      </w:r>
      <w:r>
        <w:lastRenderedPageBreak/>
        <w:t xml:space="preserve">Сърта в Източните Родопи. </w:t>
      </w:r>
    </w:p>
    <w:p w14:paraId="482AD71D" w14:textId="77777777" w:rsidR="00C61CF4" w:rsidRDefault="006948AA" w:rsidP="006948AA">
      <w:pPr>
        <w:pStyle w:val="a7"/>
        <w:spacing w:before="38" w:line="360" w:lineRule="auto"/>
        <w:ind w:left="0" w:right="26" w:firstLine="426"/>
        <w:jc w:val="both"/>
      </w:pPr>
      <w:r>
        <w:t xml:space="preserve">Бяла река извира под името Коджадере на 660 м н.в. от планинския рид Мъгленик в Източните Родопи, на 2,2 км южно от село Черничево, община Крумовград. Първите около 15 км тече в северна посока в дълбока и гъсто залесена долина между рида Ирантепе на запад и Черна планина (северно разклонения на рида Мъгленик) на изток. На 3,6 км североизточно от село Тинтява, община Крумовград прави остър завой на югоизток и  долината ѝ става асиметрична – със стръмни десни склонове и полегати леви. В района на село Гугутка има малко долинно разширение, след което долината ѝ отново се стеснява и започват красивите меандри на Бяла река със стръмни скалисти брегове. Те са част от едноимената защитена територия с площ от 1532 ха. След село Долно Луково реката завива на североизток, като меандрите ѝ стават по редки и с по-голям радиус. </w:t>
      </w:r>
    </w:p>
    <w:p w14:paraId="5CD13C51" w14:textId="2E8B3ED7" w:rsidR="001E1C6F" w:rsidRDefault="006948AA" w:rsidP="006948AA">
      <w:pPr>
        <w:pStyle w:val="a7"/>
        <w:spacing w:before="38" w:line="360" w:lineRule="auto"/>
        <w:ind w:left="0" w:right="26" w:firstLine="426"/>
        <w:jc w:val="both"/>
      </w:pPr>
      <w:r>
        <w:t>Реката има широк водосборен басейн с по дълги леви и по-къси десни притоци, като площта му е 594 км2. Основни притоци:</w:t>
      </w:r>
    </w:p>
    <w:p w14:paraId="411C80F6" w14:textId="69138455" w:rsidR="00C61CF4" w:rsidRDefault="00C61CF4" w:rsidP="00C61CF4">
      <w:pPr>
        <w:pStyle w:val="a7"/>
        <w:numPr>
          <w:ilvl w:val="0"/>
          <w:numId w:val="50"/>
        </w:numPr>
        <w:spacing w:before="38" w:line="360" w:lineRule="auto"/>
        <w:ind w:left="0" w:right="26" w:firstLine="426"/>
        <w:jc w:val="both"/>
      </w:pPr>
      <w:r>
        <w:t>Леви притоци-Корудере, Дермендере, Сулджандере, Коджадере, Кокарджадере, Ечемишка река (Арпадере, най-голям приток), Сухи дол, Кондовска река, Костилковска река, Козлуджанско дере;</w:t>
      </w:r>
    </w:p>
    <w:p w14:paraId="5D2EB921" w14:textId="37393761" w:rsidR="00C61CF4" w:rsidRDefault="00C61CF4" w:rsidP="00C61CF4">
      <w:pPr>
        <w:pStyle w:val="a7"/>
        <w:numPr>
          <w:ilvl w:val="0"/>
          <w:numId w:val="50"/>
        </w:numPr>
        <w:spacing w:before="38" w:line="360" w:lineRule="auto"/>
        <w:ind w:left="0" w:right="26" w:firstLine="426"/>
        <w:jc w:val="both"/>
      </w:pPr>
      <w:r>
        <w:t>Десни притоци – Мусадере,</w:t>
      </w:r>
      <w:r w:rsidR="00C70BCA">
        <w:t xml:space="preserve"> </w:t>
      </w:r>
      <w:r>
        <w:t>Сюргюлийско дере,</w:t>
      </w:r>
      <w:r w:rsidR="00C70BCA">
        <w:t xml:space="preserve"> </w:t>
      </w:r>
      <w:r>
        <w:t>Зърненица (Хамбардере), Чифликдере, Чукурска река, Юруклерска река,</w:t>
      </w:r>
      <w:r w:rsidR="00C70BCA">
        <w:t xml:space="preserve"> </w:t>
      </w:r>
      <w:r>
        <w:t>Казълчалдере.</w:t>
      </w:r>
    </w:p>
    <w:p w14:paraId="6BAADD4A" w14:textId="01349E41" w:rsidR="00C61CF4" w:rsidRDefault="00C61CF4" w:rsidP="00C61CF4">
      <w:pPr>
        <w:pStyle w:val="a7"/>
        <w:spacing w:before="38" w:line="360" w:lineRule="auto"/>
        <w:ind w:left="0" w:right="26" w:firstLine="426"/>
        <w:jc w:val="both"/>
      </w:pPr>
      <w:r>
        <w:t>Бяла река е с основно дъждовно подхранване, като максимумът е през февруари, а минимумът – септември. Среден годишен отток при село Долно Луково 7,53 м3/сек.</w:t>
      </w:r>
    </w:p>
    <w:p w14:paraId="17980372" w14:textId="1150C407" w:rsidR="00C61CF4" w:rsidRDefault="00C61CF4" w:rsidP="00C61CF4">
      <w:pPr>
        <w:pStyle w:val="a7"/>
        <w:spacing w:before="38" w:line="360" w:lineRule="auto"/>
        <w:ind w:left="0" w:right="26" w:firstLine="426"/>
        <w:jc w:val="both"/>
      </w:pPr>
      <w:r>
        <w:t>По течението на реката са разположени 7 села: от община Крумовград – Черничево и от община Ивайловград – Бялградец, Гугутка, Меден бук, Долно Луково, Мандрица, Одринци.</w:t>
      </w:r>
    </w:p>
    <w:p w14:paraId="6203CE5C" w14:textId="627CFB23" w:rsidR="001E1C6F" w:rsidRDefault="00C61CF4" w:rsidP="00C61CF4">
      <w:pPr>
        <w:pStyle w:val="a7"/>
        <w:spacing w:before="38" w:line="360" w:lineRule="auto"/>
        <w:ind w:left="0" w:right="26" w:firstLine="426"/>
        <w:jc w:val="both"/>
      </w:pPr>
      <w:r>
        <w:t>Реката е известна е с красотата и чистата си вода и е един от най-незасегнатите от промишлени замърсявания райони в България.</w:t>
      </w:r>
    </w:p>
    <w:p w14:paraId="6864995E" w14:textId="77777777" w:rsidR="005F5B61" w:rsidRDefault="005F5B61" w:rsidP="000729A4">
      <w:pPr>
        <w:rPr>
          <w:sz w:val="16"/>
          <w:szCs w:val="16"/>
        </w:rPr>
      </w:pPr>
    </w:p>
    <w:p w14:paraId="64C76FD0" w14:textId="77777777" w:rsidR="0078638A" w:rsidRPr="005645F4" w:rsidRDefault="0078638A" w:rsidP="000729A4">
      <w:pPr>
        <w:rPr>
          <w:sz w:val="16"/>
          <w:szCs w:val="16"/>
        </w:rPr>
      </w:pPr>
    </w:p>
    <w:p w14:paraId="0CBF292F" w14:textId="77777777" w:rsidR="00234B6B" w:rsidRDefault="00393D90" w:rsidP="00234B6B">
      <w:pPr>
        <w:spacing w:line="360" w:lineRule="auto"/>
        <w:ind w:right="26" w:firstLine="426"/>
        <w:jc w:val="both"/>
        <w:rPr>
          <w:rFonts w:ascii="Times New Roman" w:hAnsi="Times New Roman" w:cs="Times New Roman"/>
          <w:b/>
          <w:i/>
          <w:sz w:val="24"/>
          <w:szCs w:val="24"/>
        </w:rPr>
      </w:pPr>
      <w:r>
        <w:rPr>
          <w:rFonts w:ascii="Times New Roman" w:hAnsi="Times New Roman" w:cs="Times New Roman"/>
          <w:b/>
          <w:i/>
          <w:sz w:val="24"/>
          <w:szCs w:val="24"/>
        </w:rPr>
        <w:t xml:space="preserve">2.2.1. </w:t>
      </w:r>
      <w:r w:rsidR="001249B4" w:rsidRPr="00E0118D">
        <w:rPr>
          <w:rFonts w:ascii="Times New Roman" w:hAnsi="Times New Roman" w:cs="Times New Roman"/>
          <w:b/>
          <w:i/>
          <w:sz w:val="24"/>
          <w:szCs w:val="24"/>
        </w:rPr>
        <w:t xml:space="preserve">Състояние на повърхностните води  </w:t>
      </w:r>
      <w:bookmarkStart w:id="17" w:name="_Toc120542049"/>
    </w:p>
    <w:p w14:paraId="55A0C1E9" w14:textId="0E1FA83C" w:rsidR="00234B6B" w:rsidRDefault="00875B82" w:rsidP="00234B6B">
      <w:pPr>
        <w:spacing w:line="360" w:lineRule="auto"/>
        <w:ind w:right="26" w:firstLine="426"/>
        <w:jc w:val="both"/>
        <w:rPr>
          <w:rFonts w:ascii="Times New Roman" w:hAnsi="Times New Roman" w:cs="Times New Roman"/>
          <w:sz w:val="24"/>
          <w:szCs w:val="24"/>
        </w:rPr>
      </w:pPr>
      <w:r w:rsidRPr="00234B6B">
        <w:rPr>
          <w:rFonts w:ascii="Times New Roman" w:hAnsi="Times New Roman" w:cs="Times New Roman"/>
          <w:sz w:val="24"/>
          <w:szCs w:val="24"/>
        </w:rPr>
        <w:t xml:space="preserve">Съгласно ПУРБ 2016-2021 територията на </w:t>
      </w:r>
      <w:r w:rsidR="004D1BAD">
        <w:rPr>
          <w:rFonts w:ascii="Times New Roman" w:hAnsi="Times New Roman" w:cs="Times New Roman"/>
          <w:sz w:val="24"/>
          <w:szCs w:val="24"/>
        </w:rPr>
        <w:t>о</w:t>
      </w:r>
      <w:r w:rsidRPr="00234B6B">
        <w:rPr>
          <w:rFonts w:ascii="Times New Roman" w:hAnsi="Times New Roman" w:cs="Times New Roman"/>
          <w:sz w:val="24"/>
          <w:szCs w:val="24"/>
        </w:rPr>
        <w:t xml:space="preserve">бщина Крумовград попада в обхвата на следните водни тела: </w:t>
      </w:r>
    </w:p>
    <w:p w14:paraId="74FF759F" w14:textId="78E4FB4E" w:rsidR="00234B6B" w:rsidRPr="00234B6B" w:rsidRDefault="00875B82" w:rsidP="00234B6B">
      <w:pPr>
        <w:pStyle w:val="a5"/>
        <w:numPr>
          <w:ilvl w:val="0"/>
          <w:numId w:val="50"/>
        </w:numPr>
        <w:spacing w:line="360" w:lineRule="auto"/>
        <w:ind w:left="0" w:right="26" w:firstLine="426"/>
        <w:jc w:val="both"/>
        <w:rPr>
          <w:rFonts w:ascii="Times New Roman" w:hAnsi="Times New Roman" w:cs="Times New Roman"/>
          <w:sz w:val="24"/>
          <w:szCs w:val="24"/>
        </w:rPr>
      </w:pPr>
      <w:r w:rsidRPr="00234B6B">
        <w:rPr>
          <w:rFonts w:ascii="Times New Roman" w:hAnsi="Times New Roman" w:cs="Times New Roman"/>
          <w:sz w:val="24"/>
          <w:szCs w:val="24"/>
        </w:rPr>
        <w:t>Повърхностно водно тяло, категория река с име Арда, с код BG3AR100R006, поречие Арда, с географско описание: река Арда от вливането на р.</w:t>
      </w:r>
      <w:r w:rsidR="004D1BAD">
        <w:rPr>
          <w:rFonts w:ascii="Times New Roman" w:hAnsi="Times New Roman" w:cs="Times New Roman"/>
          <w:sz w:val="24"/>
          <w:szCs w:val="24"/>
        </w:rPr>
        <w:t xml:space="preserve"> </w:t>
      </w:r>
      <w:r w:rsidRPr="00234B6B">
        <w:rPr>
          <w:rFonts w:ascii="Times New Roman" w:hAnsi="Times New Roman" w:cs="Times New Roman"/>
          <w:sz w:val="24"/>
          <w:szCs w:val="24"/>
        </w:rPr>
        <w:t>Крумовица до яз.</w:t>
      </w:r>
      <w:r w:rsidR="004D1BAD">
        <w:rPr>
          <w:rFonts w:ascii="Times New Roman" w:hAnsi="Times New Roman" w:cs="Times New Roman"/>
          <w:sz w:val="24"/>
          <w:szCs w:val="24"/>
        </w:rPr>
        <w:t xml:space="preserve"> </w:t>
      </w:r>
      <w:r w:rsidRPr="00234B6B">
        <w:rPr>
          <w:rFonts w:ascii="Times New Roman" w:hAnsi="Times New Roman" w:cs="Times New Roman"/>
          <w:sz w:val="24"/>
          <w:szCs w:val="24"/>
        </w:rPr>
        <w:t xml:space="preserve">Ивайловград; </w:t>
      </w:r>
    </w:p>
    <w:p w14:paraId="3E34D596" w14:textId="7C3BC036" w:rsidR="00234B6B" w:rsidRPr="00234B6B" w:rsidRDefault="00875B82" w:rsidP="00234B6B">
      <w:pPr>
        <w:pStyle w:val="a5"/>
        <w:numPr>
          <w:ilvl w:val="0"/>
          <w:numId w:val="50"/>
        </w:numPr>
        <w:spacing w:line="360" w:lineRule="auto"/>
        <w:ind w:left="0" w:right="26" w:firstLine="426"/>
        <w:jc w:val="both"/>
        <w:rPr>
          <w:rFonts w:ascii="Times New Roman" w:hAnsi="Times New Roman" w:cs="Times New Roman"/>
          <w:sz w:val="24"/>
          <w:szCs w:val="24"/>
        </w:rPr>
      </w:pPr>
      <w:r w:rsidRPr="00234B6B">
        <w:rPr>
          <w:rFonts w:ascii="Times New Roman" w:hAnsi="Times New Roman" w:cs="Times New Roman"/>
          <w:sz w:val="24"/>
          <w:szCs w:val="24"/>
        </w:rPr>
        <w:t xml:space="preserve">Повърхностно водно тяло, категория река, с име Кулиджийска река, с код BG3AR100R007, поречие Арда, с географско описание: Кулиджийска река до вливането </w:t>
      </w:r>
      <w:r w:rsidR="004D1BAD">
        <w:rPr>
          <w:rFonts w:ascii="Times New Roman" w:hAnsi="Times New Roman" w:cs="Times New Roman"/>
          <w:sz w:val="24"/>
          <w:szCs w:val="24"/>
        </w:rPr>
        <w:t>ѝ</w:t>
      </w:r>
      <w:r w:rsidRPr="00234B6B">
        <w:rPr>
          <w:rFonts w:ascii="Times New Roman" w:hAnsi="Times New Roman" w:cs="Times New Roman"/>
          <w:sz w:val="24"/>
          <w:szCs w:val="24"/>
        </w:rPr>
        <w:t xml:space="preserve"> в р. Арда;</w:t>
      </w:r>
    </w:p>
    <w:p w14:paraId="746CA9C0" w14:textId="29327AF8" w:rsidR="00875B82" w:rsidRPr="00234B6B" w:rsidRDefault="00875B82" w:rsidP="00234B6B">
      <w:pPr>
        <w:pStyle w:val="a5"/>
        <w:numPr>
          <w:ilvl w:val="0"/>
          <w:numId w:val="50"/>
        </w:numPr>
        <w:spacing w:line="360" w:lineRule="auto"/>
        <w:ind w:left="0" w:right="26" w:firstLine="426"/>
        <w:jc w:val="both"/>
        <w:rPr>
          <w:rFonts w:ascii="Times New Roman" w:hAnsi="Times New Roman" w:cs="Times New Roman"/>
          <w:sz w:val="24"/>
          <w:szCs w:val="24"/>
        </w:rPr>
      </w:pPr>
      <w:r w:rsidRPr="00234B6B">
        <w:rPr>
          <w:rFonts w:ascii="Times New Roman" w:hAnsi="Times New Roman" w:cs="Times New Roman"/>
          <w:sz w:val="24"/>
          <w:szCs w:val="24"/>
        </w:rPr>
        <w:lastRenderedPageBreak/>
        <w:t>Повърхностно водно тяло, категория река, с име Арда, с код BG3AR100R008, поречие  Арда, с географско описание: река Арда между яз.</w:t>
      </w:r>
      <w:r w:rsidR="003B759A">
        <w:rPr>
          <w:rFonts w:ascii="Times New Roman" w:hAnsi="Times New Roman" w:cs="Times New Roman"/>
          <w:sz w:val="24"/>
          <w:szCs w:val="24"/>
        </w:rPr>
        <w:t xml:space="preserve"> </w:t>
      </w:r>
      <w:r w:rsidRPr="00234B6B">
        <w:rPr>
          <w:rFonts w:ascii="Times New Roman" w:hAnsi="Times New Roman" w:cs="Times New Roman"/>
          <w:sz w:val="24"/>
          <w:szCs w:val="24"/>
        </w:rPr>
        <w:t>Студен кладенец и р.</w:t>
      </w:r>
      <w:r w:rsidR="003B759A">
        <w:rPr>
          <w:rFonts w:ascii="Times New Roman" w:hAnsi="Times New Roman" w:cs="Times New Roman"/>
          <w:sz w:val="24"/>
          <w:szCs w:val="24"/>
        </w:rPr>
        <w:t xml:space="preserve"> </w:t>
      </w:r>
      <w:r w:rsidRPr="00234B6B">
        <w:rPr>
          <w:rFonts w:ascii="Times New Roman" w:hAnsi="Times New Roman" w:cs="Times New Roman"/>
          <w:sz w:val="24"/>
          <w:szCs w:val="24"/>
        </w:rPr>
        <w:t>Крумовица;</w:t>
      </w:r>
    </w:p>
    <w:p w14:paraId="6230CCBC" w14:textId="10A44E12" w:rsidR="00875B82" w:rsidRPr="00875B82" w:rsidRDefault="00875B82" w:rsidP="005A5539">
      <w:pPr>
        <w:pStyle w:val="3"/>
        <w:numPr>
          <w:ilvl w:val="0"/>
          <w:numId w:val="48"/>
        </w:numPr>
        <w:spacing w:line="360" w:lineRule="auto"/>
        <w:ind w:left="0" w:right="26" w:firstLine="426"/>
        <w:jc w:val="both"/>
        <w:rPr>
          <w:rFonts w:ascii="Times New Roman" w:eastAsiaTheme="minorHAnsi" w:hAnsi="Times New Roman" w:cs="Times New Roman"/>
          <w:color w:val="auto"/>
        </w:rPr>
      </w:pPr>
      <w:r w:rsidRPr="00875B82">
        <w:rPr>
          <w:rFonts w:ascii="Times New Roman" w:eastAsiaTheme="minorHAnsi" w:hAnsi="Times New Roman" w:cs="Times New Roman"/>
          <w:color w:val="auto"/>
        </w:rPr>
        <w:t>Повърхностно водно тяло, категория река с име</w:t>
      </w:r>
      <w:r>
        <w:rPr>
          <w:rFonts w:ascii="Times New Roman" w:eastAsiaTheme="minorHAnsi" w:hAnsi="Times New Roman" w:cs="Times New Roman"/>
          <w:color w:val="auto"/>
        </w:rPr>
        <w:t xml:space="preserve"> Крумовица, с код BG3AR200R009, </w:t>
      </w:r>
      <w:r w:rsidRPr="00875B82">
        <w:rPr>
          <w:rFonts w:ascii="Times New Roman" w:eastAsiaTheme="minorHAnsi" w:hAnsi="Times New Roman" w:cs="Times New Roman"/>
          <w:color w:val="auto"/>
        </w:rPr>
        <w:t>поречие Арда, с географско описание: р.</w:t>
      </w:r>
      <w:r w:rsidR="003B759A">
        <w:rPr>
          <w:rFonts w:ascii="Times New Roman" w:eastAsiaTheme="minorHAnsi" w:hAnsi="Times New Roman" w:cs="Times New Roman"/>
          <w:color w:val="auto"/>
        </w:rPr>
        <w:t xml:space="preserve"> </w:t>
      </w:r>
      <w:r w:rsidRPr="00875B82">
        <w:rPr>
          <w:rFonts w:ascii="Times New Roman" w:eastAsiaTheme="minorHAnsi" w:hAnsi="Times New Roman" w:cs="Times New Roman"/>
          <w:color w:val="auto"/>
        </w:rPr>
        <w:t>Крумовица и притоци;</w:t>
      </w:r>
    </w:p>
    <w:p w14:paraId="168E60FB" w14:textId="7BDA2EA1" w:rsidR="00875B82" w:rsidRPr="005A5539" w:rsidRDefault="00875B82" w:rsidP="005A5539">
      <w:pPr>
        <w:pStyle w:val="3"/>
        <w:numPr>
          <w:ilvl w:val="0"/>
          <w:numId w:val="48"/>
        </w:numPr>
        <w:spacing w:line="360" w:lineRule="auto"/>
        <w:ind w:left="0" w:right="26" w:firstLine="426"/>
        <w:jc w:val="both"/>
        <w:rPr>
          <w:rFonts w:ascii="Times New Roman" w:eastAsiaTheme="minorHAnsi" w:hAnsi="Times New Roman" w:cs="Times New Roman"/>
          <w:color w:val="auto"/>
        </w:rPr>
      </w:pPr>
      <w:r w:rsidRPr="00875B82">
        <w:rPr>
          <w:rFonts w:ascii="Times New Roman" w:eastAsiaTheme="minorHAnsi" w:hAnsi="Times New Roman" w:cs="Times New Roman"/>
          <w:color w:val="auto"/>
        </w:rPr>
        <w:t>Повърхностно водно тяло, категория река с име р. Буюкдере (р. Големица), с код</w:t>
      </w:r>
      <w:r w:rsidR="005A5539">
        <w:rPr>
          <w:rFonts w:ascii="Times New Roman" w:eastAsiaTheme="minorHAnsi" w:hAnsi="Times New Roman" w:cs="Times New Roman"/>
          <w:color w:val="auto"/>
        </w:rPr>
        <w:t xml:space="preserve"> </w:t>
      </w:r>
      <w:r w:rsidRPr="005A5539">
        <w:rPr>
          <w:rFonts w:ascii="Times New Roman" w:eastAsiaTheme="minorHAnsi" w:hAnsi="Times New Roman" w:cs="Times New Roman"/>
          <w:color w:val="auto"/>
        </w:rPr>
        <w:t>BG3AR300R012, поречие Арда, с географско описание</w:t>
      </w:r>
      <w:r w:rsidR="005A5539">
        <w:rPr>
          <w:rFonts w:ascii="Times New Roman" w:eastAsiaTheme="minorHAnsi" w:hAnsi="Times New Roman" w:cs="Times New Roman"/>
          <w:color w:val="auto"/>
        </w:rPr>
        <w:t xml:space="preserve">: р. Буюкдере (р. Големица) до </w:t>
      </w:r>
      <w:r w:rsidRPr="005A5539">
        <w:rPr>
          <w:rFonts w:ascii="Times New Roman" w:eastAsiaTheme="minorHAnsi" w:hAnsi="Times New Roman" w:cs="Times New Roman"/>
          <w:color w:val="auto"/>
        </w:rPr>
        <w:t>вливането в яз. Студен кладенец;</w:t>
      </w:r>
    </w:p>
    <w:p w14:paraId="67AE8CCA" w14:textId="0A53B114" w:rsidR="00875B82" w:rsidRPr="005A5539" w:rsidRDefault="00875B82" w:rsidP="005A5539">
      <w:pPr>
        <w:pStyle w:val="3"/>
        <w:numPr>
          <w:ilvl w:val="0"/>
          <w:numId w:val="48"/>
        </w:numPr>
        <w:spacing w:line="360" w:lineRule="auto"/>
        <w:ind w:left="0" w:right="26" w:firstLine="426"/>
        <w:jc w:val="both"/>
        <w:rPr>
          <w:rFonts w:ascii="Times New Roman" w:eastAsiaTheme="minorHAnsi" w:hAnsi="Times New Roman" w:cs="Times New Roman"/>
          <w:color w:val="auto"/>
        </w:rPr>
      </w:pPr>
      <w:r w:rsidRPr="00875B82">
        <w:rPr>
          <w:rFonts w:ascii="Times New Roman" w:eastAsiaTheme="minorHAnsi" w:hAnsi="Times New Roman" w:cs="Times New Roman"/>
          <w:color w:val="auto"/>
        </w:rPr>
        <w:t>Повърхностно водно тяло, категория езеро, с име Студен кладенец, с код</w:t>
      </w:r>
      <w:r w:rsidR="005A5539">
        <w:rPr>
          <w:rFonts w:ascii="Times New Roman" w:eastAsiaTheme="minorHAnsi" w:hAnsi="Times New Roman" w:cs="Times New Roman"/>
          <w:color w:val="auto"/>
        </w:rPr>
        <w:t xml:space="preserve"> </w:t>
      </w:r>
      <w:r w:rsidRPr="005A5539">
        <w:rPr>
          <w:rFonts w:ascii="Times New Roman" w:eastAsiaTheme="minorHAnsi" w:hAnsi="Times New Roman" w:cs="Times New Roman"/>
          <w:color w:val="auto"/>
        </w:rPr>
        <w:t>BG3AR350L010, поречие Арда, с географско описание: язовир Студен кладенец;</w:t>
      </w:r>
    </w:p>
    <w:p w14:paraId="1A6E039F" w14:textId="01D5A2FB" w:rsidR="00875B82" w:rsidRPr="005A5539" w:rsidRDefault="00875B82" w:rsidP="005A5539">
      <w:pPr>
        <w:pStyle w:val="3"/>
        <w:numPr>
          <w:ilvl w:val="0"/>
          <w:numId w:val="48"/>
        </w:numPr>
        <w:spacing w:line="360" w:lineRule="auto"/>
        <w:ind w:left="0" w:right="26" w:firstLine="426"/>
        <w:jc w:val="both"/>
        <w:rPr>
          <w:rFonts w:ascii="Times New Roman" w:eastAsiaTheme="minorHAnsi" w:hAnsi="Times New Roman" w:cs="Times New Roman"/>
          <w:color w:val="auto"/>
        </w:rPr>
      </w:pPr>
      <w:r w:rsidRPr="00875B82">
        <w:rPr>
          <w:rFonts w:ascii="Times New Roman" w:eastAsiaTheme="minorHAnsi" w:hAnsi="Times New Roman" w:cs="Times New Roman"/>
          <w:color w:val="auto"/>
        </w:rPr>
        <w:t>Повърхностно водно тяло, категория река с име Бя</w:t>
      </w:r>
      <w:r w:rsidR="005A5539">
        <w:rPr>
          <w:rFonts w:ascii="Times New Roman" w:eastAsiaTheme="minorHAnsi" w:hAnsi="Times New Roman" w:cs="Times New Roman"/>
          <w:color w:val="auto"/>
        </w:rPr>
        <w:t xml:space="preserve">ла, с код BG3MA100R270, поречие </w:t>
      </w:r>
      <w:r w:rsidRPr="005A5539">
        <w:rPr>
          <w:rFonts w:ascii="Times New Roman" w:eastAsiaTheme="minorHAnsi" w:hAnsi="Times New Roman" w:cs="Times New Roman"/>
          <w:color w:val="auto"/>
        </w:rPr>
        <w:t>Марица, с географско описание: р. Бяла река и нейните притоци;</w:t>
      </w:r>
    </w:p>
    <w:p w14:paraId="2BC25249" w14:textId="664298F3" w:rsidR="00AA031D" w:rsidRDefault="00875B82" w:rsidP="00165395">
      <w:pPr>
        <w:pStyle w:val="3"/>
        <w:spacing w:after="240" w:line="360" w:lineRule="auto"/>
        <w:ind w:right="26" w:firstLine="426"/>
        <w:jc w:val="both"/>
        <w:rPr>
          <w:rFonts w:ascii="Times New Roman" w:eastAsiaTheme="minorHAnsi" w:hAnsi="Times New Roman" w:cs="Times New Roman"/>
          <w:color w:val="auto"/>
        </w:rPr>
      </w:pPr>
      <w:r w:rsidRPr="00875B82">
        <w:rPr>
          <w:rFonts w:ascii="Times New Roman" w:eastAsiaTheme="minorHAnsi" w:hAnsi="Times New Roman" w:cs="Times New Roman"/>
          <w:color w:val="auto"/>
        </w:rPr>
        <w:t>Категориите водни тела (ВТ) съгласно РДВ са: реки, езера, преходни води, крайбрежни води, силно модифицирани и изкуствени водни тела</w:t>
      </w:r>
    </w:p>
    <w:p w14:paraId="5A9EA1E1" w14:textId="07809C0F" w:rsidR="006750C0" w:rsidRPr="00165395" w:rsidRDefault="006750C0" w:rsidP="00AF3ECC">
      <w:pPr>
        <w:spacing w:line="360" w:lineRule="auto"/>
        <w:ind w:firstLine="426"/>
        <w:jc w:val="both"/>
        <w:rPr>
          <w:rFonts w:ascii="Times New Roman" w:hAnsi="Times New Roman" w:cs="Times New Roman"/>
          <w:b/>
          <w:i/>
          <w:sz w:val="24"/>
          <w:szCs w:val="24"/>
        </w:rPr>
      </w:pPr>
      <w:r w:rsidRPr="00165395">
        <w:rPr>
          <w:rFonts w:ascii="Times New Roman" w:hAnsi="Times New Roman" w:cs="Times New Roman"/>
          <w:b/>
          <w:i/>
          <w:sz w:val="24"/>
          <w:szCs w:val="24"/>
        </w:rPr>
        <w:t xml:space="preserve">2.2.2. Състояние на подземни води  </w:t>
      </w:r>
    </w:p>
    <w:p w14:paraId="452D9434" w14:textId="366F4829" w:rsidR="00165395" w:rsidRDefault="00165395" w:rsidP="00AF3ECC">
      <w:pPr>
        <w:spacing w:line="360" w:lineRule="auto"/>
        <w:ind w:firstLine="426"/>
        <w:jc w:val="both"/>
        <w:rPr>
          <w:rFonts w:ascii="Times New Roman" w:hAnsi="Times New Roman" w:cs="Times New Roman"/>
          <w:sz w:val="24"/>
          <w:szCs w:val="24"/>
        </w:rPr>
      </w:pPr>
      <w:r w:rsidRPr="00165395">
        <w:rPr>
          <w:rFonts w:ascii="Times New Roman" w:hAnsi="Times New Roman" w:cs="Times New Roman"/>
          <w:sz w:val="24"/>
          <w:szCs w:val="24"/>
        </w:rPr>
        <w:t xml:space="preserve">Подземните води в България имат повсеместно разпространение и играят важна роля, </w:t>
      </w:r>
      <w:r>
        <w:rPr>
          <w:rFonts w:ascii="Times New Roman" w:hAnsi="Times New Roman" w:cs="Times New Roman"/>
          <w:sz w:val="24"/>
          <w:szCs w:val="24"/>
        </w:rPr>
        <w:t xml:space="preserve"> </w:t>
      </w:r>
      <w:r w:rsidRPr="00165395">
        <w:rPr>
          <w:rFonts w:ascii="Times New Roman" w:hAnsi="Times New Roman" w:cs="Times New Roman"/>
          <w:sz w:val="24"/>
          <w:szCs w:val="24"/>
        </w:rPr>
        <w:t>както за формиране на природната среда, така и като важен воден ресурс за задоволяване на</w:t>
      </w:r>
      <w:r>
        <w:rPr>
          <w:rFonts w:ascii="Times New Roman" w:hAnsi="Times New Roman" w:cs="Times New Roman"/>
          <w:sz w:val="24"/>
          <w:szCs w:val="24"/>
        </w:rPr>
        <w:t xml:space="preserve"> </w:t>
      </w:r>
      <w:r w:rsidRPr="00165395">
        <w:rPr>
          <w:rFonts w:ascii="Times New Roman" w:hAnsi="Times New Roman" w:cs="Times New Roman"/>
          <w:sz w:val="24"/>
          <w:szCs w:val="24"/>
        </w:rPr>
        <w:t>потребностите на човека и на икономиката като цяло. Подземните води имат свои</w:t>
      </w:r>
      <w:r>
        <w:rPr>
          <w:rFonts w:ascii="Times New Roman" w:hAnsi="Times New Roman" w:cs="Times New Roman"/>
          <w:sz w:val="24"/>
          <w:szCs w:val="24"/>
        </w:rPr>
        <w:t xml:space="preserve"> </w:t>
      </w:r>
      <w:r w:rsidRPr="00165395">
        <w:rPr>
          <w:rFonts w:ascii="Times New Roman" w:hAnsi="Times New Roman" w:cs="Times New Roman"/>
          <w:sz w:val="24"/>
          <w:szCs w:val="24"/>
        </w:rPr>
        <w:t>собствени басейни, в които се извършват процесите на тяхното количествено натрупване,</w:t>
      </w:r>
      <w:r>
        <w:rPr>
          <w:rFonts w:ascii="Times New Roman" w:hAnsi="Times New Roman" w:cs="Times New Roman"/>
          <w:sz w:val="24"/>
          <w:szCs w:val="24"/>
        </w:rPr>
        <w:t xml:space="preserve"> </w:t>
      </w:r>
      <w:r w:rsidRPr="00165395">
        <w:rPr>
          <w:rFonts w:ascii="Times New Roman" w:hAnsi="Times New Roman" w:cs="Times New Roman"/>
          <w:sz w:val="24"/>
          <w:szCs w:val="24"/>
        </w:rPr>
        <w:t>движение и формиране на хидрохимичните им свойства.</w:t>
      </w:r>
    </w:p>
    <w:p w14:paraId="5545CE73" w14:textId="5DDB6071" w:rsidR="00C21425" w:rsidRPr="00C21425" w:rsidRDefault="00C21425" w:rsidP="00C21425">
      <w:pPr>
        <w:spacing w:line="360" w:lineRule="auto"/>
        <w:ind w:firstLine="426"/>
        <w:jc w:val="both"/>
        <w:rPr>
          <w:rFonts w:ascii="Times New Roman" w:hAnsi="Times New Roman" w:cs="Times New Roman"/>
          <w:sz w:val="24"/>
          <w:szCs w:val="24"/>
        </w:rPr>
      </w:pPr>
      <w:r w:rsidRPr="00C21425">
        <w:rPr>
          <w:rFonts w:ascii="Times New Roman" w:hAnsi="Times New Roman" w:cs="Times New Roman"/>
          <w:sz w:val="24"/>
          <w:szCs w:val="24"/>
        </w:rPr>
        <w:t>Подземните водни тела, върху които е разположена община Крумовград, съгласно писмо изх.№ ЗДОИ-01-35/2017 г. на БДИБР гр. Пловдив и ПУРБ 2016-2021</w:t>
      </w:r>
      <w:r w:rsidR="008A6AE3">
        <w:rPr>
          <w:rFonts w:ascii="Times New Roman" w:hAnsi="Times New Roman" w:cs="Times New Roman"/>
          <w:sz w:val="24"/>
          <w:szCs w:val="24"/>
        </w:rPr>
        <w:t xml:space="preserve"> </w:t>
      </w:r>
      <w:r w:rsidRPr="00C21425">
        <w:rPr>
          <w:rFonts w:ascii="Times New Roman" w:hAnsi="Times New Roman" w:cs="Times New Roman"/>
          <w:sz w:val="24"/>
          <w:szCs w:val="24"/>
        </w:rPr>
        <w:t>са следните:</w:t>
      </w:r>
    </w:p>
    <w:p w14:paraId="1F698C25" w14:textId="77777777" w:rsidR="00C21425" w:rsidRPr="000D44B8" w:rsidRDefault="00C21425" w:rsidP="00C21425">
      <w:pPr>
        <w:spacing w:line="360" w:lineRule="auto"/>
        <w:ind w:firstLine="426"/>
        <w:jc w:val="both"/>
        <w:rPr>
          <w:rFonts w:ascii="Times New Roman" w:hAnsi="Times New Roman" w:cs="Times New Roman"/>
          <w:i/>
          <w:sz w:val="24"/>
          <w:szCs w:val="24"/>
        </w:rPr>
      </w:pPr>
      <w:r w:rsidRPr="000D44B8">
        <w:rPr>
          <w:rFonts w:ascii="Times New Roman" w:hAnsi="Times New Roman" w:cs="Times New Roman"/>
          <w:i/>
          <w:sz w:val="24"/>
          <w:szCs w:val="24"/>
        </w:rPr>
        <w:t>Подземно водно тяло BG3G000000Q010 /Порови води в Кватернер - река Арда/</w:t>
      </w:r>
    </w:p>
    <w:p w14:paraId="36EF030C" w14:textId="7EE2197E" w:rsidR="00943D2D" w:rsidRDefault="00C21425" w:rsidP="00943D2D">
      <w:pPr>
        <w:spacing w:line="360" w:lineRule="auto"/>
        <w:ind w:firstLine="426"/>
        <w:jc w:val="both"/>
        <w:rPr>
          <w:rFonts w:ascii="Times New Roman" w:hAnsi="Times New Roman" w:cs="Times New Roman"/>
          <w:sz w:val="24"/>
          <w:szCs w:val="24"/>
        </w:rPr>
      </w:pPr>
      <w:r w:rsidRPr="00C21425">
        <w:rPr>
          <w:rFonts w:ascii="Times New Roman" w:hAnsi="Times New Roman" w:cs="Times New Roman"/>
          <w:sz w:val="24"/>
          <w:szCs w:val="24"/>
        </w:rPr>
        <w:t>Населени места в общината Бряговец, Едрино, Звънарка, Златолист, Котлари, Крумовград, Подрумче, Странджево</w:t>
      </w:r>
      <w:r w:rsidR="000D44B8">
        <w:rPr>
          <w:rFonts w:ascii="Times New Roman" w:hAnsi="Times New Roman" w:cs="Times New Roman"/>
          <w:sz w:val="24"/>
          <w:szCs w:val="24"/>
        </w:rPr>
        <w:t xml:space="preserve">. </w:t>
      </w:r>
      <w:r w:rsidRPr="00C21425">
        <w:rPr>
          <w:rFonts w:ascii="Times New Roman" w:hAnsi="Times New Roman" w:cs="Times New Roman"/>
          <w:sz w:val="24"/>
          <w:szCs w:val="24"/>
        </w:rPr>
        <w:t>Естествените ресурси на ВТ са 622,54 л/сек, разполагаеми ресурси 622,01 л/сек,</w:t>
      </w:r>
      <w:r>
        <w:rPr>
          <w:rFonts w:ascii="Times New Roman" w:hAnsi="Times New Roman" w:cs="Times New Roman"/>
          <w:sz w:val="24"/>
          <w:szCs w:val="24"/>
        </w:rPr>
        <w:t xml:space="preserve"> </w:t>
      </w:r>
      <w:r w:rsidRPr="00C21425">
        <w:rPr>
          <w:rFonts w:ascii="Times New Roman" w:hAnsi="Times New Roman" w:cs="Times New Roman"/>
          <w:sz w:val="24"/>
          <w:szCs w:val="24"/>
        </w:rPr>
        <w:t>разрешеното водни количества 73,47 л/сек, експлоатационен индекс 12 %.</w:t>
      </w:r>
      <w:r w:rsidR="000D44B8">
        <w:rPr>
          <w:rFonts w:ascii="Times New Roman" w:hAnsi="Times New Roman" w:cs="Times New Roman"/>
          <w:sz w:val="24"/>
          <w:szCs w:val="24"/>
        </w:rPr>
        <w:t xml:space="preserve"> </w:t>
      </w:r>
      <w:r w:rsidR="00943D2D" w:rsidRPr="00943D2D">
        <w:rPr>
          <w:rFonts w:ascii="Times New Roman" w:hAnsi="Times New Roman" w:cs="Times New Roman"/>
          <w:sz w:val="24"/>
          <w:szCs w:val="24"/>
        </w:rPr>
        <w:t>Общата оценка определя „добро” химично състояние на ПВТ BG3G000000Q010 през 2016г.</w:t>
      </w:r>
    </w:p>
    <w:p w14:paraId="42F8FF98" w14:textId="741E6CFB" w:rsidR="000D44B8" w:rsidRDefault="000D44B8" w:rsidP="000D44B8">
      <w:pPr>
        <w:spacing w:line="360" w:lineRule="auto"/>
        <w:ind w:firstLine="426"/>
        <w:jc w:val="both"/>
        <w:rPr>
          <w:rFonts w:ascii="Times New Roman" w:hAnsi="Times New Roman" w:cs="Times New Roman"/>
          <w:i/>
          <w:sz w:val="24"/>
          <w:szCs w:val="24"/>
        </w:rPr>
      </w:pPr>
      <w:r w:rsidRPr="000D44B8">
        <w:rPr>
          <w:rFonts w:ascii="Times New Roman" w:hAnsi="Times New Roman" w:cs="Times New Roman"/>
          <w:i/>
          <w:sz w:val="24"/>
          <w:szCs w:val="24"/>
        </w:rPr>
        <w:t>Подземно водно тяло BG3G000PtPg049 /Пукнатинни води - Източно Родопски комплекс/</w:t>
      </w:r>
    </w:p>
    <w:p w14:paraId="4D7B023D" w14:textId="40893697" w:rsidR="009C7832" w:rsidRPr="009C7832" w:rsidRDefault="009C7832" w:rsidP="00BE5B20">
      <w:pPr>
        <w:spacing w:line="360" w:lineRule="auto"/>
        <w:ind w:firstLine="426"/>
        <w:jc w:val="both"/>
        <w:rPr>
          <w:rFonts w:ascii="Times New Roman" w:hAnsi="Times New Roman" w:cs="Times New Roman"/>
          <w:sz w:val="24"/>
          <w:szCs w:val="24"/>
        </w:rPr>
      </w:pPr>
      <w:r w:rsidRPr="009C7832">
        <w:rPr>
          <w:rFonts w:ascii="Times New Roman" w:hAnsi="Times New Roman" w:cs="Times New Roman"/>
          <w:sz w:val="24"/>
          <w:szCs w:val="24"/>
        </w:rPr>
        <w:t>Населени места в общината Аврен, Багрилци, Бараци, Благун, Бойник, Бряговец, Бук, Вранско, Голям Девесил, Голяма Чинка, Голямо Каменяне, Горна кула, Горни Юруци,</w:t>
      </w:r>
      <w:r>
        <w:rPr>
          <w:rFonts w:ascii="Times New Roman" w:hAnsi="Times New Roman" w:cs="Times New Roman"/>
          <w:sz w:val="24"/>
          <w:szCs w:val="24"/>
        </w:rPr>
        <w:t xml:space="preserve"> </w:t>
      </w:r>
      <w:r w:rsidRPr="009C7832">
        <w:rPr>
          <w:rFonts w:ascii="Times New Roman" w:hAnsi="Times New Roman" w:cs="Times New Roman"/>
          <w:sz w:val="24"/>
          <w:szCs w:val="24"/>
        </w:rPr>
        <w:t>Гривка, Гулийка, Гулия, Девесилица, Девесилово, Джанка, Доборско, Долна кула, Долни</w:t>
      </w:r>
      <w:r>
        <w:rPr>
          <w:rFonts w:ascii="Times New Roman" w:hAnsi="Times New Roman" w:cs="Times New Roman"/>
          <w:sz w:val="24"/>
          <w:szCs w:val="24"/>
        </w:rPr>
        <w:t xml:space="preserve"> </w:t>
      </w:r>
      <w:r w:rsidRPr="009C7832">
        <w:rPr>
          <w:rFonts w:ascii="Times New Roman" w:hAnsi="Times New Roman" w:cs="Times New Roman"/>
          <w:sz w:val="24"/>
          <w:szCs w:val="24"/>
        </w:rPr>
        <w:t>Юруци, Дъждовник, Егрек, Едрино, Звънарка, Зиморница, Златолист, Калайджиево,</w:t>
      </w:r>
      <w:r>
        <w:rPr>
          <w:rFonts w:ascii="Times New Roman" w:hAnsi="Times New Roman" w:cs="Times New Roman"/>
          <w:sz w:val="24"/>
          <w:szCs w:val="24"/>
        </w:rPr>
        <w:t xml:space="preserve"> </w:t>
      </w:r>
      <w:r w:rsidRPr="009C7832">
        <w:rPr>
          <w:rFonts w:ascii="Times New Roman" w:hAnsi="Times New Roman" w:cs="Times New Roman"/>
          <w:sz w:val="24"/>
          <w:szCs w:val="24"/>
        </w:rPr>
        <w:t>Каменка, Кандилка, Качулка, Ковил, Кожухарци, Котлари, Къклица, Лещарка, Лимец, Луличка, Малка Чинка, Малко Каменяне, Малък Девесил, Метлика, Морянци, Овчари,</w:t>
      </w:r>
      <w:r>
        <w:rPr>
          <w:rFonts w:ascii="Times New Roman" w:hAnsi="Times New Roman" w:cs="Times New Roman"/>
          <w:sz w:val="24"/>
          <w:szCs w:val="24"/>
        </w:rPr>
        <w:t xml:space="preserve"> </w:t>
      </w:r>
      <w:r w:rsidRPr="009C7832">
        <w:rPr>
          <w:rFonts w:ascii="Times New Roman" w:hAnsi="Times New Roman" w:cs="Times New Roman"/>
          <w:sz w:val="24"/>
          <w:szCs w:val="24"/>
        </w:rPr>
        <w:t xml:space="preserve">Орешари, Падало, </w:t>
      </w:r>
      <w:r w:rsidRPr="009C7832">
        <w:rPr>
          <w:rFonts w:ascii="Times New Roman" w:hAnsi="Times New Roman" w:cs="Times New Roman"/>
          <w:sz w:val="24"/>
          <w:szCs w:val="24"/>
        </w:rPr>
        <w:lastRenderedPageBreak/>
        <w:t>Пашинци, Пелин, Перуника, Подрумче, Полковник Желязово, Поточарка, Поточница, Раличево, Рибино, Рогач, Ручей, Самовила, Сбор, Синигер, Скалак, Сладкодум, Сливарка, Стари чал, Стражец, Странджево, Студен кладенец, Сърнак, Тинтява, Токачка, Тополка, Хисар, Храстово, Чал, Черничево, Чернооки</w:t>
      </w:r>
      <w:r>
        <w:rPr>
          <w:rFonts w:ascii="Times New Roman" w:hAnsi="Times New Roman" w:cs="Times New Roman"/>
          <w:sz w:val="24"/>
          <w:szCs w:val="24"/>
        </w:rPr>
        <w:t>.</w:t>
      </w:r>
      <w:r w:rsidR="00A10D37">
        <w:rPr>
          <w:rFonts w:ascii="Times New Roman" w:hAnsi="Times New Roman" w:cs="Times New Roman"/>
          <w:sz w:val="24"/>
          <w:szCs w:val="24"/>
        </w:rPr>
        <w:t xml:space="preserve"> </w:t>
      </w:r>
      <w:r w:rsidR="00A10D37" w:rsidRPr="00A10D37">
        <w:rPr>
          <w:rFonts w:ascii="Times New Roman" w:hAnsi="Times New Roman" w:cs="Times New Roman"/>
          <w:sz w:val="24"/>
          <w:szCs w:val="24"/>
        </w:rPr>
        <w:t>Естествените ресурси на ВТ са 9610,05 л/сек, разполагаеми ресурси 9132,06 л/сек, разрешеното водни количества 144,67 л/сек, експлоатационен индекс 2 %.</w:t>
      </w:r>
      <w:r w:rsidR="00BE5B20">
        <w:rPr>
          <w:rFonts w:ascii="Times New Roman" w:hAnsi="Times New Roman" w:cs="Times New Roman"/>
          <w:sz w:val="24"/>
          <w:szCs w:val="24"/>
        </w:rPr>
        <w:t xml:space="preserve"> </w:t>
      </w:r>
      <w:r w:rsidR="00BE5B20" w:rsidRPr="00BE5B20">
        <w:rPr>
          <w:rFonts w:ascii="Times New Roman" w:hAnsi="Times New Roman" w:cs="Times New Roman"/>
          <w:sz w:val="24"/>
          <w:szCs w:val="24"/>
        </w:rPr>
        <w:t>Общата оценка определя „добро” химично състояние на ПВТ BG3G000PtPg049 през 2016г. на територията на РИОСВ - Хасково.</w:t>
      </w:r>
    </w:p>
    <w:p w14:paraId="23F28A81" w14:textId="77777777" w:rsidR="005A5539" w:rsidRDefault="005A5539" w:rsidP="005A5539"/>
    <w:p w14:paraId="0F3C06AA" w14:textId="538EA126" w:rsidR="001249B4" w:rsidRPr="00E0118D" w:rsidRDefault="00196A82" w:rsidP="00A902A9">
      <w:pPr>
        <w:pStyle w:val="3"/>
        <w:spacing w:before="0" w:line="360" w:lineRule="auto"/>
        <w:ind w:right="26" w:firstLine="426"/>
        <w:rPr>
          <w:rFonts w:ascii="Times New Roman" w:hAnsi="Times New Roman" w:cs="Times New Roman"/>
          <w:b/>
          <w:i/>
          <w:color w:val="auto"/>
        </w:rPr>
      </w:pPr>
      <w:r>
        <w:rPr>
          <w:rFonts w:ascii="Times New Roman" w:hAnsi="Times New Roman" w:cs="Times New Roman"/>
          <w:b/>
          <w:i/>
          <w:color w:val="auto"/>
        </w:rPr>
        <w:t>2.2.</w:t>
      </w:r>
      <w:r w:rsidR="003F2386">
        <w:rPr>
          <w:rFonts w:ascii="Times New Roman" w:hAnsi="Times New Roman" w:cs="Times New Roman"/>
          <w:b/>
          <w:i/>
          <w:color w:val="auto"/>
        </w:rPr>
        <w:t>3</w:t>
      </w:r>
      <w:r>
        <w:rPr>
          <w:rFonts w:ascii="Times New Roman" w:hAnsi="Times New Roman" w:cs="Times New Roman"/>
          <w:b/>
          <w:i/>
          <w:color w:val="auto"/>
        </w:rPr>
        <w:t xml:space="preserve">. </w:t>
      </w:r>
      <w:r w:rsidR="001249B4" w:rsidRPr="00E0118D">
        <w:rPr>
          <w:rFonts w:ascii="Times New Roman" w:hAnsi="Times New Roman" w:cs="Times New Roman"/>
          <w:b/>
          <w:i/>
          <w:color w:val="auto"/>
        </w:rPr>
        <w:t xml:space="preserve">Основни замърсители на водите </w:t>
      </w:r>
      <w:bookmarkEnd w:id="17"/>
    </w:p>
    <w:p w14:paraId="0CD85338" w14:textId="77777777" w:rsidR="001249B4" w:rsidRPr="00E0118D" w:rsidRDefault="001249B4" w:rsidP="00A902A9">
      <w:pPr>
        <w:spacing w:line="360" w:lineRule="auto"/>
        <w:ind w:right="26" w:firstLine="426"/>
        <w:jc w:val="both"/>
        <w:rPr>
          <w:rFonts w:ascii="Times New Roman" w:hAnsi="Times New Roman" w:cs="Times New Roman"/>
          <w:sz w:val="24"/>
          <w:szCs w:val="24"/>
        </w:rPr>
      </w:pPr>
      <w:r w:rsidRPr="00E0118D">
        <w:rPr>
          <w:rFonts w:ascii="Times New Roman" w:hAnsi="Times New Roman" w:cs="Times New Roman"/>
          <w:sz w:val="24"/>
          <w:szCs w:val="24"/>
        </w:rPr>
        <w:t>Висок екологичен риск създава недоизградената канализационна система на  гр. Крумовград (без кв. Изгрев), при което отпадъчните битово-фекални води постъпват директно в р. Крумовица. Една от причините за високата концентрация на биогенни елементи в повърхностните води са обезлесените склонове, способстващи за формирането на интензивен склонов отток, който отнася използваните в селското стопанство торове и препарати в реките.</w:t>
      </w:r>
    </w:p>
    <w:p w14:paraId="61FD4C4E" w14:textId="77777777" w:rsidR="001249B4" w:rsidRDefault="001249B4" w:rsidP="00DD2F82">
      <w:pPr>
        <w:spacing w:line="360" w:lineRule="auto"/>
        <w:ind w:right="26" w:firstLine="426"/>
        <w:rPr>
          <w:rFonts w:ascii="Times New Roman" w:hAnsi="Times New Roman" w:cs="Times New Roman"/>
          <w:sz w:val="24"/>
          <w:szCs w:val="24"/>
        </w:rPr>
      </w:pPr>
      <w:r w:rsidRPr="00E0118D">
        <w:rPr>
          <w:rFonts w:ascii="Times New Roman" w:hAnsi="Times New Roman" w:cs="Times New Roman"/>
          <w:sz w:val="24"/>
          <w:szCs w:val="24"/>
        </w:rPr>
        <w:t>В общината няма сериозни промишлени замърсители на водите.</w:t>
      </w:r>
    </w:p>
    <w:p w14:paraId="56839455" w14:textId="77777777" w:rsidR="00DD2F82" w:rsidRDefault="00DD2F82" w:rsidP="00F0238A">
      <w:pPr>
        <w:spacing w:line="240" w:lineRule="auto"/>
        <w:ind w:right="26" w:firstLine="0"/>
        <w:jc w:val="both"/>
        <w:rPr>
          <w:rFonts w:ascii="Times New Roman" w:hAnsi="Times New Roman" w:cs="Times New Roman"/>
          <w:b/>
          <w:i/>
          <w:iCs/>
        </w:rPr>
      </w:pPr>
    </w:p>
    <w:p w14:paraId="75F09F3D" w14:textId="09EE22B6" w:rsidR="00674B93" w:rsidRPr="004F1883" w:rsidRDefault="004F1883" w:rsidP="00F0238A">
      <w:pPr>
        <w:spacing w:line="240" w:lineRule="auto"/>
        <w:ind w:right="26" w:firstLine="0"/>
        <w:jc w:val="both"/>
        <w:rPr>
          <w:rFonts w:ascii="Times New Roman" w:hAnsi="Times New Roman" w:cs="Times New Roman"/>
          <w:i/>
          <w:iCs/>
        </w:rPr>
      </w:pPr>
      <w:r w:rsidRPr="004F1883">
        <w:rPr>
          <w:rFonts w:ascii="Times New Roman" w:hAnsi="Times New Roman" w:cs="Times New Roman"/>
          <w:b/>
          <w:i/>
          <w:iCs/>
        </w:rPr>
        <w:t>Таблица № 2</w:t>
      </w:r>
      <w:r w:rsidRPr="004F1883">
        <w:rPr>
          <w:rFonts w:ascii="Times New Roman" w:hAnsi="Times New Roman" w:cs="Times New Roman"/>
          <w:i/>
          <w:iCs/>
        </w:rPr>
        <w:t xml:space="preserve"> </w:t>
      </w:r>
      <w:r w:rsidR="00674B93" w:rsidRPr="004F1883">
        <w:rPr>
          <w:rFonts w:ascii="Times New Roman" w:hAnsi="Times New Roman" w:cs="Times New Roman"/>
          <w:i/>
          <w:iCs/>
        </w:rPr>
        <w:t>Мерките, които се препоръчват за предприемане от Басейнова дирекция и РИОСВ, свързани с опазването на водните тела са:</w:t>
      </w:r>
    </w:p>
    <w:tbl>
      <w:tblPr>
        <w:tblW w:w="9709" w:type="dxa"/>
        <w:tblLayout w:type="fixed"/>
        <w:tblCellMar>
          <w:left w:w="70" w:type="dxa"/>
          <w:right w:w="70" w:type="dxa"/>
        </w:tblCellMar>
        <w:tblLook w:val="04A0" w:firstRow="1" w:lastRow="0" w:firstColumn="1" w:lastColumn="0" w:noHBand="0" w:noVBand="1"/>
      </w:tblPr>
      <w:tblGrid>
        <w:gridCol w:w="700"/>
        <w:gridCol w:w="3198"/>
        <w:gridCol w:w="1984"/>
        <w:gridCol w:w="2126"/>
        <w:gridCol w:w="1701"/>
      </w:tblGrid>
      <w:tr w:rsidR="00674B93" w:rsidRPr="00E0118D" w14:paraId="221D82C7" w14:textId="77777777" w:rsidTr="00E33D74">
        <w:trPr>
          <w:trHeight w:val="1740"/>
        </w:trPr>
        <w:tc>
          <w:tcPr>
            <w:tcW w:w="700" w:type="dxa"/>
            <w:tcBorders>
              <w:top w:val="single" w:sz="4" w:space="0" w:color="auto"/>
              <w:left w:val="single" w:sz="4" w:space="0" w:color="auto"/>
              <w:bottom w:val="single" w:sz="4" w:space="0" w:color="auto"/>
              <w:right w:val="single" w:sz="4" w:space="0" w:color="auto"/>
            </w:tcBorders>
            <w:shd w:val="clear" w:color="auto" w:fill="C5E0B3" w:themeFill="accent6" w:themeFillTint="66"/>
            <w:noWrap/>
            <w:vAlign w:val="center"/>
            <w:hideMark/>
          </w:tcPr>
          <w:p w14:paraId="0472ECD6" w14:textId="77777777" w:rsidR="00674B93" w:rsidRPr="00AB0F6F" w:rsidRDefault="00674B93" w:rsidP="009D1ABD">
            <w:pPr>
              <w:spacing w:line="240" w:lineRule="auto"/>
              <w:ind w:right="26" w:firstLine="0"/>
              <w:jc w:val="center"/>
              <w:rPr>
                <w:rFonts w:ascii="Times New Roman" w:eastAsia="Times New Roman" w:hAnsi="Times New Roman" w:cs="Times New Roman"/>
                <w:b/>
                <w:color w:val="000000"/>
                <w:sz w:val="24"/>
                <w:szCs w:val="24"/>
                <w:lang w:eastAsia="bg-BG"/>
              </w:rPr>
            </w:pPr>
            <w:r w:rsidRPr="00AB0F6F">
              <w:rPr>
                <w:rFonts w:ascii="Times New Roman" w:eastAsia="Times New Roman" w:hAnsi="Times New Roman" w:cs="Times New Roman"/>
                <w:b/>
                <w:color w:val="000000"/>
                <w:sz w:val="24"/>
                <w:szCs w:val="24"/>
                <w:lang w:eastAsia="bg-BG"/>
              </w:rPr>
              <w:t>№</w:t>
            </w:r>
          </w:p>
        </w:tc>
        <w:tc>
          <w:tcPr>
            <w:tcW w:w="3198" w:type="dxa"/>
            <w:tcBorders>
              <w:top w:val="single" w:sz="4" w:space="0" w:color="auto"/>
              <w:left w:val="nil"/>
              <w:bottom w:val="single" w:sz="4" w:space="0" w:color="auto"/>
              <w:right w:val="single" w:sz="4" w:space="0" w:color="auto"/>
            </w:tcBorders>
            <w:shd w:val="clear" w:color="auto" w:fill="C5E0B3" w:themeFill="accent6" w:themeFillTint="66"/>
            <w:noWrap/>
            <w:vAlign w:val="center"/>
            <w:hideMark/>
          </w:tcPr>
          <w:p w14:paraId="47F48DE1" w14:textId="77777777" w:rsidR="00674B93" w:rsidRPr="00AB0F6F" w:rsidRDefault="00674B93" w:rsidP="009D1ABD">
            <w:pPr>
              <w:spacing w:line="240" w:lineRule="auto"/>
              <w:ind w:right="26" w:firstLine="0"/>
              <w:jc w:val="center"/>
              <w:rPr>
                <w:rFonts w:ascii="Times New Roman" w:eastAsia="Times New Roman" w:hAnsi="Times New Roman" w:cs="Times New Roman"/>
                <w:b/>
                <w:color w:val="000000"/>
                <w:sz w:val="24"/>
                <w:szCs w:val="24"/>
                <w:lang w:eastAsia="bg-BG"/>
              </w:rPr>
            </w:pPr>
            <w:r w:rsidRPr="00AB0F6F">
              <w:rPr>
                <w:rFonts w:ascii="Times New Roman" w:eastAsia="Times New Roman" w:hAnsi="Times New Roman" w:cs="Times New Roman"/>
                <w:b/>
                <w:color w:val="000000"/>
                <w:sz w:val="24"/>
                <w:szCs w:val="24"/>
                <w:lang w:eastAsia="bg-BG"/>
              </w:rPr>
              <w:t>Мярка</w:t>
            </w:r>
          </w:p>
        </w:tc>
        <w:tc>
          <w:tcPr>
            <w:tcW w:w="1984" w:type="dxa"/>
            <w:tcBorders>
              <w:top w:val="single" w:sz="4" w:space="0" w:color="auto"/>
              <w:left w:val="nil"/>
              <w:bottom w:val="single" w:sz="4" w:space="0" w:color="auto"/>
              <w:right w:val="single" w:sz="4" w:space="0" w:color="auto"/>
            </w:tcBorders>
            <w:shd w:val="clear" w:color="auto" w:fill="C5E0B3" w:themeFill="accent6" w:themeFillTint="66"/>
            <w:vAlign w:val="center"/>
            <w:hideMark/>
          </w:tcPr>
          <w:p w14:paraId="0BF3DD2A" w14:textId="77777777" w:rsidR="00674B93" w:rsidRPr="00AB0F6F" w:rsidRDefault="00674B93" w:rsidP="009D1ABD">
            <w:pPr>
              <w:spacing w:line="240" w:lineRule="auto"/>
              <w:ind w:right="26" w:firstLine="0"/>
              <w:jc w:val="center"/>
              <w:rPr>
                <w:rFonts w:ascii="Times New Roman" w:eastAsia="Times New Roman" w:hAnsi="Times New Roman" w:cs="Times New Roman"/>
                <w:b/>
                <w:color w:val="000000"/>
                <w:sz w:val="24"/>
                <w:szCs w:val="24"/>
                <w:lang w:eastAsia="bg-BG"/>
              </w:rPr>
            </w:pPr>
            <w:r w:rsidRPr="00AB0F6F">
              <w:rPr>
                <w:rFonts w:ascii="Times New Roman" w:eastAsia="Times New Roman" w:hAnsi="Times New Roman" w:cs="Times New Roman"/>
                <w:b/>
                <w:color w:val="000000"/>
                <w:sz w:val="24"/>
                <w:szCs w:val="24"/>
                <w:lang w:eastAsia="bg-BG"/>
              </w:rPr>
              <w:t>Мотиви за прилагане на мярката</w:t>
            </w:r>
          </w:p>
        </w:tc>
        <w:tc>
          <w:tcPr>
            <w:tcW w:w="2126" w:type="dxa"/>
            <w:tcBorders>
              <w:top w:val="single" w:sz="4" w:space="0" w:color="auto"/>
              <w:left w:val="nil"/>
              <w:bottom w:val="single" w:sz="4" w:space="0" w:color="auto"/>
              <w:right w:val="single" w:sz="4" w:space="0" w:color="auto"/>
            </w:tcBorders>
            <w:shd w:val="clear" w:color="auto" w:fill="C5E0B3" w:themeFill="accent6" w:themeFillTint="66"/>
            <w:vAlign w:val="center"/>
            <w:hideMark/>
          </w:tcPr>
          <w:p w14:paraId="2578415E" w14:textId="77777777" w:rsidR="00674B93" w:rsidRPr="00AB0F6F" w:rsidRDefault="00674B93" w:rsidP="009D1ABD">
            <w:pPr>
              <w:spacing w:line="240" w:lineRule="auto"/>
              <w:ind w:right="26" w:firstLine="0"/>
              <w:jc w:val="center"/>
              <w:rPr>
                <w:rFonts w:ascii="Times New Roman" w:eastAsia="Times New Roman" w:hAnsi="Times New Roman" w:cs="Times New Roman"/>
                <w:b/>
                <w:color w:val="000000"/>
                <w:sz w:val="24"/>
                <w:szCs w:val="24"/>
                <w:lang w:eastAsia="bg-BG"/>
              </w:rPr>
            </w:pPr>
            <w:r w:rsidRPr="00AB0F6F">
              <w:rPr>
                <w:rFonts w:ascii="Times New Roman" w:eastAsia="Times New Roman" w:hAnsi="Times New Roman" w:cs="Times New Roman"/>
                <w:b/>
                <w:color w:val="000000"/>
                <w:sz w:val="24"/>
                <w:szCs w:val="24"/>
                <w:lang w:eastAsia="bg-BG"/>
              </w:rPr>
              <w:t>Очакван положителен ефект/продължит елност на ефекта</w:t>
            </w:r>
          </w:p>
        </w:tc>
        <w:tc>
          <w:tcPr>
            <w:tcW w:w="1701" w:type="dxa"/>
            <w:tcBorders>
              <w:top w:val="single" w:sz="4" w:space="0" w:color="auto"/>
              <w:left w:val="nil"/>
              <w:bottom w:val="single" w:sz="4" w:space="0" w:color="auto"/>
              <w:right w:val="single" w:sz="4" w:space="0" w:color="auto"/>
            </w:tcBorders>
            <w:shd w:val="clear" w:color="auto" w:fill="C5E0B3" w:themeFill="accent6" w:themeFillTint="66"/>
            <w:vAlign w:val="center"/>
            <w:hideMark/>
          </w:tcPr>
          <w:p w14:paraId="117073F7" w14:textId="77777777" w:rsidR="00674B93" w:rsidRPr="00AB0F6F" w:rsidRDefault="00674B93" w:rsidP="009D1ABD">
            <w:pPr>
              <w:spacing w:line="240" w:lineRule="auto"/>
              <w:ind w:right="26" w:firstLine="0"/>
              <w:jc w:val="center"/>
              <w:rPr>
                <w:rFonts w:ascii="Times New Roman" w:eastAsia="Times New Roman" w:hAnsi="Times New Roman" w:cs="Times New Roman"/>
                <w:b/>
                <w:color w:val="000000"/>
                <w:sz w:val="24"/>
                <w:szCs w:val="24"/>
                <w:lang w:eastAsia="bg-BG"/>
              </w:rPr>
            </w:pPr>
            <w:r w:rsidRPr="00AB0F6F">
              <w:rPr>
                <w:rFonts w:ascii="Times New Roman" w:eastAsia="Times New Roman" w:hAnsi="Times New Roman" w:cs="Times New Roman"/>
                <w:b/>
                <w:color w:val="000000"/>
                <w:sz w:val="24"/>
                <w:szCs w:val="24"/>
                <w:lang w:eastAsia="bg-BG"/>
              </w:rPr>
              <w:t>Тип на мярката (администр -ативна, инвестицио нна)</w:t>
            </w:r>
          </w:p>
        </w:tc>
      </w:tr>
      <w:tr w:rsidR="00674B93" w:rsidRPr="00E0118D" w14:paraId="18BA34D9" w14:textId="77777777" w:rsidTr="00E33D74">
        <w:trPr>
          <w:trHeight w:val="2445"/>
        </w:trPr>
        <w:tc>
          <w:tcPr>
            <w:tcW w:w="700" w:type="dxa"/>
            <w:tcBorders>
              <w:top w:val="nil"/>
              <w:left w:val="single" w:sz="4" w:space="0" w:color="auto"/>
              <w:bottom w:val="single" w:sz="4" w:space="0" w:color="auto"/>
              <w:right w:val="single" w:sz="4" w:space="0" w:color="auto"/>
            </w:tcBorders>
            <w:shd w:val="clear" w:color="auto" w:fill="auto"/>
            <w:noWrap/>
            <w:vAlign w:val="center"/>
            <w:hideMark/>
          </w:tcPr>
          <w:p w14:paraId="612EE109" w14:textId="77777777" w:rsidR="00674B93" w:rsidRPr="00E0118D" w:rsidRDefault="00674B93" w:rsidP="00AA031D">
            <w:pPr>
              <w:spacing w:line="240" w:lineRule="auto"/>
              <w:ind w:right="26" w:firstLine="0"/>
              <w:rPr>
                <w:rFonts w:ascii="Times New Roman" w:eastAsia="Times New Roman" w:hAnsi="Times New Roman" w:cs="Times New Roman"/>
                <w:color w:val="000000"/>
                <w:sz w:val="24"/>
                <w:szCs w:val="24"/>
                <w:lang w:val="en-US" w:eastAsia="bg-BG"/>
              </w:rPr>
            </w:pPr>
            <w:r w:rsidRPr="00E0118D">
              <w:rPr>
                <w:rFonts w:ascii="Times New Roman" w:eastAsia="Times New Roman" w:hAnsi="Times New Roman" w:cs="Times New Roman"/>
                <w:color w:val="000000"/>
                <w:sz w:val="24"/>
                <w:szCs w:val="24"/>
                <w:lang w:val="en-US" w:eastAsia="bg-BG"/>
              </w:rPr>
              <w:t>1</w:t>
            </w:r>
          </w:p>
        </w:tc>
        <w:tc>
          <w:tcPr>
            <w:tcW w:w="3198" w:type="dxa"/>
            <w:tcBorders>
              <w:top w:val="nil"/>
              <w:left w:val="nil"/>
              <w:bottom w:val="single" w:sz="4" w:space="0" w:color="auto"/>
              <w:right w:val="single" w:sz="4" w:space="0" w:color="auto"/>
            </w:tcBorders>
            <w:shd w:val="clear" w:color="auto" w:fill="auto"/>
            <w:vAlign w:val="center"/>
            <w:hideMark/>
          </w:tcPr>
          <w:p w14:paraId="5E7C00D1" w14:textId="77777777" w:rsidR="00674B93" w:rsidRPr="00E0118D" w:rsidRDefault="00674B93" w:rsidP="009D1ABD">
            <w:pPr>
              <w:spacing w:line="240" w:lineRule="auto"/>
              <w:ind w:right="26" w:firstLine="0"/>
              <w:rPr>
                <w:rFonts w:ascii="Times New Roman" w:eastAsia="Times New Roman" w:hAnsi="Times New Roman" w:cs="Times New Roman"/>
                <w:color w:val="000000"/>
                <w:sz w:val="24"/>
                <w:szCs w:val="24"/>
                <w:lang w:eastAsia="bg-BG"/>
              </w:rPr>
            </w:pPr>
            <w:r w:rsidRPr="00E0118D">
              <w:rPr>
                <w:rFonts w:ascii="Times New Roman" w:eastAsia="Times New Roman" w:hAnsi="Times New Roman" w:cs="Times New Roman"/>
                <w:color w:val="000000"/>
                <w:sz w:val="24"/>
                <w:szCs w:val="24"/>
                <w:lang w:eastAsia="bg-BG"/>
              </w:rPr>
              <w:t>Провеждане на проучвателен мониторинг за определяне на зони в реки или участъци от реки, които да бъдат защитени от хидроморфологичен натиск, с цел естествено размножаване на рибни видове</w:t>
            </w:r>
          </w:p>
        </w:tc>
        <w:tc>
          <w:tcPr>
            <w:tcW w:w="1984" w:type="dxa"/>
            <w:tcBorders>
              <w:top w:val="nil"/>
              <w:left w:val="nil"/>
              <w:bottom w:val="single" w:sz="4" w:space="0" w:color="auto"/>
              <w:right w:val="single" w:sz="4" w:space="0" w:color="auto"/>
            </w:tcBorders>
            <w:shd w:val="clear" w:color="auto" w:fill="auto"/>
            <w:vAlign w:val="center"/>
            <w:hideMark/>
          </w:tcPr>
          <w:p w14:paraId="56383701" w14:textId="77777777" w:rsidR="00674B93" w:rsidRPr="00E0118D" w:rsidRDefault="00674B93" w:rsidP="009D1ABD">
            <w:pPr>
              <w:spacing w:line="240" w:lineRule="auto"/>
              <w:ind w:right="26" w:firstLine="0"/>
              <w:rPr>
                <w:rFonts w:ascii="Times New Roman" w:eastAsia="Times New Roman" w:hAnsi="Times New Roman" w:cs="Times New Roman"/>
                <w:color w:val="000000"/>
                <w:sz w:val="24"/>
                <w:szCs w:val="24"/>
                <w:lang w:eastAsia="bg-BG"/>
              </w:rPr>
            </w:pPr>
            <w:r w:rsidRPr="00E0118D">
              <w:rPr>
                <w:rFonts w:ascii="Times New Roman" w:eastAsia="Times New Roman" w:hAnsi="Times New Roman" w:cs="Times New Roman"/>
                <w:color w:val="000000"/>
                <w:sz w:val="24"/>
                <w:szCs w:val="24"/>
                <w:lang w:eastAsia="bg-BG"/>
              </w:rPr>
              <w:t>Неблагоприятни въздействия върху един от задължителните БЕК - риби.</w:t>
            </w:r>
          </w:p>
        </w:tc>
        <w:tc>
          <w:tcPr>
            <w:tcW w:w="2126" w:type="dxa"/>
            <w:tcBorders>
              <w:top w:val="nil"/>
              <w:left w:val="nil"/>
              <w:bottom w:val="single" w:sz="4" w:space="0" w:color="auto"/>
              <w:right w:val="single" w:sz="4" w:space="0" w:color="auto"/>
            </w:tcBorders>
            <w:shd w:val="clear" w:color="auto" w:fill="auto"/>
            <w:vAlign w:val="center"/>
            <w:hideMark/>
          </w:tcPr>
          <w:p w14:paraId="45A2FC7A" w14:textId="77777777" w:rsidR="00674B93" w:rsidRPr="00E0118D" w:rsidRDefault="00674B93" w:rsidP="009D1ABD">
            <w:pPr>
              <w:spacing w:line="240" w:lineRule="auto"/>
              <w:ind w:right="26" w:firstLine="0"/>
              <w:rPr>
                <w:rFonts w:ascii="Times New Roman" w:eastAsia="Times New Roman" w:hAnsi="Times New Roman" w:cs="Times New Roman"/>
                <w:color w:val="000000"/>
                <w:sz w:val="24"/>
                <w:szCs w:val="24"/>
                <w:lang w:eastAsia="bg-BG"/>
              </w:rPr>
            </w:pPr>
            <w:r w:rsidRPr="00E0118D">
              <w:rPr>
                <w:rFonts w:ascii="Times New Roman" w:eastAsia="Times New Roman" w:hAnsi="Times New Roman" w:cs="Times New Roman"/>
                <w:color w:val="000000"/>
                <w:sz w:val="24"/>
                <w:szCs w:val="24"/>
                <w:lang w:eastAsia="bg-BG"/>
              </w:rPr>
              <w:t>Създаване на благоприятна среда за развитие на рибните съобщества и подобряване на екологичния статус. Дългосрочен ефект</w:t>
            </w:r>
          </w:p>
        </w:tc>
        <w:tc>
          <w:tcPr>
            <w:tcW w:w="1701" w:type="dxa"/>
            <w:tcBorders>
              <w:top w:val="nil"/>
              <w:left w:val="nil"/>
              <w:bottom w:val="single" w:sz="4" w:space="0" w:color="auto"/>
              <w:right w:val="single" w:sz="4" w:space="0" w:color="auto"/>
            </w:tcBorders>
            <w:shd w:val="clear" w:color="auto" w:fill="auto"/>
            <w:vAlign w:val="center"/>
            <w:hideMark/>
          </w:tcPr>
          <w:p w14:paraId="18BCA95E" w14:textId="77777777" w:rsidR="00674B93" w:rsidRPr="00E0118D" w:rsidRDefault="00674B93" w:rsidP="009D1ABD">
            <w:pPr>
              <w:spacing w:line="240" w:lineRule="auto"/>
              <w:ind w:right="26" w:firstLine="0"/>
              <w:rPr>
                <w:rFonts w:ascii="Times New Roman" w:eastAsia="Times New Roman" w:hAnsi="Times New Roman" w:cs="Times New Roman"/>
                <w:color w:val="000000"/>
                <w:sz w:val="24"/>
                <w:szCs w:val="24"/>
                <w:lang w:eastAsia="bg-BG"/>
              </w:rPr>
            </w:pPr>
            <w:r w:rsidRPr="00E0118D">
              <w:rPr>
                <w:rFonts w:ascii="Times New Roman" w:eastAsia="Times New Roman" w:hAnsi="Times New Roman" w:cs="Times New Roman"/>
                <w:color w:val="000000"/>
                <w:sz w:val="24"/>
                <w:szCs w:val="24"/>
                <w:lang w:eastAsia="bg-BG"/>
              </w:rPr>
              <w:t>Администра тивна</w:t>
            </w:r>
          </w:p>
        </w:tc>
      </w:tr>
      <w:tr w:rsidR="00674B93" w:rsidRPr="00E0118D" w14:paraId="7CBDE2B1" w14:textId="77777777" w:rsidTr="00E33D74">
        <w:trPr>
          <w:trHeight w:val="2145"/>
        </w:trPr>
        <w:tc>
          <w:tcPr>
            <w:tcW w:w="700" w:type="dxa"/>
            <w:tcBorders>
              <w:top w:val="nil"/>
              <w:left w:val="single" w:sz="4" w:space="0" w:color="auto"/>
              <w:bottom w:val="single" w:sz="4" w:space="0" w:color="auto"/>
              <w:right w:val="single" w:sz="4" w:space="0" w:color="auto"/>
            </w:tcBorders>
            <w:shd w:val="clear" w:color="auto" w:fill="auto"/>
            <w:noWrap/>
            <w:vAlign w:val="center"/>
            <w:hideMark/>
          </w:tcPr>
          <w:p w14:paraId="3A8A1710" w14:textId="77777777" w:rsidR="00674B93" w:rsidRPr="00E0118D" w:rsidRDefault="00674B93" w:rsidP="00AA031D">
            <w:pPr>
              <w:spacing w:line="240" w:lineRule="auto"/>
              <w:ind w:right="26" w:firstLine="0"/>
              <w:rPr>
                <w:rFonts w:ascii="Times New Roman" w:eastAsia="Times New Roman" w:hAnsi="Times New Roman" w:cs="Times New Roman"/>
                <w:color w:val="000000"/>
                <w:sz w:val="24"/>
                <w:szCs w:val="24"/>
                <w:lang w:val="en-US" w:eastAsia="bg-BG"/>
              </w:rPr>
            </w:pPr>
            <w:r w:rsidRPr="00E0118D">
              <w:rPr>
                <w:rFonts w:ascii="Times New Roman" w:eastAsia="Times New Roman" w:hAnsi="Times New Roman" w:cs="Times New Roman"/>
                <w:color w:val="000000"/>
                <w:sz w:val="24"/>
                <w:szCs w:val="24"/>
                <w:lang w:val="en-US" w:eastAsia="bg-BG"/>
              </w:rPr>
              <w:t>2</w:t>
            </w:r>
          </w:p>
        </w:tc>
        <w:tc>
          <w:tcPr>
            <w:tcW w:w="3198" w:type="dxa"/>
            <w:tcBorders>
              <w:top w:val="nil"/>
              <w:left w:val="nil"/>
              <w:bottom w:val="single" w:sz="4" w:space="0" w:color="auto"/>
              <w:right w:val="single" w:sz="4" w:space="0" w:color="auto"/>
            </w:tcBorders>
            <w:shd w:val="clear" w:color="auto" w:fill="auto"/>
            <w:vAlign w:val="center"/>
            <w:hideMark/>
          </w:tcPr>
          <w:p w14:paraId="5EA39D6C" w14:textId="77777777" w:rsidR="00674B93" w:rsidRPr="00E0118D" w:rsidRDefault="00674B93" w:rsidP="009D1ABD">
            <w:pPr>
              <w:spacing w:line="240" w:lineRule="auto"/>
              <w:ind w:right="26" w:firstLine="0"/>
              <w:rPr>
                <w:rFonts w:ascii="Times New Roman" w:eastAsia="Times New Roman" w:hAnsi="Times New Roman" w:cs="Times New Roman"/>
                <w:color w:val="000000"/>
                <w:sz w:val="24"/>
                <w:szCs w:val="24"/>
                <w:lang w:eastAsia="bg-BG"/>
              </w:rPr>
            </w:pPr>
            <w:r w:rsidRPr="00E0118D">
              <w:rPr>
                <w:rFonts w:ascii="Times New Roman" w:eastAsia="Times New Roman" w:hAnsi="Times New Roman" w:cs="Times New Roman"/>
                <w:color w:val="000000"/>
                <w:sz w:val="24"/>
                <w:szCs w:val="24"/>
                <w:lang w:eastAsia="bg-BG"/>
              </w:rPr>
              <w:t>Контрол по премахване на нерегламентирани сметища в близост до и в речни корита, които са причина за влошаване на състоянието на водите.</w:t>
            </w:r>
          </w:p>
        </w:tc>
        <w:tc>
          <w:tcPr>
            <w:tcW w:w="1984" w:type="dxa"/>
            <w:tcBorders>
              <w:top w:val="nil"/>
              <w:left w:val="nil"/>
              <w:bottom w:val="single" w:sz="4" w:space="0" w:color="auto"/>
              <w:right w:val="single" w:sz="4" w:space="0" w:color="auto"/>
            </w:tcBorders>
            <w:shd w:val="clear" w:color="auto" w:fill="auto"/>
            <w:vAlign w:val="center"/>
            <w:hideMark/>
          </w:tcPr>
          <w:p w14:paraId="45DB258E" w14:textId="77777777" w:rsidR="00674B93" w:rsidRPr="00E0118D" w:rsidRDefault="00674B93" w:rsidP="009D1ABD">
            <w:pPr>
              <w:spacing w:line="240" w:lineRule="auto"/>
              <w:ind w:right="26" w:firstLine="0"/>
              <w:rPr>
                <w:rFonts w:ascii="Times New Roman" w:eastAsia="Times New Roman" w:hAnsi="Times New Roman" w:cs="Times New Roman"/>
                <w:color w:val="000000"/>
                <w:sz w:val="24"/>
                <w:szCs w:val="24"/>
                <w:lang w:eastAsia="bg-BG"/>
              </w:rPr>
            </w:pPr>
            <w:r w:rsidRPr="00E0118D">
              <w:rPr>
                <w:rFonts w:ascii="Times New Roman" w:eastAsia="Times New Roman" w:hAnsi="Times New Roman" w:cs="Times New Roman"/>
                <w:color w:val="000000"/>
                <w:sz w:val="24"/>
                <w:szCs w:val="24"/>
                <w:lang w:eastAsia="bg-BG"/>
              </w:rPr>
              <w:t>Регистрирани нерегламентирани сметища в близост до и в речни корита и временно пресъхнали дерета</w:t>
            </w:r>
          </w:p>
        </w:tc>
        <w:tc>
          <w:tcPr>
            <w:tcW w:w="2126" w:type="dxa"/>
            <w:tcBorders>
              <w:top w:val="nil"/>
              <w:left w:val="nil"/>
              <w:bottom w:val="single" w:sz="4" w:space="0" w:color="auto"/>
              <w:right w:val="single" w:sz="4" w:space="0" w:color="auto"/>
            </w:tcBorders>
            <w:shd w:val="clear" w:color="auto" w:fill="auto"/>
            <w:vAlign w:val="center"/>
            <w:hideMark/>
          </w:tcPr>
          <w:p w14:paraId="033C92F4" w14:textId="77777777" w:rsidR="00674B93" w:rsidRPr="00E0118D" w:rsidRDefault="00674B93" w:rsidP="009D1ABD">
            <w:pPr>
              <w:spacing w:line="240" w:lineRule="auto"/>
              <w:ind w:right="26" w:firstLine="0"/>
              <w:rPr>
                <w:rFonts w:ascii="Times New Roman" w:eastAsia="Times New Roman" w:hAnsi="Times New Roman" w:cs="Times New Roman"/>
                <w:color w:val="000000"/>
                <w:sz w:val="24"/>
                <w:szCs w:val="24"/>
                <w:lang w:eastAsia="bg-BG"/>
              </w:rPr>
            </w:pPr>
            <w:r w:rsidRPr="00E0118D">
              <w:rPr>
                <w:rFonts w:ascii="Times New Roman" w:eastAsia="Times New Roman" w:hAnsi="Times New Roman" w:cs="Times New Roman"/>
                <w:color w:val="000000"/>
                <w:sz w:val="24"/>
                <w:szCs w:val="24"/>
                <w:lang w:eastAsia="bg-BG"/>
              </w:rPr>
              <w:t>Елиминиране на замърсителите и подобряване на състоянието на повърхностните води.</w:t>
            </w:r>
          </w:p>
        </w:tc>
        <w:tc>
          <w:tcPr>
            <w:tcW w:w="1701" w:type="dxa"/>
            <w:tcBorders>
              <w:top w:val="nil"/>
              <w:left w:val="nil"/>
              <w:bottom w:val="single" w:sz="4" w:space="0" w:color="auto"/>
              <w:right w:val="single" w:sz="4" w:space="0" w:color="auto"/>
            </w:tcBorders>
            <w:shd w:val="clear" w:color="auto" w:fill="auto"/>
            <w:vAlign w:val="center"/>
            <w:hideMark/>
          </w:tcPr>
          <w:p w14:paraId="45DE505D" w14:textId="77777777" w:rsidR="00674B93" w:rsidRPr="00E0118D" w:rsidRDefault="00674B93" w:rsidP="009D1ABD">
            <w:pPr>
              <w:spacing w:line="240" w:lineRule="auto"/>
              <w:ind w:right="26" w:firstLine="0"/>
              <w:rPr>
                <w:rFonts w:ascii="Times New Roman" w:eastAsia="Times New Roman" w:hAnsi="Times New Roman" w:cs="Times New Roman"/>
                <w:color w:val="000000"/>
                <w:sz w:val="24"/>
                <w:szCs w:val="24"/>
                <w:lang w:eastAsia="bg-BG"/>
              </w:rPr>
            </w:pPr>
            <w:r w:rsidRPr="00E0118D">
              <w:rPr>
                <w:rFonts w:ascii="Times New Roman" w:eastAsia="Times New Roman" w:hAnsi="Times New Roman" w:cs="Times New Roman"/>
                <w:color w:val="000000"/>
                <w:sz w:val="24"/>
                <w:szCs w:val="24"/>
                <w:lang w:eastAsia="bg-BG"/>
              </w:rPr>
              <w:t>Администра тивна</w:t>
            </w:r>
          </w:p>
        </w:tc>
      </w:tr>
    </w:tbl>
    <w:p w14:paraId="7FDDD14E" w14:textId="17641F0F" w:rsidR="002C456B" w:rsidRPr="00E0118D" w:rsidRDefault="002C456B" w:rsidP="00DD2F82">
      <w:pPr>
        <w:tabs>
          <w:tab w:val="left" w:pos="0"/>
        </w:tabs>
        <w:spacing w:before="240" w:line="360" w:lineRule="auto"/>
        <w:ind w:right="26" w:firstLine="426"/>
        <w:jc w:val="both"/>
        <w:rPr>
          <w:rFonts w:ascii="Times New Roman" w:hAnsi="Times New Roman" w:cs="Times New Roman"/>
          <w:sz w:val="24"/>
          <w:szCs w:val="24"/>
        </w:rPr>
      </w:pPr>
      <w:r w:rsidRPr="00E0118D">
        <w:rPr>
          <w:rFonts w:ascii="Times New Roman" w:hAnsi="Times New Roman" w:cs="Times New Roman"/>
          <w:sz w:val="24"/>
          <w:szCs w:val="24"/>
        </w:rPr>
        <w:lastRenderedPageBreak/>
        <w:t>Основни източници на замърсяване на повърхностните водни тела са попивните ями, и прекомерното наторяване на селскостопанските площи. Проблем е и липсата на канализация и ПСОВ за малките населени места на общин</w:t>
      </w:r>
      <w:r w:rsidR="00BB7F29" w:rsidRPr="00E0118D">
        <w:rPr>
          <w:rFonts w:ascii="Times New Roman" w:hAnsi="Times New Roman" w:cs="Times New Roman"/>
          <w:sz w:val="24"/>
          <w:szCs w:val="24"/>
        </w:rPr>
        <w:t>а</w:t>
      </w:r>
      <w:r w:rsidRPr="00E0118D">
        <w:rPr>
          <w:rFonts w:ascii="Times New Roman" w:hAnsi="Times New Roman" w:cs="Times New Roman"/>
          <w:sz w:val="24"/>
          <w:szCs w:val="24"/>
        </w:rPr>
        <w:t>та. Основни замърсители на повърхностните води в района на общината са и периодично възникващите нерегламентирани сметища. Сред останалите източници на замърсяване на водите в общината са промишлеността, транспорта и животновъдството.</w:t>
      </w:r>
    </w:p>
    <w:p w14:paraId="01ECD2E9" w14:textId="77777777" w:rsidR="00F069D7" w:rsidRPr="00F069D7" w:rsidRDefault="00F069D7" w:rsidP="009D1ABD">
      <w:pPr>
        <w:spacing w:line="360" w:lineRule="auto"/>
        <w:ind w:right="26"/>
        <w:rPr>
          <w:rFonts w:ascii="Times New Roman" w:hAnsi="Times New Roman" w:cs="Times New Roman"/>
          <w:b/>
          <w:bCs/>
          <w:i/>
          <w:iCs/>
          <w:sz w:val="16"/>
          <w:szCs w:val="16"/>
        </w:rPr>
      </w:pPr>
    </w:p>
    <w:p w14:paraId="750794CD" w14:textId="1AB3D1EB" w:rsidR="00737E73" w:rsidRPr="00E0118D" w:rsidRDefault="00737E73" w:rsidP="00DD2F82">
      <w:pPr>
        <w:spacing w:line="360" w:lineRule="auto"/>
        <w:ind w:right="26" w:firstLine="426"/>
        <w:rPr>
          <w:rFonts w:ascii="Times New Roman" w:hAnsi="Times New Roman" w:cs="Times New Roman"/>
          <w:b/>
          <w:bCs/>
          <w:i/>
          <w:iCs/>
          <w:sz w:val="24"/>
          <w:szCs w:val="24"/>
        </w:rPr>
      </w:pPr>
      <w:r w:rsidRPr="00E0118D">
        <w:rPr>
          <w:rFonts w:ascii="Times New Roman" w:hAnsi="Times New Roman" w:cs="Times New Roman"/>
          <w:b/>
          <w:bCs/>
          <w:i/>
          <w:iCs/>
          <w:sz w:val="24"/>
          <w:szCs w:val="24"/>
        </w:rPr>
        <w:t>Замърсяване на водите (натиск)</w:t>
      </w:r>
    </w:p>
    <w:p w14:paraId="21A4359C" w14:textId="67C77E00" w:rsidR="00737E73" w:rsidRDefault="00737E73" w:rsidP="00DD2F82">
      <w:pPr>
        <w:tabs>
          <w:tab w:val="left" w:pos="567"/>
        </w:tabs>
        <w:spacing w:line="360" w:lineRule="auto"/>
        <w:ind w:right="26" w:firstLine="426"/>
        <w:jc w:val="both"/>
        <w:rPr>
          <w:rFonts w:ascii="Times New Roman" w:hAnsi="Times New Roman" w:cs="Times New Roman"/>
          <w:sz w:val="24"/>
          <w:szCs w:val="24"/>
        </w:rPr>
      </w:pPr>
      <w:r w:rsidRPr="00E0118D">
        <w:rPr>
          <w:rFonts w:ascii="Times New Roman" w:hAnsi="Times New Roman" w:cs="Times New Roman"/>
          <w:sz w:val="24"/>
          <w:szCs w:val="24"/>
        </w:rPr>
        <w:t>Прегледът на натиска върху повърхностните и подземните води е изготвен съгласно указанията на Ръководство № 3 „Анализ на натиска и въздействията” от Общата стратегия за изпълнение на Рамкова директива за водите - РДВ и в съответствие с чл. 5 на РДВ. Възприето е да се прилага концептуален модел “Движещи сили – Натиск – Състояние – Въздействие – Отговор” (ДНСВО), основан на причинно-следствените връзки и взаимодействието между обществото, неговата стопанска дейност и околната среда. Той се базира на разбирането, че хората чрез своята антропогенна дейност упражняват натиск върху повърхностните и подземните води, като по този начин въздействат върху състоянието им по отношение на качеството и количеството им. Основните определения, използвани в модела ДНСВО са представени в таблицата по-долу и са илюстрирани с пример на фигурата.</w:t>
      </w:r>
    </w:p>
    <w:p w14:paraId="380A0A00" w14:textId="77777777" w:rsidR="007D4174" w:rsidRDefault="007D4174" w:rsidP="003E6131">
      <w:pPr>
        <w:tabs>
          <w:tab w:val="left" w:pos="567"/>
        </w:tabs>
        <w:spacing w:line="360" w:lineRule="auto"/>
        <w:ind w:right="26" w:firstLine="0"/>
        <w:rPr>
          <w:rFonts w:ascii="Times New Roman" w:hAnsi="Times New Roman" w:cs="Times New Roman"/>
          <w:b/>
          <w:i/>
        </w:rPr>
      </w:pPr>
    </w:p>
    <w:p w14:paraId="556E4B52" w14:textId="3A219782" w:rsidR="004E6C23" w:rsidRPr="004E6C23" w:rsidRDefault="004E6C23" w:rsidP="003E6131">
      <w:pPr>
        <w:tabs>
          <w:tab w:val="left" w:pos="567"/>
        </w:tabs>
        <w:spacing w:line="360" w:lineRule="auto"/>
        <w:ind w:right="26" w:firstLine="0"/>
        <w:rPr>
          <w:rFonts w:ascii="Times New Roman" w:hAnsi="Times New Roman" w:cs="Times New Roman"/>
          <w:i/>
        </w:rPr>
      </w:pPr>
      <w:r w:rsidRPr="004E6C23">
        <w:rPr>
          <w:rFonts w:ascii="Times New Roman" w:hAnsi="Times New Roman" w:cs="Times New Roman"/>
          <w:b/>
          <w:i/>
        </w:rPr>
        <w:t>Таблица №3</w:t>
      </w:r>
      <w:r w:rsidRPr="004E6C23">
        <w:rPr>
          <w:rFonts w:ascii="Times New Roman" w:hAnsi="Times New Roman" w:cs="Times New Roman"/>
          <w:i/>
        </w:rPr>
        <w:t xml:space="preserve"> Основни определения на модела „ДНСВО“</w:t>
      </w:r>
    </w:p>
    <w:tbl>
      <w:tblPr>
        <w:tblW w:w="9709" w:type="dxa"/>
        <w:tblCellMar>
          <w:left w:w="70" w:type="dxa"/>
          <w:right w:w="70" w:type="dxa"/>
        </w:tblCellMar>
        <w:tblLook w:val="04A0" w:firstRow="1" w:lastRow="0" w:firstColumn="1" w:lastColumn="0" w:noHBand="0" w:noVBand="1"/>
      </w:tblPr>
      <w:tblGrid>
        <w:gridCol w:w="1913"/>
        <w:gridCol w:w="7796"/>
      </w:tblGrid>
      <w:tr w:rsidR="00737E73" w:rsidRPr="00E0118D" w14:paraId="023FE3F7" w14:textId="77777777" w:rsidTr="00E33D74">
        <w:trPr>
          <w:trHeight w:val="300"/>
        </w:trPr>
        <w:tc>
          <w:tcPr>
            <w:tcW w:w="9709" w:type="dxa"/>
            <w:gridSpan w:val="2"/>
            <w:tcBorders>
              <w:top w:val="single" w:sz="4" w:space="0" w:color="auto"/>
              <w:left w:val="single" w:sz="4" w:space="0" w:color="auto"/>
              <w:bottom w:val="single" w:sz="4" w:space="0" w:color="auto"/>
              <w:right w:val="single" w:sz="4" w:space="0" w:color="auto"/>
            </w:tcBorders>
            <w:shd w:val="clear" w:color="auto" w:fill="C5E0B3" w:themeFill="accent6" w:themeFillTint="66"/>
            <w:noWrap/>
            <w:vAlign w:val="bottom"/>
            <w:hideMark/>
          </w:tcPr>
          <w:p w14:paraId="33A95573" w14:textId="77777777" w:rsidR="00737E73" w:rsidRPr="00E0118D" w:rsidRDefault="00737E73" w:rsidP="009D1ABD">
            <w:pPr>
              <w:spacing w:line="240" w:lineRule="auto"/>
              <w:ind w:right="26" w:firstLine="0"/>
              <w:jc w:val="center"/>
              <w:rPr>
                <w:rFonts w:ascii="Times New Roman" w:eastAsia="Times New Roman" w:hAnsi="Times New Roman" w:cs="Times New Roman"/>
                <w:b/>
                <w:bCs/>
                <w:color w:val="000000"/>
                <w:sz w:val="24"/>
                <w:szCs w:val="24"/>
                <w:lang w:eastAsia="bg-BG"/>
              </w:rPr>
            </w:pPr>
            <w:r w:rsidRPr="00E0118D">
              <w:rPr>
                <w:rFonts w:ascii="Times New Roman" w:eastAsia="Times New Roman" w:hAnsi="Times New Roman" w:cs="Times New Roman"/>
                <w:b/>
                <w:bCs/>
                <w:color w:val="000000"/>
                <w:sz w:val="24"/>
                <w:szCs w:val="24"/>
                <w:lang w:eastAsia="bg-BG"/>
              </w:rPr>
              <w:t>Основни определения на модела „ДНСВО”</w:t>
            </w:r>
          </w:p>
        </w:tc>
      </w:tr>
      <w:tr w:rsidR="00737E73" w:rsidRPr="00E0118D" w14:paraId="51189133" w14:textId="77777777" w:rsidTr="00697612">
        <w:trPr>
          <w:trHeight w:val="405"/>
        </w:trPr>
        <w:tc>
          <w:tcPr>
            <w:tcW w:w="191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8191D45" w14:textId="77777777" w:rsidR="00737E73" w:rsidRPr="00E0118D" w:rsidRDefault="00737E73" w:rsidP="009D1ABD">
            <w:pPr>
              <w:spacing w:line="240" w:lineRule="auto"/>
              <w:ind w:right="26" w:firstLine="0"/>
              <w:jc w:val="center"/>
              <w:rPr>
                <w:rFonts w:ascii="Times New Roman" w:eastAsia="Times New Roman" w:hAnsi="Times New Roman" w:cs="Times New Roman"/>
                <w:b/>
                <w:bCs/>
                <w:color w:val="000000"/>
                <w:sz w:val="24"/>
                <w:szCs w:val="24"/>
                <w:lang w:eastAsia="bg-BG"/>
              </w:rPr>
            </w:pPr>
            <w:r w:rsidRPr="00E0118D">
              <w:rPr>
                <w:rFonts w:ascii="Times New Roman" w:eastAsia="Times New Roman" w:hAnsi="Times New Roman" w:cs="Times New Roman"/>
                <w:b/>
                <w:bCs/>
                <w:color w:val="000000"/>
                <w:sz w:val="24"/>
                <w:szCs w:val="24"/>
                <w:lang w:eastAsia="bg-BG"/>
              </w:rPr>
              <w:t>Понятия в модела ДНСВО</w:t>
            </w:r>
          </w:p>
        </w:tc>
        <w:tc>
          <w:tcPr>
            <w:tcW w:w="7796" w:type="dxa"/>
            <w:tcBorders>
              <w:top w:val="single" w:sz="4" w:space="0" w:color="auto"/>
              <w:left w:val="nil"/>
              <w:bottom w:val="single" w:sz="4" w:space="0" w:color="auto"/>
              <w:right w:val="single" w:sz="4" w:space="0" w:color="auto"/>
            </w:tcBorders>
            <w:shd w:val="clear" w:color="auto" w:fill="auto"/>
            <w:noWrap/>
            <w:vAlign w:val="bottom"/>
            <w:hideMark/>
          </w:tcPr>
          <w:p w14:paraId="2684D628" w14:textId="77777777" w:rsidR="00737E73" w:rsidRPr="00E0118D" w:rsidRDefault="00737E73" w:rsidP="009D1ABD">
            <w:pPr>
              <w:spacing w:line="240" w:lineRule="auto"/>
              <w:ind w:right="26" w:firstLine="0"/>
              <w:jc w:val="center"/>
              <w:rPr>
                <w:rFonts w:ascii="Times New Roman" w:eastAsia="Times New Roman" w:hAnsi="Times New Roman" w:cs="Times New Roman"/>
                <w:b/>
                <w:bCs/>
                <w:color w:val="000000"/>
                <w:sz w:val="24"/>
                <w:szCs w:val="24"/>
                <w:lang w:eastAsia="bg-BG"/>
              </w:rPr>
            </w:pPr>
            <w:r w:rsidRPr="00E0118D">
              <w:rPr>
                <w:rFonts w:ascii="Times New Roman" w:eastAsia="Times New Roman" w:hAnsi="Times New Roman" w:cs="Times New Roman"/>
                <w:b/>
                <w:bCs/>
                <w:color w:val="000000"/>
                <w:sz w:val="24"/>
                <w:szCs w:val="24"/>
                <w:lang w:eastAsia="bg-BG"/>
              </w:rPr>
              <w:t>Определения за понятията в модела ДНСВО</w:t>
            </w:r>
          </w:p>
        </w:tc>
      </w:tr>
      <w:tr w:rsidR="00737E73" w:rsidRPr="00E0118D" w14:paraId="21DDC578" w14:textId="77777777" w:rsidTr="00697612">
        <w:trPr>
          <w:trHeight w:val="1185"/>
        </w:trPr>
        <w:tc>
          <w:tcPr>
            <w:tcW w:w="1913" w:type="dxa"/>
            <w:tcBorders>
              <w:top w:val="single" w:sz="4" w:space="0" w:color="auto"/>
              <w:left w:val="single" w:sz="4" w:space="0" w:color="auto"/>
              <w:bottom w:val="single" w:sz="4" w:space="0" w:color="auto"/>
              <w:right w:val="single" w:sz="4" w:space="0" w:color="auto"/>
            </w:tcBorders>
            <w:shd w:val="clear" w:color="auto" w:fill="auto"/>
            <w:noWrap/>
            <w:hideMark/>
          </w:tcPr>
          <w:p w14:paraId="3687351C" w14:textId="77777777" w:rsidR="00737E73" w:rsidRPr="00E0118D" w:rsidRDefault="00737E73" w:rsidP="009D1ABD">
            <w:pPr>
              <w:spacing w:line="240" w:lineRule="auto"/>
              <w:ind w:right="26" w:firstLine="0"/>
              <w:jc w:val="center"/>
              <w:rPr>
                <w:rFonts w:ascii="Times New Roman" w:eastAsia="Times New Roman" w:hAnsi="Times New Roman" w:cs="Times New Roman"/>
                <w:b/>
                <w:bCs/>
                <w:color w:val="000000"/>
                <w:sz w:val="24"/>
                <w:szCs w:val="24"/>
                <w:lang w:eastAsia="bg-BG"/>
              </w:rPr>
            </w:pPr>
            <w:r w:rsidRPr="00E0118D">
              <w:rPr>
                <w:rFonts w:ascii="Times New Roman" w:eastAsia="Times New Roman" w:hAnsi="Times New Roman" w:cs="Times New Roman"/>
                <w:b/>
                <w:bCs/>
                <w:color w:val="000000"/>
                <w:sz w:val="24"/>
                <w:szCs w:val="24"/>
                <w:lang w:eastAsia="bg-BG"/>
              </w:rPr>
              <w:t>Движещи сили</w:t>
            </w:r>
          </w:p>
        </w:tc>
        <w:tc>
          <w:tcPr>
            <w:tcW w:w="7796" w:type="dxa"/>
            <w:tcBorders>
              <w:top w:val="single" w:sz="4" w:space="0" w:color="auto"/>
              <w:left w:val="nil"/>
              <w:bottom w:val="single" w:sz="4" w:space="0" w:color="auto"/>
              <w:right w:val="single" w:sz="4" w:space="0" w:color="auto"/>
            </w:tcBorders>
            <w:shd w:val="clear" w:color="auto" w:fill="auto"/>
            <w:vAlign w:val="center"/>
            <w:hideMark/>
          </w:tcPr>
          <w:p w14:paraId="7C0D3601" w14:textId="4A4BEE30" w:rsidR="00737E73" w:rsidRPr="00E0118D" w:rsidRDefault="00737E73" w:rsidP="00697612">
            <w:pPr>
              <w:spacing w:line="240" w:lineRule="auto"/>
              <w:ind w:right="26" w:firstLine="0"/>
              <w:rPr>
                <w:rFonts w:ascii="Times New Roman" w:eastAsia="Times New Roman" w:hAnsi="Times New Roman" w:cs="Times New Roman"/>
                <w:color w:val="000000"/>
                <w:sz w:val="24"/>
                <w:szCs w:val="24"/>
                <w:lang w:eastAsia="bg-BG"/>
              </w:rPr>
            </w:pPr>
            <w:r w:rsidRPr="00E0118D">
              <w:rPr>
                <w:rFonts w:ascii="Times New Roman" w:eastAsia="Times New Roman" w:hAnsi="Times New Roman" w:cs="Times New Roman"/>
                <w:color w:val="000000"/>
                <w:sz w:val="24"/>
                <w:szCs w:val="24"/>
                <w:lang w:eastAsia="bg-BG"/>
              </w:rPr>
              <w:t>Източници на замърсяване (натиск) върху повърхностните и</w:t>
            </w:r>
            <w:r w:rsidR="00697612">
              <w:rPr>
                <w:rFonts w:ascii="Times New Roman" w:eastAsia="Times New Roman" w:hAnsi="Times New Roman" w:cs="Times New Roman"/>
                <w:color w:val="000000"/>
                <w:sz w:val="24"/>
                <w:szCs w:val="24"/>
                <w:lang w:eastAsia="bg-BG"/>
              </w:rPr>
              <w:t xml:space="preserve"> </w:t>
            </w:r>
            <w:r w:rsidRPr="00E0118D">
              <w:rPr>
                <w:rFonts w:ascii="Times New Roman" w:eastAsia="Times New Roman" w:hAnsi="Times New Roman" w:cs="Times New Roman"/>
                <w:color w:val="000000"/>
                <w:sz w:val="24"/>
                <w:szCs w:val="24"/>
                <w:lang w:eastAsia="bg-BG"/>
              </w:rPr>
              <w:t>подземните води от човешка дейност и природни явления, които могат да окажат</w:t>
            </w:r>
            <w:r w:rsidR="00697612">
              <w:rPr>
                <w:rFonts w:ascii="Times New Roman" w:eastAsia="Times New Roman" w:hAnsi="Times New Roman" w:cs="Times New Roman"/>
                <w:color w:val="000000"/>
                <w:sz w:val="24"/>
                <w:szCs w:val="24"/>
                <w:lang w:eastAsia="bg-BG"/>
              </w:rPr>
              <w:t xml:space="preserve"> </w:t>
            </w:r>
            <w:r w:rsidRPr="00E0118D">
              <w:rPr>
                <w:rFonts w:ascii="Times New Roman" w:eastAsia="Times New Roman" w:hAnsi="Times New Roman" w:cs="Times New Roman"/>
                <w:color w:val="000000"/>
                <w:sz w:val="24"/>
                <w:szCs w:val="24"/>
                <w:lang w:eastAsia="bg-BG"/>
              </w:rPr>
              <w:t>въздействие върху повърхностното или</w:t>
            </w:r>
            <w:r w:rsidR="00697612">
              <w:rPr>
                <w:rFonts w:ascii="Times New Roman" w:eastAsia="Times New Roman" w:hAnsi="Times New Roman" w:cs="Times New Roman"/>
                <w:color w:val="000000"/>
                <w:sz w:val="24"/>
                <w:szCs w:val="24"/>
                <w:lang w:eastAsia="bg-BG"/>
              </w:rPr>
              <w:t xml:space="preserve"> </w:t>
            </w:r>
            <w:r w:rsidRPr="00E0118D">
              <w:rPr>
                <w:rFonts w:ascii="Times New Roman" w:eastAsia="Times New Roman" w:hAnsi="Times New Roman" w:cs="Times New Roman"/>
                <w:color w:val="000000"/>
                <w:sz w:val="24"/>
                <w:szCs w:val="24"/>
                <w:lang w:eastAsia="bg-BG"/>
              </w:rPr>
              <w:t>подземното водно тяло и да влошат неговото състояние</w:t>
            </w:r>
          </w:p>
        </w:tc>
      </w:tr>
      <w:tr w:rsidR="00737E73" w:rsidRPr="00E0118D" w14:paraId="267086C2" w14:textId="77777777" w:rsidTr="00697612">
        <w:trPr>
          <w:trHeight w:val="840"/>
        </w:trPr>
        <w:tc>
          <w:tcPr>
            <w:tcW w:w="1913" w:type="dxa"/>
            <w:tcBorders>
              <w:top w:val="single" w:sz="4" w:space="0" w:color="auto"/>
              <w:left w:val="single" w:sz="4" w:space="0" w:color="auto"/>
              <w:bottom w:val="single" w:sz="4" w:space="0" w:color="auto"/>
              <w:right w:val="single" w:sz="4" w:space="0" w:color="auto"/>
            </w:tcBorders>
            <w:shd w:val="clear" w:color="auto" w:fill="auto"/>
            <w:noWrap/>
            <w:hideMark/>
          </w:tcPr>
          <w:p w14:paraId="53ED3EDF" w14:textId="77777777" w:rsidR="00737E73" w:rsidRPr="00E0118D" w:rsidRDefault="00737E73" w:rsidP="009D1ABD">
            <w:pPr>
              <w:spacing w:line="240" w:lineRule="auto"/>
              <w:ind w:right="26" w:firstLine="0"/>
              <w:jc w:val="center"/>
              <w:rPr>
                <w:rFonts w:ascii="Times New Roman" w:eastAsia="Times New Roman" w:hAnsi="Times New Roman" w:cs="Times New Roman"/>
                <w:b/>
                <w:bCs/>
                <w:color w:val="000000"/>
                <w:sz w:val="24"/>
                <w:szCs w:val="24"/>
                <w:lang w:eastAsia="bg-BG"/>
              </w:rPr>
            </w:pPr>
            <w:r w:rsidRPr="00E0118D">
              <w:rPr>
                <w:rFonts w:ascii="Times New Roman" w:eastAsia="Times New Roman" w:hAnsi="Times New Roman" w:cs="Times New Roman"/>
                <w:b/>
                <w:bCs/>
                <w:color w:val="000000"/>
                <w:sz w:val="24"/>
                <w:szCs w:val="24"/>
                <w:lang w:eastAsia="bg-BG"/>
              </w:rPr>
              <w:t>Натиск</w:t>
            </w:r>
          </w:p>
        </w:tc>
        <w:tc>
          <w:tcPr>
            <w:tcW w:w="7796" w:type="dxa"/>
            <w:tcBorders>
              <w:top w:val="single" w:sz="4" w:space="0" w:color="auto"/>
              <w:left w:val="nil"/>
              <w:bottom w:val="single" w:sz="4" w:space="0" w:color="auto"/>
              <w:right w:val="single" w:sz="4" w:space="0" w:color="auto"/>
            </w:tcBorders>
            <w:shd w:val="clear" w:color="auto" w:fill="auto"/>
            <w:vAlign w:val="center"/>
            <w:hideMark/>
          </w:tcPr>
          <w:p w14:paraId="4F91C648" w14:textId="48A66429" w:rsidR="00737E73" w:rsidRPr="00E0118D" w:rsidRDefault="00737E73" w:rsidP="00697612">
            <w:pPr>
              <w:spacing w:line="240" w:lineRule="auto"/>
              <w:ind w:right="26" w:firstLine="0"/>
              <w:rPr>
                <w:rFonts w:ascii="Times New Roman" w:eastAsia="Times New Roman" w:hAnsi="Times New Roman" w:cs="Times New Roman"/>
                <w:color w:val="000000"/>
                <w:sz w:val="24"/>
                <w:szCs w:val="24"/>
                <w:lang w:eastAsia="bg-BG"/>
              </w:rPr>
            </w:pPr>
            <w:r w:rsidRPr="00E0118D">
              <w:rPr>
                <w:rFonts w:ascii="Times New Roman" w:eastAsia="Times New Roman" w:hAnsi="Times New Roman" w:cs="Times New Roman"/>
                <w:color w:val="000000"/>
                <w:sz w:val="24"/>
                <w:szCs w:val="24"/>
                <w:lang w:eastAsia="bg-BG"/>
              </w:rPr>
              <w:t>Прякото проявление на движещите сили- пътищата и начините за</w:t>
            </w:r>
            <w:r w:rsidR="00697612">
              <w:rPr>
                <w:rFonts w:ascii="Times New Roman" w:eastAsia="Times New Roman" w:hAnsi="Times New Roman" w:cs="Times New Roman"/>
                <w:color w:val="000000"/>
                <w:sz w:val="24"/>
                <w:szCs w:val="24"/>
                <w:lang w:eastAsia="bg-BG"/>
              </w:rPr>
              <w:t xml:space="preserve"> </w:t>
            </w:r>
            <w:r w:rsidRPr="00E0118D">
              <w:rPr>
                <w:rFonts w:ascii="Times New Roman" w:eastAsia="Times New Roman" w:hAnsi="Times New Roman" w:cs="Times New Roman"/>
                <w:color w:val="000000"/>
                <w:sz w:val="24"/>
                <w:szCs w:val="24"/>
                <w:lang w:eastAsia="bg-BG"/>
              </w:rPr>
              <w:t>разпространение и влияние на източниците на замърсяване върху</w:t>
            </w:r>
            <w:r w:rsidR="00697612">
              <w:rPr>
                <w:rFonts w:ascii="Times New Roman" w:eastAsia="Times New Roman" w:hAnsi="Times New Roman" w:cs="Times New Roman"/>
                <w:color w:val="000000"/>
                <w:sz w:val="24"/>
                <w:szCs w:val="24"/>
                <w:lang w:eastAsia="bg-BG"/>
              </w:rPr>
              <w:t xml:space="preserve"> </w:t>
            </w:r>
            <w:r w:rsidRPr="00E0118D">
              <w:rPr>
                <w:rFonts w:ascii="Times New Roman" w:eastAsia="Times New Roman" w:hAnsi="Times New Roman" w:cs="Times New Roman"/>
                <w:color w:val="000000"/>
                <w:sz w:val="24"/>
                <w:szCs w:val="24"/>
                <w:lang w:eastAsia="bg-BG"/>
              </w:rPr>
              <w:t xml:space="preserve">повърхностните и подземните води </w:t>
            </w:r>
          </w:p>
        </w:tc>
      </w:tr>
      <w:tr w:rsidR="00737E73" w:rsidRPr="00E0118D" w14:paraId="62E54F2A" w14:textId="77777777" w:rsidTr="00697612">
        <w:trPr>
          <w:trHeight w:val="516"/>
        </w:trPr>
        <w:tc>
          <w:tcPr>
            <w:tcW w:w="1913" w:type="dxa"/>
            <w:tcBorders>
              <w:top w:val="single" w:sz="4" w:space="0" w:color="auto"/>
              <w:left w:val="single" w:sz="4" w:space="0" w:color="auto"/>
              <w:bottom w:val="single" w:sz="4" w:space="0" w:color="auto"/>
              <w:right w:val="single" w:sz="4" w:space="0" w:color="auto"/>
            </w:tcBorders>
            <w:shd w:val="clear" w:color="auto" w:fill="auto"/>
            <w:noWrap/>
            <w:hideMark/>
          </w:tcPr>
          <w:p w14:paraId="45EE88B5" w14:textId="77777777" w:rsidR="00737E73" w:rsidRPr="00E0118D" w:rsidRDefault="00737E73" w:rsidP="009D1ABD">
            <w:pPr>
              <w:spacing w:line="240" w:lineRule="auto"/>
              <w:ind w:right="26" w:firstLine="0"/>
              <w:jc w:val="center"/>
              <w:rPr>
                <w:rFonts w:ascii="Times New Roman" w:eastAsia="Times New Roman" w:hAnsi="Times New Roman" w:cs="Times New Roman"/>
                <w:b/>
                <w:bCs/>
                <w:color w:val="000000"/>
                <w:sz w:val="24"/>
                <w:szCs w:val="24"/>
                <w:lang w:eastAsia="bg-BG"/>
              </w:rPr>
            </w:pPr>
            <w:r w:rsidRPr="00E0118D">
              <w:rPr>
                <w:rFonts w:ascii="Times New Roman" w:eastAsia="Times New Roman" w:hAnsi="Times New Roman" w:cs="Times New Roman"/>
                <w:b/>
                <w:bCs/>
                <w:color w:val="000000"/>
                <w:sz w:val="24"/>
                <w:szCs w:val="24"/>
                <w:lang w:eastAsia="bg-BG"/>
              </w:rPr>
              <w:t>Състояние</w:t>
            </w:r>
          </w:p>
        </w:tc>
        <w:tc>
          <w:tcPr>
            <w:tcW w:w="7796" w:type="dxa"/>
            <w:tcBorders>
              <w:top w:val="single" w:sz="4" w:space="0" w:color="auto"/>
              <w:left w:val="nil"/>
              <w:bottom w:val="single" w:sz="4" w:space="0" w:color="auto"/>
              <w:right w:val="single" w:sz="4" w:space="0" w:color="auto"/>
            </w:tcBorders>
            <w:shd w:val="clear" w:color="auto" w:fill="auto"/>
            <w:hideMark/>
          </w:tcPr>
          <w:p w14:paraId="6AFF657D" w14:textId="2F06699B" w:rsidR="00737E73" w:rsidRPr="00E0118D" w:rsidRDefault="00737E73" w:rsidP="00697612">
            <w:pPr>
              <w:spacing w:line="240" w:lineRule="auto"/>
              <w:ind w:right="26" w:firstLine="0"/>
              <w:rPr>
                <w:rFonts w:ascii="Times New Roman" w:eastAsia="Times New Roman" w:hAnsi="Times New Roman" w:cs="Times New Roman"/>
                <w:color w:val="000000"/>
                <w:sz w:val="24"/>
                <w:szCs w:val="24"/>
                <w:lang w:eastAsia="bg-BG"/>
              </w:rPr>
            </w:pPr>
            <w:r w:rsidRPr="00E0118D">
              <w:rPr>
                <w:rFonts w:ascii="Times New Roman" w:eastAsia="Times New Roman" w:hAnsi="Times New Roman" w:cs="Times New Roman"/>
                <w:color w:val="000000"/>
                <w:sz w:val="24"/>
                <w:szCs w:val="24"/>
                <w:lang w:eastAsia="bg-BG"/>
              </w:rPr>
              <w:t>Състоянието на повърхностното или подземното водно тяло в</w:t>
            </w:r>
            <w:r w:rsidR="00697612">
              <w:rPr>
                <w:rFonts w:ascii="Times New Roman" w:eastAsia="Times New Roman" w:hAnsi="Times New Roman" w:cs="Times New Roman"/>
                <w:color w:val="000000"/>
                <w:sz w:val="24"/>
                <w:szCs w:val="24"/>
                <w:lang w:eastAsia="bg-BG"/>
              </w:rPr>
              <w:t xml:space="preserve"> </w:t>
            </w:r>
            <w:r w:rsidRPr="00E0118D">
              <w:rPr>
                <w:rFonts w:ascii="Times New Roman" w:eastAsia="Times New Roman" w:hAnsi="Times New Roman" w:cs="Times New Roman"/>
                <w:color w:val="000000"/>
                <w:sz w:val="24"/>
                <w:szCs w:val="24"/>
                <w:lang w:eastAsia="bg-BG"/>
              </w:rPr>
              <w:t>резултат на действащите му движещи сили и преките им</w:t>
            </w:r>
            <w:r w:rsidR="00697612">
              <w:rPr>
                <w:rFonts w:ascii="Times New Roman" w:eastAsia="Times New Roman" w:hAnsi="Times New Roman" w:cs="Times New Roman"/>
                <w:color w:val="000000"/>
                <w:sz w:val="24"/>
                <w:szCs w:val="24"/>
                <w:lang w:eastAsia="bg-BG"/>
              </w:rPr>
              <w:t xml:space="preserve"> </w:t>
            </w:r>
            <w:r w:rsidRPr="00E0118D">
              <w:rPr>
                <w:rFonts w:ascii="Times New Roman" w:eastAsia="Times New Roman" w:hAnsi="Times New Roman" w:cs="Times New Roman"/>
                <w:color w:val="000000"/>
                <w:sz w:val="24"/>
                <w:szCs w:val="24"/>
                <w:lang w:eastAsia="bg-BG"/>
              </w:rPr>
              <w:t>проявления</w:t>
            </w:r>
          </w:p>
        </w:tc>
      </w:tr>
      <w:tr w:rsidR="00737E73" w:rsidRPr="00E0118D" w14:paraId="2F4FB6C3" w14:textId="77777777" w:rsidTr="00697612">
        <w:trPr>
          <w:trHeight w:val="585"/>
        </w:trPr>
        <w:tc>
          <w:tcPr>
            <w:tcW w:w="1913" w:type="dxa"/>
            <w:tcBorders>
              <w:top w:val="single" w:sz="4" w:space="0" w:color="auto"/>
              <w:left w:val="single" w:sz="4" w:space="0" w:color="auto"/>
              <w:bottom w:val="single" w:sz="4" w:space="0" w:color="auto"/>
              <w:right w:val="single" w:sz="4" w:space="0" w:color="auto"/>
            </w:tcBorders>
            <w:shd w:val="clear" w:color="auto" w:fill="auto"/>
            <w:noWrap/>
            <w:hideMark/>
          </w:tcPr>
          <w:p w14:paraId="121AE7AF" w14:textId="77777777" w:rsidR="00737E73" w:rsidRPr="00E0118D" w:rsidRDefault="00737E73" w:rsidP="009D1ABD">
            <w:pPr>
              <w:spacing w:line="240" w:lineRule="auto"/>
              <w:ind w:right="26" w:firstLine="0"/>
              <w:jc w:val="center"/>
              <w:rPr>
                <w:rFonts w:ascii="Times New Roman" w:eastAsia="Times New Roman" w:hAnsi="Times New Roman" w:cs="Times New Roman"/>
                <w:b/>
                <w:bCs/>
                <w:color w:val="000000"/>
                <w:sz w:val="24"/>
                <w:szCs w:val="24"/>
                <w:lang w:eastAsia="bg-BG"/>
              </w:rPr>
            </w:pPr>
            <w:r w:rsidRPr="00E0118D">
              <w:rPr>
                <w:rFonts w:ascii="Times New Roman" w:eastAsia="Times New Roman" w:hAnsi="Times New Roman" w:cs="Times New Roman"/>
                <w:b/>
                <w:bCs/>
                <w:color w:val="000000"/>
                <w:sz w:val="24"/>
                <w:szCs w:val="24"/>
                <w:lang w:eastAsia="bg-BG"/>
              </w:rPr>
              <w:t>Въздействие</w:t>
            </w:r>
          </w:p>
        </w:tc>
        <w:tc>
          <w:tcPr>
            <w:tcW w:w="7796" w:type="dxa"/>
            <w:tcBorders>
              <w:top w:val="single" w:sz="4" w:space="0" w:color="auto"/>
              <w:left w:val="nil"/>
              <w:bottom w:val="single" w:sz="4" w:space="0" w:color="auto"/>
              <w:right w:val="single" w:sz="4" w:space="0" w:color="auto"/>
            </w:tcBorders>
            <w:shd w:val="clear" w:color="auto" w:fill="auto"/>
            <w:hideMark/>
          </w:tcPr>
          <w:p w14:paraId="2D36EDDB" w14:textId="44552446" w:rsidR="00737E73" w:rsidRPr="00E0118D" w:rsidRDefault="00737E73" w:rsidP="00697612">
            <w:pPr>
              <w:spacing w:line="240" w:lineRule="auto"/>
              <w:ind w:right="26" w:firstLine="0"/>
              <w:rPr>
                <w:rFonts w:ascii="Times New Roman" w:eastAsia="Times New Roman" w:hAnsi="Times New Roman" w:cs="Times New Roman"/>
                <w:color w:val="000000"/>
                <w:sz w:val="24"/>
                <w:szCs w:val="24"/>
                <w:lang w:eastAsia="bg-BG"/>
              </w:rPr>
            </w:pPr>
            <w:r w:rsidRPr="00E0118D">
              <w:rPr>
                <w:rFonts w:ascii="Times New Roman" w:eastAsia="Times New Roman" w:hAnsi="Times New Roman" w:cs="Times New Roman"/>
                <w:color w:val="000000"/>
                <w:sz w:val="24"/>
                <w:szCs w:val="24"/>
                <w:lang w:eastAsia="bg-BG"/>
              </w:rPr>
              <w:t>Негативното влияние/проявление на натиска, предизвикващ</w:t>
            </w:r>
            <w:r w:rsidR="00697612">
              <w:rPr>
                <w:rFonts w:ascii="Times New Roman" w:eastAsia="Times New Roman" w:hAnsi="Times New Roman" w:cs="Times New Roman"/>
                <w:color w:val="000000"/>
                <w:sz w:val="24"/>
                <w:szCs w:val="24"/>
                <w:lang w:eastAsia="bg-BG"/>
              </w:rPr>
              <w:t xml:space="preserve"> </w:t>
            </w:r>
            <w:r w:rsidRPr="00E0118D">
              <w:rPr>
                <w:rFonts w:ascii="Times New Roman" w:eastAsia="Times New Roman" w:hAnsi="Times New Roman" w:cs="Times New Roman"/>
                <w:color w:val="000000"/>
                <w:sz w:val="24"/>
                <w:szCs w:val="24"/>
                <w:lang w:eastAsia="bg-BG"/>
              </w:rPr>
              <w:t>замърсяване на повърхностното или подземното водно тяло</w:t>
            </w:r>
          </w:p>
        </w:tc>
      </w:tr>
      <w:tr w:rsidR="00737E73" w:rsidRPr="00E0118D" w14:paraId="63FCBCB0" w14:textId="77777777" w:rsidTr="00697612">
        <w:trPr>
          <w:trHeight w:val="1110"/>
        </w:trPr>
        <w:tc>
          <w:tcPr>
            <w:tcW w:w="1913" w:type="dxa"/>
            <w:tcBorders>
              <w:top w:val="single" w:sz="4" w:space="0" w:color="auto"/>
              <w:left w:val="single" w:sz="4" w:space="0" w:color="auto"/>
              <w:bottom w:val="single" w:sz="4" w:space="0" w:color="auto"/>
              <w:right w:val="single" w:sz="4" w:space="0" w:color="auto"/>
            </w:tcBorders>
            <w:shd w:val="clear" w:color="auto" w:fill="auto"/>
            <w:noWrap/>
            <w:hideMark/>
          </w:tcPr>
          <w:p w14:paraId="20232644" w14:textId="77777777" w:rsidR="00737E73" w:rsidRPr="00E0118D" w:rsidRDefault="00737E73" w:rsidP="009D1ABD">
            <w:pPr>
              <w:spacing w:line="240" w:lineRule="auto"/>
              <w:ind w:right="26" w:firstLine="0"/>
              <w:jc w:val="center"/>
              <w:rPr>
                <w:rFonts w:ascii="Times New Roman" w:eastAsia="Times New Roman" w:hAnsi="Times New Roman" w:cs="Times New Roman"/>
                <w:b/>
                <w:bCs/>
                <w:color w:val="000000"/>
                <w:sz w:val="24"/>
                <w:szCs w:val="24"/>
                <w:lang w:eastAsia="bg-BG"/>
              </w:rPr>
            </w:pPr>
            <w:bookmarkStart w:id="18" w:name="_Hlk82000687"/>
            <w:r w:rsidRPr="00E0118D">
              <w:rPr>
                <w:rFonts w:ascii="Times New Roman" w:eastAsia="Times New Roman" w:hAnsi="Times New Roman" w:cs="Times New Roman"/>
                <w:b/>
                <w:bCs/>
                <w:color w:val="000000"/>
                <w:sz w:val="24"/>
                <w:szCs w:val="24"/>
                <w:lang w:eastAsia="bg-BG"/>
              </w:rPr>
              <w:t>Отговор</w:t>
            </w:r>
            <w:bookmarkEnd w:id="18"/>
          </w:p>
        </w:tc>
        <w:tc>
          <w:tcPr>
            <w:tcW w:w="7796" w:type="dxa"/>
            <w:tcBorders>
              <w:top w:val="single" w:sz="4" w:space="0" w:color="auto"/>
              <w:left w:val="nil"/>
              <w:bottom w:val="single" w:sz="4" w:space="0" w:color="auto"/>
              <w:right w:val="single" w:sz="4" w:space="0" w:color="auto"/>
            </w:tcBorders>
            <w:shd w:val="clear" w:color="auto" w:fill="auto"/>
            <w:hideMark/>
          </w:tcPr>
          <w:p w14:paraId="7F7FC6DB" w14:textId="1ED7FE23" w:rsidR="00737E73" w:rsidRPr="00E0118D" w:rsidRDefault="00737E73" w:rsidP="00697612">
            <w:pPr>
              <w:spacing w:line="240" w:lineRule="auto"/>
              <w:ind w:right="26" w:firstLine="0"/>
              <w:rPr>
                <w:rFonts w:ascii="Times New Roman" w:eastAsia="Times New Roman" w:hAnsi="Times New Roman" w:cs="Times New Roman"/>
                <w:color w:val="000000"/>
                <w:sz w:val="24"/>
                <w:szCs w:val="24"/>
                <w:lang w:eastAsia="bg-BG"/>
              </w:rPr>
            </w:pPr>
            <w:r w:rsidRPr="00E0118D">
              <w:rPr>
                <w:rFonts w:ascii="Times New Roman" w:eastAsia="Times New Roman" w:hAnsi="Times New Roman" w:cs="Times New Roman"/>
                <w:color w:val="000000"/>
                <w:sz w:val="24"/>
                <w:szCs w:val="24"/>
                <w:lang w:eastAsia="bg-BG"/>
              </w:rPr>
              <w:t>Планиране на програми от мер</w:t>
            </w:r>
            <w:r w:rsidR="00697612">
              <w:rPr>
                <w:rFonts w:ascii="Times New Roman" w:eastAsia="Times New Roman" w:hAnsi="Times New Roman" w:cs="Times New Roman"/>
                <w:color w:val="000000"/>
                <w:sz w:val="24"/>
                <w:szCs w:val="24"/>
                <w:lang w:eastAsia="bg-BG"/>
              </w:rPr>
              <w:t xml:space="preserve">ки, необходими за запазване или </w:t>
            </w:r>
            <w:r w:rsidRPr="00E0118D">
              <w:rPr>
                <w:rFonts w:ascii="Times New Roman" w:eastAsia="Times New Roman" w:hAnsi="Times New Roman" w:cs="Times New Roman"/>
                <w:color w:val="000000"/>
                <w:sz w:val="24"/>
                <w:szCs w:val="24"/>
                <w:lang w:eastAsia="bg-BG"/>
              </w:rPr>
              <w:t>подобряване състоянието на повърхностното или подземното водно тяло, вкл. и мерки за допълнително мониториране, проучвания или събиране на необходимата информация за натиска</w:t>
            </w:r>
          </w:p>
        </w:tc>
      </w:tr>
    </w:tbl>
    <w:p w14:paraId="74424FDD" w14:textId="77777777" w:rsidR="003E6131" w:rsidRPr="00697612" w:rsidRDefault="003E6131" w:rsidP="009D1ABD">
      <w:pPr>
        <w:tabs>
          <w:tab w:val="left" w:pos="567"/>
        </w:tabs>
        <w:ind w:right="26" w:firstLine="0"/>
        <w:jc w:val="both"/>
        <w:rPr>
          <w:rFonts w:ascii="Times New Roman" w:hAnsi="Times New Roman" w:cs="Times New Roman"/>
          <w:sz w:val="16"/>
          <w:szCs w:val="16"/>
        </w:rPr>
      </w:pPr>
    </w:p>
    <w:p w14:paraId="1218F678" w14:textId="77777777" w:rsidR="002838F3" w:rsidRDefault="002838F3" w:rsidP="002838F3">
      <w:pPr>
        <w:tabs>
          <w:tab w:val="left" w:pos="567"/>
        </w:tabs>
        <w:spacing w:line="360" w:lineRule="auto"/>
        <w:ind w:right="26" w:firstLine="0"/>
        <w:rPr>
          <w:rFonts w:ascii="Times New Roman" w:hAnsi="Times New Roman" w:cs="Times New Roman"/>
          <w:b/>
          <w:i/>
        </w:rPr>
      </w:pPr>
      <w:r>
        <w:rPr>
          <w:rFonts w:ascii="Times New Roman" w:hAnsi="Times New Roman" w:cs="Times New Roman"/>
          <w:b/>
          <w:i/>
        </w:rPr>
        <w:t xml:space="preserve">                                  </w:t>
      </w:r>
    </w:p>
    <w:p w14:paraId="324EE73A" w14:textId="77777777" w:rsidR="002838F3" w:rsidRDefault="002838F3" w:rsidP="002838F3">
      <w:pPr>
        <w:tabs>
          <w:tab w:val="left" w:pos="567"/>
        </w:tabs>
        <w:spacing w:line="360" w:lineRule="auto"/>
        <w:ind w:right="26" w:firstLine="0"/>
        <w:rPr>
          <w:rFonts w:ascii="Times New Roman" w:hAnsi="Times New Roman" w:cs="Times New Roman"/>
          <w:b/>
          <w:i/>
        </w:rPr>
      </w:pPr>
    </w:p>
    <w:p w14:paraId="18096B6C" w14:textId="77777777" w:rsidR="002838F3" w:rsidRDefault="002838F3" w:rsidP="002838F3">
      <w:pPr>
        <w:tabs>
          <w:tab w:val="left" w:pos="567"/>
        </w:tabs>
        <w:spacing w:line="360" w:lineRule="auto"/>
        <w:ind w:right="26" w:firstLine="0"/>
        <w:rPr>
          <w:rFonts w:ascii="Times New Roman" w:hAnsi="Times New Roman" w:cs="Times New Roman"/>
          <w:b/>
          <w:i/>
        </w:rPr>
      </w:pPr>
    </w:p>
    <w:p w14:paraId="2EFED456" w14:textId="68A43D1F" w:rsidR="003E6131" w:rsidRDefault="002838F3" w:rsidP="002838F3">
      <w:pPr>
        <w:tabs>
          <w:tab w:val="left" w:pos="567"/>
        </w:tabs>
        <w:spacing w:line="360" w:lineRule="auto"/>
        <w:ind w:right="26" w:firstLine="0"/>
        <w:jc w:val="center"/>
        <w:rPr>
          <w:rFonts w:ascii="Times New Roman" w:hAnsi="Times New Roman" w:cs="Times New Roman"/>
          <w:sz w:val="24"/>
          <w:szCs w:val="24"/>
        </w:rPr>
      </w:pPr>
      <w:r w:rsidRPr="00B27693">
        <w:rPr>
          <w:rFonts w:ascii="Times New Roman" w:hAnsi="Times New Roman" w:cs="Times New Roman"/>
          <w:b/>
          <w:i/>
        </w:rPr>
        <w:lastRenderedPageBreak/>
        <w:t>Фигура 9.</w:t>
      </w:r>
      <w:r w:rsidRPr="00B27693">
        <w:rPr>
          <w:rFonts w:ascii="Times New Roman" w:hAnsi="Times New Roman" w:cs="Times New Roman"/>
          <w:i/>
        </w:rPr>
        <w:t xml:space="preserve"> Модел „ДНСВО“</w:t>
      </w:r>
    </w:p>
    <w:p w14:paraId="71DF92F6" w14:textId="196BFE2F" w:rsidR="00737E73" w:rsidRPr="00E0118D" w:rsidRDefault="00737E73" w:rsidP="009D1ABD">
      <w:pPr>
        <w:tabs>
          <w:tab w:val="left" w:pos="567"/>
        </w:tabs>
        <w:ind w:right="26" w:firstLine="0"/>
        <w:jc w:val="both"/>
        <w:rPr>
          <w:rFonts w:ascii="Times New Roman" w:hAnsi="Times New Roman" w:cs="Times New Roman"/>
          <w:sz w:val="24"/>
          <w:szCs w:val="24"/>
        </w:rPr>
      </w:pPr>
      <w:r w:rsidRPr="00E0118D">
        <w:rPr>
          <w:rFonts w:ascii="Times New Roman" w:hAnsi="Times New Roman" w:cs="Times New Roman"/>
          <w:noProof/>
          <w:sz w:val="24"/>
          <w:szCs w:val="24"/>
          <w:lang w:eastAsia="bg-BG"/>
        </w:rPr>
        <w:drawing>
          <wp:inline distT="0" distB="0" distL="0" distR="0" wp14:anchorId="47FE7F13" wp14:editId="56199AD0">
            <wp:extent cx="5915770" cy="6763989"/>
            <wp:effectExtent l="0" t="0" r="8890" b="0"/>
            <wp:docPr id="3" name="Картина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926120" cy="6775823"/>
                    </a:xfrm>
                    <a:prstGeom prst="rect">
                      <a:avLst/>
                    </a:prstGeom>
                    <a:noFill/>
                  </pic:spPr>
                </pic:pic>
              </a:graphicData>
            </a:graphic>
          </wp:inline>
        </w:drawing>
      </w:r>
    </w:p>
    <w:p w14:paraId="6B2BCF6A" w14:textId="77777777" w:rsidR="00F23396" w:rsidRDefault="00F23396" w:rsidP="009D3E49">
      <w:pPr>
        <w:tabs>
          <w:tab w:val="left" w:pos="567"/>
        </w:tabs>
        <w:spacing w:before="240" w:line="360" w:lineRule="auto"/>
        <w:ind w:right="26" w:firstLine="426"/>
        <w:jc w:val="both"/>
        <w:rPr>
          <w:rFonts w:ascii="Times New Roman" w:hAnsi="Times New Roman" w:cs="Times New Roman"/>
          <w:b/>
          <w:bCs/>
          <w:i/>
          <w:iCs/>
          <w:sz w:val="24"/>
          <w:szCs w:val="24"/>
        </w:rPr>
      </w:pPr>
    </w:p>
    <w:p w14:paraId="46FA4E07" w14:textId="38857CDF" w:rsidR="00737E73" w:rsidRPr="00E0118D" w:rsidRDefault="00737E73" w:rsidP="00F23396">
      <w:pPr>
        <w:tabs>
          <w:tab w:val="left" w:pos="567"/>
        </w:tabs>
        <w:spacing w:line="360" w:lineRule="auto"/>
        <w:ind w:right="26" w:firstLine="426"/>
        <w:jc w:val="both"/>
        <w:rPr>
          <w:rFonts w:ascii="Times New Roman" w:hAnsi="Times New Roman" w:cs="Times New Roman"/>
          <w:b/>
          <w:bCs/>
          <w:i/>
          <w:iCs/>
          <w:sz w:val="24"/>
          <w:szCs w:val="24"/>
        </w:rPr>
      </w:pPr>
      <w:r w:rsidRPr="00E0118D">
        <w:rPr>
          <w:rFonts w:ascii="Times New Roman" w:hAnsi="Times New Roman" w:cs="Times New Roman"/>
          <w:b/>
          <w:bCs/>
          <w:i/>
          <w:iCs/>
          <w:sz w:val="24"/>
          <w:szCs w:val="24"/>
        </w:rPr>
        <w:t>ПОВЪРХНОСТНИ ВОДИ</w:t>
      </w:r>
      <w:r w:rsidR="000729A4">
        <w:rPr>
          <w:rFonts w:ascii="Times New Roman" w:hAnsi="Times New Roman" w:cs="Times New Roman"/>
          <w:b/>
          <w:bCs/>
          <w:i/>
          <w:iCs/>
          <w:sz w:val="24"/>
          <w:szCs w:val="24"/>
        </w:rPr>
        <w:t>,</w:t>
      </w:r>
      <w:r w:rsidRPr="00E0118D">
        <w:rPr>
          <w:rFonts w:ascii="Times New Roman" w:hAnsi="Times New Roman" w:cs="Times New Roman"/>
          <w:b/>
          <w:bCs/>
          <w:i/>
          <w:iCs/>
          <w:sz w:val="24"/>
          <w:szCs w:val="24"/>
        </w:rPr>
        <w:t xml:space="preserve"> ОСНОВНИ ВИДОВЕ НАТИСК</w:t>
      </w:r>
      <w:r w:rsidR="00577ACE" w:rsidRPr="00E0118D">
        <w:rPr>
          <w:rFonts w:ascii="Times New Roman" w:hAnsi="Times New Roman" w:cs="Times New Roman"/>
          <w:b/>
          <w:bCs/>
          <w:i/>
          <w:iCs/>
          <w:sz w:val="24"/>
          <w:szCs w:val="24"/>
        </w:rPr>
        <w:t>:</w:t>
      </w:r>
    </w:p>
    <w:p w14:paraId="0B9033EB" w14:textId="63653330" w:rsidR="00737E73" w:rsidRPr="00E0118D" w:rsidRDefault="00737E73" w:rsidP="00422355">
      <w:pPr>
        <w:tabs>
          <w:tab w:val="left" w:pos="0"/>
        </w:tabs>
        <w:spacing w:line="360" w:lineRule="auto"/>
        <w:ind w:right="26" w:firstLine="426"/>
        <w:jc w:val="both"/>
        <w:rPr>
          <w:rFonts w:ascii="Times New Roman" w:hAnsi="Times New Roman" w:cs="Times New Roman"/>
          <w:sz w:val="24"/>
          <w:szCs w:val="24"/>
        </w:rPr>
      </w:pPr>
      <w:r w:rsidRPr="00E0118D">
        <w:rPr>
          <w:rFonts w:ascii="Times New Roman" w:hAnsi="Times New Roman" w:cs="Times New Roman"/>
          <w:sz w:val="24"/>
          <w:szCs w:val="24"/>
        </w:rPr>
        <w:t xml:space="preserve">Въз основа на събраната и анализирана информация са определени </w:t>
      </w:r>
      <w:r w:rsidR="00D61FA9" w:rsidRPr="00E0118D">
        <w:rPr>
          <w:rFonts w:ascii="Times New Roman" w:hAnsi="Times New Roman" w:cs="Times New Roman"/>
          <w:sz w:val="24"/>
          <w:szCs w:val="24"/>
        </w:rPr>
        <w:t xml:space="preserve"> п</w:t>
      </w:r>
      <w:r w:rsidRPr="00E0118D">
        <w:rPr>
          <w:rFonts w:ascii="Times New Roman" w:hAnsi="Times New Roman" w:cs="Times New Roman"/>
          <w:sz w:val="24"/>
          <w:szCs w:val="24"/>
        </w:rPr>
        <w:t xml:space="preserve">отенциалните категории натиск върху </w:t>
      </w:r>
      <w:bookmarkStart w:id="19" w:name="_Hlk81306355"/>
      <w:r w:rsidRPr="00E0118D">
        <w:rPr>
          <w:rFonts w:ascii="Times New Roman" w:hAnsi="Times New Roman" w:cs="Times New Roman"/>
          <w:sz w:val="24"/>
          <w:szCs w:val="24"/>
        </w:rPr>
        <w:t>повърхностните води</w:t>
      </w:r>
      <w:bookmarkEnd w:id="19"/>
      <w:r w:rsidRPr="00E0118D">
        <w:rPr>
          <w:rFonts w:ascii="Times New Roman" w:hAnsi="Times New Roman" w:cs="Times New Roman"/>
          <w:sz w:val="24"/>
          <w:szCs w:val="24"/>
        </w:rPr>
        <w:t>:</w:t>
      </w:r>
    </w:p>
    <w:p w14:paraId="36247BE3" w14:textId="77777777" w:rsidR="005428B5" w:rsidRPr="00E0118D" w:rsidRDefault="005428B5" w:rsidP="00422355">
      <w:pPr>
        <w:numPr>
          <w:ilvl w:val="0"/>
          <w:numId w:val="2"/>
        </w:numPr>
        <w:tabs>
          <w:tab w:val="left" w:pos="0"/>
        </w:tabs>
        <w:spacing w:line="360" w:lineRule="auto"/>
        <w:ind w:left="0" w:right="26" w:firstLine="567"/>
        <w:jc w:val="both"/>
        <w:rPr>
          <w:rFonts w:ascii="Times New Roman" w:hAnsi="Times New Roman" w:cs="Times New Roman"/>
          <w:sz w:val="24"/>
          <w:szCs w:val="24"/>
        </w:rPr>
      </w:pPr>
      <w:r w:rsidRPr="00E0118D">
        <w:rPr>
          <w:rFonts w:ascii="Times New Roman" w:hAnsi="Times New Roman" w:cs="Times New Roman"/>
          <w:sz w:val="24"/>
          <w:szCs w:val="24"/>
        </w:rPr>
        <w:t>натиск от точкови източници на замърсяване;</w:t>
      </w:r>
    </w:p>
    <w:p w14:paraId="30B1922D" w14:textId="77777777" w:rsidR="005428B5" w:rsidRPr="00E0118D" w:rsidRDefault="005428B5" w:rsidP="00422355">
      <w:pPr>
        <w:numPr>
          <w:ilvl w:val="0"/>
          <w:numId w:val="2"/>
        </w:numPr>
        <w:tabs>
          <w:tab w:val="left" w:pos="0"/>
        </w:tabs>
        <w:spacing w:line="360" w:lineRule="auto"/>
        <w:ind w:left="0" w:right="26" w:firstLine="567"/>
        <w:jc w:val="both"/>
        <w:rPr>
          <w:rFonts w:ascii="Times New Roman" w:hAnsi="Times New Roman" w:cs="Times New Roman"/>
          <w:sz w:val="24"/>
          <w:szCs w:val="24"/>
        </w:rPr>
      </w:pPr>
      <w:r w:rsidRPr="00E0118D">
        <w:rPr>
          <w:rFonts w:ascii="Times New Roman" w:hAnsi="Times New Roman" w:cs="Times New Roman"/>
          <w:sz w:val="24"/>
          <w:szCs w:val="24"/>
        </w:rPr>
        <w:t>натиск от дифузни източници на замърсяване;</w:t>
      </w:r>
    </w:p>
    <w:p w14:paraId="2741929A" w14:textId="77777777" w:rsidR="005428B5" w:rsidRPr="00E0118D" w:rsidRDefault="005428B5" w:rsidP="00422355">
      <w:pPr>
        <w:numPr>
          <w:ilvl w:val="0"/>
          <w:numId w:val="2"/>
        </w:numPr>
        <w:tabs>
          <w:tab w:val="left" w:pos="0"/>
        </w:tabs>
        <w:spacing w:line="360" w:lineRule="auto"/>
        <w:ind w:left="0" w:right="26" w:firstLine="567"/>
        <w:jc w:val="both"/>
        <w:rPr>
          <w:rFonts w:ascii="Times New Roman" w:hAnsi="Times New Roman" w:cs="Times New Roman"/>
          <w:sz w:val="24"/>
          <w:szCs w:val="24"/>
        </w:rPr>
      </w:pPr>
      <w:bookmarkStart w:id="20" w:name="_Hlk81304579"/>
      <w:r w:rsidRPr="00E0118D">
        <w:rPr>
          <w:rFonts w:ascii="Times New Roman" w:hAnsi="Times New Roman" w:cs="Times New Roman"/>
          <w:sz w:val="24"/>
          <w:szCs w:val="24"/>
        </w:rPr>
        <w:t>натиск от физични изменения/хидроморфологичен натиск</w:t>
      </w:r>
      <w:bookmarkEnd w:id="20"/>
      <w:r w:rsidRPr="00E0118D">
        <w:rPr>
          <w:rFonts w:ascii="Times New Roman" w:hAnsi="Times New Roman" w:cs="Times New Roman"/>
          <w:sz w:val="24"/>
          <w:szCs w:val="24"/>
        </w:rPr>
        <w:t>;</w:t>
      </w:r>
    </w:p>
    <w:p w14:paraId="19A1F803" w14:textId="77777777" w:rsidR="00737E73" w:rsidRPr="00E0118D" w:rsidRDefault="005428B5" w:rsidP="00422355">
      <w:pPr>
        <w:numPr>
          <w:ilvl w:val="0"/>
          <w:numId w:val="2"/>
        </w:numPr>
        <w:tabs>
          <w:tab w:val="left" w:pos="0"/>
        </w:tabs>
        <w:spacing w:line="360" w:lineRule="auto"/>
        <w:ind w:left="0" w:right="26" w:firstLine="567"/>
        <w:jc w:val="both"/>
        <w:rPr>
          <w:rFonts w:ascii="Times New Roman" w:hAnsi="Times New Roman" w:cs="Times New Roman"/>
          <w:sz w:val="24"/>
          <w:szCs w:val="24"/>
        </w:rPr>
      </w:pPr>
      <w:r w:rsidRPr="00E0118D">
        <w:rPr>
          <w:rFonts w:ascii="Times New Roman" w:hAnsi="Times New Roman" w:cs="Times New Roman"/>
          <w:sz w:val="24"/>
          <w:szCs w:val="24"/>
        </w:rPr>
        <w:t>натиск от климатични изменения.</w:t>
      </w:r>
    </w:p>
    <w:p w14:paraId="5B01E1D0" w14:textId="77777777" w:rsidR="00E1396E" w:rsidRPr="00E1396E" w:rsidRDefault="00E1396E" w:rsidP="009D1ABD">
      <w:pPr>
        <w:tabs>
          <w:tab w:val="left" w:pos="567"/>
        </w:tabs>
        <w:spacing w:line="360" w:lineRule="auto"/>
        <w:ind w:right="26" w:firstLine="851"/>
        <w:jc w:val="both"/>
        <w:rPr>
          <w:rFonts w:ascii="Times New Roman" w:hAnsi="Times New Roman" w:cs="Times New Roman"/>
          <w:b/>
          <w:bCs/>
          <w:i/>
          <w:iCs/>
          <w:sz w:val="18"/>
          <w:szCs w:val="18"/>
        </w:rPr>
      </w:pPr>
    </w:p>
    <w:p w14:paraId="75B44B4D" w14:textId="7A30E1B2" w:rsidR="00737E73" w:rsidRPr="00E0118D" w:rsidRDefault="00737E73" w:rsidP="00BE0AA7">
      <w:pPr>
        <w:tabs>
          <w:tab w:val="left" w:pos="567"/>
        </w:tabs>
        <w:spacing w:line="360" w:lineRule="auto"/>
        <w:ind w:right="26" w:firstLine="0"/>
        <w:jc w:val="both"/>
        <w:rPr>
          <w:rFonts w:ascii="Times New Roman" w:hAnsi="Times New Roman" w:cs="Times New Roman"/>
          <w:b/>
          <w:bCs/>
          <w:i/>
          <w:iCs/>
          <w:sz w:val="24"/>
          <w:szCs w:val="24"/>
        </w:rPr>
      </w:pPr>
      <w:r w:rsidRPr="00E0118D">
        <w:rPr>
          <w:rFonts w:ascii="Times New Roman" w:hAnsi="Times New Roman" w:cs="Times New Roman"/>
          <w:b/>
          <w:bCs/>
          <w:i/>
          <w:iCs/>
          <w:sz w:val="24"/>
          <w:szCs w:val="24"/>
        </w:rPr>
        <w:t>Замърсяване от точкови източници</w:t>
      </w:r>
      <w:r w:rsidR="001371E8">
        <w:rPr>
          <w:rFonts w:ascii="Times New Roman" w:hAnsi="Times New Roman" w:cs="Times New Roman"/>
          <w:b/>
          <w:bCs/>
          <w:i/>
          <w:iCs/>
          <w:sz w:val="24"/>
          <w:szCs w:val="24"/>
        </w:rPr>
        <w:t>:</w:t>
      </w:r>
    </w:p>
    <w:p w14:paraId="20B9BC5D" w14:textId="11812619" w:rsidR="00737E73" w:rsidRPr="00E0118D" w:rsidRDefault="00737E73" w:rsidP="00A50608">
      <w:pPr>
        <w:tabs>
          <w:tab w:val="left" w:pos="567"/>
          <w:tab w:val="left" w:pos="9639"/>
        </w:tabs>
        <w:spacing w:line="360" w:lineRule="auto"/>
        <w:ind w:right="168" w:firstLine="426"/>
        <w:jc w:val="both"/>
        <w:rPr>
          <w:rFonts w:ascii="Times New Roman" w:hAnsi="Times New Roman" w:cs="Times New Roman"/>
          <w:sz w:val="24"/>
          <w:szCs w:val="24"/>
        </w:rPr>
      </w:pPr>
      <w:r w:rsidRPr="00E0118D">
        <w:rPr>
          <w:rFonts w:ascii="Times New Roman" w:hAnsi="Times New Roman" w:cs="Times New Roman"/>
          <w:sz w:val="24"/>
          <w:szCs w:val="24"/>
        </w:rPr>
        <w:t xml:space="preserve">- </w:t>
      </w:r>
      <w:r w:rsidR="001371E8">
        <w:rPr>
          <w:rFonts w:ascii="Times New Roman" w:hAnsi="Times New Roman" w:cs="Times New Roman"/>
          <w:sz w:val="24"/>
          <w:szCs w:val="24"/>
        </w:rPr>
        <w:t>К</w:t>
      </w:r>
      <w:r w:rsidRPr="00E0118D">
        <w:rPr>
          <w:rFonts w:ascii="Times New Roman" w:hAnsi="Times New Roman" w:cs="Times New Roman"/>
          <w:sz w:val="24"/>
          <w:szCs w:val="24"/>
        </w:rPr>
        <w:t>анализации и пречиствателни станции за отпадъчни води от населени  места;</w:t>
      </w:r>
    </w:p>
    <w:p w14:paraId="107C0B23" w14:textId="34AD4D00" w:rsidR="00737E73" w:rsidRPr="00E0118D" w:rsidRDefault="001371E8" w:rsidP="00422355">
      <w:pPr>
        <w:tabs>
          <w:tab w:val="left" w:pos="567"/>
        </w:tabs>
        <w:spacing w:line="360" w:lineRule="auto"/>
        <w:ind w:right="26" w:firstLine="426"/>
        <w:jc w:val="both"/>
        <w:rPr>
          <w:rFonts w:ascii="Times New Roman" w:hAnsi="Times New Roman" w:cs="Times New Roman"/>
          <w:sz w:val="24"/>
          <w:szCs w:val="24"/>
        </w:rPr>
      </w:pPr>
      <w:r>
        <w:rPr>
          <w:rFonts w:ascii="Times New Roman" w:hAnsi="Times New Roman" w:cs="Times New Roman"/>
          <w:sz w:val="24"/>
          <w:szCs w:val="24"/>
        </w:rPr>
        <w:t>- И</w:t>
      </w:r>
      <w:r w:rsidR="00737E73" w:rsidRPr="00E0118D">
        <w:rPr>
          <w:rFonts w:ascii="Times New Roman" w:hAnsi="Times New Roman" w:cs="Times New Roman"/>
          <w:sz w:val="24"/>
          <w:szCs w:val="24"/>
        </w:rPr>
        <w:t>ндустриални емитери, заустващи отпадъчни води в повърхностни води;</w:t>
      </w:r>
    </w:p>
    <w:p w14:paraId="01C3FEE8" w14:textId="56B476EA" w:rsidR="00737E73" w:rsidRPr="00E0118D" w:rsidRDefault="001371E8" w:rsidP="00F73A3F">
      <w:pPr>
        <w:tabs>
          <w:tab w:val="left" w:pos="567"/>
        </w:tabs>
        <w:spacing w:after="240" w:line="360" w:lineRule="auto"/>
        <w:ind w:right="26" w:firstLine="426"/>
        <w:jc w:val="both"/>
        <w:rPr>
          <w:rFonts w:ascii="Times New Roman" w:hAnsi="Times New Roman" w:cs="Times New Roman"/>
          <w:sz w:val="24"/>
          <w:szCs w:val="24"/>
        </w:rPr>
      </w:pPr>
      <w:r>
        <w:rPr>
          <w:rFonts w:ascii="Times New Roman" w:hAnsi="Times New Roman" w:cs="Times New Roman"/>
          <w:sz w:val="24"/>
          <w:szCs w:val="24"/>
        </w:rPr>
        <w:t>- Ж</w:t>
      </w:r>
      <w:r w:rsidR="00737E73" w:rsidRPr="00E0118D">
        <w:rPr>
          <w:rFonts w:ascii="Times New Roman" w:hAnsi="Times New Roman" w:cs="Times New Roman"/>
          <w:sz w:val="24"/>
          <w:szCs w:val="24"/>
        </w:rPr>
        <w:t>ивотновъдни ферми, заустващи в повърхностни води.</w:t>
      </w:r>
    </w:p>
    <w:p w14:paraId="5716BECE" w14:textId="5E39A929" w:rsidR="00737E73" w:rsidRPr="00E0118D" w:rsidRDefault="00737E73" w:rsidP="00BE0AA7">
      <w:pPr>
        <w:tabs>
          <w:tab w:val="left" w:pos="567"/>
        </w:tabs>
        <w:spacing w:line="360" w:lineRule="auto"/>
        <w:ind w:right="26" w:firstLine="0"/>
        <w:jc w:val="both"/>
        <w:rPr>
          <w:rFonts w:ascii="Times New Roman" w:hAnsi="Times New Roman" w:cs="Times New Roman"/>
          <w:sz w:val="24"/>
          <w:szCs w:val="24"/>
        </w:rPr>
      </w:pPr>
      <w:r w:rsidRPr="00E1396E">
        <w:rPr>
          <w:rFonts w:ascii="Times New Roman" w:hAnsi="Times New Roman" w:cs="Times New Roman"/>
          <w:b/>
          <w:bCs/>
          <w:i/>
          <w:sz w:val="24"/>
          <w:szCs w:val="24"/>
        </w:rPr>
        <w:t>Замърсяване от дифузни източници</w:t>
      </w:r>
      <w:r w:rsidRPr="00E0118D">
        <w:rPr>
          <w:rFonts w:ascii="Times New Roman" w:hAnsi="Times New Roman" w:cs="Times New Roman"/>
          <w:sz w:val="24"/>
          <w:szCs w:val="24"/>
        </w:rPr>
        <w:t>, включително преглед на ползването на земите</w:t>
      </w:r>
      <w:r w:rsidR="001371E8">
        <w:rPr>
          <w:rFonts w:ascii="Times New Roman" w:hAnsi="Times New Roman" w:cs="Times New Roman"/>
          <w:sz w:val="24"/>
          <w:szCs w:val="24"/>
        </w:rPr>
        <w:t>:</w:t>
      </w:r>
    </w:p>
    <w:p w14:paraId="1EA2CB58" w14:textId="48572AD5" w:rsidR="00737E73" w:rsidRPr="00E0118D" w:rsidRDefault="001371E8" w:rsidP="00422355">
      <w:pPr>
        <w:tabs>
          <w:tab w:val="left" w:pos="567"/>
        </w:tabs>
        <w:spacing w:line="360" w:lineRule="auto"/>
        <w:ind w:right="26" w:firstLine="426"/>
        <w:jc w:val="both"/>
        <w:rPr>
          <w:rFonts w:ascii="Times New Roman" w:hAnsi="Times New Roman" w:cs="Times New Roman"/>
          <w:sz w:val="24"/>
          <w:szCs w:val="24"/>
        </w:rPr>
      </w:pPr>
      <w:r>
        <w:rPr>
          <w:rFonts w:ascii="Times New Roman" w:hAnsi="Times New Roman" w:cs="Times New Roman"/>
          <w:sz w:val="24"/>
          <w:szCs w:val="24"/>
        </w:rPr>
        <w:t>- Селско стопанство;</w:t>
      </w:r>
    </w:p>
    <w:p w14:paraId="665FA5AA" w14:textId="77777777" w:rsidR="00737E73" w:rsidRPr="00E0118D" w:rsidRDefault="00737E73" w:rsidP="00422355">
      <w:pPr>
        <w:tabs>
          <w:tab w:val="left" w:pos="567"/>
        </w:tabs>
        <w:spacing w:line="360" w:lineRule="auto"/>
        <w:ind w:right="26" w:firstLine="426"/>
        <w:jc w:val="both"/>
        <w:rPr>
          <w:rFonts w:ascii="Times New Roman" w:hAnsi="Times New Roman" w:cs="Times New Roman"/>
          <w:sz w:val="24"/>
          <w:szCs w:val="24"/>
        </w:rPr>
      </w:pPr>
      <w:r w:rsidRPr="00E0118D">
        <w:rPr>
          <w:rFonts w:ascii="Times New Roman" w:hAnsi="Times New Roman" w:cs="Times New Roman"/>
          <w:sz w:val="24"/>
          <w:szCs w:val="24"/>
        </w:rPr>
        <w:t>- Населени места без изградена канализация;</w:t>
      </w:r>
    </w:p>
    <w:p w14:paraId="7E635B85" w14:textId="76BA1686" w:rsidR="00737E73" w:rsidRPr="00E0118D" w:rsidRDefault="00737E73" w:rsidP="00F73A3F">
      <w:pPr>
        <w:tabs>
          <w:tab w:val="left" w:pos="567"/>
        </w:tabs>
        <w:spacing w:after="240" w:line="360" w:lineRule="auto"/>
        <w:ind w:right="26" w:firstLine="426"/>
        <w:jc w:val="both"/>
        <w:rPr>
          <w:rFonts w:ascii="Times New Roman" w:hAnsi="Times New Roman" w:cs="Times New Roman"/>
          <w:sz w:val="24"/>
          <w:szCs w:val="24"/>
        </w:rPr>
      </w:pPr>
      <w:r w:rsidRPr="00E0118D">
        <w:rPr>
          <w:rFonts w:ascii="Times New Roman" w:hAnsi="Times New Roman" w:cs="Times New Roman"/>
          <w:sz w:val="24"/>
          <w:szCs w:val="24"/>
        </w:rPr>
        <w:t xml:space="preserve">- Замърсявания </w:t>
      </w:r>
      <w:r w:rsidR="001371E8">
        <w:rPr>
          <w:rFonts w:ascii="Times New Roman" w:hAnsi="Times New Roman" w:cs="Times New Roman"/>
          <w:sz w:val="24"/>
          <w:szCs w:val="24"/>
        </w:rPr>
        <w:t>на</w:t>
      </w:r>
      <w:r w:rsidRPr="00E0118D">
        <w:rPr>
          <w:rFonts w:ascii="Times New Roman" w:hAnsi="Times New Roman" w:cs="Times New Roman"/>
          <w:sz w:val="24"/>
          <w:szCs w:val="24"/>
        </w:rPr>
        <w:t xml:space="preserve"> въздуха.</w:t>
      </w:r>
    </w:p>
    <w:p w14:paraId="44BB0BAE" w14:textId="1A60D38E" w:rsidR="00737E73" w:rsidRPr="00E0118D" w:rsidRDefault="007C3ECB" w:rsidP="00BE0AA7">
      <w:pPr>
        <w:tabs>
          <w:tab w:val="left" w:pos="567"/>
        </w:tabs>
        <w:spacing w:line="360" w:lineRule="auto"/>
        <w:ind w:right="26" w:firstLine="0"/>
        <w:jc w:val="both"/>
        <w:rPr>
          <w:rFonts w:ascii="Times New Roman" w:hAnsi="Times New Roman" w:cs="Times New Roman"/>
          <w:b/>
          <w:bCs/>
          <w:i/>
          <w:iCs/>
          <w:sz w:val="24"/>
          <w:szCs w:val="24"/>
        </w:rPr>
      </w:pPr>
      <w:r>
        <w:rPr>
          <w:rFonts w:ascii="Times New Roman" w:hAnsi="Times New Roman" w:cs="Times New Roman"/>
          <w:b/>
          <w:bCs/>
          <w:i/>
          <w:iCs/>
          <w:sz w:val="24"/>
          <w:szCs w:val="24"/>
        </w:rPr>
        <w:t>Натиск от физични изменения/хидроморфологични изменения:</w:t>
      </w:r>
    </w:p>
    <w:p w14:paraId="56BBF08B" w14:textId="77777777" w:rsidR="00737E73" w:rsidRPr="00E0118D" w:rsidRDefault="00737E73" w:rsidP="007C3ECB">
      <w:pPr>
        <w:tabs>
          <w:tab w:val="left" w:pos="567"/>
        </w:tabs>
        <w:spacing w:line="360" w:lineRule="auto"/>
        <w:ind w:right="26" w:firstLine="426"/>
        <w:jc w:val="both"/>
        <w:rPr>
          <w:rFonts w:ascii="Times New Roman" w:hAnsi="Times New Roman" w:cs="Times New Roman"/>
          <w:sz w:val="24"/>
          <w:szCs w:val="24"/>
        </w:rPr>
      </w:pPr>
      <w:r w:rsidRPr="00E0118D">
        <w:rPr>
          <w:rFonts w:ascii="Times New Roman" w:hAnsi="Times New Roman" w:cs="Times New Roman"/>
          <w:sz w:val="24"/>
          <w:szCs w:val="24"/>
        </w:rPr>
        <w:t>- Натиск от водовземане (изменение на оттока);</w:t>
      </w:r>
    </w:p>
    <w:p w14:paraId="48DCCC06" w14:textId="4A2BB692" w:rsidR="00737E73" w:rsidRPr="00E0118D" w:rsidRDefault="00422355" w:rsidP="00A50608">
      <w:pPr>
        <w:tabs>
          <w:tab w:val="left" w:pos="567"/>
        </w:tabs>
        <w:spacing w:line="360" w:lineRule="auto"/>
        <w:ind w:right="27" w:firstLine="426"/>
        <w:jc w:val="both"/>
        <w:rPr>
          <w:rFonts w:ascii="Times New Roman" w:hAnsi="Times New Roman" w:cs="Times New Roman"/>
          <w:sz w:val="24"/>
          <w:szCs w:val="24"/>
        </w:rPr>
      </w:pPr>
      <w:r>
        <w:rPr>
          <w:rFonts w:ascii="Times New Roman" w:hAnsi="Times New Roman" w:cs="Times New Roman"/>
          <w:sz w:val="24"/>
          <w:szCs w:val="24"/>
        </w:rPr>
        <w:t>-</w:t>
      </w:r>
      <w:r w:rsidR="007C3ECB">
        <w:rPr>
          <w:rFonts w:ascii="Times New Roman" w:hAnsi="Times New Roman" w:cs="Times New Roman"/>
          <w:sz w:val="24"/>
          <w:szCs w:val="24"/>
        </w:rPr>
        <w:t xml:space="preserve"> </w:t>
      </w:r>
      <w:r w:rsidR="00737E73" w:rsidRPr="00E0118D">
        <w:rPr>
          <w:rFonts w:ascii="Times New Roman" w:hAnsi="Times New Roman" w:cs="Times New Roman"/>
          <w:sz w:val="24"/>
          <w:szCs w:val="24"/>
        </w:rPr>
        <w:t>Натиск от морфологични изменения</w:t>
      </w:r>
      <w:r w:rsidR="00D61FA9" w:rsidRPr="00E0118D">
        <w:rPr>
          <w:rFonts w:ascii="Times New Roman" w:hAnsi="Times New Roman" w:cs="Times New Roman"/>
          <w:sz w:val="24"/>
          <w:szCs w:val="24"/>
        </w:rPr>
        <w:t xml:space="preserve"> </w:t>
      </w:r>
      <w:r w:rsidR="00737E73" w:rsidRPr="00E0118D">
        <w:rPr>
          <w:rFonts w:ascii="Times New Roman" w:hAnsi="Times New Roman" w:cs="Times New Roman"/>
          <w:sz w:val="24"/>
          <w:szCs w:val="24"/>
        </w:rPr>
        <w:t>(корекции на речни</w:t>
      </w:r>
      <w:r w:rsidR="00D61FA9" w:rsidRPr="00E0118D">
        <w:rPr>
          <w:rFonts w:ascii="Times New Roman" w:hAnsi="Times New Roman" w:cs="Times New Roman"/>
          <w:sz w:val="24"/>
          <w:szCs w:val="24"/>
        </w:rPr>
        <w:t xml:space="preserve"> </w:t>
      </w:r>
      <w:r w:rsidR="00737E73" w:rsidRPr="00E0118D">
        <w:rPr>
          <w:rFonts w:ascii="Times New Roman" w:hAnsi="Times New Roman" w:cs="Times New Roman"/>
          <w:sz w:val="24"/>
          <w:szCs w:val="24"/>
        </w:rPr>
        <w:t>легла</w:t>
      </w:r>
      <w:r w:rsidR="007C3ECB">
        <w:rPr>
          <w:rFonts w:ascii="Times New Roman" w:hAnsi="Times New Roman" w:cs="Times New Roman"/>
          <w:sz w:val="24"/>
          <w:szCs w:val="24"/>
        </w:rPr>
        <w:t xml:space="preserve">, </w:t>
      </w:r>
      <w:r w:rsidR="00737E73" w:rsidRPr="00E0118D">
        <w:rPr>
          <w:rFonts w:ascii="Times New Roman" w:hAnsi="Times New Roman" w:cs="Times New Roman"/>
          <w:sz w:val="24"/>
          <w:szCs w:val="24"/>
        </w:rPr>
        <w:t>урбанизация</w:t>
      </w:r>
      <w:r w:rsidR="007C3ECB">
        <w:rPr>
          <w:rFonts w:ascii="Times New Roman" w:hAnsi="Times New Roman" w:cs="Times New Roman"/>
          <w:sz w:val="24"/>
          <w:szCs w:val="24"/>
        </w:rPr>
        <w:t>,</w:t>
      </w:r>
      <w:r w:rsidR="00D61FA9" w:rsidRPr="00E0118D">
        <w:rPr>
          <w:rFonts w:ascii="Times New Roman" w:hAnsi="Times New Roman" w:cs="Times New Roman"/>
          <w:sz w:val="24"/>
          <w:szCs w:val="24"/>
        </w:rPr>
        <w:t xml:space="preserve"> </w:t>
      </w:r>
      <w:r w:rsidR="00737E73" w:rsidRPr="00E0118D">
        <w:rPr>
          <w:rFonts w:ascii="Times New Roman" w:hAnsi="Times New Roman" w:cs="Times New Roman"/>
          <w:sz w:val="24"/>
          <w:szCs w:val="24"/>
        </w:rPr>
        <w:t>укрепване на речни участъци</w:t>
      </w:r>
      <w:r w:rsidR="007C3ECB">
        <w:rPr>
          <w:rFonts w:ascii="Times New Roman" w:hAnsi="Times New Roman" w:cs="Times New Roman"/>
          <w:sz w:val="24"/>
          <w:szCs w:val="24"/>
        </w:rPr>
        <w:t>,</w:t>
      </w:r>
      <w:r w:rsidR="00737E73" w:rsidRPr="00E0118D">
        <w:rPr>
          <w:rFonts w:ascii="Times New Roman" w:hAnsi="Times New Roman" w:cs="Times New Roman"/>
          <w:sz w:val="24"/>
          <w:szCs w:val="24"/>
        </w:rPr>
        <w:t xml:space="preserve"> добив на</w:t>
      </w:r>
      <w:r w:rsidR="00D61FA9" w:rsidRPr="00E0118D">
        <w:rPr>
          <w:rFonts w:ascii="Times New Roman" w:hAnsi="Times New Roman" w:cs="Times New Roman"/>
          <w:sz w:val="24"/>
          <w:szCs w:val="24"/>
        </w:rPr>
        <w:t xml:space="preserve"> </w:t>
      </w:r>
      <w:r w:rsidR="00737E73" w:rsidRPr="00E0118D">
        <w:rPr>
          <w:rFonts w:ascii="Times New Roman" w:hAnsi="Times New Roman" w:cs="Times New Roman"/>
          <w:sz w:val="24"/>
          <w:szCs w:val="24"/>
        </w:rPr>
        <w:t>инертни материали</w:t>
      </w:r>
      <w:r w:rsidR="007C3ECB">
        <w:rPr>
          <w:rFonts w:ascii="Times New Roman" w:hAnsi="Times New Roman" w:cs="Times New Roman"/>
          <w:sz w:val="24"/>
          <w:szCs w:val="24"/>
        </w:rPr>
        <w:t>,</w:t>
      </w:r>
      <w:r w:rsidR="00737E73" w:rsidRPr="00E0118D">
        <w:rPr>
          <w:rFonts w:ascii="Times New Roman" w:hAnsi="Times New Roman" w:cs="Times New Roman"/>
          <w:sz w:val="24"/>
          <w:szCs w:val="24"/>
        </w:rPr>
        <w:t xml:space="preserve"> завирени участъци);</w:t>
      </w:r>
    </w:p>
    <w:p w14:paraId="598BD174" w14:textId="77777777" w:rsidR="00737E73" w:rsidRPr="00E0118D" w:rsidRDefault="00737E73" w:rsidP="00422355">
      <w:pPr>
        <w:tabs>
          <w:tab w:val="left" w:pos="567"/>
        </w:tabs>
        <w:spacing w:line="360" w:lineRule="auto"/>
        <w:ind w:right="26" w:firstLine="426"/>
        <w:jc w:val="both"/>
        <w:rPr>
          <w:rFonts w:ascii="Times New Roman" w:hAnsi="Times New Roman" w:cs="Times New Roman"/>
          <w:sz w:val="24"/>
          <w:szCs w:val="24"/>
        </w:rPr>
      </w:pPr>
      <w:r w:rsidRPr="00E0118D">
        <w:rPr>
          <w:rFonts w:ascii="Times New Roman" w:hAnsi="Times New Roman" w:cs="Times New Roman"/>
          <w:sz w:val="24"/>
          <w:szCs w:val="24"/>
        </w:rPr>
        <w:t>- Прегради в реките;</w:t>
      </w:r>
    </w:p>
    <w:p w14:paraId="63EF2FB9" w14:textId="77777777" w:rsidR="00737E73" w:rsidRPr="00E0118D" w:rsidRDefault="00737E73" w:rsidP="00F73A3F">
      <w:pPr>
        <w:tabs>
          <w:tab w:val="left" w:pos="567"/>
        </w:tabs>
        <w:spacing w:after="240" w:line="360" w:lineRule="auto"/>
        <w:ind w:right="26" w:firstLine="426"/>
        <w:jc w:val="both"/>
        <w:rPr>
          <w:rFonts w:ascii="Times New Roman" w:hAnsi="Times New Roman" w:cs="Times New Roman"/>
          <w:sz w:val="24"/>
          <w:szCs w:val="24"/>
        </w:rPr>
      </w:pPr>
      <w:r w:rsidRPr="00E0118D">
        <w:rPr>
          <w:rFonts w:ascii="Times New Roman" w:hAnsi="Times New Roman" w:cs="Times New Roman"/>
          <w:sz w:val="24"/>
          <w:szCs w:val="24"/>
        </w:rPr>
        <w:t>- Регулиране на оттока и прехвърляне на води.</w:t>
      </w:r>
    </w:p>
    <w:p w14:paraId="6A06AB37" w14:textId="77777777" w:rsidR="00737E73" w:rsidRPr="00E0118D" w:rsidRDefault="00737E73" w:rsidP="00BE0AA7">
      <w:pPr>
        <w:tabs>
          <w:tab w:val="left" w:pos="567"/>
        </w:tabs>
        <w:spacing w:line="360" w:lineRule="auto"/>
        <w:ind w:right="26" w:firstLine="0"/>
        <w:jc w:val="both"/>
        <w:rPr>
          <w:rFonts w:ascii="Times New Roman" w:hAnsi="Times New Roman" w:cs="Times New Roman"/>
          <w:b/>
          <w:bCs/>
          <w:i/>
          <w:iCs/>
          <w:sz w:val="24"/>
          <w:szCs w:val="24"/>
        </w:rPr>
      </w:pPr>
      <w:r w:rsidRPr="00E0118D">
        <w:rPr>
          <w:rFonts w:ascii="Times New Roman" w:hAnsi="Times New Roman" w:cs="Times New Roman"/>
          <w:b/>
          <w:bCs/>
          <w:i/>
          <w:iCs/>
          <w:sz w:val="24"/>
          <w:szCs w:val="24"/>
        </w:rPr>
        <w:t>Натиск от климатични изменения:</w:t>
      </w:r>
    </w:p>
    <w:p w14:paraId="1CE3431C" w14:textId="77777777" w:rsidR="00737E73" w:rsidRPr="00E0118D" w:rsidRDefault="00737E73" w:rsidP="00422355">
      <w:pPr>
        <w:tabs>
          <w:tab w:val="left" w:pos="567"/>
        </w:tabs>
        <w:spacing w:line="360" w:lineRule="auto"/>
        <w:ind w:right="26" w:firstLine="426"/>
        <w:jc w:val="both"/>
        <w:rPr>
          <w:rFonts w:ascii="Times New Roman" w:hAnsi="Times New Roman" w:cs="Times New Roman"/>
          <w:sz w:val="24"/>
          <w:szCs w:val="24"/>
        </w:rPr>
      </w:pPr>
      <w:r w:rsidRPr="00E0118D">
        <w:rPr>
          <w:rFonts w:ascii="Times New Roman" w:hAnsi="Times New Roman" w:cs="Times New Roman"/>
          <w:sz w:val="24"/>
          <w:szCs w:val="24"/>
        </w:rPr>
        <w:t xml:space="preserve">На този етап няма данни, респ. основания, </w:t>
      </w:r>
      <w:bookmarkStart w:id="21" w:name="_Hlk81304333"/>
      <w:r w:rsidRPr="00E0118D">
        <w:rPr>
          <w:rFonts w:ascii="Times New Roman" w:hAnsi="Times New Roman" w:cs="Times New Roman"/>
          <w:sz w:val="24"/>
          <w:szCs w:val="24"/>
        </w:rPr>
        <w:t>натискът от климатични изменения</w:t>
      </w:r>
      <w:bookmarkEnd w:id="21"/>
      <w:r w:rsidRPr="00E0118D">
        <w:rPr>
          <w:rFonts w:ascii="Times New Roman" w:hAnsi="Times New Roman" w:cs="Times New Roman"/>
          <w:sz w:val="24"/>
          <w:szCs w:val="24"/>
        </w:rPr>
        <w:t xml:space="preserve"> да се определи като самостоятелна причина за непостигане на добро състояние на повърхностните водни тела, но значимостта на този натиск се определя от кумулативния ефект, който той оказва върху състоянието на водите в комбинация с другите видове натиск и от очертаните тенденции за засилване на въздействието му.</w:t>
      </w:r>
    </w:p>
    <w:p w14:paraId="7C3D4BE3" w14:textId="77777777" w:rsidR="00D65C81" w:rsidRPr="00E0118D" w:rsidRDefault="00D65C81" w:rsidP="009D1ABD">
      <w:pPr>
        <w:tabs>
          <w:tab w:val="left" w:pos="567"/>
        </w:tabs>
        <w:spacing w:line="360" w:lineRule="auto"/>
        <w:ind w:right="26" w:firstLine="851"/>
        <w:jc w:val="both"/>
        <w:rPr>
          <w:rFonts w:ascii="Times New Roman" w:hAnsi="Times New Roman" w:cs="Times New Roman"/>
          <w:b/>
          <w:bCs/>
          <w:i/>
          <w:iCs/>
          <w:sz w:val="24"/>
          <w:szCs w:val="24"/>
        </w:rPr>
      </w:pPr>
    </w:p>
    <w:p w14:paraId="697D77D3" w14:textId="7C688D42" w:rsidR="00737E73" w:rsidRPr="00E0118D" w:rsidRDefault="00737E73" w:rsidP="00A50608">
      <w:pPr>
        <w:tabs>
          <w:tab w:val="left" w:pos="567"/>
        </w:tabs>
        <w:spacing w:line="360" w:lineRule="auto"/>
        <w:ind w:right="26" w:firstLine="426"/>
        <w:jc w:val="both"/>
        <w:rPr>
          <w:rFonts w:ascii="Times New Roman" w:hAnsi="Times New Roman" w:cs="Times New Roman"/>
          <w:b/>
          <w:bCs/>
          <w:i/>
          <w:iCs/>
          <w:sz w:val="24"/>
          <w:szCs w:val="24"/>
        </w:rPr>
      </w:pPr>
      <w:r w:rsidRPr="00E0118D">
        <w:rPr>
          <w:rFonts w:ascii="Times New Roman" w:hAnsi="Times New Roman" w:cs="Times New Roman"/>
          <w:b/>
          <w:bCs/>
          <w:i/>
          <w:iCs/>
          <w:sz w:val="24"/>
          <w:szCs w:val="24"/>
        </w:rPr>
        <w:t>ПОДЗЕМНИ ВОДИ</w:t>
      </w:r>
      <w:r w:rsidR="00577ACE" w:rsidRPr="00E0118D">
        <w:rPr>
          <w:rFonts w:ascii="Times New Roman" w:hAnsi="Times New Roman" w:cs="Times New Roman"/>
          <w:b/>
          <w:bCs/>
          <w:i/>
          <w:iCs/>
          <w:sz w:val="24"/>
          <w:szCs w:val="24"/>
        </w:rPr>
        <w:t>,</w:t>
      </w:r>
      <w:r w:rsidRPr="00E0118D">
        <w:rPr>
          <w:rFonts w:ascii="Times New Roman" w:hAnsi="Times New Roman" w:cs="Times New Roman"/>
          <w:b/>
          <w:bCs/>
          <w:i/>
          <w:iCs/>
          <w:sz w:val="24"/>
          <w:szCs w:val="24"/>
        </w:rPr>
        <w:t xml:space="preserve"> ОСНОВНИ ВИДОВЕ НАТИСК</w:t>
      </w:r>
      <w:r w:rsidR="00577ACE" w:rsidRPr="00E0118D">
        <w:rPr>
          <w:rFonts w:ascii="Times New Roman" w:hAnsi="Times New Roman" w:cs="Times New Roman"/>
          <w:b/>
          <w:bCs/>
          <w:i/>
          <w:iCs/>
          <w:sz w:val="24"/>
          <w:szCs w:val="24"/>
        </w:rPr>
        <w:t>:</w:t>
      </w:r>
    </w:p>
    <w:p w14:paraId="0D6ABEF5" w14:textId="2E07EA93" w:rsidR="00737E73" w:rsidRPr="00E0118D" w:rsidRDefault="00602C72" w:rsidP="00602C72">
      <w:pPr>
        <w:tabs>
          <w:tab w:val="left" w:pos="0"/>
          <w:tab w:val="left" w:pos="426"/>
        </w:tabs>
        <w:spacing w:line="360" w:lineRule="auto"/>
        <w:ind w:right="26" w:firstLine="0"/>
        <w:jc w:val="both"/>
        <w:rPr>
          <w:rFonts w:ascii="Times New Roman" w:hAnsi="Times New Roman" w:cs="Times New Roman"/>
          <w:sz w:val="24"/>
          <w:szCs w:val="24"/>
        </w:rPr>
      </w:pPr>
      <w:r>
        <w:rPr>
          <w:rFonts w:ascii="Times New Roman" w:hAnsi="Times New Roman" w:cs="Times New Roman"/>
          <w:sz w:val="24"/>
          <w:szCs w:val="24"/>
        </w:rPr>
        <w:tab/>
      </w:r>
      <w:r w:rsidR="00737E73" w:rsidRPr="00E0118D">
        <w:rPr>
          <w:rFonts w:ascii="Times New Roman" w:hAnsi="Times New Roman" w:cs="Times New Roman"/>
          <w:sz w:val="24"/>
          <w:szCs w:val="24"/>
        </w:rPr>
        <w:t>При анализа на антропогенния натиск, въздействащ върху качеството (химичното състояние) на подземните водни тела, са разгледани основните видове източници на натиск,</w:t>
      </w:r>
      <w:r w:rsidR="001573FB">
        <w:rPr>
          <w:rFonts w:ascii="Times New Roman" w:hAnsi="Times New Roman" w:cs="Times New Roman"/>
          <w:sz w:val="24"/>
          <w:szCs w:val="24"/>
        </w:rPr>
        <w:t xml:space="preserve"> </w:t>
      </w:r>
      <w:r w:rsidR="00737E73" w:rsidRPr="00E0118D">
        <w:rPr>
          <w:rFonts w:ascii="Times New Roman" w:hAnsi="Times New Roman" w:cs="Times New Roman"/>
          <w:sz w:val="24"/>
          <w:szCs w:val="24"/>
        </w:rPr>
        <w:t xml:space="preserve"> а именно: </w:t>
      </w:r>
    </w:p>
    <w:p w14:paraId="532C86A8" w14:textId="77777777" w:rsidR="00DE7408" w:rsidRPr="00E0118D" w:rsidRDefault="00DE7408" w:rsidP="008427F9">
      <w:pPr>
        <w:numPr>
          <w:ilvl w:val="0"/>
          <w:numId w:val="21"/>
        </w:numPr>
        <w:tabs>
          <w:tab w:val="left" w:pos="0"/>
        </w:tabs>
        <w:spacing w:line="360" w:lineRule="auto"/>
        <w:ind w:left="0" w:right="26" w:firstLine="426"/>
        <w:jc w:val="both"/>
        <w:rPr>
          <w:rFonts w:ascii="Times New Roman" w:hAnsi="Times New Roman" w:cs="Times New Roman"/>
          <w:sz w:val="24"/>
          <w:szCs w:val="24"/>
        </w:rPr>
      </w:pPr>
      <w:r w:rsidRPr="00E0118D">
        <w:rPr>
          <w:rFonts w:ascii="Times New Roman" w:hAnsi="Times New Roman" w:cs="Times New Roman"/>
          <w:sz w:val="24"/>
          <w:szCs w:val="24"/>
        </w:rPr>
        <w:t>Точковите източници на замърсяване;</w:t>
      </w:r>
    </w:p>
    <w:p w14:paraId="6E36CA13" w14:textId="2CB7B48B" w:rsidR="00DE7408" w:rsidRPr="00E0118D" w:rsidRDefault="00F73A3F" w:rsidP="008427F9">
      <w:pPr>
        <w:numPr>
          <w:ilvl w:val="0"/>
          <w:numId w:val="21"/>
        </w:numPr>
        <w:tabs>
          <w:tab w:val="left" w:pos="567"/>
        </w:tabs>
        <w:spacing w:line="360" w:lineRule="auto"/>
        <w:ind w:left="0" w:right="26" w:firstLine="426"/>
        <w:jc w:val="both"/>
        <w:rPr>
          <w:rFonts w:ascii="Times New Roman" w:hAnsi="Times New Roman" w:cs="Times New Roman"/>
          <w:sz w:val="24"/>
          <w:szCs w:val="24"/>
        </w:rPr>
      </w:pPr>
      <w:r>
        <w:rPr>
          <w:rFonts w:ascii="Times New Roman" w:hAnsi="Times New Roman" w:cs="Times New Roman"/>
          <w:sz w:val="24"/>
          <w:szCs w:val="24"/>
        </w:rPr>
        <w:t xml:space="preserve"> </w:t>
      </w:r>
      <w:r w:rsidR="00DE7408" w:rsidRPr="00E0118D">
        <w:rPr>
          <w:rFonts w:ascii="Times New Roman" w:hAnsi="Times New Roman" w:cs="Times New Roman"/>
          <w:sz w:val="24"/>
          <w:szCs w:val="24"/>
        </w:rPr>
        <w:t>Дифузните източници на замърсяване;</w:t>
      </w:r>
    </w:p>
    <w:p w14:paraId="46F31C16" w14:textId="1E96114A" w:rsidR="00737E73" w:rsidRPr="00E0118D" w:rsidRDefault="00F73A3F" w:rsidP="008427F9">
      <w:pPr>
        <w:numPr>
          <w:ilvl w:val="0"/>
          <w:numId w:val="21"/>
        </w:numPr>
        <w:tabs>
          <w:tab w:val="left" w:pos="567"/>
        </w:tabs>
        <w:spacing w:after="240" w:line="360" w:lineRule="auto"/>
        <w:ind w:left="0" w:right="26" w:firstLine="426"/>
        <w:jc w:val="both"/>
        <w:rPr>
          <w:rFonts w:ascii="Times New Roman" w:hAnsi="Times New Roman" w:cs="Times New Roman"/>
          <w:sz w:val="24"/>
          <w:szCs w:val="24"/>
        </w:rPr>
      </w:pPr>
      <w:r>
        <w:rPr>
          <w:rFonts w:ascii="Times New Roman" w:hAnsi="Times New Roman" w:cs="Times New Roman"/>
          <w:sz w:val="24"/>
          <w:szCs w:val="24"/>
        </w:rPr>
        <w:t xml:space="preserve"> </w:t>
      </w:r>
      <w:r w:rsidR="00DE7408" w:rsidRPr="00E0118D">
        <w:rPr>
          <w:rFonts w:ascii="Times New Roman" w:hAnsi="Times New Roman" w:cs="Times New Roman"/>
          <w:sz w:val="24"/>
          <w:szCs w:val="24"/>
        </w:rPr>
        <w:t>Натиск от директно въвеждане на замърсители в подземните води</w:t>
      </w:r>
      <w:r>
        <w:rPr>
          <w:rFonts w:ascii="Times New Roman" w:hAnsi="Times New Roman" w:cs="Times New Roman"/>
          <w:sz w:val="24"/>
          <w:szCs w:val="24"/>
        </w:rPr>
        <w:t>.</w:t>
      </w:r>
    </w:p>
    <w:p w14:paraId="77894218" w14:textId="7E2200B9" w:rsidR="00737E73" w:rsidRPr="00E0118D" w:rsidRDefault="00737E73" w:rsidP="0013603C">
      <w:pPr>
        <w:tabs>
          <w:tab w:val="left" w:pos="567"/>
        </w:tabs>
        <w:spacing w:line="360" w:lineRule="auto"/>
        <w:ind w:right="26" w:firstLine="0"/>
        <w:jc w:val="both"/>
        <w:rPr>
          <w:rFonts w:ascii="Times New Roman" w:hAnsi="Times New Roman" w:cs="Times New Roman"/>
          <w:sz w:val="24"/>
          <w:szCs w:val="24"/>
        </w:rPr>
      </w:pPr>
      <w:r w:rsidRPr="00E0118D">
        <w:rPr>
          <w:rFonts w:ascii="Times New Roman" w:hAnsi="Times New Roman" w:cs="Times New Roman"/>
          <w:b/>
          <w:bCs/>
          <w:i/>
          <w:iCs/>
          <w:sz w:val="24"/>
          <w:szCs w:val="24"/>
        </w:rPr>
        <w:t>Натиск от точкови източници</w:t>
      </w:r>
      <w:r w:rsidRPr="00E0118D">
        <w:rPr>
          <w:rFonts w:ascii="Times New Roman" w:hAnsi="Times New Roman" w:cs="Times New Roman"/>
          <w:sz w:val="24"/>
          <w:szCs w:val="24"/>
        </w:rPr>
        <w:t xml:space="preserve"> </w:t>
      </w:r>
      <w:bookmarkStart w:id="22" w:name="_Hlk81307092"/>
      <w:r w:rsidRPr="00E0118D">
        <w:rPr>
          <w:rFonts w:ascii="Times New Roman" w:hAnsi="Times New Roman" w:cs="Times New Roman"/>
          <w:sz w:val="24"/>
          <w:szCs w:val="24"/>
        </w:rPr>
        <w:t>- източници на територията на общината са</w:t>
      </w:r>
      <w:bookmarkEnd w:id="22"/>
      <w:r w:rsidRPr="00E0118D">
        <w:rPr>
          <w:rFonts w:ascii="Times New Roman" w:hAnsi="Times New Roman" w:cs="Times New Roman"/>
          <w:sz w:val="24"/>
          <w:szCs w:val="24"/>
        </w:rPr>
        <w:t xml:space="preserve">: </w:t>
      </w:r>
    </w:p>
    <w:p w14:paraId="67B98535" w14:textId="77777777" w:rsidR="00737E73" w:rsidRPr="00E0118D" w:rsidRDefault="00737E73" w:rsidP="00F73A3F">
      <w:pPr>
        <w:tabs>
          <w:tab w:val="left" w:pos="567"/>
        </w:tabs>
        <w:spacing w:line="360" w:lineRule="auto"/>
        <w:ind w:right="26" w:firstLine="426"/>
        <w:jc w:val="both"/>
        <w:rPr>
          <w:rFonts w:ascii="Times New Roman" w:hAnsi="Times New Roman" w:cs="Times New Roman"/>
          <w:sz w:val="24"/>
          <w:szCs w:val="24"/>
        </w:rPr>
      </w:pPr>
      <w:r w:rsidRPr="00E0118D">
        <w:rPr>
          <w:rFonts w:ascii="Times New Roman" w:hAnsi="Times New Roman" w:cs="Times New Roman"/>
          <w:sz w:val="24"/>
          <w:szCs w:val="24"/>
        </w:rPr>
        <w:t>- Значими зауствания на битови отпадъчни води – градски канализации</w:t>
      </w:r>
    </w:p>
    <w:p w14:paraId="53383112" w14:textId="77777777" w:rsidR="00737E73" w:rsidRPr="00E0118D" w:rsidRDefault="00737E73" w:rsidP="00F73A3F">
      <w:pPr>
        <w:tabs>
          <w:tab w:val="left" w:pos="567"/>
        </w:tabs>
        <w:spacing w:line="360" w:lineRule="auto"/>
        <w:ind w:right="26" w:firstLine="426"/>
        <w:jc w:val="both"/>
        <w:rPr>
          <w:rFonts w:ascii="Times New Roman" w:hAnsi="Times New Roman" w:cs="Times New Roman"/>
          <w:sz w:val="24"/>
          <w:szCs w:val="24"/>
        </w:rPr>
      </w:pPr>
      <w:r w:rsidRPr="00E0118D">
        <w:rPr>
          <w:rFonts w:ascii="Times New Roman" w:hAnsi="Times New Roman" w:cs="Times New Roman"/>
          <w:sz w:val="24"/>
          <w:szCs w:val="24"/>
        </w:rPr>
        <w:t>- Селскостопански обекти - складове за торове и пестициди;</w:t>
      </w:r>
    </w:p>
    <w:p w14:paraId="2DBF722E" w14:textId="77777777" w:rsidR="00737E73" w:rsidRPr="00E0118D" w:rsidRDefault="00737E73" w:rsidP="00F73A3F">
      <w:pPr>
        <w:tabs>
          <w:tab w:val="left" w:pos="567"/>
        </w:tabs>
        <w:spacing w:after="240" w:line="360" w:lineRule="auto"/>
        <w:ind w:right="26" w:firstLine="426"/>
        <w:jc w:val="both"/>
        <w:rPr>
          <w:rFonts w:ascii="Times New Roman" w:hAnsi="Times New Roman" w:cs="Times New Roman"/>
          <w:sz w:val="24"/>
          <w:szCs w:val="24"/>
        </w:rPr>
      </w:pPr>
      <w:r w:rsidRPr="00E0118D">
        <w:rPr>
          <w:rFonts w:ascii="Times New Roman" w:hAnsi="Times New Roman" w:cs="Times New Roman"/>
          <w:sz w:val="24"/>
          <w:szCs w:val="24"/>
        </w:rPr>
        <w:t>- Депа за отпадъци.</w:t>
      </w:r>
    </w:p>
    <w:p w14:paraId="248C251B" w14:textId="77777777" w:rsidR="00737E73" w:rsidRPr="00E0118D" w:rsidRDefault="00737E73" w:rsidP="0013603C">
      <w:pPr>
        <w:tabs>
          <w:tab w:val="left" w:pos="567"/>
        </w:tabs>
        <w:spacing w:line="360" w:lineRule="auto"/>
        <w:ind w:right="26" w:firstLine="0"/>
        <w:jc w:val="both"/>
        <w:rPr>
          <w:rFonts w:ascii="Times New Roman" w:hAnsi="Times New Roman" w:cs="Times New Roman"/>
          <w:sz w:val="24"/>
          <w:szCs w:val="24"/>
        </w:rPr>
      </w:pPr>
      <w:r w:rsidRPr="00E0118D">
        <w:rPr>
          <w:rFonts w:ascii="Times New Roman" w:hAnsi="Times New Roman" w:cs="Times New Roman"/>
          <w:b/>
          <w:bCs/>
          <w:i/>
          <w:iCs/>
          <w:sz w:val="24"/>
          <w:szCs w:val="24"/>
        </w:rPr>
        <w:lastRenderedPageBreak/>
        <w:t>Натиск от дифузни източници</w:t>
      </w:r>
      <w:r w:rsidRPr="00E0118D">
        <w:rPr>
          <w:rFonts w:ascii="Times New Roman" w:hAnsi="Times New Roman" w:cs="Times New Roman"/>
          <w:sz w:val="24"/>
          <w:szCs w:val="24"/>
        </w:rPr>
        <w:t xml:space="preserve"> - </w:t>
      </w:r>
      <w:bookmarkStart w:id="23" w:name="_Hlk81307398"/>
      <w:r w:rsidRPr="00E0118D">
        <w:rPr>
          <w:rFonts w:ascii="Times New Roman" w:hAnsi="Times New Roman" w:cs="Times New Roman"/>
          <w:sz w:val="24"/>
          <w:szCs w:val="24"/>
        </w:rPr>
        <w:t>източници на територията на общината са</w:t>
      </w:r>
      <w:bookmarkEnd w:id="23"/>
      <w:r w:rsidRPr="00E0118D">
        <w:rPr>
          <w:rFonts w:ascii="Times New Roman" w:hAnsi="Times New Roman" w:cs="Times New Roman"/>
          <w:sz w:val="24"/>
          <w:szCs w:val="24"/>
        </w:rPr>
        <w:t>:</w:t>
      </w:r>
    </w:p>
    <w:p w14:paraId="2F7840D8" w14:textId="3A9E2C6F" w:rsidR="00737E73" w:rsidRPr="00E0118D" w:rsidRDefault="00737E73" w:rsidP="00F73A3F">
      <w:pPr>
        <w:tabs>
          <w:tab w:val="left" w:pos="567"/>
        </w:tabs>
        <w:spacing w:line="360" w:lineRule="auto"/>
        <w:ind w:right="26" w:firstLine="426"/>
        <w:jc w:val="both"/>
        <w:rPr>
          <w:rFonts w:ascii="Times New Roman" w:hAnsi="Times New Roman" w:cs="Times New Roman"/>
          <w:sz w:val="24"/>
          <w:szCs w:val="24"/>
        </w:rPr>
      </w:pPr>
      <w:r w:rsidRPr="00E0118D">
        <w:rPr>
          <w:rFonts w:ascii="Times New Roman" w:hAnsi="Times New Roman" w:cs="Times New Roman"/>
          <w:sz w:val="24"/>
          <w:szCs w:val="24"/>
        </w:rPr>
        <w:t xml:space="preserve"> - Селско стопанство (обработваема земя, трайни насаждения, пасища); </w:t>
      </w:r>
    </w:p>
    <w:p w14:paraId="335C759D" w14:textId="77777777" w:rsidR="00737E73" w:rsidRPr="00E0118D" w:rsidRDefault="00737E73" w:rsidP="00F73A3F">
      <w:pPr>
        <w:tabs>
          <w:tab w:val="left" w:pos="567"/>
        </w:tabs>
        <w:spacing w:line="360" w:lineRule="auto"/>
        <w:ind w:right="26" w:firstLine="426"/>
        <w:jc w:val="both"/>
        <w:rPr>
          <w:rFonts w:ascii="Times New Roman" w:hAnsi="Times New Roman" w:cs="Times New Roman"/>
          <w:sz w:val="24"/>
          <w:szCs w:val="24"/>
        </w:rPr>
      </w:pPr>
      <w:r w:rsidRPr="00E0118D">
        <w:rPr>
          <w:rFonts w:ascii="Times New Roman" w:hAnsi="Times New Roman" w:cs="Times New Roman"/>
          <w:sz w:val="24"/>
          <w:szCs w:val="24"/>
        </w:rPr>
        <w:t>- Населени места без изградена канализация;</w:t>
      </w:r>
    </w:p>
    <w:p w14:paraId="7D18C506" w14:textId="77777777" w:rsidR="00737E73" w:rsidRPr="00E0118D" w:rsidRDefault="00737E73" w:rsidP="00F73A3F">
      <w:pPr>
        <w:tabs>
          <w:tab w:val="left" w:pos="567"/>
        </w:tabs>
        <w:spacing w:after="240" w:line="360" w:lineRule="auto"/>
        <w:ind w:right="26" w:firstLine="426"/>
        <w:jc w:val="both"/>
        <w:rPr>
          <w:rFonts w:ascii="Times New Roman" w:hAnsi="Times New Roman" w:cs="Times New Roman"/>
          <w:sz w:val="24"/>
          <w:szCs w:val="24"/>
        </w:rPr>
      </w:pPr>
      <w:r w:rsidRPr="00E0118D">
        <w:rPr>
          <w:rFonts w:ascii="Times New Roman" w:hAnsi="Times New Roman" w:cs="Times New Roman"/>
          <w:sz w:val="24"/>
          <w:szCs w:val="24"/>
        </w:rPr>
        <w:t>- Участъци с висока степен на податливост на ерозия.</w:t>
      </w:r>
    </w:p>
    <w:p w14:paraId="3A4B71D7" w14:textId="77777777" w:rsidR="00737E73" w:rsidRPr="00E0118D" w:rsidRDefault="00737E73" w:rsidP="0013603C">
      <w:pPr>
        <w:tabs>
          <w:tab w:val="left" w:pos="567"/>
        </w:tabs>
        <w:spacing w:line="360" w:lineRule="auto"/>
        <w:ind w:right="26" w:firstLine="0"/>
        <w:jc w:val="both"/>
        <w:rPr>
          <w:rFonts w:ascii="Times New Roman" w:hAnsi="Times New Roman" w:cs="Times New Roman"/>
          <w:sz w:val="24"/>
          <w:szCs w:val="24"/>
        </w:rPr>
      </w:pPr>
      <w:r w:rsidRPr="00E0118D">
        <w:rPr>
          <w:rFonts w:ascii="Times New Roman" w:hAnsi="Times New Roman" w:cs="Times New Roman"/>
          <w:b/>
          <w:bCs/>
          <w:i/>
          <w:iCs/>
          <w:sz w:val="24"/>
          <w:szCs w:val="24"/>
        </w:rPr>
        <w:t>Натиск от дифузни източници</w:t>
      </w:r>
      <w:r w:rsidRPr="00E0118D">
        <w:rPr>
          <w:rFonts w:ascii="Times New Roman" w:hAnsi="Times New Roman" w:cs="Times New Roman"/>
          <w:sz w:val="24"/>
          <w:szCs w:val="24"/>
        </w:rPr>
        <w:t xml:space="preserve"> - източници на територията на общината са:</w:t>
      </w:r>
    </w:p>
    <w:p w14:paraId="7B5B05EA" w14:textId="1FA7D6A1" w:rsidR="00737E73" w:rsidRPr="00E0118D" w:rsidRDefault="00737E73" w:rsidP="00F73A3F">
      <w:pPr>
        <w:tabs>
          <w:tab w:val="left" w:pos="567"/>
        </w:tabs>
        <w:spacing w:line="360" w:lineRule="auto"/>
        <w:ind w:right="26" w:firstLine="426"/>
        <w:jc w:val="both"/>
        <w:rPr>
          <w:rFonts w:ascii="Times New Roman" w:hAnsi="Times New Roman" w:cs="Times New Roman"/>
          <w:sz w:val="24"/>
          <w:szCs w:val="24"/>
        </w:rPr>
      </w:pPr>
      <w:r w:rsidRPr="00E0118D">
        <w:rPr>
          <w:rFonts w:ascii="Times New Roman" w:hAnsi="Times New Roman" w:cs="Times New Roman"/>
          <w:sz w:val="24"/>
          <w:szCs w:val="24"/>
        </w:rPr>
        <w:t xml:space="preserve"> - Селско стопанство (обработваема земя, трайни насаждения, пасища);</w:t>
      </w:r>
    </w:p>
    <w:p w14:paraId="6DFEE6C7" w14:textId="77777777" w:rsidR="00737E73" w:rsidRPr="00E0118D" w:rsidRDefault="00737E73" w:rsidP="00F73A3F">
      <w:pPr>
        <w:tabs>
          <w:tab w:val="left" w:pos="567"/>
        </w:tabs>
        <w:spacing w:line="360" w:lineRule="auto"/>
        <w:ind w:right="26" w:firstLine="426"/>
        <w:jc w:val="both"/>
        <w:rPr>
          <w:rFonts w:ascii="Times New Roman" w:hAnsi="Times New Roman" w:cs="Times New Roman"/>
          <w:sz w:val="24"/>
          <w:szCs w:val="24"/>
        </w:rPr>
      </w:pPr>
      <w:r w:rsidRPr="00E0118D">
        <w:rPr>
          <w:rFonts w:ascii="Times New Roman" w:hAnsi="Times New Roman" w:cs="Times New Roman"/>
          <w:sz w:val="24"/>
          <w:szCs w:val="24"/>
        </w:rPr>
        <w:t xml:space="preserve">- Населени места без изградена канализация; </w:t>
      </w:r>
    </w:p>
    <w:p w14:paraId="66E85B66" w14:textId="77777777" w:rsidR="00737E73" w:rsidRPr="00E0118D" w:rsidRDefault="00737E73" w:rsidP="00F73A3F">
      <w:pPr>
        <w:tabs>
          <w:tab w:val="left" w:pos="567"/>
        </w:tabs>
        <w:spacing w:line="360" w:lineRule="auto"/>
        <w:ind w:right="26" w:firstLine="426"/>
        <w:jc w:val="both"/>
        <w:rPr>
          <w:rFonts w:ascii="Times New Roman" w:hAnsi="Times New Roman" w:cs="Times New Roman"/>
          <w:sz w:val="24"/>
          <w:szCs w:val="24"/>
        </w:rPr>
      </w:pPr>
      <w:r w:rsidRPr="00E0118D">
        <w:rPr>
          <w:rFonts w:ascii="Times New Roman" w:hAnsi="Times New Roman" w:cs="Times New Roman"/>
          <w:sz w:val="24"/>
          <w:szCs w:val="24"/>
        </w:rPr>
        <w:t xml:space="preserve">- Участъци с висока степен на податливост на ерозия. </w:t>
      </w:r>
    </w:p>
    <w:p w14:paraId="6095D2E5" w14:textId="50F87830" w:rsidR="00737E73" w:rsidRPr="00E0118D" w:rsidRDefault="00737E73" w:rsidP="00F73A3F">
      <w:pPr>
        <w:tabs>
          <w:tab w:val="left" w:pos="567"/>
        </w:tabs>
        <w:spacing w:after="240" w:line="360" w:lineRule="auto"/>
        <w:ind w:right="26" w:firstLine="426"/>
        <w:jc w:val="both"/>
        <w:rPr>
          <w:rFonts w:ascii="Times New Roman" w:hAnsi="Times New Roman" w:cs="Times New Roman"/>
          <w:sz w:val="24"/>
          <w:szCs w:val="24"/>
        </w:rPr>
      </w:pPr>
      <w:r w:rsidRPr="00E0118D">
        <w:rPr>
          <w:rFonts w:ascii="Times New Roman" w:hAnsi="Times New Roman" w:cs="Times New Roman"/>
          <w:sz w:val="24"/>
          <w:szCs w:val="24"/>
        </w:rPr>
        <w:t xml:space="preserve"> Основната движеща сила, пораждаща дифузно замърсяване е населените места без изградена канализация. Друг значим източник на замърсяване се явява земеделието, порад</w:t>
      </w:r>
      <w:r w:rsidR="0050776C">
        <w:rPr>
          <w:rFonts w:ascii="Times New Roman" w:hAnsi="Times New Roman" w:cs="Times New Roman"/>
          <w:sz w:val="24"/>
          <w:szCs w:val="24"/>
        </w:rPr>
        <w:t>и силно развитата селско стопан</w:t>
      </w:r>
      <w:r w:rsidRPr="00E0118D">
        <w:rPr>
          <w:rFonts w:ascii="Times New Roman" w:hAnsi="Times New Roman" w:cs="Times New Roman"/>
          <w:sz w:val="24"/>
          <w:szCs w:val="24"/>
        </w:rPr>
        <w:t xml:space="preserve">ска дейност. </w:t>
      </w:r>
    </w:p>
    <w:p w14:paraId="46D33935" w14:textId="31D1FED4" w:rsidR="00CF42F0" w:rsidRPr="00E0118D" w:rsidRDefault="00737E73" w:rsidP="0013603C">
      <w:pPr>
        <w:tabs>
          <w:tab w:val="left" w:pos="567"/>
        </w:tabs>
        <w:spacing w:line="360" w:lineRule="auto"/>
        <w:ind w:right="26" w:firstLine="0"/>
        <w:jc w:val="both"/>
        <w:rPr>
          <w:rFonts w:ascii="Times New Roman" w:hAnsi="Times New Roman" w:cs="Times New Roman"/>
          <w:sz w:val="24"/>
          <w:szCs w:val="24"/>
        </w:rPr>
      </w:pPr>
      <w:r w:rsidRPr="00E0118D">
        <w:rPr>
          <w:rFonts w:ascii="Times New Roman" w:hAnsi="Times New Roman" w:cs="Times New Roman"/>
          <w:b/>
          <w:bCs/>
          <w:i/>
          <w:iCs/>
          <w:sz w:val="24"/>
          <w:szCs w:val="24"/>
        </w:rPr>
        <w:t>Натиск от водовземане</w:t>
      </w:r>
      <w:r w:rsidR="00F73A3F">
        <w:rPr>
          <w:rFonts w:ascii="Times New Roman" w:hAnsi="Times New Roman" w:cs="Times New Roman"/>
          <w:sz w:val="24"/>
          <w:szCs w:val="24"/>
        </w:rPr>
        <w:t>:</w:t>
      </w:r>
    </w:p>
    <w:p w14:paraId="6EC87255" w14:textId="30468DCE" w:rsidR="00DE7408" w:rsidRPr="00E0118D" w:rsidRDefault="00737E73" w:rsidP="00F73A3F">
      <w:pPr>
        <w:spacing w:line="360" w:lineRule="auto"/>
        <w:ind w:right="26" w:firstLine="426"/>
        <w:jc w:val="both"/>
        <w:rPr>
          <w:rFonts w:ascii="Times New Roman" w:hAnsi="Times New Roman" w:cs="Times New Roman"/>
          <w:sz w:val="24"/>
          <w:szCs w:val="24"/>
        </w:rPr>
      </w:pPr>
      <w:r w:rsidRPr="00E0118D">
        <w:rPr>
          <w:rFonts w:ascii="Times New Roman" w:hAnsi="Times New Roman" w:cs="Times New Roman"/>
          <w:sz w:val="24"/>
          <w:szCs w:val="24"/>
        </w:rPr>
        <w:t>Натискът от водовземане е определен като значим, когато експлоатационният индекс е над 40% (за цялото ПВТ или за частта от него), определен по модула на разполагаемите ресурси на ПВТ и площта на ПВТ /района.</w:t>
      </w:r>
    </w:p>
    <w:p w14:paraId="1C19F601" w14:textId="77777777" w:rsidR="0013603C" w:rsidRPr="005235FC" w:rsidRDefault="0013603C" w:rsidP="009D1ABD">
      <w:pPr>
        <w:tabs>
          <w:tab w:val="left" w:pos="567"/>
        </w:tabs>
        <w:spacing w:line="360" w:lineRule="auto"/>
        <w:ind w:right="26" w:firstLine="851"/>
        <w:jc w:val="both"/>
        <w:rPr>
          <w:rFonts w:ascii="Times New Roman" w:hAnsi="Times New Roman" w:cs="Times New Roman"/>
          <w:b/>
          <w:bCs/>
          <w:sz w:val="16"/>
          <w:szCs w:val="16"/>
        </w:rPr>
      </w:pPr>
    </w:p>
    <w:p w14:paraId="46B0743E" w14:textId="77777777" w:rsidR="00737E73" w:rsidRPr="00E0118D" w:rsidRDefault="00737E73" w:rsidP="00F73A3F">
      <w:pPr>
        <w:tabs>
          <w:tab w:val="left" w:pos="567"/>
        </w:tabs>
        <w:spacing w:line="360" w:lineRule="auto"/>
        <w:ind w:right="26" w:firstLine="426"/>
        <w:jc w:val="both"/>
        <w:rPr>
          <w:rFonts w:ascii="Times New Roman" w:hAnsi="Times New Roman" w:cs="Times New Roman"/>
          <w:b/>
          <w:bCs/>
          <w:sz w:val="24"/>
          <w:szCs w:val="24"/>
        </w:rPr>
      </w:pPr>
      <w:r w:rsidRPr="00E0118D">
        <w:rPr>
          <w:rFonts w:ascii="Times New Roman" w:hAnsi="Times New Roman" w:cs="Times New Roman"/>
          <w:b/>
          <w:bCs/>
          <w:sz w:val="24"/>
          <w:szCs w:val="24"/>
        </w:rPr>
        <w:t>Отговор /Необходими действия</w:t>
      </w:r>
    </w:p>
    <w:p w14:paraId="7A683D32" w14:textId="679E7362" w:rsidR="00737E73" w:rsidRPr="00E0118D" w:rsidRDefault="00737E73" w:rsidP="00F73A3F">
      <w:pPr>
        <w:tabs>
          <w:tab w:val="left" w:pos="0"/>
        </w:tabs>
        <w:spacing w:line="360" w:lineRule="auto"/>
        <w:ind w:right="26" w:firstLine="426"/>
        <w:jc w:val="both"/>
        <w:rPr>
          <w:rFonts w:ascii="Times New Roman" w:hAnsi="Times New Roman" w:cs="Times New Roman"/>
          <w:sz w:val="24"/>
          <w:szCs w:val="24"/>
        </w:rPr>
      </w:pPr>
      <w:r w:rsidRPr="00E0118D">
        <w:rPr>
          <w:rFonts w:ascii="Times New Roman" w:hAnsi="Times New Roman" w:cs="Times New Roman"/>
          <w:sz w:val="24"/>
          <w:szCs w:val="24"/>
        </w:rPr>
        <w:t>- Проучване за установяване на замърсяване на повърхностни и подземни води със следните дейности за изпълнение: Проучване влиянието на дифузното замър</w:t>
      </w:r>
      <w:r w:rsidR="003C30C3">
        <w:rPr>
          <w:rFonts w:ascii="Times New Roman" w:hAnsi="Times New Roman" w:cs="Times New Roman"/>
          <w:sz w:val="24"/>
          <w:szCs w:val="24"/>
        </w:rPr>
        <w:t>с</w:t>
      </w:r>
      <w:r w:rsidRPr="00E0118D">
        <w:rPr>
          <w:rFonts w:ascii="Times New Roman" w:hAnsi="Times New Roman" w:cs="Times New Roman"/>
          <w:sz w:val="24"/>
          <w:szCs w:val="24"/>
        </w:rPr>
        <w:t>яване от селско- и/или горско стопанство. Проучване за ерозия на брегове и дъно.</w:t>
      </w:r>
    </w:p>
    <w:p w14:paraId="0C009CBB" w14:textId="77777777" w:rsidR="00737E73" w:rsidRPr="00E0118D" w:rsidRDefault="00737E73" w:rsidP="003C30C3">
      <w:pPr>
        <w:tabs>
          <w:tab w:val="left" w:pos="0"/>
        </w:tabs>
        <w:spacing w:line="360" w:lineRule="auto"/>
        <w:ind w:right="26" w:firstLine="426"/>
        <w:jc w:val="both"/>
        <w:rPr>
          <w:rFonts w:ascii="Times New Roman" w:hAnsi="Times New Roman" w:cs="Times New Roman"/>
          <w:sz w:val="24"/>
          <w:szCs w:val="24"/>
        </w:rPr>
      </w:pPr>
      <w:r w:rsidRPr="00E0118D">
        <w:rPr>
          <w:rFonts w:ascii="Times New Roman" w:hAnsi="Times New Roman" w:cs="Times New Roman"/>
          <w:sz w:val="24"/>
          <w:szCs w:val="24"/>
        </w:rPr>
        <w:t xml:space="preserve"> - Населени места с над 2 000 е.ж. без изградена или частично изградени канализационна мрежа във водосборната площ на поречията.</w:t>
      </w:r>
    </w:p>
    <w:p w14:paraId="0E896543" w14:textId="77777777" w:rsidR="00737E73" w:rsidRDefault="00737E73" w:rsidP="003C30C3">
      <w:pPr>
        <w:tabs>
          <w:tab w:val="left" w:pos="0"/>
        </w:tabs>
        <w:spacing w:after="240" w:line="360" w:lineRule="auto"/>
        <w:ind w:right="26" w:firstLine="426"/>
        <w:jc w:val="both"/>
        <w:rPr>
          <w:rFonts w:ascii="Times New Roman" w:hAnsi="Times New Roman" w:cs="Times New Roman"/>
          <w:sz w:val="24"/>
          <w:szCs w:val="24"/>
        </w:rPr>
      </w:pPr>
      <w:r w:rsidRPr="00E0118D">
        <w:rPr>
          <w:rFonts w:ascii="Times New Roman" w:hAnsi="Times New Roman" w:cs="Times New Roman"/>
          <w:sz w:val="24"/>
          <w:szCs w:val="24"/>
        </w:rPr>
        <w:t>Населените места с над 2000 е.ж. без изградена или частично изградена канализационна мрежа се отчитат като дифузен източник на замърсяване не при повърхностните, а при подземните води. След по-задълбочен анализ на този дифузен източник се прецени, че по – осезаемо и пряко въздействие оказва върху подземните води. В населени места без изградена или частично изградена канализационна мрежа битовите, стопанските и промишлени води се събират в септични ями или попивни изгребни ями. Тези ями често не са водоплътни и изолирани, и отпадъчните води (ОВ) се просмукват и замърсяват водоизточниците най-често със замърсители от битов и селскостопански произход - органични и биогенни елементи (неразтворени вещества; замърсители влияещи на кислородния режим; различни форми на азот и фосфор).</w:t>
      </w:r>
    </w:p>
    <w:p w14:paraId="3F8CABF1" w14:textId="77777777" w:rsidR="005550FD" w:rsidRDefault="005550FD" w:rsidP="00A011F5">
      <w:pPr>
        <w:tabs>
          <w:tab w:val="left" w:pos="0"/>
        </w:tabs>
        <w:spacing w:line="360" w:lineRule="auto"/>
        <w:ind w:right="26" w:firstLine="426"/>
        <w:jc w:val="both"/>
        <w:rPr>
          <w:rFonts w:ascii="Times New Roman" w:hAnsi="Times New Roman" w:cs="Times New Roman"/>
          <w:i/>
          <w:sz w:val="24"/>
          <w:szCs w:val="24"/>
        </w:rPr>
      </w:pPr>
    </w:p>
    <w:p w14:paraId="12AD071C" w14:textId="77777777" w:rsidR="005550FD" w:rsidRDefault="005550FD" w:rsidP="00A011F5">
      <w:pPr>
        <w:tabs>
          <w:tab w:val="left" w:pos="0"/>
        </w:tabs>
        <w:spacing w:line="360" w:lineRule="auto"/>
        <w:ind w:right="26" w:firstLine="426"/>
        <w:jc w:val="both"/>
        <w:rPr>
          <w:rFonts w:ascii="Times New Roman" w:hAnsi="Times New Roman" w:cs="Times New Roman"/>
          <w:i/>
          <w:sz w:val="24"/>
          <w:szCs w:val="24"/>
        </w:rPr>
      </w:pPr>
    </w:p>
    <w:p w14:paraId="4341D82E" w14:textId="194E3AF8" w:rsidR="00A011F5" w:rsidRPr="00A011F5" w:rsidRDefault="00A011F5" w:rsidP="00A011F5">
      <w:pPr>
        <w:tabs>
          <w:tab w:val="left" w:pos="0"/>
        </w:tabs>
        <w:spacing w:line="360" w:lineRule="auto"/>
        <w:ind w:right="26" w:firstLine="426"/>
        <w:jc w:val="both"/>
        <w:rPr>
          <w:rFonts w:ascii="Times New Roman" w:hAnsi="Times New Roman" w:cs="Times New Roman"/>
          <w:i/>
          <w:sz w:val="24"/>
          <w:szCs w:val="24"/>
        </w:rPr>
      </w:pPr>
      <w:r w:rsidRPr="00A011F5">
        <w:rPr>
          <w:rFonts w:ascii="Times New Roman" w:hAnsi="Times New Roman" w:cs="Times New Roman"/>
          <w:i/>
          <w:sz w:val="24"/>
          <w:szCs w:val="24"/>
        </w:rPr>
        <w:lastRenderedPageBreak/>
        <w:t>Друга инфраструктура</w:t>
      </w:r>
      <w:r>
        <w:rPr>
          <w:rFonts w:ascii="Times New Roman" w:hAnsi="Times New Roman" w:cs="Times New Roman"/>
          <w:i/>
          <w:sz w:val="24"/>
          <w:szCs w:val="24"/>
        </w:rPr>
        <w:t>,</w:t>
      </w:r>
      <w:r w:rsidRPr="00A011F5">
        <w:rPr>
          <w:rFonts w:ascii="Times New Roman" w:hAnsi="Times New Roman" w:cs="Times New Roman"/>
          <w:i/>
          <w:sz w:val="24"/>
          <w:szCs w:val="24"/>
        </w:rPr>
        <w:t xml:space="preserve"> която е свързана с подземните води</w:t>
      </w:r>
    </w:p>
    <w:p w14:paraId="18FD581F" w14:textId="1D4325DB" w:rsidR="00A011F5" w:rsidRPr="00E0118D" w:rsidRDefault="00A011F5" w:rsidP="00F22344">
      <w:pPr>
        <w:tabs>
          <w:tab w:val="left" w:pos="0"/>
        </w:tabs>
        <w:spacing w:after="240" w:line="360" w:lineRule="auto"/>
        <w:ind w:right="26" w:firstLine="426"/>
        <w:jc w:val="both"/>
        <w:rPr>
          <w:rFonts w:ascii="Times New Roman" w:hAnsi="Times New Roman" w:cs="Times New Roman"/>
          <w:sz w:val="24"/>
          <w:szCs w:val="24"/>
        </w:rPr>
      </w:pPr>
      <w:r w:rsidRPr="00A011F5">
        <w:rPr>
          <w:rFonts w:ascii="Times New Roman" w:hAnsi="Times New Roman" w:cs="Times New Roman"/>
          <w:sz w:val="24"/>
          <w:szCs w:val="24"/>
        </w:rPr>
        <w:t>По реда на условията на Наредба 22/10.02.2006г в землището на с. Черничево – в имот с</w:t>
      </w:r>
      <w:r>
        <w:rPr>
          <w:rFonts w:ascii="Times New Roman" w:hAnsi="Times New Roman" w:cs="Times New Roman"/>
          <w:sz w:val="24"/>
          <w:szCs w:val="24"/>
        </w:rPr>
        <w:t xml:space="preserve"> </w:t>
      </w:r>
      <w:r w:rsidRPr="00A011F5">
        <w:rPr>
          <w:rFonts w:ascii="Times New Roman" w:hAnsi="Times New Roman" w:cs="Times New Roman"/>
          <w:sz w:val="24"/>
          <w:szCs w:val="24"/>
        </w:rPr>
        <w:t>идентификатор 81027.17.402 е планирано загробване на животни. Имотът представлява</w:t>
      </w:r>
      <w:r>
        <w:rPr>
          <w:rFonts w:ascii="Times New Roman" w:hAnsi="Times New Roman" w:cs="Times New Roman"/>
          <w:sz w:val="24"/>
          <w:szCs w:val="24"/>
        </w:rPr>
        <w:t xml:space="preserve"> </w:t>
      </w:r>
      <w:r w:rsidRPr="00A011F5">
        <w:rPr>
          <w:rFonts w:ascii="Times New Roman" w:hAnsi="Times New Roman" w:cs="Times New Roman"/>
          <w:sz w:val="24"/>
          <w:szCs w:val="24"/>
        </w:rPr>
        <w:t>горска територия с площ 7337,8 дка. Очаква се в него с проекти да се образуват отделни</w:t>
      </w:r>
      <w:r>
        <w:rPr>
          <w:rFonts w:ascii="Times New Roman" w:hAnsi="Times New Roman" w:cs="Times New Roman"/>
          <w:sz w:val="24"/>
          <w:szCs w:val="24"/>
        </w:rPr>
        <w:t xml:space="preserve"> </w:t>
      </w:r>
      <w:r w:rsidRPr="00A011F5">
        <w:rPr>
          <w:rFonts w:ascii="Times New Roman" w:hAnsi="Times New Roman" w:cs="Times New Roman"/>
          <w:sz w:val="24"/>
          <w:szCs w:val="24"/>
        </w:rPr>
        <w:t>клетки за загробване на животни с големина съответстваща на възникналите нужди. Имотът</w:t>
      </w:r>
      <w:r>
        <w:rPr>
          <w:rFonts w:ascii="Times New Roman" w:hAnsi="Times New Roman" w:cs="Times New Roman"/>
          <w:sz w:val="24"/>
          <w:szCs w:val="24"/>
        </w:rPr>
        <w:t xml:space="preserve"> </w:t>
      </w:r>
      <w:r w:rsidRPr="00A011F5">
        <w:rPr>
          <w:rFonts w:ascii="Times New Roman" w:hAnsi="Times New Roman" w:cs="Times New Roman"/>
          <w:sz w:val="24"/>
          <w:szCs w:val="24"/>
        </w:rPr>
        <w:t>е с достатъчна площ за да обезпечи переспективното позване в рамките на действие на</w:t>
      </w:r>
      <w:r>
        <w:rPr>
          <w:rFonts w:ascii="Times New Roman" w:hAnsi="Times New Roman" w:cs="Times New Roman"/>
          <w:sz w:val="24"/>
          <w:szCs w:val="24"/>
        </w:rPr>
        <w:t xml:space="preserve"> </w:t>
      </w:r>
      <w:r w:rsidRPr="00A011F5">
        <w:rPr>
          <w:rFonts w:ascii="Times New Roman" w:hAnsi="Times New Roman" w:cs="Times New Roman"/>
          <w:sz w:val="24"/>
          <w:szCs w:val="24"/>
        </w:rPr>
        <w:t xml:space="preserve">плана. </w:t>
      </w:r>
    </w:p>
    <w:p w14:paraId="2DCB48B0" w14:textId="00D043FB" w:rsidR="00EF4616" w:rsidRPr="00E0118D" w:rsidRDefault="00D85596" w:rsidP="00FF0F54">
      <w:pPr>
        <w:pStyle w:val="3"/>
        <w:spacing w:line="360" w:lineRule="auto"/>
        <w:ind w:right="26" w:firstLine="426"/>
        <w:jc w:val="both"/>
        <w:rPr>
          <w:rFonts w:ascii="Times New Roman" w:hAnsi="Times New Roman" w:cs="Times New Roman"/>
          <w:b/>
          <w:bCs/>
          <w:i/>
          <w:iCs/>
          <w:color w:val="auto"/>
        </w:rPr>
      </w:pPr>
      <w:r w:rsidRPr="00E0118D">
        <w:rPr>
          <w:rFonts w:ascii="Times New Roman" w:hAnsi="Times New Roman" w:cs="Times New Roman"/>
          <w:b/>
          <w:bCs/>
          <w:i/>
          <w:iCs/>
          <w:color w:val="auto"/>
        </w:rPr>
        <w:t xml:space="preserve"> </w:t>
      </w:r>
      <w:bookmarkStart w:id="24" w:name="_Toc120542050"/>
      <w:r w:rsidR="00196A82">
        <w:rPr>
          <w:rFonts w:ascii="Times New Roman" w:hAnsi="Times New Roman" w:cs="Times New Roman"/>
          <w:b/>
          <w:bCs/>
          <w:i/>
          <w:iCs/>
          <w:color w:val="auto"/>
        </w:rPr>
        <w:t>2.2.</w:t>
      </w:r>
      <w:r w:rsidR="006163E8">
        <w:rPr>
          <w:rFonts w:ascii="Times New Roman" w:hAnsi="Times New Roman" w:cs="Times New Roman"/>
          <w:b/>
          <w:bCs/>
          <w:i/>
          <w:iCs/>
          <w:color w:val="auto"/>
        </w:rPr>
        <w:t>4</w:t>
      </w:r>
      <w:r w:rsidR="00196A82">
        <w:rPr>
          <w:rFonts w:ascii="Times New Roman" w:hAnsi="Times New Roman" w:cs="Times New Roman"/>
          <w:b/>
          <w:bCs/>
          <w:i/>
          <w:iCs/>
          <w:color w:val="auto"/>
        </w:rPr>
        <w:t xml:space="preserve">. </w:t>
      </w:r>
      <w:r w:rsidR="00EF4616" w:rsidRPr="00E0118D">
        <w:rPr>
          <w:rFonts w:ascii="Times New Roman" w:hAnsi="Times New Roman" w:cs="Times New Roman"/>
          <w:b/>
          <w:bCs/>
          <w:i/>
          <w:iCs/>
          <w:color w:val="auto"/>
        </w:rPr>
        <w:t>Водоснабдяване</w:t>
      </w:r>
      <w:bookmarkEnd w:id="24"/>
    </w:p>
    <w:p w14:paraId="3AD0F66B" w14:textId="2E5DE58D" w:rsidR="00700B24" w:rsidRPr="00700B24" w:rsidRDefault="009D4224" w:rsidP="00700B24">
      <w:pPr>
        <w:spacing w:line="360" w:lineRule="auto"/>
        <w:ind w:right="26" w:firstLine="426"/>
        <w:jc w:val="both"/>
        <w:rPr>
          <w:rFonts w:ascii="Times New Roman" w:eastAsia="Calibri" w:hAnsi="Times New Roman" w:cs="Times New Roman"/>
          <w:sz w:val="24"/>
          <w:szCs w:val="24"/>
          <w:shd w:val="clear" w:color="auto" w:fill="FFFFFF"/>
        </w:rPr>
      </w:pPr>
      <w:r w:rsidRPr="009D4224">
        <w:rPr>
          <w:rFonts w:ascii="Times New Roman" w:eastAsia="Calibri" w:hAnsi="Times New Roman" w:cs="Times New Roman"/>
          <w:sz w:val="24"/>
          <w:szCs w:val="24"/>
          <w:shd w:val="clear" w:color="auto" w:fill="FFFFFF"/>
        </w:rPr>
        <w:t>Водоснабдяването на населението се извършва от „ВиК“ ООД – Кърджали. Централно водоснабдени са 38 населени места и едно е частично водоснабдено. Делът на</w:t>
      </w:r>
      <w:r>
        <w:rPr>
          <w:rFonts w:ascii="Times New Roman" w:eastAsia="Calibri" w:hAnsi="Times New Roman" w:cs="Times New Roman"/>
          <w:sz w:val="24"/>
          <w:szCs w:val="24"/>
          <w:shd w:val="clear" w:color="auto" w:fill="FFFFFF"/>
        </w:rPr>
        <w:t xml:space="preserve"> </w:t>
      </w:r>
      <w:r w:rsidRPr="009D4224">
        <w:rPr>
          <w:rFonts w:ascii="Times New Roman" w:eastAsia="Calibri" w:hAnsi="Times New Roman" w:cs="Times New Roman"/>
          <w:sz w:val="24"/>
          <w:szCs w:val="24"/>
          <w:shd w:val="clear" w:color="auto" w:fill="FFFFFF"/>
        </w:rPr>
        <w:t>водоснабденото население е приблизително 82.8%. Останалите населени места се</w:t>
      </w:r>
      <w:r>
        <w:rPr>
          <w:rFonts w:ascii="Times New Roman" w:eastAsia="Calibri" w:hAnsi="Times New Roman" w:cs="Times New Roman"/>
          <w:sz w:val="24"/>
          <w:szCs w:val="24"/>
          <w:shd w:val="clear" w:color="auto" w:fill="FFFFFF"/>
        </w:rPr>
        <w:t xml:space="preserve"> </w:t>
      </w:r>
      <w:r w:rsidRPr="009D4224">
        <w:rPr>
          <w:rFonts w:ascii="Times New Roman" w:eastAsia="Calibri" w:hAnsi="Times New Roman" w:cs="Times New Roman"/>
          <w:sz w:val="24"/>
          <w:szCs w:val="24"/>
          <w:shd w:val="clear" w:color="auto" w:fill="FFFFFF"/>
        </w:rPr>
        <w:t>водоснабдяват от локални източници</w:t>
      </w:r>
      <w:r>
        <w:rPr>
          <w:rFonts w:ascii="Times New Roman" w:eastAsia="Calibri" w:hAnsi="Times New Roman" w:cs="Times New Roman"/>
          <w:sz w:val="24"/>
          <w:szCs w:val="24"/>
          <w:shd w:val="clear" w:color="auto" w:fill="FFFFFF"/>
        </w:rPr>
        <w:t>.</w:t>
      </w:r>
      <w:r w:rsidR="00700B24">
        <w:rPr>
          <w:rFonts w:ascii="Times New Roman" w:eastAsia="Calibri" w:hAnsi="Times New Roman" w:cs="Times New Roman"/>
          <w:sz w:val="24"/>
          <w:szCs w:val="24"/>
          <w:shd w:val="clear" w:color="auto" w:fill="FFFFFF"/>
        </w:rPr>
        <w:t xml:space="preserve"> </w:t>
      </w:r>
      <w:r w:rsidR="00700B24" w:rsidRPr="00700B24">
        <w:rPr>
          <w:rFonts w:ascii="Times New Roman" w:eastAsia="Calibri" w:hAnsi="Times New Roman" w:cs="Times New Roman"/>
          <w:sz w:val="24"/>
          <w:szCs w:val="24"/>
          <w:shd w:val="clear" w:color="auto" w:fill="FFFFFF"/>
        </w:rPr>
        <w:t>Водните ресурси в община Крумовград се формират от подземни и повърхностни водоизточници и включва част от водосборите на р.</w:t>
      </w:r>
      <w:r w:rsidR="00456640">
        <w:rPr>
          <w:rFonts w:ascii="Times New Roman" w:eastAsia="Calibri" w:hAnsi="Times New Roman" w:cs="Times New Roman"/>
          <w:sz w:val="24"/>
          <w:szCs w:val="24"/>
          <w:shd w:val="clear" w:color="auto" w:fill="FFFFFF"/>
        </w:rPr>
        <w:t xml:space="preserve"> </w:t>
      </w:r>
      <w:r w:rsidR="00700B24" w:rsidRPr="00700B24">
        <w:rPr>
          <w:rFonts w:ascii="Times New Roman" w:eastAsia="Calibri" w:hAnsi="Times New Roman" w:cs="Times New Roman"/>
          <w:sz w:val="24"/>
          <w:szCs w:val="24"/>
          <w:shd w:val="clear" w:color="auto" w:fill="FFFFFF"/>
        </w:rPr>
        <w:t>Арда, р.</w:t>
      </w:r>
      <w:r w:rsidR="00456640">
        <w:rPr>
          <w:rFonts w:ascii="Times New Roman" w:eastAsia="Calibri" w:hAnsi="Times New Roman" w:cs="Times New Roman"/>
          <w:sz w:val="24"/>
          <w:szCs w:val="24"/>
          <w:shd w:val="clear" w:color="auto" w:fill="FFFFFF"/>
        </w:rPr>
        <w:t xml:space="preserve"> </w:t>
      </w:r>
      <w:r w:rsidR="00700B24" w:rsidRPr="00700B24">
        <w:rPr>
          <w:rFonts w:ascii="Times New Roman" w:eastAsia="Calibri" w:hAnsi="Times New Roman" w:cs="Times New Roman"/>
          <w:sz w:val="24"/>
          <w:szCs w:val="24"/>
          <w:shd w:val="clear" w:color="auto" w:fill="FFFFFF"/>
        </w:rPr>
        <w:t>Крум</w:t>
      </w:r>
      <w:r w:rsidR="00700B24">
        <w:rPr>
          <w:rFonts w:ascii="Times New Roman" w:eastAsia="Calibri" w:hAnsi="Times New Roman" w:cs="Times New Roman"/>
          <w:sz w:val="24"/>
          <w:szCs w:val="24"/>
          <w:shd w:val="clear" w:color="auto" w:fill="FFFFFF"/>
        </w:rPr>
        <w:t>овица, р.</w:t>
      </w:r>
      <w:r w:rsidR="00456640">
        <w:rPr>
          <w:rFonts w:ascii="Times New Roman" w:eastAsia="Calibri" w:hAnsi="Times New Roman" w:cs="Times New Roman"/>
          <w:sz w:val="24"/>
          <w:szCs w:val="24"/>
          <w:shd w:val="clear" w:color="auto" w:fill="FFFFFF"/>
        </w:rPr>
        <w:t xml:space="preserve"> </w:t>
      </w:r>
      <w:r w:rsidR="00700B24">
        <w:rPr>
          <w:rFonts w:ascii="Times New Roman" w:eastAsia="Calibri" w:hAnsi="Times New Roman" w:cs="Times New Roman"/>
          <w:sz w:val="24"/>
          <w:szCs w:val="24"/>
          <w:shd w:val="clear" w:color="auto" w:fill="FFFFFF"/>
        </w:rPr>
        <w:t xml:space="preserve">Бяла река и други </w:t>
      </w:r>
      <w:r w:rsidR="00700B24" w:rsidRPr="00700B24">
        <w:rPr>
          <w:rFonts w:ascii="Times New Roman" w:eastAsia="Calibri" w:hAnsi="Times New Roman" w:cs="Times New Roman"/>
          <w:sz w:val="24"/>
          <w:szCs w:val="24"/>
          <w:shd w:val="clear" w:color="auto" w:fill="FFFFFF"/>
        </w:rPr>
        <w:t>и техните притоци.</w:t>
      </w:r>
    </w:p>
    <w:p w14:paraId="125FA55D" w14:textId="4306E20C" w:rsidR="00B14D65" w:rsidRDefault="00B14D65" w:rsidP="009D4224">
      <w:pPr>
        <w:spacing w:line="360" w:lineRule="auto"/>
        <w:ind w:right="26" w:firstLine="426"/>
        <w:jc w:val="both"/>
        <w:rPr>
          <w:rFonts w:ascii="Times New Roman" w:eastAsia="Calibri" w:hAnsi="Times New Roman" w:cs="Times New Roman"/>
          <w:sz w:val="24"/>
          <w:szCs w:val="24"/>
          <w:shd w:val="clear" w:color="auto" w:fill="FFFFFF"/>
        </w:rPr>
      </w:pPr>
      <w:r w:rsidRPr="00B14D65">
        <w:rPr>
          <w:rFonts w:ascii="Times New Roman" w:eastAsia="Calibri" w:hAnsi="Times New Roman" w:cs="Times New Roman"/>
          <w:sz w:val="24"/>
          <w:szCs w:val="24"/>
          <w:shd w:val="clear" w:color="auto" w:fill="FFFFFF"/>
        </w:rPr>
        <w:t xml:space="preserve">Качеството на подземните </w:t>
      </w:r>
      <w:r>
        <w:rPr>
          <w:rFonts w:ascii="Times New Roman" w:eastAsia="Calibri" w:hAnsi="Times New Roman" w:cs="Times New Roman"/>
          <w:sz w:val="24"/>
          <w:szCs w:val="24"/>
          <w:shd w:val="clear" w:color="auto" w:fill="FFFFFF"/>
        </w:rPr>
        <w:t xml:space="preserve"> </w:t>
      </w:r>
      <w:r w:rsidRPr="00B14D65">
        <w:rPr>
          <w:rFonts w:ascii="Times New Roman" w:eastAsia="Calibri" w:hAnsi="Times New Roman" w:cs="Times New Roman"/>
          <w:sz w:val="24"/>
          <w:szCs w:val="24"/>
          <w:shd w:val="clear" w:color="auto" w:fill="FFFFFF"/>
        </w:rPr>
        <w:t>води е в съответствие с изискванията на Наредба № 9 от 16.03.2001, която транспонира</w:t>
      </w:r>
      <w:r>
        <w:rPr>
          <w:rFonts w:ascii="Times New Roman" w:eastAsia="Calibri" w:hAnsi="Times New Roman" w:cs="Times New Roman"/>
          <w:sz w:val="24"/>
          <w:szCs w:val="24"/>
          <w:shd w:val="clear" w:color="auto" w:fill="FFFFFF"/>
        </w:rPr>
        <w:t xml:space="preserve"> </w:t>
      </w:r>
      <w:r w:rsidRPr="00B14D65">
        <w:rPr>
          <w:rFonts w:ascii="Times New Roman" w:eastAsia="Calibri" w:hAnsi="Times New Roman" w:cs="Times New Roman"/>
          <w:sz w:val="24"/>
          <w:szCs w:val="24"/>
          <w:shd w:val="clear" w:color="auto" w:fill="FFFFFF"/>
        </w:rPr>
        <w:t>Директивата на ЕС за качеството на водите, предназначени за консумация от човека</w:t>
      </w:r>
      <w:r>
        <w:rPr>
          <w:rFonts w:ascii="Times New Roman" w:eastAsia="Calibri" w:hAnsi="Times New Roman" w:cs="Times New Roman"/>
          <w:sz w:val="24"/>
          <w:szCs w:val="24"/>
          <w:shd w:val="clear" w:color="auto" w:fill="FFFFFF"/>
        </w:rPr>
        <w:t xml:space="preserve"> </w:t>
      </w:r>
      <w:r w:rsidRPr="00B14D65">
        <w:rPr>
          <w:rFonts w:ascii="Times New Roman" w:eastAsia="Calibri" w:hAnsi="Times New Roman" w:cs="Times New Roman"/>
          <w:sz w:val="24"/>
          <w:szCs w:val="24"/>
          <w:shd w:val="clear" w:color="auto" w:fill="FFFFFF"/>
        </w:rPr>
        <w:t>(98/83/ЕС). За качеството на водата, предназначена за питейно-битово водоснабдяване се</w:t>
      </w:r>
      <w:r>
        <w:rPr>
          <w:rFonts w:ascii="Times New Roman" w:eastAsia="Calibri" w:hAnsi="Times New Roman" w:cs="Times New Roman"/>
          <w:sz w:val="24"/>
          <w:szCs w:val="24"/>
          <w:shd w:val="clear" w:color="auto" w:fill="FFFFFF"/>
        </w:rPr>
        <w:t xml:space="preserve"> </w:t>
      </w:r>
      <w:r w:rsidRPr="00B14D65">
        <w:rPr>
          <w:rFonts w:ascii="Times New Roman" w:eastAsia="Calibri" w:hAnsi="Times New Roman" w:cs="Times New Roman"/>
          <w:sz w:val="24"/>
          <w:szCs w:val="24"/>
          <w:shd w:val="clear" w:color="auto" w:fill="FFFFFF"/>
        </w:rPr>
        <w:t>извършва мониторинг съгласно Наредба № 9/16.03.2001 год. от Басейнова дирекция Източнобеломорски район /БДИБР/- Пловдив и от Регионална здравна инспекция /РЗИ/ в</w:t>
      </w:r>
      <w:r>
        <w:rPr>
          <w:rFonts w:ascii="Times New Roman" w:eastAsia="Calibri" w:hAnsi="Times New Roman" w:cs="Times New Roman"/>
          <w:sz w:val="24"/>
          <w:szCs w:val="24"/>
          <w:shd w:val="clear" w:color="auto" w:fill="FFFFFF"/>
        </w:rPr>
        <w:t xml:space="preserve"> </w:t>
      </w:r>
      <w:r w:rsidRPr="00B14D65">
        <w:rPr>
          <w:rFonts w:ascii="Times New Roman" w:eastAsia="Calibri" w:hAnsi="Times New Roman" w:cs="Times New Roman"/>
          <w:sz w:val="24"/>
          <w:szCs w:val="24"/>
          <w:shd w:val="clear" w:color="auto" w:fill="FFFFFF"/>
        </w:rPr>
        <w:t>град Кърджали. Според извършвания мониторинг водата, доставена на потребителите, е с добро качество и е изцяло подходяща за питейни нужди. Няма регистрирани инфекции или болести, причинени ог питейна вода</w:t>
      </w:r>
      <w:r>
        <w:rPr>
          <w:rFonts w:ascii="Times New Roman" w:eastAsia="Calibri" w:hAnsi="Times New Roman" w:cs="Times New Roman"/>
          <w:sz w:val="24"/>
          <w:szCs w:val="24"/>
          <w:shd w:val="clear" w:color="auto" w:fill="FFFFFF"/>
        </w:rPr>
        <w:t>.</w:t>
      </w:r>
    </w:p>
    <w:p w14:paraId="7BCE6400" w14:textId="22070E37" w:rsidR="00081710" w:rsidRDefault="00081710" w:rsidP="00081710">
      <w:pPr>
        <w:spacing w:line="360" w:lineRule="auto"/>
        <w:ind w:right="26" w:firstLine="426"/>
        <w:jc w:val="both"/>
        <w:rPr>
          <w:rFonts w:ascii="Times New Roman" w:eastAsia="Calibri" w:hAnsi="Times New Roman" w:cs="Times New Roman"/>
          <w:sz w:val="24"/>
          <w:szCs w:val="24"/>
          <w:shd w:val="clear" w:color="auto" w:fill="FFFFFF"/>
        </w:rPr>
      </w:pPr>
      <w:r w:rsidRPr="00081710">
        <w:rPr>
          <w:rFonts w:ascii="Times New Roman" w:eastAsia="Calibri" w:hAnsi="Times New Roman" w:cs="Times New Roman"/>
          <w:sz w:val="24"/>
          <w:szCs w:val="24"/>
          <w:shd w:val="clear" w:color="auto" w:fill="FFFFFF"/>
        </w:rPr>
        <w:t>Голяма част от водовземните съоръжения са изградени твърде отдавна и състоянието</w:t>
      </w:r>
      <w:r>
        <w:rPr>
          <w:rFonts w:ascii="Times New Roman" w:eastAsia="Calibri" w:hAnsi="Times New Roman" w:cs="Times New Roman"/>
          <w:sz w:val="24"/>
          <w:szCs w:val="24"/>
          <w:shd w:val="clear" w:color="auto" w:fill="FFFFFF"/>
        </w:rPr>
        <w:t xml:space="preserve"> </w:t>
      </w:r>
      <w:r w:rsidRPr="00081710">
        <w:rPr>
          <w:rFonts w:ascii="Times New Roman" w:eastAsia="Calibri" w:hAnsi="Times New Roman" w:cs="Times New Roman"/>
          <w:sz w:val="24"/>
          <w:szCs w:val="24"/>
          <w:shd w:val="clear" w:color="auto" w:fill="FFFFFF"/>
        </w:rPr>
        <w:t>им не е добро – старо и неефективно оборудване, амортизирани съоръжения и арматура, водоеми с амортизирано оборудване. Рехабилитаиията е приоритет, тъй като е свързана с</w:t>
      </w:r>
      <w:r>
        <w:rPr>
          <w:rFonts w:ascii="Times New Roman" w:eastAsia="Calibri" w:hAnsi="Times New Roman" w:cs="Times New Roman"/>
          <w:sz w:val="24"/>
          <w:szCs w:val="24"/>
          <w:shd w:val="clear" w:color="auto" w:fill="FFFFFF"/>
        </w:rPr>
        <w:t xml:space="preserve"> </w:t>
      </w:r>
      <w:r w:rsidRPr="00081710">
        <w:rPr>
          <w:rFonts w:ascii="Times New Roman" w:eastAsia="Calibri" w:hAnsi="Times New Roman" w:cs="Times New Roman"/>
          <w:sz w:val="24"/>
          <w:szCs w:val="24"/>
          <w:shd w:val="clear" w:color="auto" w:fill="FFFFFF"/>
        </w:rPr>
        <w:t>качеството на подавана вода и здравето на населението. По-голямата част от водоизточници са изградени в терасите на реките и са силно зависими от състоянието на коритата им,</w:t>
      </w:r>
      <w:r>
        <w:rPr>
          <w:rFonts w:ascii="Times New Roman" w:eastAsia="Calibri" w:hAnsi="Times New Roman" w:cs="Times New Roman"/>
          <w:sz w:val="24"/>
          <w:szCs w:val="24"/>
          <w:shd w:val="clear" w:color="auto" w:fill="FFFFFF"/>
        </w:rPr>
        <w:t xml:space="preserve"> </w:t>
      </w:r>
      <w:r w:rsidRPr="00081710">
        <w:rPr>
          <w:rFonts w:ascii="Times New Roman" w:eastAsia="Calibri" w:hAnsi="Times New Roman" w:cs="Times New Roman"/>
          <w:sz w:val="24"/>
          <w:szCs w:val="24"/>
          <w:shd w:val="clear" w:color="auto" w:fill="FFFFFF"/>
        </w:rPr>
        <w:t>бреговете им, съществуващите защитни съоръжения и нивото на водите. Основна заплаха</w:t>
      </w:r>
      <w:r>
        <w:rPr>
          <w:rFonts w:ascii="Times New Roman" w:eastAsia="Calibri" w:hAnsi="Times New Roman" w:cs="Times New Roman"/>
          <w:sz w:val="24"/>
          <w:szCs w:val="24"/>
          <w:shd w:val="clear" w:color="auto" w:fill="FFFFFF"/>
        </w:rPr>
        <w:t xml:space="preserve"> </w:t>
      </w:r>
      <w:r w:rsidRPr="00081710">
        <w:rPr>
          <w:rFonts w:ascii="Times New Roman" w:eastAsia="Calibri" w:hAnsi="Times New Roman" w:cs="Times New Roman"/>
          <w:sz w:val="24"/>
          <w:szCs w:val="24"/>
          <w:shd w:val="clear" w:color="auto" w:fill="FFFFFF"/>
        </w:rPr>
        <w:t>за всички В и К водоизточници и оборудванее са – начина на земеползване, пътища и други</w:t>
      </w:r>
      <w:r>
        <w:rPr>
          <w:rFonts w:ascii="Times New Roman" w:eastAsia="Calibri" w:hAnsi="Times New Roman" w:cs="Times New Roman"/>
          <w:sz w:val="24"/>
          <w:szCs w:val="24"/>
          <w:shd w:val="clear" w:color="auto" w:fill="FFFFFF"/>
        </w:rPr>
        <w:t xml:space="preserve"> </w:t>
      </w:r>
      <w:r w:rsidRPr="00081710">
        <w:rPr>
          <w:rFonts w:ascii="Times New Roman" w:eastAsia="Calibri" w:hAnsi="Times New Roman" w:cs="Times New Roman"/>
          <w:sz w:val="24"/>
          <w:szCs w:val="24"/>
          <w:shd w:val="clear" w:color="auto" w:fill="FFFFFF"/>
        </w:rPr>
        <w:t>инженерни съоръжения, разрушените диги на коригираните реки. Част от населените места</w:t>
      </w:r>
      <w:r>
        <w:rPr>
          <w:rFonts w:ascii="Times New Roman" w:eastAsia="Calibri" w:hAnsi="Times New Roman" w:cs="Times New Roman"/>
          <w:sz w:val="24"/>
          <w:szCs w:val="24"/>
          <w:shd w:val="clear" w:color="auto" w:fill="FFFFFF"/>
        </w:rPr>
        <w:t xml:space="preserve"> </w:t>
      </w:r>
      <w:r w:rsidRPr="00081710">
        <w:rPr>
          <w:rFonts w:ascii="Times New Roman" w:eastAsia="Calibri" w:hAnsi="Times New Roman" w:cs="Times New Roman"/>
          <w:sz w:val="24"/>
          <w:szCs w:val="24"/>
          <w:shd w:val="clear" w:color="auto" w:fill="FFFFFF"/>
        </w:rPr>
        <w:t>от Община Крумовград, за питейно водоснабдяване използват подземни води. Изградени са</w:t>
      </w:r>
      <w:r>
        <w:rPr>
          <w:rFonts w:ascii="Times New Roman" w:eastAsia="Calibri" w:hAnsi="Times New Roman" w:cs="Times New Roman"/>
          <w:sz w:val="24"/>
          <w:szCs w:val="24"/>
          <w:shd w:val="clear" w:color="auto" w:fill="FFFFFF"/>
        </w:rPr>
        <w:t xml:space="preserve"> </w:t>
      </w:r>
      <w:r w:rsidRPr="00081710">
        <w:rPr>
          <w:rFonts w:ascii="Times New Roman" w:eastAsia="Calibri" w:hAnsi="Times New Roman" w:cs="Times New Roman"/>
          <w:sz w:val="24"/>
          <w:szCs w:val="24"/>
          <w:shd w:val="clear" w:color="auto" w:fill="FFFFFF"/>
        </w:rPr>
        <w:t>през 50-те и 60-те години каптажи и гравитачни водоснабдителни системи, които също са</w:t>
      </w:r>
      <w:r>
        <w:rPr>
          <w:rFonts w:ascii="Times New Roman" w:eastAsia="Calibri" w:hAnsi="Times New Roman" w:cs="Times New Roman"/>
          <w:sz w:val="24"/>
          <w:szCs w:val="24"/>
          <w:shd w:val="clear" w:color="auto" w:fill="FFFFFF"/>
        </w:rPr>
        <w:t xml:space="preserve"> </w:t>
      </w:r>
      <w:r w:rsidRPr="00081710">
        <w:rPr>
          <w:rFonts w:ascii="Times New Roman" w:eastAsia="Calibri" w:hAnsi="Times New Roman" w:cs="Times New Roman"/>
          <w:sz w:val="24"/>
          <w:szCs w:val="24"/>
          <w:shd w:val="clear" w:color="auto" w:fill="FFFFFF"/>
        </w:rPr>
        <w:t>силно амортизиран</w:t>
      </w:r>
      <w:r>
        <w:rPr>
          <w:rFonts w:ascii="Times New Roman" w:eastAsia="Calibri" w:hAnsi="Times New Roman" w:cs="Times New Roman"/>
          <w:sz w:val="24"/>
          <w:szCs w:val="24"/>
          <w:shd w:val="clear" w:color="auto" w:fill="FFFFFF"/>
        </w:rPr>
        <w:t>и.</w:t>
      </w:r>
    </w:p>
    <w:p w14:paraId="3D7684F2" w14:textId="3F590EEC" w:rsidR="00081710" w:rsidRPr="00081710" w:rsidRDefault="00081710" w:rsidP="00081710">
      <w:pPr>
        <w:spacing w:line="360" w:lineRule="auto"/>
        <w:ind w:right="26" w:firstLine="426"/>
        <w:jc w:val="both"/>
        <w:rPr>
          <w:rFonts w:ascii="Times New Roman" w:eastAsia="Calibri" w:hAnsi="Times New Roman" w:cs="Times New Roman"/>
          <w:sz w:val="24"/>
          <w:szCs w:val="24"/>
          <w:shd w:val="clear" w:color="auto" w:fill="FFFFFF"/>
        </w:rPr>
      </w:pPr>
      <w:r w:rsidRPr="00081710">
        <w:rPr>
          <w:rFonts w:ascii="Times New Roman" w:eastAsia="Calibri" w:hAnsi="Times New Roman" w:cs="Times New Roman"/>
          <w:sz w:val="24"/>
          <w:szCs w:val="24"/>
          <w:shd w:val="clear" w:color="auto" w:fill="FFFFFF"/>
        </w:rPr>
        <w:t>Преобладаващата част от действащите водоснабдителни активи (водовземни</w:t>
      </w:r>
      <w:r>
        <w:rPr>
          <w:rFonts w:ascii="Times New Roman" w:eastAsia="Calibri" w:hAnsi="Times New Roman" w:cs="Times New Roman"/>
          <w:sz w:val="24"/>
          <w:szCs w:val="24"/>
          <w:shd w:val="clear" w:color="auto" w:fill="FFFFFF"/>
        </w:rPr>
        <w:t xml:space="preserve"> </w:t>
      </w:r>
      <w:r w:rsidRPr="00081710">
        <w:rPr>
          <w:rFonts w:ascii="Times New Roman" w:eastAsia="Calibri" w:hAnsi="Times New Roman" w:cs="Times New Roman"/>
          <w:sz w:val="24"/>
          <w:szCs w:val="24"/>
          <w:shd w:val="clear" w:color="auto" w:fill="FFFFFF"/>
        </w:rPr>
        <w:t xml:space="preserve">съоръжения, водопроводна мрежа, помпи, водомери и др.) са въведени в експлоатация преди </w:t>
      </w:r>
      <w:r w:rsidRPr="00081710">
        <w:rPr>
          <w:rFonts w:ascii="Times New Roman" w:eastAsia="Calibri" w:hAnsi="Times New Roman" w:cs="Times New Roman"/>
          <w:sz w:val="24"/>
          <w:szCs w:val="24"/>
          <w:shd w:val="clear" w:color="auto" w:fill="FFFFFF"/>
        </w:rPr>
        <w:lastRenderedPageBreak/>
        <w:t>1986 г. и са изградени от материали (за водопроводите - преобладаващо етернитови и стоманени тръби), чийто срок на годност е изтекъл.</w:t>
      </w:r>
    </w:p>
    <w:p w14:paraId="7A0E38C1" w14:textId="709C68B6" w:rsidR="00081710" w:rsidRPr="00081710" w:rsidRDefault="00081710" w:rsidP="00081710">
      <w:pPr>
        <w:spacing w:line="360" w:lineRule="auto"/>
        <w:ind w:right="26" w:firstLine="426"/>
        <w:jc w:val="both"/>
        <w:rPr>
          <w:rFonts w:ascii="Times New Roman" w:eastAsia="Calibri" w:hAnsi="Times New Roman" w:cs="Times New Roman"/>
          <w:sz w:val="24"/>
          <w:szCs w:val="24"/>
          <w:shd w:val="clear" w:color="auto" w:fill="FFFFFF"/>
        </w:rPr>
      </w:pPr>
      <w:r w:rsidRPr="00081710">
        <w:rPr>
          <w:rFonts w:ascii="Times New Roman" w:eastAsia="Calibri" w:hAnsi="Times New Roman" w:cs="Times New Roman"/>
          <w:sz w:val="24"/>
          <w:szCs w:val="24"/>
          <w:shd w:val="clear" w:color="auto" w:fill="FFFFFF"/>
        </w:rPr>
        <w:t>В голяма част от водопроводната мрежа нивото на корозия или натрупвания на</w:t>
      </w:r>
      <w:r>
        <w:rPr>
          <w:rFonts w:ascii="Times New Roman" w:eastAsia="Calibri" w:hAnsi="Times New Roman" w:cs="Times New Roman"/>
          <w:sz w:val="24"/>
          <w:szCs w:val="24"/>
          <w:shd w:val="clear" w:color="auto" w:fill="FFFFFF"/>
        </w:rPr>
        <w:t xml:space="preserve"> </w:t>
      </w:r>
      <w:r w:rsidRPr="00081710">
        <w:rPr>
          <w:rFonts w:ascii="Times New Roman" w:eastAsia="Calibri" w:hAnsi="Times New Roman" w:cs="Times New Roman"/>
          <w:sz w:val="24"/>
          <w:szCs w:val="24"/>
          <w:shd w:val="clear" w:color="auto" w:fill="FFFFFF"/>
        </w:rPr>
        <w:t>отлагания е значително, което обуславя рискове за качеството на водата.</w:t>
      </w:r>
      <w:r>
        <w:rPr>
          <w:rFonts w:ascii="Times New Roman" w:eastAsia="Calibri" w:hAnsi="Times New Roman" w:cs="Times New Roman"/>
          <w:sz w:val="24"/>
          <w:szCs w:val="24"/>
          <w:shd w:val="clear" w:color="auto" w:fill="FFFFFF"/>
        </w:rPr>
        <w:t xml:space="preserve"> </w:t>
      </w:r>
      <w:r w:rsidRPr="00081710">
        <w:rPr>
          <w:rFonts w:ascii="Times New Roman" w:eastAsia="Calibri" w:hAnsi="Times New Roman" w:cs="Times New Roman"/>
          <w:sz w:val="24"/>
          <w:szCs w:val="24"/>
          <w:shd w:val="clear" w:color="auto" w:fill="FFFFFF"/>
        </w:rPr>
        <w:t xml:space="preserve">Констатираните загуби на вода са изключително големи и се дължат основно на физически течове - както видими, така и скрити от водопроводната мрежа и оборудването. </w:t>
      </w:r>
    </w:p>
    <w:p w14:paraId="50E2A5FF" w14:textId="261B0582" w:rsidR="00081710" w:rsidRDefault="00081710" w:rsidP="00081710">
      <w:pPr>
        <w:spacing w:line="360" w:lineRule="auto"/>
        <w:ind w:right="26" w:firstLine="426"/>
        <w:jc w:val="both"/>
        <w:rPr>
          <w:rFonts w:ascii="Times New Roman" w:eastAsia="Calibri" w:hAnsi="Times New Roman" w:cs="Times New Roman"/>
          <w:sz w:val="24"/>
          <w:szCs w:val="24"/>
          <w:shd w:val="clear" w:color="auto" w:fill="FFFFFF"/>
        </w:rPr>
      </w:pPr>
      <w:r w:rsidRPr="00081710">
        <w:rPr>
          <w:rFonts w:ascii="Times New Roman" w:eastAsia="Calibri" w:hAnsi="Times New Roman" w:cs="Times New Roman"/>
          <w:sz w:val="24"/>
          <w:szCs w:val="24"/>
          <w:shd w:val="clear" w:color="auto" w:fill="FFFFFF"/>
        </w:rPr>
        <w:t>Сериозен проблем е наличието на неравномерно хидравлично налягане (високо или ниско)</w:t>
      </w:r>
      <w:r>
        <w:rPr>
          <w:rFonts w:ascii="Times New Roman" w:eastAsia="Calibri" w:hAnsi="Times New Roman" w:cs="Times New Roman"/>
          <w:sz w:val="24"/>
          <w:szCs w:val="24"/>
          <w:shd w:val="clear" w:color="auto" w:fill="FFFFFF"/>
        </w:rPr>
        <w:t xml:space="preserve"> </w:t>
      </w:r>
      <w:r w:rsidRPr="00081710">
        <w:rPr>
          <w:rFonts w:ascii="Times New Roman" w:eastAsia="Calibri" w:hAnsi="Times New Roman" w:cs="Times New Roman"/>
          <w:sz w:val="24"/>
          <w:szCs w:val="24"/>
          <w:shd w:val="clear" w:color="auto" w:fill="FFFFFF"/>
        </w:rPr>
        <w:t>в отделни зони на мрежата</w:t>
      </w:r>
      <w:r w:rsidR="00693641">
        <w:rPr>
          <w:rFonts w:ascii="Times New Roman" w:eastAsia="Calibri" w:hAnsi="Times New Roman" w:cs="Times New Roman"/>
          <w:sz w:val="24"/>
          <w:szCs w:val="24"/>
          <w:shd w:val="clear" w:color="auto" w:fill="FFFFFF"/>
        </w:rPr>
        <w:t>.</w:t>
      </w:r>
    </w:p>
    <w:p w14:paraId="79F4B8BC" w14:textId="47F3C749" w:rsidR="001249B4" w:rsidRDefault="001249B4" w:rsidP="001573FB">
      <w:pPr>
        <w:pStyle w:val="a7"/>
        <w:spacing w:line="360" w:lineRule="auto"/>
        <w:ind w:left="0" w:right="26" w:firstLine="426"/>
        <w:jc w:val="both"/>
      </w:pPr>
      <w:r w:rsidRPr="00E0118D">
        <w:t>Загубите на вода по водопроводна</w:t>
      </w:r>
      <w:r w:rsidRPr="00E0118D">
        <w:rPr>
          <w:spacing w:val="1"/>
        </w:rPr>
        <w:t xml:space="preserve"> </w:t>
      </w:r>
      <w:r w:rsidRPr="00E0118D">
        <w:t>мрежа са средно около 32%, което е по-ниско</w:t>
      </w:r>
      <w:r w:rsidRPr="00E0118D">
        <w:rPr>
          <w:spacing w:val="1"/>
        </w:rPr>
        <w:t xml:space="preserve"> </w:t>
      </w:r>
      <w:r w:rsidRPr="00E0118D">
        <w:t>от</w:t>
      </w:r>
      <w:r w:rsidRPr="00E0118D">
        <w:rPr>
          <w:spacing w:val="1"/>
        </w:rPr>
        <w:t xml:space="preserve"> </w:t>
      </w:r>
      <w:r w:rsidRPr="00E0118D">
        <w:t>средните</w:t>
      </w:r>
      <w:r w:rsidRPr="00E0118D">
        <w:rPr>
          <w:spacing w:val="8"/>
        </w:rPr>
        <w:t xml:space="preserve"> </w:t>
      </w:r>
      <w:r w:rsidRPr="00E0118D">
        <w:t>за</w:t>
      </w:r>
      <w:r w:rsidRPr="00E0118D">
        <w:rPr>
          <w:spacing w:val="8"/>
        </w:rPr>
        <w:t xml:space="preserve"> </w:t>
      </w:r>
      <w:r w:rsidRPr="00E0118D">
        <w:t>страната</w:t>
      </w:r>
      <w:r w:rsidRPr="00E0118D">
        <w:rPr>
          <w:spacing w:val="-3"/>
        </w:rPr>
        <w:t xml:space="preserve"> </w:t>
      </w:r>
      <w:r w:rsidRPr="00E0118D">
        <w:t>–</w:t>
      </w:r>
      <w:r w:rsidRPr="00E0118D">
        <w:rPr>
          <w:spacing w:val="-4"/>
        </w:rPr>
        <w:t xml:space="preserve"> </w:t>
      </w:r>
      <w:r w:rsidRPr="00E0118D">
        <w:t>често</w:t>
      </w:r>
      <w:r w:rsidRPr="00E0118D">
        <w:rPr>
          <w:spacing w:val="-21"/>
        </w:rPr>
        <w:t xml:space="preserve"> </w:t>
      </w:r>
      <w:r w:rsidRPr="00E0118D">
        <w:t>преминаващи</w:t>
      </w:r>
      <w:r w:rsidRPr="00E0118D">
        <w:rPr>
          <w:spacing w:val="34"/>
        </w:rPr>
        <w:t xml:space="preserve"> </w:t>
      </w:r>
      <w:r w:rsidRPr="00E0118D">
        <w:t>60%.</w:t>
      </w:r>
    </w:p>
    <w:p w14:paraId="68600BC5" w14:textId="77777777" w:rsidR="00757FEC" w:rsidRDefault="00757FEC" w:rsidP="009D1ABD">
      <w:pPr>
        <w:pStyle w:val="a7"/>
        <w:spacing w:line="360" w:lineRule="auto"/>
        <w:ind w:left="0" w:right="26" w:firstLine="705"/>
        <w:jc w:val="both"/>
        <w:rPr>
          <w:b/>
          <w:i/>
        </w:rPr>
      </w:pPr>
    </w:p>
    <w:p w14:paraId="432B60CE" w14:textId="5E960545" w:rsidR="00757FEC" w:rsidRPr="008C7316" w:rsidRDefault="00757FEC" w:rsidP="00D026D9">
      <w:pPr>
        <w:pStyle w:val="a7"/>
        <w:spacing w:line="360" w:lineRule="auto"/>
        <w:ind w:right="26" w:hanging="125"/>
        <w:jc w:val="center"/>
        <w:rPr>
          <w:sz w:val="22"/>
          <w:szCs w:val="22"/>
        </w:rPr>
      </w:pPr>
      <w:r w:rsidRPr="008C7316">
        <w:rPr>
          <w:noProof/>
          <w:sz w:val="22"/>
          <w:szCs w:val="22"/>
          <w:lang w:eastAsia="bg-BG"/>
        </w:rPr>
        <mc:AlternateContent>
          <mc:Choice Requires="wpg">
            <w:drawing>
              <wp:anchor distT="0" distB="0" distL="0" distR="0" simplePos="0" relativeHeight="251659264" behindDoc="1" locked="0" layoutInCell="1" allowOverlap="1" wp14:anchorId="48774CD2" wp14:editId="38B57812">
                <wp:simplePos x="0" y="0"/>
                <wp:positionH relativeFrom="page">
                  <wp:posOffset>826135</wp:posOffset>
                </wp:positionH>
                <wp:positionV relativeFrom="paragraph">
                  <wp:posOffset>349250</wp:posOffset>
                </wp:positionV>
                <wp:extent cx="5655310" cy="2324735"/>
                <wp:effectExtent l="0" t="0" r="21590" b="18415"/>
                <wp:wrapTopAndBottom/>
                <wp:docPr id="87" name="Group 6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655310" cy="2324735"/>
                          <a:chOff x="1054" y="127"/>
                          <a:chExt cx="8906" cy="3774"/>
                        </a:xfrm>
                      </wpg:grpSpPr>
                      <wps:wsp>
                        <wps:cNvPr id="88" name="AutoShape 86"/>
                        <wps:cNvSpPr>
                          <a:spLocks/>
                        </wps:cNvSpPr>
                        <wps:spPr bwMode="auto">
                          <a:xfrm>
                            <a:off x="2120" y="653"/>
                            <a:ext cx="7616" cy="2320"/>
                          </a:xfrm>
                          <a:custGeom>
                            <a:avLst/>
                            <a:gdLst>
                              <a:gd name="T0" fmla="+- 0 2184 2120"/>
                              <a:gd name="T1" fmla="*/ T0 w 7616"/>
                              <a:gd name="T2" fmla="+- 0 2462 654"/>
                              <a:gd name="T3" fmla="*/ 2462 h 2320"/>
                              <a:gd name="T4" fmla="+- 0 9736 2120"/>
                              <a:gd name="T5" fmla="*/ T4 w 7616"/>
                              <a:gd name="T6" fmla="+- 0 2462 654"/>
                              <a:gd name="T7" fmla="*/ 2462 h 2320"/>
                              <a:gd name="T8" fmla="+- 0 2184 2120"/>
                              <a:gd name="T9" fmla="*/ T8 w 7616"/>
                              <a:gd name="T10" fmla="+- 0 2014 654"/>
                              <a:gd name="T11" fmla="*/ 2014 h 2320"/>
                              <a:gd name="T12" fmla="+- 0 9736 2120"/>
                              <a:gd name="T13" fmla="*/ T12 w 7616"/>
                              <a:gd name="T14" fmla="+- 0 2014 654"/>
                              <a:gd name="T15" fmla="*/ 2014 h 2320"/>
                              <a:gd name="T16" fmla="+- 0 2184 2120"/>
                              <a:gd name="T17" fmla="*/ T16 w 7616"/>
                              <a:gd name="T18" fmla="+- 0 1550 654"/>
                              <a:gd name="T19" fmla="*/ 1550 h 2320"/>
                              <a:gd name="T20" fmla="+- 0 9736 2120"/>
                              <a:gd name="T21" fmla="*/ T20 w 7616"/>
                              <a:gd name="T22" fmla="+- 0 1550 654"/>
                              <a:gd name="T23" fmla="*/ 1550 h 2320"/>
                              <a:gd name="T24" fmla="+- 0 2184 2120"/>
                              <a:gd name="T25" fmla="*/ T24 w 7616"/>
                              <a:gd name="T26" fmla="+- 0 1102 654"/>
                              <a:gd name="T27" fmla="*/ 1102 h 2320"/>
                              <a:gd name="T28" fmla="+- 0 9736 2120"/>
                              <a:gd name="T29" fmla="*/ T28 w 7616"/>
                              <a:gd name="T30" fmla="+- 0 1102 654"/>
                              <a:gd name="T31" fmla="*/ 1102 h 2320"/>
                              <a:gd name="T32" fmla="+- 0 2184 2120"/>
                              <a:gd name="T33" fmla="*/ T32 w 7616"/>
                              <a:gd name="T34" fmla="+- 0 654 654"/>
                              <a:gd name="T35" fmla="*/ 654 h 2320"/>
                              <a:gd name="T36" fmla="+- 0 9736 2120"/>
                              <a:gd name="T37" fmla="*/ T36 w 7616"/>
                              <a:gd name="T38" fmla="+- 0 654 654"/>
                              <a:gd name="T39" fmla="*/ 654 h 2320"/>
                              <a:gd name="T40" fmla="+- 0 2184 2120"/>
                              <a:gd name="T41" fmla="*/ T40 w 7616"/>
                              <a:gd name="T42" fmla="+- 0 2910 654"/>
                              <a:gd name="T43" fmla="*/ 2910 h 2320"/>
                              <a:gd name="T44" fmla="+- 0 2184 2120"/>
                              <a:gd name="T45" fmla="*/ T44 w 7616"/>
                              <a:gd name="T46" fmla="+- 0 654 654"/>
                              <a:gd name="T47" fmla="*/ 654 h 2320"/>
                              <a:gd name="T48" fmla="+- 0 2120 2120"/>
                              <a:gd name="T49" fmla="*/ T48 w 7616"/>
                              <a:gd name="T50" fmla="+- 0 2910 654"/>
                              <a:gd name="T51" fmla="*/ 2910 h 2320"/>
                              <a:gd name="T52" fmla="+- 0 2184 2120"/>
                              <a:gd name="T53" fmla="*/ T52 w 7616"/>
                              <a:gd name="T54" fmla="+- 0 2910 654"/>
                              <a:gd name="T55" fmla="*/ 2910 h 2320"/>
                              <a:gd name="T56" fmla="+- 0 2120 2120"/>
                              <a:gd name="T57" fmla="*/ T56 w 7616"/>
                              <a:gd name="T58" fmla="+- 0 2462 654"/>
                              <a:gd name="T59" fmla="*/ 2462 h 2320"/>
                              <a:gd name="T60" fmla="+- 0 2184 2120"/>
                              <a:gd name="T61" fmla="*/ T60 w 7616"/>
                              <a:gd name="T62" fmla="+- 0 2462 654"/>
                              <a:gd name="T63" fmla="*/ 2462 h 2320"/>
                              <a:gd name="T64" fmla="+- 0 2120 2120"/>
                              <a:gd name="T65" fmla="*/ T64 w 7616"/>
                              <a:gd name="T66" fmla="+- 0 2014 654"/>
                              <a:gd name="T67" fmla="*/ 2014 h 2320"/>
                              <a:gd name="T68" fmla="+- 0 2184 2120"/>
                              <a:gd name="T69" fmla="*/ T68 w 7616"/>
                              <a:gd name="T70" fmla="+- 0 2014 654"/>
                              <a:gd name="T71" fmla="*/ 2014 h 2320"/>
                              <a:gd name="T72" fmla="+- 0 2120 2120"/>
                              <a:gd name="T73" fmla="*/ T72 w 7616"/>
                              <a:gd name="T74" fmla="+- 0 1550 654"/>
                              <a:gd name="T75" fmla="*/ 1550 h 2320"/>
                              <a:gd name="T76" fmla="+- 0 2184 2120"/>
                              <a:gd name="T77" fmla="*/ T76 w 7616"/>
                              <a:gd name="T78" fmla="+- 0 1550 654"/>
                              <a:gd name="T79" fmla="*/ 1550 h 2320"/>
                              <a:gd name="T80" fmla="+- 0 2120 2120"/>
                              <a:gd name="T81" fmla="*/ T80 w 7616"/>
                              <a:gd name="T82" fmla="+- 0 1102 654"/>
                              <a:gd name="T83" fmla="*/ 1102 h 2320"/>
                              <a:gd name="T84" fmla="+- 0 2184 2120"/>
                              <a:gd name="T85" fmla="*/ T84 w 7616"/>
                              <a:gd name="T86" fmla="+- 0 1102 654"/>
                              <a:gd name="T87" fmla="*/ 1102 h 2320"/>
                              <a:gd name="T88" fmla="+- 0 2120 2120"/>
                              <a:gd name="T89" fmla="*/ T88 w 7616"/>
                              <a:gd name="T90" fmla="+- 0 654 654"/>
                              <a:gd name="T91" fmla="*/ 654 h 2320"/>
                              <a:gd name="T92" fmla="+- 0 2184 2120"/>
                              <a:gd name="T93" fmla="*/ T92 w 7616"/>
                              <a:gd name="T94" fmla="+- 0 654 654"/>
                              <a:gd name="T95" fmla="*/ 654 h 2320"/>
                              <a:gd name="T96" fmla="+- 0 2184 2120"/>
                              <a:gd name="T97" fmla="*/ T96 w 7616"/>
                              <a:gd name="T98" fmla="+- 0 2910 654"/>
                              <a:gd name="T99" fmla="*/ 2910 h 2320"/>
                              <a:gd name="T100" fmla="+- 0 9736 2120"/>
                              <a:gd name="T101" fmla="*/ T100 w 7616"/>
                              <a:gd name="T102" fmla="+- 0 2910 654"/>
                              <a:gd name="T103" fmla="*/ 2910 h 2320"/>
                              <a:gd name="T104" fmla="+- 0 2184 2120"/>
                              <a:gd name="T105" fmla="*/ T104 w 7616"/>
                              <a:gd name="T106" fmla="+- 0 2910 654"/>
                              <a:gd name="T107" fmla="*/ 2910 h 2320"/>
                              <a:gd name="T108" fmla="+- 0 2184 2120"/>
                              <a:gd name="T109" fmla="*/ T108 w 7616"/>
                              <a:gd name="T110" fmla="+- 0 2974 654"/>
                              <a:gd name="T111" fmla="*/ 2974 h 2320"/>
                              <a:gd name="T112" fmla="+- 0 3704 2120"/>
                              <a:gd name="T113" fmla="*/ T112 w 7616"/>
                              <a:gd name="T114" fmla="+- 0 2910 654"/>
                              <a:gd name="T115" fmla="*/ 2910 h 2320"/>
                              <a:gd name="T116" fmla="+- 0 3704 2120"/>
                              <a:gd name="T117" fmla="*/ T116 w 7616"/>
                              <a:gd name="T118" fmla="+- 0 2974 654"/>
                              <a:gd name="T119" fmla="*/ 2974 h 2320"/>
                              <a:gd name="T120" fmla="+- 0 5208 2120"/>
                              <a:gd name="T121" fmla="*/ T120 w 7616"/>
                              <a:gd name="T122" fmla="+- 0 2910 654"/>
                              <a:gd name="T123" fmla="*/ 2910 h 2320"/>
                              <a:gd name="T124" fmla="+- 0 5208 2120"/>
                              <a:gd name="T125" fmla="*/ T124 w 7616"/>
                              <a:gd name="T126" fmla="+- 0 2974 654"/>
                              <a:gd name="T127" fmla="*/ 2974 h 2320"/>
                              <a:gd name="T128" fmla="+- 0 6712 2120"/>
                              <a:gd name="T129" fmla="*/ T128 w 7616"/>
                              <a:gd name="T130" fmla="+- 0 2910 654"/>
                              <a:gd name="T131" fmla="*/ 2910 h 2320"/>
                              <a:gd name="T132" fmla="+- 0 6712 2120"/>
                              <a:gd name="T133" fmla="*/ T132 w 7616"/>
                              <a:gd name="T134" fmla="+- 0 2974 654"/>
                              <a:gd name="T135" fmla="*/ 2974 h 2320"/>
                              <a:gd name="T136" fmla="+- 0 8232 2120"/>
                              <a:gd name="T137" fmla="*/ T136 w 7616"/>
                              <a:gd name="T138" fmla="+- 0 2910 654"/>
                              <a:gd name="T139" fmla="*/ 2910 h 2320"/>
                              <a:gd name="T140" fmla="+- 0 8232 2120"/>
                              <a:gd name="T141" fmla="*/ T140 w 7616"/>
                              <a:gd name="T142" fmla="+- 0 2974 654"/>
                              <a:gd name="T143" fmla="*/ 2974 h 2320"/>
                              <a:gd name="T144" fmla="+- 0 9736 2120"/>
                              <a:gd name="T145" fmla="*/ T144 w 7616"/>
                              <a:gd name="T146" fmla="+- 0 2910 654"/>
                              <a:gd name="T147" fmla="*/ 2910 h 2320"/>
                              <a:gd name="T148" fmla="+- 0 9736 2120"/>
                              <a:gd name="T149" fmla="*/ T148 w 7616"/>
                              <a:gd name="T150" fmla="+- 0 2974 654"/>
                              <a:gd name="T151" fmla="*/ 2974 h 232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Lst>
                            <a:rect l="0" t="0" r="r" b="b"/>
                            <a:pathLst>
                              <a:path w="7616" h="2320">
                                <a:moveTo>
                                  <a:pt x="64" y="1808"/>
                                </a:moveTo>
                                <a:lnTo>
                                  <a:pt x="7616" y="1808"/>
                                </a:lnTo>
                                <a:moveTo>
                                  <a:pt x="64" y="1360"/>
                                </a:moveTo>
                                <a:lnTo>
                                  <a:pt x="7616" y="1360"/>
                                </a:lnTo>
                                <a:moveTo>
                                  <a:pt x="64" y="896"/>
                                </a:moveTo>
                                <a:lnTo>
                                  <a:pt x="7616" y="896"/>
                                </a:lnTo>
                                <a:moveTo>
                                  <a:pt x="64" y="448"/>
                                </a:moveTo>
                                <a:lnTo>
                                  <a:pt x="7616" y="448"/>
                                </a:lnTo>
                                <a:moveTo>
                                  <a:pt x="64" y="0"/>
                                </a:moveTo>
                                <a:lnTo>
                                  <a:pt x="7616" y="0"/>
                                </a:lnTo>
                                <a:moveTo>
                                  <a:pt x="64" y="2256"/>
                                </a:moveTo>
                                <a:lnTo>
                                  <a:pt x="64" y="0"/>
                                </a:lnTo>
                                <a:moveTo>
                                  <a:pt x="0" y="2256"/>
                                </a:moveTo>
                                <a:lnTo>
                                  <a:pt x="64" y="2256"/>
                                </a:lnTo>
                                <a:moveTo>
                                  <a:pt x="0" y="1808"/>
                                </a:moveTo>
                                <a:lnTo>
                                  <a:pt x="64" y="1808"/>
                                </a:lnTo>
                                <a:moveTo>
                                  <a:pt x="0" y="1360"/>
                                </a:moveTo>
                                <a:lnTo>
                                  <a:pt x="64" y="1360"/>
                                </a:lnTo>
                                <a:moveTo>
                                  <a:pt x="0" y="896"/>
                                </a:moveTo>
                                <a:lnTo>
                                  <a:pt x="64" y="896"/>
                                </a:lnTo>
                                <a:moveTo>
                                  <a:pt x="0" y="448"/>
                                </a:moveTo>
                                <a:lnTo>
                                  <a:pt x="64" y="448"/>
                                </a:lnTo>
                                <a:moveTo>
                                  <a:pt x="0" y="0"/>
                                </a:moveTo>
                                <a:lnTo>
                                  <a:pt x="64" y="0"/>
                                </a:lnTo>
                                <a:moveTo>
                                  <a:pt x="64" y="2256"/>
                                </a:moveTo>
                                <a:lnTo>
                                  <a:pt x="7616" y="2256"/>
                                </a:lnTo>
                                <a:moveTo>
                                  <a:pt x="64" y="2256"/>
                                </a:moveTo>
                                <a:lnTo>
                                  <a:pt x="64" y="2320"/>
                                </a:lnTo>
                                <a:moveTo>
                                  <a:pt x="1584" y="2256"/>
                                </a:moveTo>
                                <a:lnTo>
                                  <a:pt x="1584" y="2320"/>
                                </a:lnTo>
                                <a:moveTo>
                                  <a:pt x="3088" y="2256"/>
                                </a:moveTo>
                                <a:lnTo>
                                  <a:pt x="3088" y="2320"/>
                                </a:lnTo>
                                <a:moveTo>
                                  <a:pt x="4592" y="2256"/>
                                </a:moveTo>
                                <a:lnTo>
                                  <a:pt x="4592" y="2320"/>
                                </a:lnTo>
                                <a:moveTo>
                                  <a:pt x="6112" y="2256"/>
                                </a:moveTo>
                                <a:lnTo>
                                  <a:pt x="6112" y="2320"/>
                                </a:lnTo>
                                <a:moveTo>
                                  <a:pt x="7616" y="2256"/>
                                </a:moveTo>
                                <a:lnTo>
                                  <a:pt x="7616" y="2320"/>
                                </a:lnTo>
                              </a:path>
                            </a:pathLst>
                          </a:custGeom>
                          <a:noFill/>
                          <a:ln w="10170">
                            <a:solidFill>
                              <a:srgbClr val="858585"/>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9" name="Freeform 85"/>
                        <wps:cNvSpPr>
                          <a:spLocks/>
                        </wps:cNvSpPr>
                        <wps:spPr bwMode="auto">
                          <a:xfrm>
                            <a:off x="2936" y="1133"/>
                            <a:ext cx="6048" cy="752"/>
                          </a:xfrm>
                          <a:custGeom>
                            <a:avLst/>
                            <a:gdLst>
                              <a:gd name="T0" fmla="+- 0 3012 2936"/>
                              <a:gd name="T1" fmla="*/ T0 w 6048"/>
                              <a:gd name="T2" fmla="+- 0 1157 1134"/>
                              <a:gd name="T3" fmla="*/ 1157 h 752"/>
                              <a:gd name="T4" fmla="+- 0 3163 2936"/>
                              <a:gd name="T5" fmla="*/ T4 w 6048"/>
                              <a:gd name="T6" fmla="+- 0 1205 1134"/>
                              <a:gd name="T7" fmla="*/ 1205 h 752"/>
                              <a:gd name="T8" fmla="+- 0 3314 2936"/>
                              <a:gd name="T9" fmla="*/ T8 w 6048"/>
                              <a:gd name="T10" fmla="+- 0 1254 1134"/>
                              <a:gd name="T11" fmla="*/ 1254 h 752"/>
                              <a:gd name="T12" fmla="+- 0 3465 2936"/>
                              <a:gd name="T13" fmla="*/ T12 w 6048"/>
                              <a:gd name="T14" fmla="+- 0 1305 1134"/>
                              <a:gd name="T15" fmla="*/ 1305 h 752"/>
                              <a:gd name="T16" fmla="+- 0 3616 2936"/>
                              <a:gd name="T17" fmla="*/ T16 w 6048"/>
                              <a:gd name="T18" fmla="+- 0 1355 1134"/>
                              <a:gd name="T19" fmla="*/ 1355 h 752"/>
                              <a:gd name="T20" fmla="+- 0 3768 2936"/>
                              <a:gd name="T21" fmla="*/ T20 w 6048"/>
                              <a:gd name="T22" fmla="+- 0 1404 1134"/>
                              <a:gd name="T23" fmla="*/ 1404 h 752"/>
                              <a:gd name="T24" fmla="+- 0 3919 2936"/>
                              <a:gd name="T25" fmla="*/ T24 w 6048"/>
                              <a:gd name="T26" fmla="+- 0 1452 1134"/>
                              <a:gd name="T27" fmla="*/ 1452 h 752"/>
                              <a:gd name="T28" fmla="+- 0 4070 2936"/>
                              <a:gd name="T29" fmla="*/ T28 w 6048"/>
                              <a:gd name="T30" fmla="+- 0 1496 1134"/>
                              <a:gd name="T31" fmla="*/ 1496 h 752"/>
                              <a:gd name="T32" fmla="+- 0 4221 2936"/>
                              <a:gd name="T33" fmla="*/ T32 w 6048"/>
                              <a:gd name="T34" fmla="+- 0 1536 1134"/>
                              <a:gd name="T35" fmla="*/ 1536 h 752"/>
                              <a:gd name="T36" fmla="+- 0 4372 2936"/>
                              <a:gd name="T37" fmla="*/ T36 w 6048"/>
                              <a:gd name="T38" fmla="+- 0 1571 1134"/>
                              <a:gd name="T39" fmla="*/ 1571 h 752"/>
                              <a:gd name="T40" fmla="+- 0 4528 2936"/>
                              <a:gd name="T41" fmla="*/ T40 w 6048"/>
                              <a:gd name="T42" fmla="+- 0 1600 1134"/>
                              <a:gd name="T43" fmla="*/ 1600 h 752"/>
                              <a:gd name="T44" fmla="+- 0 4687 2936"/>
                              <a:gd name="T45" fmla="*/ T44 w 6048"/>
                              <a:gd name="T46" fmla="+- 0 1625 1134"/>
                              <a:gd name="T47" fmla="*/ 1625 h 752"/>
                              <a:gd name="T48" fmla="+- 0 4846 2936"/>
                              <a:gd name="T49" fmla="*/ T48 w 6048"/>
                              <a:gd name="T50" fmla="+- 0 1646 1134"/>
                              <a:gd name="T51" fmla="*/ 1646 h 752"/>
                              <a:gd name="T52" fmla="+- 0 5005 2936"/>
                              <a:gd name="T53" fmla="*/ T52 w 6048"/>
                              <a:gd name="T54" fmla="+- 0 1662 1134"/>
                              <a:gd name="T55" fmla="*/ 1662 h 752"/>
                              <a:gd name="T56" fmla="+- 0 5164 2936"/>
                              <a:gd name="T57" fmla="*/ T56 w 6048"/>
                              <a:gd name="T58" fmla="+- 0 1674 1134"/>
                              <a:gd name="T59" fmla="*/ 1674 h 752"/>
                              <a:gd name="T60" fmla="+- 0 5323 2936"/>
                              <a:gd name="T61" fmla="*/ T60 w 6048"/>
                              <a:gd name="T62" fmla="+- 0 1685 1134"/>
                              <a:gd name="T63" fmla="*/ 1685 h 752"/>
                              <a:gd name="T64" fmla="+- 0 5483 2936"/>
                              <a:gd name="T65" fmla="*/ T64 w 6048"/>
                              <a:gd name="T66" fmla="+- 0 1693 1134"/>
                              <a:gd name="T67" fmla="*/ 1693 h 752"/>
                              <a:gd name="T68" fmla="+- 0 5642 2936"/>
                              <a:gd name="T69" fmla="*/ T68 w 6048"/>
                              <a:gd name="T70" fmla="+- 0 1700 1134"/>
                              <a:gd name="T71" fmla="*/ 1700 h 752"/>
                              <a:gd name="T72" fmla="+- 0 5801 2936"/>
                              <a:gd name="T73" fmla="*/ T72 w 6048"/>
                              <a:gd name="T74" fmla="+- 0 1706 1134"/>
                              <a:gd name="T75" fmla="*/ 1706 h 752"/>
                              <a:gd name="T76" fmla="+- 0 5960 2936"/>
                              <a:gd name="T77" fmla="*/ T76 w 6048"/>
                              <a:gd name="T78" fmla="+- 0 1713 1134"/>
                              <a:gd name="T79" fmla="*/ 1713 h 752"/>
                              <a:gd name="T80" fmla="+- 0 6119 2936"/>
                              <a:gd name="T81" fmla="*/ T80 w 6048"/>
                              <a:gd name="T82" fmla="+- 0 1718 1134"/>
                              <a:gd name="T83" fmla="*/ 1718 h 752"/>
                              <a:gd name="T84" fmla="+- 0 6278 2936"/>
                              <a:gd name="T85" fmla="*/ T84 w 6048"/>
                              <a:gd name="T86" fmla="+- 0 1720 1134"/>
                              <a:gd name="T87" fmla="*/ 1720 h 752"/>
                              <a:gd name="T88" fmla="+- 0 6437 2936"/>
                              <a:gd name="T89" fmla="*/ T88 w 6048"/>
                              <a:gd name="T90" fmla="+- 0 1719 1134"/>
                              <a:gd name="T91" fmla="*/ 1719 h 752"/>
                              <a:gd name="T92" fmla="+- 0 6597 2936"/>
                              <a:gd name="T93" fmla="*/ T92 w 6048"/>
                              <a:gd name="T94" fmla="+- 0 1717 1134"/>
                              <a:gd name="T95" fmla="*/ 1717 h 752"/>
                              <a:gd name="T96" fmla="+- 0 6756 2936"/>
                              <a:gd name="T97" fmla="*/ T96 w 6048"/>
                              <a:gd name="T98" fmla="+- 0 1714 1134"/>
                              <a:gd name="T99" fmla="*/ 1714 h 752"/>
                              <a:gd name="T100" fmla="+- 0 6915 2936"/>
                              <a:gd name="T101" fmla="*/ T100 w 6048"/>
                              <a:gd name="T102" fmla="+- 0 1711 1134"/>
                              <a:gd name="T103" fmla="*/ 1711 h 752"/>
                              <a:gd name="T104" fmla="+- 0 7074 2936"/>
                              <a:gd name="T105" fmla="*/ T104 w 6048"/>
                              <a:gd name="T106" fmla="+- 0 1710 1134"/>
                              <a:gd name="T107" fmla="*/ 1710 h 752"/>
                              <a:gd name="T108" fmla="+- 0 7233 2936"/>
                              <a:gd name="T109" fmla="*/ T108 w 6048"/>
                              <a:gd name="T110" fmla="+- 0 1712 1134"/>
                              <a:gd name="T111" fmla="*/ 1712 h 752"/>
                              <a:gd name="T112" fmla="+- 0 7392 2936"/>
                              <a:gd name="T113" fmla="*/ T112 w 6048"/>
                              <a:gd name="T114" fmla="+- 0 1716 1134"/>
                              <a:gd name="T115" fmla="*/ 1716 h 752"/>
                              <a:gd name="T116" fmla="+- 0 7552 2936"/>
                              <a:gd name="T117" fmla="*/ T116 w 6048"/>
                              <a:gd name="T118" fmla="+- 0 1725 1134"/>
                              <a:gd name="T119" fmla="*/ 1725 h 752"/>
                              <a:gd name="T120" fmla="+- 0 7711 2936"/>
                              <a:gd name="T121" fmla="*/ T120 w 6048"/>
                              <a:gd name="T122" fmla="+- 0 1738 1134"/>
                              <a:gd name="T123" fmla="*/ 1738 h 752"/>
                              <a:gd name="T124" fmla="+- 0 7870 2936"/>
                              <a:gd name="T125" fmla="*/ T124 w 6048"/>
                              <a:gd name="T126" fmla="+- 0 1753 1134"/>
                              <a:gd name="T127" fmla="*/ 1753 h 752"/>
                              <a:gd name="T128" fmla="+- 0 8029 2936"/>
                              <a:gd name="T129" fmla="*/ T128 w 6048"/>
                              <a:gd name="T130" fmla="+- 0 1770 1134"/>
                              <a:gd name="T131" fmla="*/ 1770 h 752"/>
                              <a:gd name="T132" fmla="+- 0 8188 2936"/>
                              <a:gd name="T133" fmla="*/ T132 w 6048"/>
                              <a:gd name="T134" fmla="+- 0 1788 1134"/>
                              <a:gd name="T135" fmla="*/ 1788 h 752"/>
                              <a:gd name="T136" fmla="+- 0 8347 2936"/>
                              <a:gd name="T137" fmla="*/ T136 w 6048"/>
                              <a:gd name="T138" fmla="+- 0 1808 1134"/>
                              <a:gd name="T139" fmla="*/ 1808 h 752"/>
                              <a:gd name="T140" fmla="+- 0 8507 2936"/>
                              <a:gd name="T141" fmla="*/ T140 w 6048"/>
                              <a:gd name="T142" fmla="+- 0 1828 1134"/>
                              <a:gd name="T143" fmla="*/ 1828 h 752"/>
                              <a:gd name="T144" fmla="+- 0 8666 2936"/>
                              <a:gd name="T145" fmla="*/ T144 w 6048"/>
                              <a:gd name="T146" fmla="+- 0 1848 1134"/>
                              <a:gd name="T147" fmla="*/ 1848 h 752"/>
                              <a:gd name="T148" fmla="+- 0 8825 2936"/>
                              <a:gd name="T149" fmla="*/ T148 w 6048"/>
                              <a:gd name="T150" fmla="+- 0 1868 1134"/>
                              <a:gd name="T151" fmla="*/ 1868 h 752"/>
                              <a:gd name="T152" fmla="+- 0 8984 2936"/>
                              <a:gd name="T153" fmla="*/ T152 w 6048"/>
                              <a:gd name="T154" fmla="+- 0 1886 1134"/>
                              <a:gd name="T155" fmla="*/ 1886 h 75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6048" h="752">
                                <a:moveTo>
                                  <a:pt x="0" y="0"/>
                                </a:moveTo>
                                <a:lnTo>
                                  <a:pt x="76" y="23"/>
                                </a:lnTo>
                                <a:lnTo>
                                  <a:pt x="151" y="46"/>
                                </a:lnTo>
                                <a:lnTo>
                                  <a:pt x="227" y="71"/>
                                </a:lnTo>
                                <a:lnTo>
                                  <a:pt x="302" y="95"/>
                                </a:lnTo>
                                <a:lnTo>
                                  <a:pt x="378" y="120"/>
                                </a:lnTo>
                                <a:lnTo>
                                  <a:pt x="454" y="146"/>
                                </a:lnTo>
                                <a:lnTo>
                                  <a:pt x="529" y="171"/>
                                </a:lnTo>
                                <a:lnTo>
                                  <a:pt x="605" y="196"/>
                                </a:lnTo>
                                <a:lnTo>
                                  <a:pt x="680" y="221"/>
                                </a:lnTo>
                                <a:lnTo>
                                  <a:pt x="756" y="246"/>
                                </a:lnTo>
                                <a:lnTo>
                                  <a:pt x="832" y="270"/>
                                </a:lnTo>
                                <a:lnTo>
                                  <a:pt x="907" y="294"/>
                                </a:lnTo>
                                <a:lnTo>
                                  <a:pt x="983" y="318"/>
                                </a:lnTo>
                                <a:lnTo>
                                  <a:pt x="1058" y="340"/>
                                </a:lnTo>
                                <a:lnTo>
                                  <a:pt x="1134" y="362"/>
                                </a:lnTo>
                                <a:lnTo>
                                  <a:pt x="1210" y="382"/>
                                </a:lnTo>
                                <a:lnTo>
                                  <a:pt x="1285" y="402"/>
                                </a:lnTo>
                                <a:lnTo>
                                  <a:pt x="1361" y="420"/>
                                </a:lnTo>
                                <a:lnTo>
                                  <a:pt x="1436" y="437"/>
                                </a:lnTo>
                                <a:lnTo>
                                  <a:pt x="1512" y="452"/>
                                </a:lnTo>
                                <a:lnTo>
                                  <a:pt x="1592" y="466"/>
                                </a:lnTo>
                                <a:lnTo>
                                  <a:pt x="1671" y="479"/>
                                </a:lnTo>
                                <a:lnTo>
                                  <a:pt x="1751" y="491"/>
                                </a:lnTo>
                                <a:lnTo>
                                  <a:pt x="1830" y="502"/>
                                </a:lnTo>
                                <a:lnTo>
                                  <a:pt x="1910" y="512"/>
                                </a:lnTo>
                                <a:lnTo>
                                  <a:pt x="1989" y="520"/>
                                </a:lnTo>
                                <a:lnTo>
                                  <a:pt x="2069" y="528"/>
                                </a:lnTo>
                                <a:lnTo>
                                  <a:pt x="2149" y="534"/>
                                </a:lnTo>
                                <a:lnTo>
                                  <a:pt x="2228" y="540"/>
                                </a:lnTo>
                                <a:lnTo>
                                  <a:pt x="2308" y="546"/>
                                </a:lnTo>
                                <a:lnTo>
                                  <a:pt x="2387" y="551"/>
                                </a:lnTo>
                                <a:lnTo>
                                  <a:pt x="2467" y="555"/>
                                </a:lnTo>
                                <a:lnTo>
                                  <a:pt x="2547" y="559"/>
                                </a:lnTo>
                                <a:lnTo>
                                  <a:pt x="2626" y="563"/>
                                </a:lnTo>
                                <a:lnTo>
                                  <a:pt x="2706" y="566"/>
                                </a:lnTo>
                                <a:lnTo>
                                  <a:pt x="2785" y="569"/>
                                </a:lnTo>
                                <a:lnTo>
                                  <a:pt x="2865" y="572"/>
                                </a:lnTo>
                                <a:lnTo>
                                  <a:pt x="2944" y="576"/>
                                </a:lnTo>
                                <a:lnTo>
                                  <a:pt x="3024" y="579"/>
                                </a:lnTo>
                                <a:lnTo>
                                  <a:pt x="3104" y="582"/>
                                </a:lnTo>
                                <a:lnTo>
                                  <a:pt x="3183" y="584"/>
                                </a:lnTo>
                                <a:lnTo>
                                  <a:pt x="3263" y="585"/>
                                </a:lnTo>
                                <a:lnTo>
                                  <a:pt x="3342" y="586"/>
                                </a:lnTo>
                                <a:lnTo>
                                  <a:pt x="3422" y="586"/>
                                </a:lnTo>
                                <a:lnTo>
                                  <a:pt x="3501" y="585"/>
                                </a:lnTo>
                                <a:lnTo>
                                  <a:pt x="3581" y="584"/>
                                </a:lnTo>
                                <a:lnTo>
                                  <a:pt x="3661" y="583"/>
                                </a:lnTo>
                                <a:lnTo>
                                  <a:pt x="3740" y="581"/>
                                </a:lnTo>
                                <a:lnTo>
                                  <a:pt x="3820" y="580"/>
                                </a:lnTo>
                                <a:lnTo>
                                  <a:pt x="3899" y="578"/>
                                </a:lnTo>
                                <a:lnTo>
                                  <a:pt x="3979" y="577"/>
                                </a:lnTo>
                                <a:lnTo>
                                  <a:pt x="4059" y="577"/>
                                </a:lnTo>
                                <a:lnTo>
                                  <a:pt x="4138" y="576"/>
                                </a:lnTo>
                                <a:lnTo>
                                  <a:pt x="4218" y="577"/>
                                </a:lnTo>
                                <a:lnTo>
                                  <a:pt x="4297" y="578"/>
                                </a:lnTo>
                                <a:lnTo>
                                  <a:pt x="4377" y="580"/>
                                </a:lnTo>
                                <a:lnTo>
                                  <a:pt x="4456" y="582"/>
                                </a:lnTo>
                                <a:lnTo>
                                  <a:pt x="4536" y="586"/>
                                </a:lnTo>
                                <a:lnTo>
                                  <a:pt x="4616" y="591"/>
                                </a:lnTo>
                                <a:lnTo>
                                  <a:pt x="4695" y="597"/>
                                </a:lnTo>
                                <a:lnTo>
                                  <a:pt x="4775" y="604"/>
                                </a:lnTo>
                                <a:lnTo>
                                  <a:pt x="4854" y="611"/>
                                </a:lnTo>
                                <a:lnTo>
                                  <a:pt x="4934" y="619"/>
                                </a:lnTo>
                                <a:lnTo>
                                  <a:pt x="5013" y="627"/>
                                </a:lnTo>
                                <a:lnTo>
                                  <a:pt x="5093" y="636"/>
                                </a:lnTo>
                                <a:lnTo>
                                  <a:pt x="5173" y="645"/>
                                </a:lnTo>
                                <a:lnTo>
                                  <a:pt x="5252" y="654"/>
                                </a:lnTo>
                                <a:lnTo>
                                  <a:pt x="5332" y="664"/>
                                </a:lnTo>
                                <a:lnTo>
                                  <a:pt x="5411" y="674"/>
                                </a:lnTo>
                                <a:lnTo>
                                  <a:pt x="5491" y="684"/>
                                </a:lnTo>
                                <a:lnTo>
                                  <a:pt x="5571" y="694"/>
                                </a:lnTo>
                                <a:lnTo>
                                  <a:pt x="5650" y="704"/>
                                </a:lnTo>
                                <a:lnTo>
                                  <a:pt x="5730" y="714"/>
                                </a:lnTo>
                                <a:lnTo>
                                  <a:pt x="5809" y="724"/>
                                </a:lnTo>
                                <a:lnTo>
                                  <a:pt x="5889" y="734"/>
                                </a:lnTo>
                                <a:lnTo>
                                  <a:pt x="5968" y="743"/>
                                </a:lnTo>
                                <a:lnTo>
                                  <a:pt x="6048" y="752"/>
                                </a:lnTo>
                              </a:path>
                            </a:pathLst>
                          </a:custGeom>
                          <a:noFill/>
                          <a:ln w="30480">
                            <a:solidFill>
                              <a:srgbClr val="21CDD5"/>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90" name="Picture 84"/>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2858" y="1069"/>
                            <a:ext cx="145" cy="1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91" name="Picture 83"/>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4378" y="1517"/>
                            <a:ext cx="145" cy="1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92" name="Picture 82"/>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5882" y="1645"/>
                            <a:ext cx="145" cy="1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93" name="Picture 81"/>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7386" y="1661"/>
                            <a:ext cx="145" cy="1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94" name="Picture 80"/>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8906" y="1821"/>
                            <a:ext cx="145" cy="1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95" name="Picture 79"/>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5080" y="3525"/>
                            <a:ext cx="384" cy="1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96" name="Rectangle 78"/>
                        <wps:cNvSpPr>
                          <a:spLocks noChangeArrowheads="1"/>
                        </wps:cNvSpPr>
                        <wps:spPr bwMode="auto">
                          <a:xfrm>
                            <a:off x="1416" y="429"/>
                            <a:ext cx="8544" cy="3472"/>
                          </a:xfrm>
                          <a:prstGeom prst="rect">
                            <a:avLst/>
                          </a:prstGeom>
                          <a:noFill/>
                          <a:ln w="10170">
                            <a:solidFill>
                              <a:srgbClr val="858585"/>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7" name="Text Box 77"/>
                        <wps:cNvSpPr txBox="1">
                          <a:spLocks noChangeArrowheads="1"/>
                        </wps:cNvSpPr>
                        <wps:spPr bwMode="auto">
                          <a:xfrm>
                            <a:off x="1550" y="564"/>
                            <a:ext cx="478" cy="2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0BB0BE9" w14:textId="77777777" w:rsidR="00E83007" w:rsidRDefault="00E83007" w:rsidP="001249B4">
                              <w:pPr>
                                <w:spacing w:line="208" w:lineRule="exact"/>
                                <w:rPr>
                                  <w:rFonts w:ascii="Calibri"/>
                                  <w:sz w:val="21"/>
                                </w:rPr>
                              </w:pPr>
                              <w:r>
                                <w:rPr>
                                  <w:rFonts w:ascii="Calibri"/>
                                  <w:spacing w:val="-2"/>
                                  <w:sz w:val="21"/>
                                </w:rPr>
                                <w:t>45,00</w:t>
                              </w:r>
                            </w:p>
                          </w:txbxContent>
                        </wps:txbx>
                        <wps:bodyPr rot="0" vert="horz" wrap="square" lIns="0" tIns="0" rIns="0" bIns="0" anchor="t" anchorCtr="0" upright="1">
                          <a:noAutofit/>
                        </wps:bodyPr>
                      </wps:wsp>
                      <wps:wsp>
                        <wps:cNvPr id="98" name="Text Box 76"/>
                        <wps:cNvSpPr txBox="1">
                          <a:spLocks noChangeArrowheads="1"/>
                        </wps:cNvSpPr>
                        <wps:spPr bwMode="auto">
                          <a:xfrm>
                            <a:off x="2697" y="777"/>
                            <a:ext cx="6971" cy="13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0054F4F" w14:textId="77777777" w:rsidR="00E83007" w:rsidRDefault="00E83007" w:rsidP="001249B4">
                              <w:pPr>
                                <w:spacing w:line="208" w:lineRule="exact"/>
                                <w:rPr>
                                  <w:rFonts w:ascii="Calibri"/>
                                  <w:sz w:val="21"/>
                                </w:rPr>
                              </w:pPr>
                              <w:r>
                                <w:rPr>
                                  <w:rFonts w:ascii="Calibri"/>
                                  <w:sz w:val="21"/>
                                </w:rPr>
                                <w:t>39,65</w:t>
                              </w:r>
                            </w:p>
                          </w:txbxContent>
                        </wps:txbx>
                        <wps:bodyPr rot="0" vert="horz" wrap="square" lIns="0" tIns="0" rIns="0" bIns="0" anchor="t" anchorCtr="0" upright="1">
                          <a:noAutofit/>
                        </wps:bodyPr>
                      </wps:wsp>
                      <wps:wsp>
                        <wps:cNvPr id="99" name="Text Box 75"/>
                        <wps:cNvSpPr txBox="1">
                          <a:spLocks noChangeArrowheads="1"/>
                        </wps:cNvSpPr>
                        <wps:spPr bwMode="auto">
                          <a:xfrm>
                            <a:off x="1550" y="1017"/>
                            <a:ext cx="478" cy="2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B675172" w14:textId="77777777" w:rsidR="00E83007" w:rsidRDefault="00E83007" w:rsidP="001249B4">
                              <w:pPr>
                                <w:spacing w:line="208" w:lineRule="exact"/>
                                <w:rPr>
                                  <w:rFonts w:ascii="Calibri"/>
                                  <w:sz w:val="21"/>
                                </w:rPr>
                              </w:pPr>
                              <w:r>
                                <w:rPr>
                                  <w:rFonts w:ascii="Calibri"/>
                                  <w:spacing w:val="-2"/>
                                  <w:sz w:val="21"/>
                                </w:rPr>
                                <w:t>40,00</w:t>
                              </w:r>
                            </w:p>
                          </w:txbxContent>
                        </wps:txbx>
                        <wps:bodyPr rot="0" vert="horz" wrap="square" lIns="0" tIns="0" rIns="0" bIns="0" anchor="t" anchorCtr="0" upright="1">
                          <a:noAutofit/>
                        </wps:bodyPr>
                      </wps:wsp>
                      <wps:wsp>
                        <wps:cNvPr id="100" name="Text Box 74"/>
                        <wps:cNvSpPr txBox="1">
                          <a:spLocks noChangeArrowheads="1"/>
                        </wps:cNvSpPr>
                        <wps:spPr bwMode="auto">
                          <a:xfrm>
                            <a:off x="4208" y="1017"/>
                            <a:ext cx="714" cy="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1087387" w14:textId="4CABECD1" w:rsidR="00E83007" w:rsidRDefault="00E83007" w:rsidP="001249B4">
                              <w:pPr>
                                <w:spacing w:line="208" w:lineRule="exact"/>
                                <w:rPr>
                                  <w:rFonts w:ascii="Calibri"/>
                                  <w:sz w:val="21"/>
                                </w:rPr>
                              </w:pPr>
                              <w:r>
                                <w:rPr>
                                  <w:rFonts w:ascii="Calibri"/>
                                  <w:sz w:val="21"/>
                                </w:rPr>
                                <w:t>334,65</w:t>
                              </w:r>
                            </w:p>
                          </w:txbxContent>
                        </wps:txbx>
                        <wps:bodyPr rot="0" vert="horz" wrap="square" lIns="0" tIns="0" rIns="0" bIns="0" anchor="t" anchorCtr="0" upright="1">
                          <a:noAutofit/>
                        </wps:bodyPr>
                      </wps:wsp>
                      <wps:wsp>
                        <wps:cNvPr id="101" name="Text Box 73"/>
                        <wps:cNvSpPr txBox="1">
                          <a:spLocks noChangeArrowheads="1"/>
                        </wps:cNvSpPr>
                        <wps:spPr bwMode="auto">
                          <a:xfrm>
                            <a:off x="1550" y="1469"/>
                            <a:ext cx="478" cy="2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6139D08" w14:textId="77777777" w:rsidR="00E83007" w:rsidRDefault="00E83007" w:rsidP="001249B4">
                              <w:pPr>
                                <w:spacing w:line="208" w:lineRule="exact"/>
                                <w:rPr>
                                  <w:rFonts w:ascii="Calibri"/>
                                  <w:sz w:val="21"/>
                                </w:rPr>
                              </w:pPr>
                              <w:r>
                                <w:rPr>
                                  <w:rFonts w:ascii="Calibri"/>
                                  <w:spacing w:val="-2"/>
                                  <w:sz w:val="21"/>
                                </w:rPr>
                                <w:t>35,00</w:t>
                              </w:r>
                            </w:p>
                          </w:txbxContent>
                        </wps:txbx>
                        <wps:bodyPr rot="0" vert="horz" wrap="square" lIns="0" tIns="0" rIns="0" bIns="0" anchor="t" anchorCtr="0" upright="1">
                          <a:noAutofit/>
                        </wps:bodyPr>
                      </wps:wsp>
                      <wps:wsp>
                        <wps:cNvPr id="102" name="Text Box 72"/>
                        <wps:cNvSpPr txBox="1">
                          <a:spLocks noChangeArrowheads="1"/>
                        </wps:cNvSpPr>
                        <wps:spPr bwMode="auto">
                          <a:xfrm>
                            <a:off x="5719" y="1069"/>
                            <a:ext cx="511" cy="49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ED2C7A4" w14:textId="77777777" w:rsidR="00E83007" w:rsidRDefault="00E83007" w:rsidP="001249B4">
                              <w:pPr>
                                <w:spacing w:line="208" w:lineRule="exact"/>
                                <w:rPr>
                                  <w:rFonts w:ascii="Calibri"/>
                                  <w:sz w:val="21"/>
                                </w:rPr>
                              </w:pPr>
                              <w:r>
                                <w:rPr>
                                  <w:rFonts w:ascii="Calibri"/>
                                  <w:sz w:val="21"/>
                                </w:rPr>
                                <w:t>33,24</w:t>
                              </w:r>
                            </w:p>
                          </w:txbxContent>
                        </wps:txbx>
                        <wps:bodyPr rot="0" vert="horz" wrap="square" lIns="0" tIns="0" rIns="0" bIns="0" anchor="t" anchorCtr="0" upright="1">
                          <a:noAutofit/>
                        </wps:bodyPr>
                      </wps:wsp>
                      <wps:wsp>
                        <wps:cNvPr id="103" name="Text Box 71"/>
                        <wps:cNvSpPr txBox="1">
                          <a:spLocks noChangeArrowheads="1"/>
                        </wps:cNvSpPr>
                        <wps:spPr bwMode="auto">
                          <a:xfrm>
                            <a:off x="6439" y="1306"/>
                            <a:ext cx="1563" cy="3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0FEBF05" w14:textId="41ACB8E0" w:rsidR="00E83007" w:rsidRDefault="00E83007" w:rsidP="001249B4">
                              <w:pPr>
                                <w:spacing w:line="208" w:lineRule="exact"/>
                                <w:rPr>
                                  <w:rFonts w:ascii="Calibri"/>
                                  <w:sz w:val="21"/>
                                </w:rPr>
                              </w:pPr>
                              <w:r>
                                <w:rPr>
                                  <w:rFonts w:ascii="Calibri"/>
                                  <w:sz w:val="21"/>
                                </w:rPr>
                                <w:t>33,16</w:t>
                              </w:r>
                            </w:p>
                          </w:txbxContent>
                        </wps:txbx>
                        <wps:bodyPr rot="0" vert="horz" wrap="square" lIns="0" tIns="0" rIns="0" bIns="0" anchor="t" anchorCtr="0" upright="1">
                          <a:noAutofit/>
                        </wps:bodyPr>
                      </wps:wsp>
                      <wps:wsp>
                        <wps:cNvPr id="104" name="Text Box 70"/>
                        <wps:cNvSpPr txBox="1">
                          <a:spLocks noChangeArrowheads="1"/>
                        </wps:cNvSpPr>
                        <wps:spPr bwMode="auto">
                          <a:xfrm>
                            <a:off x="8002" y="1565"/>
                            <a:ext cx="1453" cy="25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8BDBC4E" w14:textId="77777777" w:rsidR="00E83007" w:rsidRDefault="00E83007" w:rsidP="001249B4">
                              <w:pPr>
                                <w:spacing w:line="208" w:lineRule="exact"/>
                                <w:rPr>
                                  <w:rFonts w:ascii="Calibri"/>
                                  <w:sz w:val="21"/>
                                </w:rPr>
                              </w:pPr>
                              <w:r>
                                <w:rPr>
                                  <w:rFonts w:ascii="Calibri"/>
                                  <w:sz w:val="21"/>
                                </w:rPr>
                                <w:t>31,33</w:t>
                              </w:r>
                            </w:p>
                          </w:txbxContent>
                        </wps:txbx>
                        <wps:bodyPr rot="0" vert="horz" wrap="square" lIns="0" tIns="0" rIns="0" bIns="0" anchor="t" anchorCtr="0" upright="1">
                          <a:noAutofit/>
                        </wps:bodyPr>
                      </wps:wsp>
                      <wps:wsp>
                        <wps:cNvPr id="105" name="Text Box 69"/>
                        <wps:cNvSpPr txBox="1">
                          <a:spLocks noChangeArrowheads="1"/>
                        </wps:cNvSpPr>
                        <wps:spPr bwMode="auto">
                          <a:xfrm>
                            <a:off x="1054" y="127"/>
                            <a:ext cx="1151" cy="295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3A48124" w14:textId="44C4C8EE" w:rsidR="00E83007" w:rsidRDefault="00E83007" w:rsidP="008E100A">
                              <w:pPr>
                                <w:spacing w:line="252" w:lineRule="exact"/>
                                <w:ind w:firstLine="0"/>
                                <w:rPr>
                                  <w:rFonts w:ascii="Calibri"/>
                                  <w:sz w:val="21"/>
                                </w:rPr>
                              </w:pPr>
                            </w:p>
                            <w:p w14:paraId="192F94E6" w14:textId="7F125A8E" w:rsidR="00E83007" w:rsidRPr="003D3BFC" w:rsidRDefault="00E83007" w:rsidP="008E100A">
                              <w:pPr>
                                <w:spacing w:line="252" w:lineRule="exact"/>
                                <w:ind w:firstLine="0"/>
                                <w:rPr>
                                  <w:rFonts w:ascii="Calibri"/>
                                  <w:sz w:val="20"/>
                                  <w:szCs w:val="20"/>
                                </w:rPr>
                              </w:pPr>
                              <w:r>
                                <w:rPr>
                                  <w:rFonts w:ascii="Calibri"/>
                                  <w:sz w:val="21"/>
                                </w:rPr>
                                <w:t xml:space="preserve">            </w:t>
                              </w:r>
                              <w:r w:rsidRPr="003D3BFC">
                                <w:rPr>
                                  <w:rFonts w:ascii="Calibri"/>
                                  <w:sz w:val="20"/>
                                  <w:szCs w:val="20"/>
                                </w:rPr>
                                <w:t>45,00</w:t>
                              </w:r>
                            </w:p>
                            <w:p w14:paraId="513434EB" w14:textId="60F5BE38" w:rsidR="00E83007" w:rsidRPr="003D3BFC" w:rsidRDefault="00E83007" w:rsidP="003D3BFC">
                              <w:pPr>
                                <w:spacing w:line="240" w:lineRule="auto"/>
                                <w:ind w:firstLine="0"/>
                                <w:rPr>
                                  <w:rFonts w:ascii="Calibri"/>
                                  <w:sz w:val="16"/>
                                  <w:szCs w:val="16"/>
                                </w:rPr>
                              </w:pPr>
                              <w:r w:rsidRPr="003D3BFC">
                                <w:rPr>
                                  <w:rFonts w:ascii="Calibri"/>
                                  <w:sz w:val="20"/>
                                  <w:szCs w:val="20"/>
                                </w:rPr>
                                <w:t xml:space="preserve">             </w:t>
                              </w:r>
                            </w:p>
                            <w:p w14:paraId="5ADEFCDA" w14:textId="5278CB0C" w:rsidR="00E83007" w:rsidRPr="003D3BFC" w:rsidRDefault="00E83007" w:rsidP="008E100A">
                              <w:pPr>
                                <w:spacing w:line="252" w:lineRule="exact"/>
                                <w:ind w:firstLine="0"/>
                                <w:rPr>
                                  <w:rFonts w:ascii="Calibri"/>
                                  <w:sz w:val="20"/>
                                  <w:szCs w:val="20"/>
                                </w:rPr>
                              </w:pPr>
                              <w:r w:rsidRPr="003D3BFC">
                                <w:rPr>
                                  <w:rFonts w:ascii="Calibri"/>
                                  <w:sz w:val="20"/>
                                  <w:szCs w:val="20"/>
                                </w:rPr>
                                <w:t xml:space="preserve">           </w:t>
                              </w:r>
                              <w:r>
                                <w:rPr>
                                  <w:rFonts w:ascii="Calibri"/>
                                  <w:sz w:val="20"/>
                                  <w:szCs w:val="20"/>
                                </w:rPr>
                                <w:t xml:space="preserve">  </w:t>
                              </w:r>
                              <w:r w:rsidRPr="003D3BFC">
                                <w:rPr>
                                  <w:rFonts w:ascii="Calibri"/>
                                  <w:sz w:val="20"/>
                                  <w:szCs w:val="20"/>
                                </w:rPr>
                                <w:t>40,00</w:t>
                              </w:r>
                            </w:p>
                            <w:p w14:paraId="0EC3E638" w14:textId="11F26293" w:rsidR="00E83007" w:rsidRPr="003D3BFC" w:rsidRDefault="00E83007" w:rsidP="003D3BFC">
                              <w:pPr>
                                <w:spacing w:line="240" w:lineRule="auto"/>
                                <w:ind w:firstLine="0"/>
                                <w:rPr>
                                  <w:rFonts w:ascii="Calibri"/>
                                  <w:sz w:val="20"/>
                                  <w:szCs w:val="20"/>
                                </w:rPr>
                              </w:pPr>
                              <w:r w:rsidRPr="003D3BFC">
                                <w:rPr>
                                  <w:rFonts w:ascii="Calibri"/>
                                  <w:sz w:val="20"/>
                                  <w:szCs w:val="20"/>
                                </w:rPr>
                                <w:t xml:space="preserve">                 </w:t>
                              </w:r>
                            </w:p>
                            <w:p w14:paraId="2A276A46" w14:textId="7E28F98F" w:rsidR="00E83007" w:rsidRPr="003D3BFC" w:rsidRDefault="00E83007" w:rsidP="008E100A">
                              <w:pPr>
                                <w:spacing w:line="252" w:lineRule="exact"/>
                                <w:ind w:firstLine="0"/>
                                <w:rPr>
                                  <w:rFonts w:ascii="Calibri"/>
                                  <w:sz w:val="20"/>
                                  <w:szCs w:val="20"/>
                                </w:rPr>
                              </w:pPr>
                              <w:r w:rsidRPr="003D3BFC">
                                <w:rPr>
                                  <w:rFonts w:ascii="Calibri"/>
                                  <w:sz w:val="20"/>
                                  <w:szCs w:val="20"/>
                                </w:rPr>
                                <w:t xml:space="preserve">           </w:t>
                              </w:r>
                              <w:r>
                                <w:rPr>
                                  <w:rFonts w:ascii="Calibri"/>
                                  <w:sz w:val="20"/>
                                  <w:szCs w:val="20"/>
                                </w:rPr>
                                <w:t xml:space="preserve">  </w:t>
                              </w:r>
                              <w:r w:rsidRPr="003D3BFC">
                                <w:rPr>
                                  <w:rFonts w:ascii="Calibri"/>
                                  <w:sz w:val="20"/>
                                  <w:szCs w:val="20"/>
                                </w:rPr>
                                <w:t>35,00</w:t>
                              </w:r>
                            </w:p>
                            <w:p w14:paraId="1ABC6883" w14:textId="77777777" w:rsidR="00E83007" w:rsidRPr="003D3BFC" w:rsidRDefault="00E83007" w:rsidP="003D3BFC">
                              <w:pPr>
                                <w:spacing w:line="240" w:lineRule="auto"/>
                                <w:ind w:firstLine="0"/>
                                <w:rPr>
                                  <w:rFonts w:ascii="Calibri"/>
                                  <w:sz w:val="20"/>
                                  <w:szCs w:val="20"/>
                                </w:rPr>
                              </w:pPr>
                            </w:p>
                            <w:p w14:paraId="5FB7C11E" w14:textId="294D90E1" w:rsidR="00E83007" w:rsidRPr="003D3BFC" w:rsidRDefault="00E83007" w:rsidP="008E100A">
                              <w:pPr>
                                <w:spacing w:line="252" w:lineRule="exact"/>
                                <w:ind w:firstLine="0"/>
                                <w:rPr>
                                  <w:rFonts w:ascii="Calibri"/>
                                  <w:sz w:val="20"/>
                                  <w:szCs w:val="20"/>
                                </w:rPr>
                              </w:pPr>
                              <w:r>
                                <w:rPr>
                                  <w:rFonts w:ascii="Calibri"/>
                                  <w:sz w:val="20"/>
                                  <w:szCs w:val="20"/>
                                </w:rPr>
                                <w:t xml:space="preserve">             </w:t>
                              </w:r>
                              <w:r w:rsidRPr="003D3BFC">
                                <w:rPr>
                                  <w:rFonts w:ascii="Calibri"/>
                                  <w:sz w:val="20"/>
                                  <w:szCs w:val="20"/>
                                </w:rPr>
                                <w:t>30,00</w:t>
                              </w:r>
                            </w:p>
                            <w:p w14:paraId="647FFD97" w14:textId="77777777" w:rsidR="00E83007" w:rsidRPr="003D3BFC" w:rsidRDefault="00E83007" w:rsidP="003D3BFC">
                              <w:pPr>
                                <w:spacing w:line="240" w:lineRule="auto"/>
                                <w:ind w:firstLine="0"/>
                                <w:rPr>
                                  <w:rFonts w:ascii="Calibri"/>
                                  <w:sz w:val="20"/>
                                  <w:szCs w:val="20"/>
                                </w:rPr>
                              </w:pPr>
                            </w:p>
                            <w:p w14:paraId="30267EB6" w14:textId="012B3836" w:rsidR="00E83007" w:rsidRPr="003D3BFC" w:rsidRDefault="00E83007" w:rsidP="008E100A">
                              <w:pPr>
                                <w:spacing w:line="252" w:lineRule="exact"/>
                                <w:ind w:firstLine="0"/>
                                <w:rPr>
                                  <w:rFonts w:ascii="Calibri"/>
                                  <w:sz w:val="20"/>
                                  <w:szCs w:val="20"/>
                                </w:rPr>
                              </w:pPr>
                              <w:r w:rsidRPr="003D3BFC">
                                <w:rPr>
                                  <w:rFonts w:ascii="Calibri"/>
                                  <w:sz w:val="20"/>
                                  <w:szCs w:val="20"/>
                                </w:rPr>
                                <w:t xml:space="preserve">             25,00</w:t>
                              </w:r>
                            </w:p>
                            <w:p w14:paraId="33409139" w14:textId="77777777" w:rsidR="00E83007" w:rsidRPr="003D52B7" w:rsidRDefault="00E83007" w:rsidP="003D3BFC">
                              <w:pPr>
                                <w:spacing w:line="240" w:lineRule="auto"/>
                                <w:ind w:firstLine="0"/>
                                <w:rPr>
                                  <w:rFonts w:ascii="Calibri"/>
                                  <w:sz w:val="16"/>
                                  <w:szCs w:val="16"/>
                                </w:rPr>
                              </w:pPr>
                            </w:p>
                            <w:p w14:paraId="4F0FF659" w14:textId="2241C9DD" w:rsidR="00E83007" w:rsidRPr="003D3BFC" w:rsidRDefault="00E83007" w:rsidP="008E100A">
                              <w:pPr>
                                <w:spacing w:line="252" w:lineRule="exact"/>
                                <w:ind w:firstLine="0"/>
                                <w:rPr>
                                  <w:rFonts w:ascii="Calibri"/>
                                  <w:sz w:val="20"/>
                                  <w:szCs w:val="20"/>
                                </w:rPr>
                              </w:pPr>
                              <w:r w:rsidRPr="003D3BFC">
                                <w:rPr>
                                  <w:rFonts w:ascii="Calibri"/>
                                  <w:sz w:val="20"/>
                                  <w:szCs w:val="20"/>
                                </w:rPr>
                                <w:t xml:space="preserve">          </w:t>
                              </w:r>
                              <w:r>
                                <w:rPr>
                                  <w:rFonts w:ascii="Calibri"/>
                                  <w:sz w:val="20"/>
                                  <w:szCs w:val="20"/>
                                </w:rPr>
                                <w:t xml:space="preserve">   </w:t>
                              </w:r>
                              <w:r w:rsidRPr="003D3BFC">
                                <w:rPr>
                                  <w:rFonts w:ascii="Calibri"/>
                                  <w:sz w:val="20"/>
                                  <w:szCs w:val="20"/>
                                </w:rPr>
                                <w:t>20,00</w:t>
                              </w:r>
                            </w:p>
                            <w:p w14:paraId="31F4FAA3" w14:textId="77777777" w:rsidR="00E83007" w:rsidRDefault="00E83007" w:rsidP="008E100A">
                              <w:pPr>
                                <w:spacing w:line="252" w:lineRule="exact"/>
                                <w:ind w:firstLine="0"/>
                                <w:rPr>
                                  <w:rFonts w:ascii="Calibri"/>
                                  <w:sz w:val="21"/>
                                </w:rPr>
                              </w:pPr>
                            </w:p>
                            <w:p w14:paraId="4E920A1D" w14:textId="1E40026E" w:rsidR="00E83007" w:rsidRDefault="00E83007" w:rsidP="008E100A">
                              <w:pPr>
                                <w:spacing w:line="252" w:lineRule="exact"/>
                                <w:ind w:firstLine="0"/>
                                <w:rPr>
                                  <w:rFonts w:ascii="Calibri"/>
                                  <w:sz w:val="21"/>
                                </w:rPr>
                              </w:pPr>
                              <w:r>
                                <w:rPr>
                                  <w:rFonts w:ascii="Calibri"/>
                                  <w:sz w:val="21"/>
                                </w:rPr>
                                <w:t xml:space="preserve">              </w:t>
                              </w:r>
                            </w:p>
                          </w:txbxContent>
                        </wps:txbx>
                        <wps:bodyPr rot="0" vert="horz" wrap="square" lIns="0" tIns="0" rIns="0" bIns="0" anchor="t" anchorCtr="0" upright="1">
                          <a:noAutofit/>
                        </wps:bodyPr>
                      </wps:wsp>
                      <wps:wsp>
                        <wps:cNvPr id="106" name="Text Box 68"/>
                        <wps:cNvSpPr txBox="1">
                          <a:spLocks noChangeArrowheads="1"/>
                        </wps:cNvSpPr>
                        <wps:spPr bwMode="auto">
                          <a:xfrm>
                            <a:off x="2120" y="3086"/>
                            <a:ext cx="7840" cy="5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71CB900" w14:textId="77777777" w:rsidR="00E83007" w:rsidRDefault="00E83007" w:rsidP="001249B4">
                              <w:pPr>
                                <w:spacing w:line="208" w:lineRule="exact"/>
                                <w:rPr>
                                  <w:rFonts w:ascii="Calibri"/>
                                  <w:sz w:val="21"/>
                                </w:rPr>
                              </w:pPr>
                              <w:r>
                                <w:rPr>
                                  <w:rFonts w:ascii="Calibri"/>
                                  <w:spacing w:val="-1"/>
                                  <w:sz w:val="21"/>
                                </w:rPr>
                                <w:t>2015</w:t>
                              </w:r>
                            </w:p>
                          </w:txbxContent>
                        </wps:txbx>
                        <wps:bodyPr rot="0" vert="horz" wrap="square" lIns="0" tIns="0" rIns="0" bIns="0" anchor="t" anchorCtr="0" upright="1">
                          <a:noAutofit/>
                        </wps:bodyPr>
                      </wps:wsp>
                      <wps:wsp>
                        <wps:cNvPr id="107" name="Text Box 67"/>
                        <wps:cNvSpPr txBox="1">
                          <a:spLocks noChangeArrowheads="1"/>
                        </wps:cNvSpPr>
                        <wps:spPr bwMode="auto">
                          <a:xfrm>
                            <a:off x="3682" y="3086"/>
                            <a:ext cx="1240" cy="5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208FEE" w14:textId="017D5A08" w:rsidR="00E83007" w:rsidRDefault="00E83007" w:rsidP="00EA00A3">
                              <w:pPr>
                                <w:spacing w:line="208" w:lineRule="exact"/>
                                <w:ind w:firstLine="0"/>
                                <w:rPr>
                                  <w:rFonts w:ascii="Calibri"/>
                                  <w:sz w:val="21"/>
                                </w:rPr>
                              </w:pPr>
                              <w:r>
                                <w:rPr>
                                  <w:rFonts w:ascii="Calibri"/>
                                  <w:spacing w:val="-1"/>
                                  <w:sz w:val="21"/>
                                </w:rPr>
                                <w:t xml:space="preserve">            2016</w:t>
                              </w:r>
                            </w:p>
                          </w:txbxContent>
                        </wps:txbx>
                        <wps:bodyPr rot="0" vert="horz" wrap="square" lIns="0" tIns="0" rIns="0" bIns="0" anchor="t" anchorCtr="0" upright="1">
                          <a:noAutofit/>
                        </wps:bodyPr>
                      </wps:wsp>
                      <wps:wsp>
                        <wps:cNvPr id="108" name="Text Box 66"/>
                        <wps:cNvSpPr txBox="1">
                          <a:spLocks noChangeArrowheads="1"/>
                        </wps:cNvSpPr>
                        <wps:spPr bwMode="auto">
                          <a:xfrm>
                            <a:off x="5464" y="3086"/>
                            <a:ext cx="1211" cy="43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9348500" w14:textId="44B64C66" w:rsidR="00E83007" w:rsidRDefault="00E83007" w:rsidP="00696FBA">
                              <w:pPr>
                                <w:spacing w:line="208" w:lineRule="exact"/>
                                <w:ind w:firstLine="0"/>
                                <w:rPr>
                                  <w:rFonts w:ascii="Calibri"/>
                                  <w:sz w:val="21"/>
                                </w:rPr>
                              </w:pPr>
                              <w:r>
                                <w:rPr>
                                  <w:rFonts w:ascii="Calibri"/>
                                  <w:spacing w:val="-1"/>
                                  <w:sz w:val="21"/>
                                </w:rPr>
                                <w:t xml:space="preserve">       2017</w:t>
                              </w:r>
                            </w:p>
                          </w:txbxContent>
                        </wps:txbx>
                        <wps:bodyPr rot="0" vert="horz" wrap="square" lIns="0" tIns="0" rIns="0" bIns="0" anchor="t" anchorCtr="0" upright="1">
                          <a:noAutofit/>
                        </wps:bodyPr>
                      </wps:wsp>
                      <wps:wsp>
                        <wps:cNvPr id="109" name="Text Box 65"/>
                        <wps:cNvSpPr txBox="1">
                          <a:spLocks noChangeArrowheads="1"/>
                        </wps:cNvSpPr>
                        <wps:spPr bwMode="auto">
                          <a:xfrm>
                            <a:off x="6926" y="3086"/>
                            <a:ext cx="1327" cy="51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1F9F198" w14:textId="1DB76E45" w:rsidR="00E83007" w:rsidRDefault="00E83007" w:rsidP="00696FBA">
                              <w:pPr>
                                <w:spacing w:line="208" w:lineRule="exact"/>
                                <w:ind w:firstLine="0"/>
                                <w:rPr>
                                  <w:rFonts w:ascii="Calibri"/>
                                  <w:sz w:val="21"/>
                                </w:rPr>
                              </w:pPr>
                              <w:r>
                                <w:rPr>
                                  <w:rFonts w:ascii="Calibri"/>
                                  <w:spacing w:val="-1"/>
                                  <w:sz w:val="21"/>
                                </w:rPr>
                                <w:t xml:space="preserve">        2018</w:t>
                              </w:r>
                            </w:p>
                          </w:txbxContent>
                        </wps:txbx>
                        <wps:bodyPr rot="0" vert="horz" wrap="square" lIns="0" tIns="0" rIns="0" bIns="0" anchor="t" anchorCtr="0" upright="1">
                          <a:noAutofit/>
                        </wps:bodyPr>
                      </wps:wsp>
                      <wps:wsp>
                        <wps:cNvPr id="110" name="Text Box 64"/>
                        <wps:cNvSpPr txBox="1">
                          <a:spLocks noChangeArrowheads="1"/>
                        </wps:cNvSpPr>
                        <wps:spPr bwMode="auto">
                          <a:xfrm>
                            <a:off x="8253" y="3086"/>
                            <a:ext cx="1415" cy="51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8CBF0AE" w14:textId="296DB559" w:rsidR="00E83007" w:rsidRDefault="00E83007" w:rsidP="00A72FFB">
                              <w:pPr>
                                <w:spacing w:line="208" w:lineRule="exact"/>
                                <w:ind w:firstLine="0"/>
                                <w:rPr>
                                  <w:rFonts w:ascii="Calibri"/>
                                  <w:sz w:val="21"/>
                                </w:rPr>
                              </w:pPr>
                              <w:r>
                                <w:rPr>
                                  <w:rFonts w:ascii="Calibri"/>
                                  <w:spacing w:val="-1"/>
                                  <w:sz w:val="21"/>
                                </w:rPr>
                                <w:t xml:space="preserve">          2019</w:t>
                              </w:r>
                            </w:p>
                          </w:txbxContent>
                        </wps:txbx>
                        <wps:bodyPr rot="0" vert="horz" wrap="square" lIns="0" tIns="0" rIns="0" bIns="0" anchor="t" anchorCtr="0" upright="1">
                          <a:noAutofit/>
                        </wps:bodyPr>
                      </wps:wsp>
                      <wps:wsp>
                        <wps:cNvPr id="111" name="Text Box 63"/>
                        <wps:cNvSpPr txBox="1">
                          <a:spLocks noChangeArrowheads="1"/>
                        </wps:cNvSpPr>
                        <wps:spPr bwMode="auto">
                          <a:xfrm>
                            <a:off x="5509" y="3525"/>
                            <a:ext cx="1667" cy="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094BF42" w14:textId="77777777" w:rsidR="00E83007" w:rsidRDefault="00E83007" w:rsidP="008E100A">
                              <w:pPr>
                                <w:spacing w:line="208" w:lineRule="exact"/>
                                <w:ind w:firstLine="0"/>
                                <w:rPr>
                                  <w:rFonts w:ascii="Calibri" w:hAnsi="Calibri"/>
                                  <w:sz w:val="21"/>
                                </w:rPr>
                              </w:pPr>
                              <w:r>
                                <w:rPr>
                                  <w:rFonts w:ascii="Calibri" w:hAnsi="Calibri"/>
                                  <w:sz w:val="21"/>
                                </w:rPr>
                                <w:t>Загуба</w:t>
                              </w:r>
                              <w:r>
                                <w:rPr>
                                  <w:rFonts w:ascii="Calibri" w:hAnsi="Calibri"/>
                                  <w:spacing w:val="-2"/>
                                  <w:sz w:val="21"/>
                                </w:rPr>
                                <w:t xml:space="preserve"> </w:t>
                              </w:r>
                              <w:r>
                                <w:rPr>
                                  <w:rFonts w:ascii="Calibri" w:hAnsi="Calibri"/>
                                  <w:sz w:val="21"/>
                                </w:rPr>
                                <w:t>(%)</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62" o:spid="_x0000_s1026" style="position:absolute;left:0;text-align:left;margin-left:65.05pt;margin-top:27.5pt;width:445.3pt;height:183.05pt;z-index:-251657216;mso-wrap-distance-left:0;mso-wrap-distance-right:0;mso-position-horizontal-relative:page" coordorigin="1054,127" coordsize="8906,377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">
                <v:shape id="AutoShape 86" o:spid="_x0000_s1027" style="position:absolute;left:2120;top:653;width:7616;height:2320;visibility:visible;mso-wrap-style:square;v-text-anchor:top" coordsize="7616,23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bx62sAA&#10;AADbAAAADwAAAGRycy9kb3ducmV2LnhtbERPy4rCMBTdD/gP4QruxnRciFSjzAiCLlz4WOju2txp&#10;i81NSGJt/94sBJeH816sOtOIlnyoLSv4GWcgiAuray4VnE+b7xmIEJE1NpZJQU8BVsvB1wJzbZ98&#10;oPYYS5FCOOSooIrR5VKGoiKDYWwdceL+rTcYE/Sl1B6fKdw0cpJlU2mw5tRQoaN1RcX9+DAKts61&#10;u5297P/6/uovt+K+9k2m1GjY/c5BROriR/x2b7WCWRqbvqQfIJcv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Fbx62sAAAADbAAAADwAAAAAAAAAAAAAAAACYAgAAZHJzL2Rvd25y&#10;ZXYueG1sUEsFBgAAAAAEAAQA9QAAAIUDAAAAAA==&#10;" path="m64,1808r7552,m64,1360r7552,m64,896r7552,m64,448r7552,m64,l7616,m64,2256l64,m,2256r64,m,1808r64,m,1360r64,m,896r64,m,448r64,m,l64,t,2256l7616,2256t-7552,l64,2320t1520,-64l1584,2320t1504,-64l3088,2320t1504,-64l4592,2320t1520,-64l6112,2320t1504,-64l7616,2320e" filled="f" strokecolor="#858585" strokeweight=".2825mm">
                  <v:path arrowok="t" o:connecttype="custom" o:connectlocs="64,2462;7616,2462;64,2014;7616,2014;64,1550;7616,1550;64,1102;7616,1102;64,654;7616,654;64,2910;64,654;0,2910;64,2910;0,2462;64,2462;0,2014;64,2014;0,1550;64,1550;0,1102;64,1102;0,654;64,654;64,2910;7616,2910;64,2910;64,2974;1584,2910;1584,2974;3088,2910;3088,2974;4592,2910;4592,2974;6112,2910;6112,2974;7616,2910;7616,2974" o:connectangles="0,0,0,0,0,0,0,0,0,0,0,0,0,0,0,0,0,0,0,0,0,0,0,0,0,0,0,0,0,0,0,0,0,0,0,0,0,0"/>
                </v:shape>
                <v:shape id="Freeform 85" o:spid="_x0000_s1028" style="position:absolute;left:2936;top:1133;width:6048;height:752;visibility:visible;mso-wrap-style:square;v-text-anchor:top" coordsize="6048,75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ygNksIA&#10;AADbAAAADwAAAGRycy9kb3ducmV2LnhtbESPQYvCMBSE74L/ITzBm6Z6ELdrFFnYRfCiVdDjo3nb&#10;lm1eapLW+u+NIOxxmJlvmNWmN7XoyPnKsoLZNAFBnFtdcaHgfPqeLEH4gKyxtkwKHuRhsx4OVphq&#10;e+cjdVkoRISwT1FBGUKTSunzkgz6qW2Io/drncEQpSukdniPcFPLeZIspMGK40KJDX2VlP9lrVFg&#10;2sOPfDhvT1m7vdz28yu33U6p8ajffoII1If/8Lu90wqWH/D6En+AXD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fKA2SwgAAANsAAAAPAAAAAAAAAAAAAAAAAJgCAABkcnMvZG93&#10;bnJldi54bWxQSwUGAAAAAAQABAD1AAAAhwMAAAAA&#10;" path="m,l76,23r75,23l227,71r75,24l378,120r76,26l529,171r76,25l680,221r76,25l832,270r75,24l983,318r75,22l1134,362r76,20l1285,402r76,18l1436,437r76,15l1592,466r79,13l1751,491r79,11l1910,512r79,8l2069,528r80,6l2228,540r80,6l2387,551r80,4l2547,559r79,4l2706,566r79,3l2865,572r79,4l3024,579r80,3l3183,584r80,1l3342,586r80,l3501,585r80,-1l3661,583r79,-2l3820,580r79,-2l3979,577r80,l4138,576r80,1l4297,578r80,2l4456,582r80,4l4616,591r79,6l4775,604r79,7l4934,619r79,8l5093,636r80,9l5252,654r80,10l5411,674r80,10l5571,694r79,10l5730,714r79,10l5889,734r79,9l6048,752e" filled="f" strokecolor="#21cdd5" strokeweight="2.4pt">
                  <v:path arrowok="t" o:connecttype="custom" o:connectlocs="76,1157;227,1205;378,1254;529,1305;680,1355;832,1404;983,1452;1134,1496;1285,1536;1436,1571;1592,1600;1751,1625;1910,1646;2069,1662;2228,1674;2387,1685;2547,1693;2706,1700;2865,1706;3024,1713;3183,1718;3342,1720;3501,1719;3661,1717;3820,1714;3979,1711;4138,1710;4297,1712;4456,1716;4616,1725;4775,1738;4934,1753;5093,1770;5252,1788;5411,1808;5571,1828;5730,1848;5889,1868;6048,1886" o:connectangles="0,0,0,0,0,0,0,0,0,0,0,0,0,0,0,0,0,0,0,0,0,0,0,0,0,0,0,0,0,0,0,0,0,0,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84" o:spid="_x0000_s1029" type="#_x0000_t75" style="position:absolute;left:2858;top:1069;width:145;height:14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">
                  <v:imagedata r:id="rId32" o:title=""/>
                </v:shape>
                <v:shape id="Picture 83" o:spid="_x0000_s1030" type="#_x0000_t75" style="position:absolute;left:4378;top:1517;width:145;height:14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keQs7DAAAA2wAAAA8AAABkcnMvZG93bnJldi54bWxEj0+LwjAUxO/CfofwBG821UPRrlFEEDz6&#10;Z1H29mjetl2bl24StfrpzYLgcZiZ3zCzRWcacSXna8sKRkkKgriwuuZSwddhPZyA8AFZY2OZFNzJ&#10;w2L+0Zthru2Nd3Tdh1JECPscFVQhtLmUvqjIoE9sSxy9H+sMhihdKbXDW4SbRo7TNJMGa44LFba0&#10;qqg47y9GwfLYrVf8TafHtj38bbHIfscuU2rQ75afIAJ14R1+tTdawXQE/1/iD5DzJ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uR5CzsMAAADbAAAADwAAAAAAAAAAAAAAAACf&#10;AgAAZHJzL2Rvd25yZXYueG1sUEsFBgAAAAAEAAQA9wAAAI8DAAAAAA==&#10;">
                  <v:imagedata r:id="rId32" o:title=""/>
                </v:shape>
                <v:shape id="Picture 82" o:spid="_x0000_s1031" type="#_x0000_t75" style="position:absolute;left:5882;top:1645;width:145;height:14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nM3LnEAAAA2wAAAA8AAABkcnMvZG93bnJldi54bWxEj0FrwkAUhO+F/oflFXqrm+YQbOoqIgR6&#10;TBNp6e2RfU2i2bfp7lajv94VBI/DzHzDLFaTGcSBnO8tK3idJSCIG6t7bhVs6+JlDsIHZI2DZVJw&#10;Ig+r5ePDAnNtj/xJhyq0IkLY56igC2HMpfRNRwb9zI7E0fu1zmCI0rVSOzxGuBlkmiSZNNhzXOhw&#10;pE1Hzb76NwrWX1Ox4R/6Ppdj/Vdik+1Slyn1/DSt30EEmsI9fGt/aAVvKVy/xB8glxc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EnM3LnEAAAA2wAAAA8AAAAAAAAAAAAAAAAA&#10;nwIAAGRycy9kb3ducmV2LnhtbFBLBQYAAAAABAAEAPcAAACQAwAAAAA=&#10;">
                  <v:imagedata r:id="rId32" o:title=""/>
                </v:shape>
                <v:shape id="Picture 81" o:spid="_x0000_s1032" type="#_x0000_t75" style="position:absolute;left:7386;top:1661;width:145;height:14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aAeSLEAAAA2wAAAA8AAABkcnMvZG93bnJldi54bWxEj0FrwkAUhO8F/8PyhN7qxhRCm7pKCAQ8&#10;Wi2W3h7ZZxLNvo27W43++m6h0OMwM98wi9VoenEh5zvLCuazBARxbXXHjYKPXfX0AsIHZI29ZVJw&#10;Iw+r5eRhgbm2V36nyzY0IkLY56igDWHIpfR1Swb9zA7E0TtYZzBE6RqpHV4j3PQyTZJMGuw4LrQ4&#10;UNlSfdp+GwXFfqxK/qLP+2bYnTdYZ8fUZUo9TsfiDUSgMfyH/9prreD1GX6/xB8glz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CaAeSLEAAAA2wAAAA8AAAAAAAAAAAAAAAAA&#10;nwIAAGRycy9kb3ducmV2LnhtbFBLBQYAAAAABAAEAPcAAACQAwAAAAA=&#10;">
                  <v:imagedata r:id="rId32" o:title=""/>
                </v:shape>
                <v:shape id="Picture 80" o:spid="_x0000_s1033" type="#_x0000_t75" style="position:absolute;left:8906;top:1821;width:145;height:14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UrxrXCAAAA2wAAAA8AAABkcnMvZG93bnJldi54bWxEj0FrwkAUhO9C/8PyCr2IbiwhanSVIpTq&#10;US30+sw+k9js2yW7jem/dwXB4zAz3zDLdW8a0VHra8sKJuMEBHFhdc2lgu/j52gGwgdkjY1lUvBP&#10;Htarl8ESc22vvKfuEEoRIexzVFCF4HIpfVGRQT+2jjh6Z9saDFG2pdQtXiPcNPI9STJpsOa4UKGj&#10;TUXF7+HPKOhnU96dfEc/Fz+cdlnqvtLMKfX22n8sQATqwzP8aG+1gnkK9y/xB8jVDQ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1K8a1wgAAANsAAAAPAAAAAAAAAAAAAAAAAJ8C&#10;AABkcnMvZG93bnJldi54bWxQSwUGAAAAAAQABAD3AAAAjgMAAAAA&#10;">
                  <v:imagedata r:id="rId33" o:title=""/>
                </v:shape>
                <v:shape id="Picture 79" o:spid="_x0000_s1034" type="#_x0000_t75" style="position:absolute;left:5080;top:3525;width:384;height:14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Qf5vnCAAAA2wAAAA8AAABkcnMvZG93bnJldi54bWxEj9GKwjAURN8F/yHcBV9kTRUU7TYVESy+&#10;KFj9gEtzty1tbkoTbf37zcLCPg4zc4ZJ9qNpxYt6V1tWsFxEIIgLq2suFTzup88tCOeRNbaWScGb&#10;HOzT6STBWNuBb/TKfSkChF2MCirvu1hKV1Rk0C1sRxy8b9sb9EH2pdQ9DgFuWrmKoo00WHNYqLCj&#10;Y0VFkz+Ngs1VZjRkj+Y8z+a3xutBvy+lUrOP8fAFwtPo/8N/7bNWsFvD75fwA2T6A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kH+b5wgAAANsAAAAPAAAAAAAAAAAAAAAAAJ8C&#10;AABkcnMvZG93bnJldi54bWxQSwUGAAAAAAQABAD3AAAAjgMAAAAA&#10;">
                  <v:imagedata r:id="rId34" o:title=""/>
                </v:shape>
                <v:rect id="Rectangle 78" o:spid="_x0000_s1035" style="position:absolute;left:1416;top:429;width:8544;height:34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1fMQA&#10;AADbAAAADwAAAGRycy9kb3ducmV2LnhtbESPT4vCMBTE74LfITxhb5q4sGWtRhHZP148bF0Qb8/m&#10;2Rabl9pktX57Iwh7HGbmN8xs0dlaXKj1lWMN45ECQZw7U3Gh4Xf7OXwH4QOywdoxabiRh8W835th&#10;atyVf+iShUJECPsUNZQhNKmUPi/Joh+5hjh6R9daDFG2hTQtXiPc1vJVqURarDgulNjQqqT8lP1Z&#10;DfvKH05btd6pr03ycf7O+Pw2Ya1fBt1yCiJQF/7Dz/baaJgk8PgSf4Cc3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6/9XzEAAAA2wAAAA8AAAAAAAAAAAAAAAAAmAIAAGRycy9k&#10;b3ducmV2LnhtbFBLBQYAAAAABAAEAPUAAACJAwAAAAA=&#10;" filled="f" strokecolor="#858585" strokeweight=".2825mm"/>
                <v:shapetype id="_x0000_t202" coordsize="21600,21600" o:spt="202" path="m,l,21600r21600,l21600,xe">
                  <v:stroke joinstyle="miter"/>
                  <v:path gradientshapeok="t" o:connecttype="rect"/>
                </v:shapetype>
                <v:shape id="Text Box 77" o:spid="_x0000_s1036" type="#_x0000_t202" style="position:absolute;left:1550;top:564;width:478;height:2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wM5mcQA&#10;AADbAAAADwAAAGRycy9kb3ducmV2LnhtbESPQWvCQBSE74L/YXmF3nTTHqxJXUWkBaEgxnjw+Jp9&#10;JovZt2l21fjvu4LgcZiZb5jZoreNuFDnjWMFb+MEBHHptOFKwb74Hk1B+ICssXFMCm7kYTEfDmaY&#10;aXflnC67UIkIYZ+hgjqENpPSlzVZ9GPXEkfv6DqLIcqukrrDa4TbRr4nyURaNBwXamxpVVN52p2t&#10;guWB8y/zt/nd5sfcFEWa8M/kpNTrS7/8BBGoD8/wo73WCtIPuH+JP0DO/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cDOZnEAAAA2wAAAA8AAAAAAAAAAAAAAAAAmAIAAGRycy9k&#10;b3ducmV2LnhtbFBLBQYAAAAABAAEAPUAAACJAwAAAAA=&#10;" filled="f" stroked="f">
                  <v:textbox inset="0,0,0,0">
                    <w:txbxContent>
                      <w:p w14:paraId="50BB0BE9" w14:textId="77777777" w:rsidR="003F167C" w:rsidRDefault="003F167C" w:rsidP="001249B4">
                        <w:pPr>
                          <w:spacing w:line="208" w:lineRule="exact"/>
                          <w:rPr>
                            <w:rFonts w:ascii="Calibri"/>
                            <w:sz w:val="21"/>
                          </w:rPr>
                        </w:pPr>
                        <w:r>
                          <w:rPr>
                            <w:rFonts w:ascii="Calibri"/>
                            <w:spacing w:val="-2"/>
                            <w:sz w:val="21"/>
                          </w:rPr>
                          <w:t>45,00</w:t>
                        </w:r>
                      </w:p>
                    </w:txbxContent>
                  </v:textbox>
                </v:shape>
                <v:shape id="Text Box 76" o:spid="_x0000_s1037" type="#_x0000_t202" style="position:absolute;left:2697;top:777;width:6971;height:13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pyt68AA&#10;AADbAAAADwAAAGRycy9kb3ducmV2LnhtbERPTYvCMBC9C/sfwgh7s6keRLtGkWUFQVis9bDH2WZs&#10;g82kNlHrvzcHwePjfS9WvW3EjTpvHCsYJykI4tJpw5WCY7EZzUD4gKyxcUwKHuRhtfwYLDDT7s45&#10;3Q6hEjGEfYYK6hDaTEpf1mTRJ64ljtzJdRZDhF0ldYf3GG4bOUnTqbRoODbU2NJ3TeX5cLUK1n+c&#10;/5jL7/8+P+WmKOYp76ZnpT6H/foLRKA+vMUv91YrmMex8Uv8AXL5B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hpyt68AAAADbAAAADwAAAAAAAAAAAAAAAACYAgAAZHJzL2Rvd25y&#10;ZXYueG1sUEsFBgAAAAAEAAQA9QAAAIUDAAAAAA==&#10;" filled="f" stroked="f">
                  <v:textbox inset="0,0,0,0">
                    <w:txbxContent>
                      <w:p w14:paraId="40054F4F" w14:textId="77777777" w:rsidR="003F167C" w:rsidRDefault="003F167C" w:rsidP="001249B4">
                        <w:pPr>
                          <w:spacing w:line="208" w:lineRule="exact"/>
                          <w:rPr>
                            <w:rFonts w:ascii="Calibri"/>
                            <w:sz w:val="21"/>
                          </w:rPr>
                        </w:pPr>
                        <w:r>
                          <w:rPr>
                            <w:rFonts w:ascii="Calibri"/>
                            <w:sz w:val="21"/>
                          </w:rPr>
                          <w:t>39,65</w:t>
                        </w:r>
                      </w:p>
                    </w:txbxContent>
                  </v:textbox>
                </v:shape>
                <v:shape id="Text Box 75" o:spid="_x0000_s1038" type="#_x0000_t202" style="position:absolute;left:1550;top:1017;width:478;height:2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dAIcMQA&#10;AADbAAAADwAAAGRycy9kb3ducmV2LnhtbESPQWvCQBSE70L/w/IKvZlNPYhJXUVKhUJBjPHg8TX7&#10;TBazb9PsVuO/dwXB4zAz3zDz5WBbcabeG8cK3pMUBHHltOFawb5cj2cgfEDW2DomBVfysFy8jOaY&#10;a3fhgs67UIsIYZ+jgiaELpfSVw1Z9InriKN3dL3FEGVfS93jJcJtKydpOpUWDceFBjv6bKg67f6t&#10;gtWBiy/zt/ndFsfClGWW8s/0pNTb67D6ABFoCM/wo/2tFWQZ3L/EHyAXN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nQCHDEAAAA2wAAAA8AAAAAAAAAAAAAAAAAmAIAAGRycy9k&#10;b3ducmV2LnhtbFBLBQYAAAAABAAEAPUAAACJAwAAAAA=&#10;" filled="f" stroked="f">
                  <v:textbox inset="0,0,0,0">
                    <w:txbxContent>
                      <w:p w14:paraId="3B675172" w14:textId="77777777" w:rsidR="003F167C" w:rsidRDefault="003F167C" w:rsidP="001249B4">
                        <w:pPr>
                          <w:spacing w:line="208" w:lineRule="exact"/>
                          <w:rPr>
                            <w:rFonts w:ascii="Calibri"/>
                            <w:sz w:val="21"/>
                          </w:rPr>
                        </w:pPr>
                        <w:r>
                          <w:rPr>
                            <w:rFonts w:ascii="Calibri"/>
                            <w:spacing w:val="-2"/>
                            <w:sz w:val="21"/>
                          </w:rPr>
                          <w:t>40,00</w:t>
                        </w:r>
                      </w:p>
                    </w:txbxContent>
                  </v:textbox>
                </v:shape>
                <v:shape id="Text Box 74" o:spid="_x0000_s1039" type="#_x0000_t202" style="position:absolute;left:4208;top:1017;width:714;height:5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d5R78UA&#10;AADcAAAADwAAAGRycy9kb3ducmV2LnhtbESPQWvDMAyF74P9B6PBbqvdHUqb1i2lbDAYjKXZYUc1&#10;VhPTWM5ir83+/XQo9Cbxnt77tNqMoVNnGpKPbGE6MaCI6+g8Nxa+qtenOaiUkR12kcnCHyXYrO/v&#10;Vli4eOGSzvvcKAnhVKCFNue+0DrVLQVMk9gTi3aMQ8As69BoN+BFwkOnn42Z6YCepaHFnnYt1af9&#10;b7Cw/ebyxf98HD7LY+mramH4fXay9vFh3C5BZRrzzXy9fnOCbwRfnpEJ9Po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h3lHvxQAAANwAAAAPAAAAAAAAAAAAAAAAAJgCAABkcnMv&#10;ZG93bnJldi54bWxQSwUGAAAAAAQABAD1AAAAigMAAAAA&#10;" filled="f" stroked="f">
                  <v:textbox inset="0,0,0,0">
                    <w:txbxContent>
                      <w:p w14:paraId="41087387" w14:textId="4CABECD1" w:rsidR="003F167C" w:rsidRDefault="003F167C" w:rsidP="001249B4">
                        <w:pPr>
                          <w:spacing w:line="208" w:lineRule="exact"/>
                          <w:rPr>
                            <w:rFonts w:ascii="Calibri"/>
                            <w:sz w:val="21"/>
                          </w:rPr>
                        </w:pPr>
                        <w:r>
                          <w:rPr>
                            <w:rFonts w:ascii="Calibri"/>
                            <w:sz w:val="21"/>
                          </w:rPr>
                          <w:t>334,65</w:t>
                        </w:r>
                      </w:p>
                    </w:txbxContent>
                  </v:textbox>
                </v:shape>
                <v:shape id="Text Box 73" o:spid="_x0000_s1040" type="#_x0000_t202" style="position:absolute;left:1550;top:1469;width:478;height:2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pL0dMIA&#10;AADcAAAADwAAAGRycy9kb3ducmV2LnhtbERPTWsCMRC9F/ofwgjeaqIHqVujiLQgCNJ1PXicbsbd&#10;4Gay3URd/70pFLzN433OfNm7RlypC9azhvFIgSAuvbFcaTgUX2/vIEJENth4Jg13CrBcvL7MMTP+&#10;xjld97ESKYRDhhrqGNtMylDW5DCMfEucuJPvHMYEu0qaDm8p3DVyotRUOrScGmpsaV1Ted5fnIbV&#10;kfNP+7v7+c5PuS2KmeLt9Kz1cNCvPkBE6uNT/O/emDRfjeHvmXSBXDw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OkvR0wgAAANwAAAAPAAAAAAAAAAAAAAAAAJgCAABkcnMvZG93&#10;bnJldi54bWxQSwUGAAAAAAQABAD1AAAAhwMAAAAA&#10;" filled="f" stroked="f">
                  <v:textbox inset="0,0,0,0">
                    <w:txbxContent>
                      <w:p w14:paraId="76139D08" w14:textId="77777777" w:rsidR="003F167C" w:rsidRDefault="003F167C" w:rsidP="001249B4">
                        <w:pPr>
                          <w:spacing w:line="208" w:lineRule="exact"/>
                          <w:rPr>
                            <w:rFonts w:ascii="Calibri"/>
                            <w:sz w:val="21"/>
                          </w:rPr>
                        </w:pPr>
                        <w:r>
                          <w:rPr>
                            <w:rFonts w:ascii="Calibri"/>
                            <w:spacing w:val="-2"/>
                            <w:sz w:val="21"/>
                          </w:rPr>
                          <w:t>35,00</w:t>
                        </w:r>
                      </w:p>
                    </w:txbxContent>
                  </v:textbox>
                </v:shape>
                <v:shape id="Text Box 72" o:spid="_x0000_s1041" type="#_x0000_t202" style="position:absolute;left:5719;top:1069;width:511;height:49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BqA8IA&#10;AADcAAAADwAAAGRycy9kb3ducmV2LnhtbERPTWsCMRC9F/wPYYTeaqIH0a1RRCwUCsV1PXicbsbd&#10;4GayblLd/vtGELzN433OYtW7RlypC9azhvFIgSAuvbFcaTgUH28zECEiG2w8k4Y/CrBaDl4WmBl/&#10;45yu+1iJFMIhQw11jG0mZShrchhGviVO3Ml3DmOCXSVNh7cU7ho5UWoqHVpODTW2tKmpPO9/nYb1&#10;kfOtvXz/7PJTbotirvhretb6ddiv30FE6uNT/HB/mjRfTeD+TLpALv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QGoDwgAAANwAAAAPAAAAAAAAAAAAAAAAAJgCAABkcnMvZG93&#10;bnJldi54bWxQSwUGAAAAAAQABAD1AAAAhwMAAAAA&#10;" filled="f" stroked="f">
                  <v:textbox inset="0,0,0,0">
                    <w:txbxContent>
                      <w:p w14:paraId="5ED2C7A4" w14:textId="77777777" w:rsidR="003F167C" w:rsidRDefault="003F167C" w:rsidP="001249B4">
                        <w:pPr>
                          <w:spacing w:line="208" w:lineRule="exact"/>
                          <w:rPr>
                            <w:rFonts w:ascii="Calibri"/>
                            <w:sz w:val="21"/>
                          </w:rPr>
                        </w:pPr>
                        <w:r>
                          <w:rPr>
                            <w:rFonts w:ascii="Calibri"/>
                            <w:sz w:val="21"/>
                          </w:rPr>
                          <w:t>33,24</w:t>
                        </w:r>
                      </w:p>
                    </w:txbxContent>
                  </v:textbox>
                </v:shape>
                <v:shape id="Text Box 71" o:spid="_x0000_s1042" type="#_x0000_t202" style="position:absolute;left:6439;top:1306;width:1563;height:37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QzPmMIA&#10;AADcAAAADwAAAGRycy9kb3ducmV2LnhtbERPTWsCMRC9F/wPYYTeamILUlejiFgoFIrrevA4bsbd&#10;4GayblLd/vtGKHibx/uc+bJ3jbhSF6xnDeORAkFcemO50rAvPl7eQYSIbLDxTBp+KcByMXiaY2b8&#10;jXO67mIlUgiHDDXUMbaZlKGsyWEY+ZY4cSffOYwJdpU0Hd5SuGvkq1IT6dByaqixpXVN5Xn34zSs&#10;Dpxv7OX7uM1PuS2KqeKvyVnr52G/moGI1MeH+N/9adJ89Qb3Z9IFcvE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RDM+YwgAAANwAAAAPAAAAAAAAAAAAAAAAAJgCAABkcnMvZG93&#10;bnJldi54bWxQSwUGAAAAAAQABAD1AAAAhwMAAAAA&#10;" filled="f" stroked="f">
                  <v:textbox inset="0,0,0,0">
                    <w:txbxContent>
                      <w:p w14:paraId="10FEBF05" w14:textId="41ACB8E0" w:rsidR="003F167C" w:rsidRDefault="003F167C" w:rsidP="001249B4">
                        <w:pPr>
                          <w:spacing w:line="208" w:lineRule="exact"/>
                          <w:rPr>
                            <w:rFonts w:ascii="Calibri"/>
                            <w:sz w:val="21"/>
                          </w:rPr>
                        </w:pPr>
                        <w:r>
                          <w:rPr>
                            <w:rFonts w:ascii="Calibri"/>
                            <w:sz w:val="21"/>
                          </w:rPr>
                          <w:t>33,16</w:t>
                        </w:r>
                      </w:p>
                    </w:txbxContent>
                  </v:textbox>
                </v:shape>
                <v:shape id="Text Box 70" o:spid="_x0000_s1043" type="#_x0000_t202" style="position:absolute;left:8002;top:1565;width:1453;height:25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uVX7MIA&#10;AADcAAAADwAAAGRycy9kb3ducmV2LnhtbERPTWsCMRC9F/wPYYTeamIpUlejiFgoFIrrevA4bsbd&#10;4GayblLd/vtGKHibx/uc+bJ3jbhSF6xnDeORAkFcemO50rAvPl7eQYSIbLDxTBp+KcByMXiaY2b8&#10;jXO67mIlUgiHDDXUMbaZlKGsyWEY+ZY4cSffOYwJdpU0Hd5SuGvkq1IT6dByaqixpXVN5Xn34zSs&#10;Dpxv7OX7uM1PuS2KqeKvyVnr52G/moGI1MeH+N/9adJ89Qb3Z9IFcvE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e5VfswgAAANwAAAAPAAAAAAAAAAAAAAAAAJgCAABkcnMvZG93&#10;bnJldi54bWxQSwUGAAAAAAQABAD1AAAAhwMAAAAA&#10;" filled="f" stroked="f">
                  <v:textbox inset="0,0,0,0">
                    <w:txbxContent>
                      <w:p w14:paraId="58BDBC4E" w14:textId="77777777" w:rsidR="003F167C" w:rsidRDefault="003F167C" w:rsidP="001249B4">
                        <w:pPr>
                          <w:spacing w:line="208" w:lineRule="exact"/>
                          <w:rPr>
                            <w:rFonts w:ascii="Calibri"/>
                            <w:sz w:val="21"/>
                          </w:rPr>
                        </w:pPr>
                        <w:r>
                          <w:rPr>
                            <w:rFonts w:ascii="Calibri"/>
                            <w:sz w:val="21"/>
                          </w:rPr>
                          <w:t>31,33</w:t>
                        </w:r>
                      </w:p>
                    </w:txbxContent>
                  </v:textbox>
                </v:shape>
                <v:shape id="Text Box 69" o:spid="_x0000_s1044" type="#_x0000_t202" style="position:absolute;left:1054;top:127;width:1151;height:295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anyd8IA&#10;AADcAAAADwAAAGRycy9kb3ducmV2LnhtbERPTWsCMRC9F/wPYYTeamKhUlejiFgoFIrrevA4bsbd&#10;4GayblLd/vtGKHibx/uc+bJ3jbhSF6xnDeORAkFcemO50rAvPl7eQYSIbLDxTBp+KcByMXiaY2b8&#10;jXO67mIlUgiHDDXUMbaZlKGsyWEY+ZY4cSffOYwJdpU0Hd5SuGvkq1IT6dByaqixpXVN5Xn34zSs&#10;Dpxv7OX7uM1PuS2KqeKvyVnr52G/moGI1MeH+N/9adJ89Qb3Z9IFcvE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xqfJ3wgAAANwAAAAPAAAAAAAAAAAAAAAAAJgCAABkcnMvZG93&#10;bnJldi54bWxQSwUGAAAAAAQABAD1AAAAhwMAAAAA&#10;" filled="f" stroked="f">
                  <v:textbox inset="0,0,0,0">
                    <w:txbxContent>
                      <w:p w14:paraId="43A48124" w14:textId="44C4C8EE" w:rsidR="003F167C" w:rsidRDefault="003F167C" w:rsidP="008E100A">
                        <w:pPr>
                          <w:spacing w:line="252" w:lineRule="exact"/>
                          <w:ind w:firstLine="0"/>
                          <w:rPr>
                            <w:rFonts w:ascii="Calibri"/>
                            <w:sz w:val="21"/>
                          </w:rPr>
                        </w:pPr>
                      </w:p>
                      <w:p w14:paraId="192F94E6" w14:textId="7F125A8E" w:rsidR="003F167C" w:rsidRPr="003D3BFC" w:rsidRDefault="003F167C" w:rsidP="008E100A">
                        <w:pPr>
                          <w:spacing w:line="252" w:lineRule="exact"/>
                          <w:ind w:firstLine="0"/>
                          <w:rPr>
                            <w:rFonts w:ascii="Calibri"/>
                            <w:sz w:val="20"/>
                            <w:szCs w:val="20"/>
                          </w:rPr>
                        </w:pPr>
                        <w:r>
                          <w:rPr>
                            <w:rFonts w:ascii="Calibri"/>
                            <w:sz w:val="21"/>
                          </w:rPr>
                          <w:t xml:space="preserve">            </w:t>
                        </w:r>
                        <w:r w:rsidRPr="003D3BFC">
                          <w:rPr>
                            <w:rFonts w:ascii="Calibri"/>
                            <w:sz w:val="20"/>
                            <w:szCs w:val="20"/>
                          </w:rPr>
                          <w:t>45,00</w:t>
                        </w:r>
                      </w:p>
                      <w:p w14:paraId="513434EB" w14:textId="60F5BE38" w:rsidR="003F167C" w:rsidRPr="003D3BFC" w:rsidRDefault="003F167C" w:rsidP="003D3BFC">
                        <w:pPr>
                          <w:spacing w:line="240" w:lineRule="auto"/>
                          <w:ind w:firstLine="0"/>
                          <w:rPr>
                            <w:rFonts w:ascii="Calibri"/>
                            <w:sz w:val="16"/>
                            <w:szCs w:val="16"/>
                          </w:rPr>
                        </w:pPr>
                        <w:r w:rsidRPr="003D3BFC">
                          <w:rPr>
                            <w:rFonts w:ascii="Calibri"/>
                            <w:sz w:val="20"/>
                            <w:szCs w:val="20"/>
                          </w:rPr>
                          <w:t xml:space="preserve">             </w:t>
                        </w:r>
                      </w:p>
                      <w:p w14:paraId="5ADEFCDA" w14:textId="5278CB0C" w:rsidR="003F167C" w:rsidRPr="003D3BFC" w:rsidRDefault="003F167C" w:rsidP="008E100A">
                        <w:pPr>
                          <w:spacing w:line="252" w:lineRule="exact"/>
                          <w:ind w:firstLine="0"/>
                          <w:rPr>
                            <w:rFonts w:ascii="Calibri"/>
                            <w:sz w:val="20"/>
                            <w:szCs w:val="20"/>
                          </w:rPr>
                        </w:pPr>
                        <w:r w:rsidRPr="003D3BFC">
                          <w:rPr>
                            <w:rFonts w:ascii="Calibri"/>
                            <w:sz w:val="20"/>
                            <w:szCs w:val="20"/>
                          </w:rPr>
                          <w:t xml:space="preserve">           </w:t>
                        </w:r>
                        <w:r>
                          <w:rPr>
                            <w:rFonts w:ascii="Calibri"/>
                            <w:sz w:val="20"/>
                            <w:szCs w:val="20"/>
                          </w:rPr>
                          <w:t xml:space="preserve">  </w:t>
                        </w:r>
                        <w:r w:rsidRPr="003D3BFC">
                          <w:rPr>
                            <w:rFonts w:ascii="Calibri"/>
                            <w:sz w:val="20"/>
                            <w:szCs w:val="20"/>
                          </w:rPr>
                          <w:t>40,00</w:t>
                        </w:r>
                      </w:p>
                      <w:p w14:paraId="0EC3E638" w14:textId="11F26293" w:rsidR="003F167C" w:rsidRPr="003D3BFC" w:rsidRDefault="003F167C" w:rsidP="003D3BFC">
                        <w:pPr>
                          <w:spacing w:line="240" w:lineRule="auto"/>
                          <w:ind w:firstLine="0"/>
                          <w:rPr>
                            <w:rFonts w:ascii="Calibri"/>
                            <w:sz w:val="20"/>
                            <w:szCs w:val="20"/>
                          </w:rPr>
                        </w:pPr>
                        <w:r w:rsidRPr="003D3BFC">
                          <w:rPr>
                            <w:rFonts w:ascii="Calibri"/>
                            <w:sz w:val="20"/>
                            <w:szCs w:val="20"/>
                          </w:rPr>
                          <w:t xml:space="preserve">                 </w:t>
                        </w:r>
                      </w:p>
                      <w:p w14:paraId="2A276A46" w14:textId="7E28F98F" w:rsidR="003F167C" w:rsidRPr="003D3BFC" w:rsidRDefault="003F167C" w:rsidP="008E100A">
                        <w:pPr>
                          <w:spacing w:line="252" w:lineRule="exact"/>
                          <w:ind w:firstLine="0"/>
                          <w:rPr>
                            <w:rFonts w:ascii="Calibri"/>
                            <w:sz w:val="20"/>
                            <w:szCs w:val="20"/>
                          </w:rPr>
                        </w:pPr>
                        <w:r w:rsidRPr="003D3BFC">
                          <w:rPr>
                            <w:rFonts w:ascii="Calibri"/>
                            <w:sz w:val="20"/>
                            <w:szCs w:val="20"/>
                          </w:rPr>
                          <w:t xml:space="preserve">           </w:t>
                        </w:r>
                        <w:r>
                          <w:rPr>
                            <w:rFonts w:ascii="Calibri"/>
                            <w:sz w:val="20"/>
                            <w:szCs w:val="20"/>
                          </w:rPr>
                          <w:t xml:space="preserve">  </w:t>
                        </w:r>
                        <w:r w:rsidRPr="003D3BFC">
                          <w:rPr>
                            <w:rFonts w:ascii="Calibri"/>
                            <w:sz w:val="20"/>
                            <w:szCs w:val="20"/>
                          </w:rPr>
                          <w:t>35,00</w:t>
                        </w:r>
                      </w:p>
                      <w:p w14:paraId="1ABC6883" w14:textId="77777777" w:rsidR="003F167C" w:rsidRPr="003D3BFC" w:rsidRDefault="003F167C" w:rsidP="003D3BFC">
                        <w:pPr>
                          <w:spacing w:line="240" w:lineRule="auto"/>
                          <w:ind w:firstLine="0"/>
                          <w:rPr>
                            <w:rFonts w:ascii="Calibri"/>
                            <w:sz w:val="20"/>
                            <w:szCs w:val="20"/>
                          </w:rPr>
                        </w:pPr>
                      </w:p>
                      <w:p w14:paraId="5FB7C11E" w14:textId="294D90E1" w:rsidR="003F167C" w:rsidRPr="003D3BFC" w:rsidRDefault="003F167C" w:rsidP="008E100A">
                        <w:pPr>
                          <w:spacing w:line="252" w:lineRule="exact"/>
                          <w:ind w:firstLine="0"/>
                          <w:rPr>
                            <w:rFonts w:ascii="Calibri"/>
                            <w:sz w:val="20"/>
                            <w:szCs w:val="20"/>
                          </w:rPr>
                        </w:pPr>
                        <w:r>
                          <w:rPr>
                            <w:rFonts w:ascii="Calibri"/>
                            <w:sz w:val="20"/>
                            <w:szCs w:val="20"/>
                          </w:rPr>
                          <w:t xml:space="preserve">             </w:t>
                        </w:r>
                        <w:r w:rsidRPr="003D3BFC">
                          <w:rPr>
                            <w:rFonts w:ascii="Calibri"/>
                            <w:sz w:val="20"/>
                            <w:szCs w:val="20"/>
                          </w:rPr>
                          <w:t>30,00</w:t>
                        </w:r>
                      </w:p>
                      <w:p w14:paraId="647FFD97" w14:textId="77777777" w:rsidR="003F167C" w:rsidRPr="003D3BFC" w:rsidRDefault="003F167C" w:rsidP="003D3BFC">
                        <w:pPr>
                          <w:spacing w:line="240" w:lineRule="auto"/>
                          <w:ind w:firstLine="0"/>
                          <w:rPr>
                            <w:rFonts w:ascii="Calibri"/>
                            <w:sz w:val="20"/>
                            <w:szCs w:val="20"/>
                          </w:rPr>
                        </w:pPr>
                      </w:p>
                      <w:p w14:paraId="30267EB6" w14:textId="012B3836" w:rsidR="003F167C" w:rsidRPr="003D3BFC" w:rsidRDefault="003F167C" w:rsidP="008E100A">
                        <w:pPr>
                          <w:spacing w:line="252" w:lineRule="exact"/>
                          <w:ind w:firstLine="0"/>
                          <w:rPr>
                            <w:rFonts w:ascii="Calibri"/>
                            <w:sz w:val="20"/>
                            <w:szCs w:val="20"/>
                          </w:rPr>
                        </w:pPr>
                        <w:r w:rsidRPr="003D3BFC">
                          <w:rPr>
                            <w:rFonts w:ascii="Calibri"/>
                            <w:sz w:val="20"/>
                            <w:szCs w:val="20"/>
                          </w:rPr>
                          <w:t xml:space="preserve">             25,00</w:t>
                        </w:r>
                      </w:p>
                      <w:p w14:paraId="33409139" w14:textId="77777777" w:rsidR="003F167C" w:rsidRPr="003D52B7" w:rsidRDefault="003F167C" w:rsidP="003D3BFC">
                        <w:pPr>
                          <w:spacing w:line="240" w:lineRule="auto"/>
                          <w:ind w:firstLine="0"/>
                          <w:rPr>
                            <w:rFonts w:ascii="Calibri"/>
                            <w:sz w:val="16"/>
                            <w:szCs w:val="16"/>
                          </w:rPr>
                        </w:pPr>
                      </w:p>
                      <w:p w14:paraId="4F0FF659" w14:textId="2241C9DD" w:rsidR="003F167C" w:rsidRPr="003D3BFC" w:rsidRDefault="003F167C" w:rsidP="008E100A">
                        <w:pPr>
                          <w:spacing w:line="252" w:lineRule="exact"/>
                          <w:ind w:firstLine="0"/>
                          <w:rPr>
                            <w:rFonts w:ascii="Calibri"/>
                            <w:sz w:val="20"/>
                            <w:szCs w:val="20"/>
                          </w:rPr>
                        </w:pPr>
                        <w:r w:rsidRPr="003D3BFC">
                          <w:rPr>
                            <w:rFonts w:ascii="Calibri"/>
                            <w:sz w:val="20"/>
                            <w:szCs w:val="20"/>
                          </w:rPr>
                          <w:t xml:space="preserve">          </w:t>
                        </w:r>
                        <w:r>
                          <w:rPr>
                            <w:rFonts w:ascii="Calibri"/>
                            <w:sz w:val="20"/>
                            <w:szCs w:val="20"/>
                          </w:rPr>
                          <w:t xml:space="preserve">   </w:t>
                        </w:r>
                        <w:r w:rsidRPr="003D3BFC">
                          <w:rPr>
                            <w:rFonts w:ascii="Calibri"/>
                            <w:sz w:val="20"/>
                            <w:szCs w:val="20"/>
                          </w:rPr>
                          <w:t>20,00</w:t>
                        </w:r>
                      </w:p>
                      <w:p w14:paraId="31F4FAA3" w14:textId="77777777" w:rsidR="003F167C" w:rsidRDefault="003F167C" w:rsidP="008E100A">
                        <w:pPr>
                          <w:spacing w:line="252" w:lineRule="exact"/>
                          <w:ind w:firstLine="0"/>
                          <w:rPr>
                            <w:rFonts w:ascii="Calibri"/>
                            <w:sz w:val="21"/>
                          </w:rPr>
                        </w:pPr>
                      </w:p>
                      <w:p w14:paraId="4E920A1D" w14:textId="1E40026E" w:rsidR="003F167C" w:rsidRDefault="003F167C" w:rsidP="008E100A">
                        <w:pPr>
                          <w:spacing w:line="252" w:lineRule="exact"/>
                          <w:ind w:firstLine="0"/>
                          <w:rPr>
                            <w:rFonts w:ascii="Calibri"/>
                            <w:sz w:val="21"/>
                          </w:rPr>
                        </w:pPr>
                        <w:r>
                          <w:rPr>
                            <w:rFonts w:ascii="Calibri"/>
                            <w:sz w:val="21"/>
                          </w:rPr>
                          <w:t xml:space="preserve">              </w:t>
                        </w:r>
                      </w:p>
                    </w:txbxContent>
                  </v:textbox>
                </v:shape>
                <v:shape id="Text Box 68" o:spid="_x0000_s1045" type="#_x0000_t202" style="position:absolute;left:2120;top:3086;width:7840;height:58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XtsAMIA&#10;AADcAAAADwAAAGRycy9kb3ducmV2LnhtbERPTWsCMRC9F/wPYQq91aQeFrsaRYoFQSiu68HjdDPu&#10;BjeT7Sbq9t83gtDbPN7nzJeDa8WV+mA9a3gbKxDElTeWaw2H8vN1CiJEZIOtZ9LwSwGWi9HTHHPj&#10;b1zQdR9rkUI45KihibHLpQxVQw7D2HfEiTv53mFMsK+l6fGWwl0rJ0pl0qHl1NBgRx8NVef9xWlY&#10;HblY25+v711xKmxZviveZmetX56H1QxEpCH+ix/ujUnzVQb3Z9IFcvE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Be2wAwgAAANwAAAAPAAAAAAAAAAAAAAAAAJgCAABkcnMvZG93&#10;bnJldi54bWxQSwUGAAAAAAQABAD1AAAAhwMAAAAA&#10;" filled="f" stroked="f">
                  <v:textbox inset="0,0,0,0">
                    <w:txbxContent>
                      <w:p w14:paraId="771CB900" w14:textId="77777777" w:rsidR="003F167C" w:rsidRDefault="003F167C" w:rsidP="001249B4">
                        <w:pPr>
                          <w:spacing w:line="208" w:lineRule="exact"/>
                          <w:rPr>
                            <w:rFonts w:ascii="Calibri"/>
                            <w:sz w:val="21"/>
                          </w:rPr>
                        </w:pPr>
                        <w:r>
                          <w:rPr>
                            <w:rFonts w:ascii="Calibri"/>
                            <w:spacing w:val="-1"/>
                            <w:sz w:val="21"/>
                          </w:rPr>
                          <w:t>2015</w:t>
                        </w:r>
                      </w:p>
                    </w:txbxContent>
                  </v:textbox>
                </v:shape>
                <v:shape id="Text Box 67" o:spid="_x0000_s1046" type="#_x0000_t202" style="position:absolute;left:3682;top:3086;width:1240;height:58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jfJm8IA&#10;AADcAAAADwAAAGRycy9kb3ducmV2LnhtbERPTWsCMRC9F/wPYYTeaqIH265GEakgFKTrevA4bsbd&#10;4Gay3URd/31TKPQ2j/c582XvGnGjLljPGsYjBYK49MZypeFQbF7eQISIbLDxTBoeFGC5GDzNMTP+&#10;zjnd9rESKYRDhhrqGNtMylDW5DCMfEucuLPvHMYEu0qaDu8p3DVyotRUOrScGmpsaV1TedlfnYbV&#10;kfMP+707feXn3BbFu+LP6UXr52G/moGI1Md/8Z97a9J89Qq/z6QL5OI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uN8mbwgAAANwAAAAPAAAAAAAAAAAAAAAAAJgCAABkcnMvZG93&#10;bnJldi54bWxQSwUGAAAAAAQABAD1AAAAhwMAAAAA&#10;" filled="f" stroked="f">
                  <v:textbox inset="0,0,0,0">
                    <w:txbxContent>
                      <w:p w14:paraId="1F208FEE" w14:textId="017D5A08" w:rsidR="003F167C" w:rsidRDefault="003F167C" w:rsidP="00EA00A3">
                        <w:pPr>
                          <w:spacing w:line="208" w:lineRule="exact"/>
                          <w:ind w:firstLine="0"/>
                          <w:rPr>
                            <w:rFonts w:ascii="Calibri"/>
                            <w:sz w:val="21"/>
                          </w:rPr>
                        </w:pPr>
                        <w:r>
                          <w:rPr>
                            <w:rFonts w:ascii="Calibri"/>
                            <w:spacing w:val="-1"/>
                            <w:sz w:val="21"/>
                          </w:rPr>
                          <w:t xml:space="preserve">            2016</w:t>
                        </w:r>
                      </w:p>
                    </w:txbxContent>
                  </v:textbox>
                </v:shape>
                <v:shape id="Text Box 66" o:spid="_x0000_s1047" type="#_x0000_t202" style="position:absolute;left:5464;top:3086;width:1211;height:43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6hd6cUA&#10;AADcAAAADwAAAGRycy9kb3ducmV2LnhtbESPQWvDMAyF74P9B6PBbqvdHUqb1i2lbDAYjKXZYUc1&#10;VhPTWM5ir83+/XQo9Cbxnt77tNqMoVNnGpKPbGE6MaCI6+g8Nxa+qtenOaiUkR12kcnCHyXYrO/v&#10;Vli4eOGSzvvcKAnhVKCFNue+0DrVLQVMk9gTi3aMQ8As69BoN+BFwkOnn42Z6YCepaHFnnYt1af9&#10;b7Cw/ebyxf98HD7LY+mramH4fXay9vFh3C5BZRrzzXy9fnOCb4RWnpEJ9Po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fqF3pxQAAANwAAAAPAAAAAAAAAAAAAAAAAJgCAABkcnMv&#10;ZG93bnJldi54bWxQSwUGAAAAAAQABAD1AAAAigMAAAAA&#10;" filled="f" stroked="f">
                  <v:textbox inset="0,0,0,0">
                    <w:txbxContent>
                      <w:p w14:paraId="59348500" w14:textId="44B64C66" w:rsidR="003F167C" w:rsidRDefault="003F167C" w:rsidP="00696FBA">
                        <w:pPr>
                          <w:spacing w:line="208" w:lineRule="exact"/>
                          <w:ind w:firstLine="0"/>
                          <w:rPr>
                            <w:rFonts w:ascii="Calibri"/>
                            <w:sz w:val="21"/>
                          </w:rPr>
                        </w:pPr>
                        <w:r>
                          <w:rPr>
                            <w:rFonts w:ascii="Calibri"/>
                            <w:spacing w:val="-1"/>
                            <w:sz w:val="21"/>
                          </w:rPr>
                          <w:t xml:space="preserve">       2017</w:t>
                        </w:r>
                      </w:p>
                    </w:txbxContent>
                  </v:textbox>
                </v:shape>
                <v:shape id="Text Box 65" o:spid="_x0000_s1048" type="#_x0000_t202" style="position:absolute;left:6926;top:3086;width:1327;height:51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OT4csIA&#10;AADcAAAADwAAAGRycy9kb3ducmV2LnhtbERPTWsCMRC9C/6HMEJvmuhBdGsUEYVCQbpuDz1ON+Nu&#10;cDNZN6mu/74RCr3N433OatO7RtyoC9azhulEgSAuvbFcafgsDuMFiBCRDTaeScODAmzWw8EKM+Pv&#10;nNPtFCuRQjhkqKGOsc2kDGVNDsPEt8SJO/vOYUywq6Tp8J7CXSNnSs2lQ8upocaWdjWVl9OP07D9&#10;4nxvr8fvj/yc26JYKn6fX7R+GfXbVxCR+vgv/nO/mTRfLeH5TLpArn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w5PhywgAAANwAAAAPAAAAAAAAAAAAAAAAAJgCAABkcnMvZG93&#10;bnJldi54bWxQSwUGAAAAAAQABAD1AAAAhwMAAAAA&#10;" filled="f" stroked="f">
                  <v:textbox inset="0,0,0,0">
                    <w:txbxContent>
                      <w:p w14:paraId="61F9F198" w14:textId="1DB76E45" w:rsidR="003F167C" w:rsidRDefault="003F167C" w:rsidP="00696FBA">
                        <w:pPr>
                          <w:spacing w:line="208" w:lineRule="exact"/>
                          <w:ind w:firstLine="0"/>
                          <w:rPr>
                            <w:rFonts w:ascii="Calibri"/>
                            <w:sz w:val="21"/>
                          </w:rPr>
                        </w:pPr>
                        <w:r>
                          <w:rPr>
                            <w:rFonts w:ascii="Calibri"/>
                            <w:spacing w:val="-1"/>
                            <w:sz w:val="21"/>
                          </w:rPr>
                          <w:t xml:space="preserve">        2018</w:t>
                        </w:r>
                      </w:p>
                    </w:txbxContent>
                  </v:textbox>
                </v:shape>
                <v:shape id="Text Box 64" o:spid="_x0000_s1049" type="#_x0000_t202" style="position:absolute;left:8253;top:3086;width:1415;height:51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AfHMsUA&#10;AADcAAAADwAAAGRycy9kb3ducmV2LnhtbESPQWvCQBCF74L/YRmhN93oQTR1FSkVCoXSGA89TrNj&#10;spidTbNbTf995yB4m+G9ee+bzW7wrbpSH11gA/NZBoq4CtZxbeBUHqYrUDEhW2wDk4E/irDbjkcb&#10;zG24cUHXY6qVhHDM0UCTUpdrHauGPMZZ6IhFO4feY5K1r7Xt8SbhvtWLLFtqj46locGOXhqqLsdf&#10;b2D/xcWr+/n4/izOhSvLdcbvy4sxT5Nh/wwq0ZAe5vv1mxX8ueDLMzKB3v4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kB8cyxQAAANwAAAAPAAAAAAAAAAAAAAAAAJgCAABkcnMv&#10;ZG93bnJldi54bWxQSwUGAAAAAAQABAD1AAAAigMAAAAA&#10;" filled="f" stroked="f">
                  <v:textbox inset="0,0,0,0">
                    <w:txbxContent>
                      <w:p w14:paraId="08CBF0AE" w14:textId="296DB559" w:rsidR="003F167C" w:rsidRDefault="003F167C" w:rsidP="00A72FFB">
                        <w:pPr>
                          <w:spacing w:line="208" w:lineRule="exact"/>
                          <w:ind w:firstLine="0"/>
                          <w:rPr>
                            <w:rFonts w:ascii="Calibri"/>
                            <w:sz w:val="21"/>
                          </w:rPr>
                        </w:pPr>
                        <w:r>
                          <w:rPr>
                            <w:rFonts w:ascii="Calibri"/>
                            <w:spacing w:val="-1"/>
                            <w:sz w:val="21"/>
                          </w:rPr>
                          <w:t xml:space="preserve">          2019</w:t>
                        </w:r>
                      </w:p>
                    </w:txbxContent>
                  </v:textbox>
                </v:shape>
                <v:shape id="Text Box 63" o:spid="_x0000_s1050" type="#_x0000_t202" style="position:absolute;left:5509;top:3525;width:1667;height:2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0tiqcMA&#10;AADcAAAADwAAAGRycy9kb3ducmV2LnhtbERPTWvCQBC9F/oflin01mzSQ7Cpq0ipUCgUYzx4nGbH&#10;ZDE7G7PbGP+9Kwi9zeN9znw52U6MNHjjWEGWpCCIa6cNNwp21fplBsIHZI2dY1JwIQ/LxePDHAvt&#10;zlzSuA2NiCHsC1TQhtAXUvq6JYs+cT1x5A5usBgiHBqpBzzHcNvJ1zTNpUXDsaHFnj5aqo/bP6tg&#10;tefy05x+fjfloTRV9Zbyd35U6vlpWr2DCDSFf/Hd/aXj/CyD2zPxArm4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0tiqcMAAADcAAAADwAAAAAAAAAAAAAAAACYAgAAZHJzL2Rv&#10;d25yZXYueG1sUEsFBgAAAAAEAAQA9QAAAIgDAAAAAA==&#10;" filled="f" stroked="f">
                  <v:textbox inset="0,0,0,0">
                    <w:txbxContent>
                      <w:p w14:paraId="4094BF42" w14:textId="77777777" w:rsidR="003F167C" w:rsidRDefault="003F167C" w:rsidP="008E100A">
                        <w:pPr>
                          <w:spacing w:line="208" w:lineRule="exact"/>
                          <w:ind w:firstLine="0"/>
                          <w:rPr>
                            <w:rFonts w:ascii="Calibri" w:hAnsi="Calibri"/>
                            <w:sz w:val="21"/>
                          </w:rPr>
                        </w:pPr>
                        <w:r>
                          <w:rPr>
                            <w:rFonts w:ascii="Calibri" w:hAnsi="Calibri"/>
                            <w:sz w:val="21"/>
                          </w:rPr>
                          <w:t>Загуба</w:t>
                        </w:r>
                        <w:r>
                          <w:rPr>
                            <w:rFonts w:ascii="Calibri" w:hAnsi="Calibri"/>
                            <w:spacing w:val="-2"/>
                            <w:sz w:val="21"/>
                          </w:rPr>
                          <w:t xml:space="preserve"> </w:t>
                        </w:r>
                        <w:r>
                          <w:rPr>
                            <w:rFonts w:ascii="Calibri" w:hAnsi="Calibri"/>
                            <w:sz w:val="21"/>
                          </w:rPr>
                          <w:t>(%)</w:t>
                        </w:r>
                      </w:p>
                    </w:txbxContent>
                  </v:textbox>
                </v:shape>
                <w10:wrap type="topAndBottom" anchorx="page"/>
              </v:group>
            </w:pict>
          </mc:Fallback>
        </mc:AlternateContent>
      </w:r>
      <w:r w:rsidR="008C7316" w:rsidRPr="008C7316">
        <w:rPr>
          <w:b/>
          <w:i/>
          <w:sz w:val="22"/>
          <w:szCs w:val="22"/>
        </w:rPr>
        <w:t xml:space="preserve">Фигура 10. </w:t>
      </w:r>
      <w:r w:rsidRPr="008C7316">
        <w:rPr>
          <w:i/>
          <w:sz w:val="22"/>
          <w:szCs w:val="22"/>
        </w:rPr>
        <w:t>Загуби на вода по водопроводната мрежа в община Крумовград</w:t>
      </w:r>
    </w:p>
    <w:p w14:paraId="363FD400" w14:textId="094099C8" w:rsidR="008E100A" w:rsidRDefault="008E100A" w:rsidP="00D026D9">
      <w:pPr>
        <w:pStyle w:val="ae"/>
        <w:spacing w:after="0" w:line="360" w:lineRule="auto"/>
        <w:ind w:left="0" w:right="26"/>
        <w:jc w:val="center"/>
        <w:rPr>
          <w:i/>
          <w:sz w:val="20"/>
        </w:rPr>
      </w:pPr>
      <w:bookmarkStart w:id="25" w:name="_Toc120542051"/>
      <w:r>
        <w:rPr>
          <w:i/>
          <w:sz w:val="20"/>
        </w:rPr>
        <w:t>Източник: по данни на ВиК – Кърджали</w:t>
      </w:r>
    </w:p>
    <w:p w14:paraId="38B432DF" w14:textId="77777777" w:rsidR="00125A8F" w:rsidRDefault="00125A8F" w:rsidP="009D1ABD">
      <w:pPr>
        <w:pStyle w:val="a7"/>
        <w:spacing w:line="360" w:lineRule="auto"/>
        <w:ind w:left="0" w:right="26" w:firstLine="720"/>
        <w:outlineLvl w:val="2"/>
        <w:rPr>
          <w:b/>
          <w:bCs/>
          <w:i/>
        </w:rPr>
      </w:pPr>
    </w:p>
    <w:p w14:paraId="4C1D9484" w14:textId="557419A3" w:rsidR="001249B4" w:rsidRPr="00E0118D" w:rsidRDefault="00196A82" w:rsidP="001573FB">
      <w:pPr>
        <w:pStyle w:val="a7"/>
        <w:spacing w:line="360" w:lineRule="auto"/>
        <w:ind w:left="0" w:right="26" w:firstLine="426"/>
        <w:outlineLvl w:val="2"/>
        <w:rPr>
          <w:b/>
          <w:bCs/>
          <w:i/>
        </w:rPr>
      </w:pPr>
      <w:r>
        <w:rPr>
          <w:b/>
          <w:bCs/>
          <w:i/>
        </w:rPr>
        <w:t>2.2.</w:t>
      </w:r>
      <w:r w:rsidR="006163E8">
        <w:rPr>
          <w:b/>
          <w:bCs/>
          <w:i/>
        </w:rPr>
        <w:t>5</w:t>
      </w:r>
      <w:r>
        <w:rPr>
          <w:b/>
          <w:bCs/>
          <w:i/>
        </w:rPr>
        <w:t xml:space="preserve">. </w:t>
      </w:r>
      <w:r w:rsidR="001249B4" w:rsidRPr="00E0118D">
        <w:rPr>
          <w:b/>
          <w:bCs/>
          <w:i/>
        </w:rPr>
        <w:t>Степен на изграденост и състояние на канализационната система</w:t>
      </w:r>
      <w:bookmarkEnd w:id="25"/>
      <w:r w:rsidR="001249B4" w:rsidRPr="00E0118D">
        <w:rPr>
          <w:b/>
          <w:bCs/>
          <w:i/>
        </w:rPr>
        <w:t xml:space="preserve">  </w:t>
      </w:r>
    </w:p>
    <w:p w14:paraId="1A5FCF96" w14:textId="7C135003" w:rsidR="005373F9" w:rsidRPr="00E0118D" w:rsidRDefault="005373F9" w:rsidP="001573FB">
      <w:pPr>
        <w:autoSpaceDE w:val="0"/>
        <w:autoSpaceDN w:val="0"/>
        <w:adjustRightInd w:val="0"/>
        <w:spacing w:line="360" w:lineRule="auto"/>
        <w:ind w:right="26" w:firstLine="426"/>
        <w:jc w:val="both"/>
        <w:rPr>
          <w:rFonts w:ascii="Times New Roman" w:eastAsia="Times New Roman" w:hAnsi="Times New Roman" w:cs="Times New Roman"/>
          <w:sz w:val="24"/>
          <w:szCs w:val="24"/>
          <w:lang w:val="ru-RU" w:eastAsia="bg-BG"/>
        </w:rPr>
      </w:pPr>
      <w:r w:rsidRPr="00E0118D">
        <w:rPr>
          <w:rFonts w:ascii="Times New Roman" w:eastAsia="Times New Roman" w:hAnsi="Times New Roman" w:cs="Times New Roman"/>
          <w:sz w:val="24"/>
          <w:szCs w:val="24"/>
          <w:lang w:eastAsia="bg-BG"/>
        </w:rPr>
        <w:t xml:space="preserve">Изградените канализационни мрежи са смесени - за дъждовни и отпадни води. </w:t>
      </w:r>
      <w:r w:rsidR="002939C8" w:rsidRPr="002939C8">
        <w:rPr>
          <w:rFonts w:ascii="Times New Roman" w:eastAsia="Times New Roman" w:hAnsi="Times New Roman" w:cs="Times New Roman"/>
          <w:sz w:val="24"/>
          <w:szCs w:val="24"/>
          <w:lang w:eastAsia="bg-BG"/>
        </w:rPr>
        <w:t>Канализационна мрежа има изградена в гр. Крумовград и селата Полковник Желязово, Студен кладенец, Егрек, Вранско и частично в Горна кула.</w:t>
      </w:r>
      <w:r w:rsidRPr="00E0118D">
        <w:rPr>
          <w:rFonts w:ascii="Times New Roman" w:eastAsia="Times New Roman" w:hAnsi="Times New Roman" w:cs="Times New Roman"/>
          <w:sz w:val="24"/>
          <w:szCs w:val="24"/>
          <w:lang w:eastAsia="bg-BG"/>
        </w:rPr>
        <w:t xml:space="preserve"> а в останалите населени места се използват септични ями и попивни кладенци, което води до замърсяване на подземните води и повърхностните води в региона</w:t>
      </w:r>
      <w:r w:rsidRPr="00E0118D">
        <w:rPr>
          <w:rFonts w:ascii="Times New Roman" w:eastAsia="Times New Roman" w:hAnsi="Times New Roman" w:cs="Times New Roman"/>
          <w:sz w:val="24"/>
          <w:szCs w:val="24"/>
          <w:lang w:val="ru-RU" w:eastAsia="bg-BG"/>
        </w:rPr>
        <w:t xml:space="preserve">. </w:t>
      </w:r>
    </w:p>
    <w:p w14:paraId="114C606D" w14:textId="0F34E2C7" w:rsidR="005373F9" w:rsidRPr="00E0118D" w:rsidRDefault="005373F9" w:rsidP="001573FB">
      <w:pPr>
        <w:spacing w:line="360" w:lineRule="auto"/>
        <w:ind w:right="26" w:firstLine="426"/>
        <w:jc w:val="both"/>
        <w:rPr>
          <w:rFonts w:ascii="Times New Roman" w:hAnsi="Times New Roman" w:cs="Times New Roman"/>
          <w:sz w:val="24"/>
          <w:szCs w:val="24"/>
        </w:rPr>
      </w:pPr>
      <w:r w:rsidRPr="00E0118D">
        <w:rPr>
          <w:rFonts w:ascii="Times New Roman" w:eastAsia="Times New Roman" w:hAnsi="Times New Roman" w:cs="Times New Roman"/>
          <w:sz w:val="24"/>
          <w:szCs w:val="24"/>
          <w:lang w:eastAsia="bg-BG"/>
        </w:rPr>
        <w:t>През годините са изградени три канализации с модулни пречиствателни станции в сел</w:t>
      </w:r>
      <w:r w:rsidR="00675208">
        <w:rPr>
          <w:rFonts w:ascii="Times New Roman" w:eastAsia="Times New Roman" w:hAnsi="Times New Roman" w:cs="Times New Roman"/>
          <w:sz w:val="24"/>
          <w:szCs w:val="24"/>
          <w:lang w:eastAsia="bg-BG"/>
        </w:rPr>
        <w:t>о</w:t>
      </w:r>
      <w:r w:rsidRPr="00E0118D">
        <w:rPr>
          <w:rFonts w:ascii="Times New Roman" w:eastAsia="Times New Roman" w:hAnsi="Times New Roman" w:cs="Times New Roman"/>
          <w:sz w:val="24"/>
          <w:szCs w:val="24"/>
          <w:lang w:eastAsia="bg-BG"/>
        </w:rPr>
        <w:t xml:space="preserve"> Егрек, </w:t>
      </w:r>
      <w:r w:rsidR="00675208">
        <w:rPr>
          <w:rFonts w:ascii="Times New Roman" w:eastAsia="Times New Roman" w:hAnsi="Times New Roman" w:cs="Times New Roman"/>
          <w:sz w:val="24"/>
          <w:szCs w:val="24"/>
          <w:lang w:eastAsia="bg-BG"/>
        </w:rPr>
        <w:t xml:space="preserve">с. </w:t>
      </w:r>
      <w:r w:rsidRPr="00E0118D">
        <w:rPr>
          <w:rFonts w:ascii="Times New Roman" w:eastAsia="Times New Roman" w:hAnsi="Times New Roman" w:cs="Times New Roman"/>
          <w:sz w:val="24"/>
          <w:szCs w:val="24"/>
          <w:lang w:eastAsia="bg-BG"/>
        </w:rPr>
        <w:t>Студен кладенец и кв. „Изгрев“ на гр. Крумовград. Приемник на отпадъчните води са съответно река Ряката, река Арда и река Крумовица. Изградените модулни пречиствателни станции са с автоматичен режим на работа</w:t>
      </w:r>
      <w:r w:rsidR="009760A9">
        <w:rPr>
          <w:rFonts w:ascii="Times New Roman" w:eastAsia="Times New Roman" w:hAnsi="Times New Roman" w:cs="Times New Roman"/>
          <w:sz w:val="24"/>
          <w:szCs w:val="24"/>
          <w:lang w:eastAsia="bg-BG"/>
        </w:rPr>
        <w:t>, като о</w:t>
      </w:r>
      <w:r w:rsidRPr="00E0118D">
        <w:rPr>
          <w:rFonts w:ascii="Times New Roman" w:hAnsi="Times New Roman" w:cs="Times New Roman"/>
          <w:sz w:val="24"/>
          <w:szCs w:val="24"/>
        </w:rPr>
        <w:t>бщина Крумовград извършва собствен мониторинг на отпадъчните води преди заустване във водните обекти</w:t>
      </w:r>
      <w:r w:rsidR="000729A4">
        <w:rPr>
          <w:rFonts w:ascii="Times New Roman" w:hAnsi="Times New Roman" w:cs="Times New Roman"/>
          <w:sz w:val="24"/>
          <w:szCs w:val="24"/>
        </w:rPr>
        <w:t>,</w:t>
      </w:r>
      <w:r w:rsidRPr="00E0118D">
        <w:rPr>
          <w:rFonts w:ascii="Times New Roman" w:hAnsi="Times New Roman" w:cs="Times New Roman"/>
          <w:sz w:val="24"/>
          <w:szCs w:val="24"/>
        </w:rPr>
        <w:t xml:space="preserve"> </w:t>
      </w:r>
      <w:r w:rsidRPr="00E0118D">
        <w:rPr>
          <w:rFonts w:ascii="Times New Roman" w:hAnsi="Times New Roman" w:cs="Times New Roman"/>
          <w:sz w:val="24"/>
          <w:szCs w:val="24"/>
        </w:rPr>
        <w:lastRenderedPageBreak/>
        <w:t xml:space="preserve">съгласно издадените </w:t>
      </w:r>
      <w:r w:rsidR="00163C93">
        <w:rPr>
          <w:rFonts w:ascii="Times New Roman" w:hAnsi="Times New Roman" w:cs="Times New Roman"/>
          <w:sz w:val="24"/>
          <w:szCs w:val="24"/>
        </w:rPr>
        <w:t>ѝ</w:t>
      </w:r>
      <w:r w:rsidRPr="00E0118D">
        <w:rPr>
          <w:rFonts w:ascii="Times New Roman" w:hAnsi="Times New Roman" w:cs="Times New Roman"/>
          <w:sz w:val="24"/>
          <w:szCs w:val="24"/>
        </w:rPr>
        <w:t xml:space="preserve"> разрешителни за заустване от директора на Басейнова дирекция  „Източнобеломорски район“ гр. Пловдив. </w:t>
      </w:r>
    </w:p>
    <w:p w14:paraId="5AF49925" w14:textId="2C099C5F" w:rsidR="005373F9" w:rsidRDefault="005373F9" w:rsidP="00E3559C">
      <w:pPr>
        <w:spacing w:after="240" w:line="360" w:lineRule="auto"/>
        <w:ind w:right="26" w:firstLine="426"/>
        <w:jc w:val="both"/>
        <w:rPr>
          <w:rFonts w:ascii="Times New Roman" w:eastAsia="Trebuchet MS" w:hAnsi="Times New Roman" w:cs="Times New Roman"/>
          <w:sz w:val="24"/>
          <w:szCs w:val="24"/>
          <w:lang w:eastAsia="bg-BG"/>
        </w:rPr>
      </w:pPr>
      <w:r w:rsidRPr="00E0118D">
        <w:rPr>
          <w:rFonts w:ascii="Times New Roman" w:eastAsia="Trebuchet MS" w:hAnsi="Times New Roman" w:cs="Times New Roman"/>
          <w:sz w:val="24"/>
          <w:szCs w:val="24"/>
          <w:lang w:eastAsia="bg-BG"/>
        </w:rPr>
        <w:t>Има готови работни проекти за реализиране на канализация на с. Поточница, с. Подрумче и с. Едрино. Също така има готов проект за „Реконструкция на водопроводна мрежа, доизграждане на канализационна мрежа, довеждащ колектор до ПСОВ гр. Крумовград“.</w:t>
      </w:r>
    </w:p>
    <w:p w14:paraId="61342517" w14:textId="06A235AD" w:rsidR="00050480" w:rsidRPr="00050480" w:rsidRDefault="00050480" w:rsidP="00FB5579">
      <w:pPr>
        <w:spacing w:line="360" w:lineRule="auto"/>
        <w:ind w:right="26" w:firstLine="426"/>
        <w:jc w:val="both"/>
        <w:rPr>
          <w:rFonts w:ascii="Times New Roman" w:eastAsia="Trebuchet MS" w:hAnsi="Times New Roman" w:cs="Times New Roman"/>
          <w:i/>
          <w:sz w:val="24"/>
          <w:szCs w:val="24"/>
          <w:lang w:eastAsia="bg-BG"/>
        </w:rPr>
      </w:pPr>
      <w:r w:rsidRPr="00A66940">
        <w:rPr>
          <w:rFonts w:ascii="Times New Roman" w:eastAsia="Trebuchet MS" w:hAnsi="Times New Roman" w:cs="Times New Roman"/>
          <w:b/>
          <w:i/>
          <w:sz w:val="24"/>
          <w:szCs w:val="24"/>
          <w:lang w:eastAsia="bg-BG"/>
        </w:rPr>
        <w:t>Таблица №4</w:t>
      </w:r>
      <w:r w:rsidRPr="00050480">
        <w:rPr>
          <w:rFonts w:ascii="Times New Roman" w:eastAsia="Trebuchet MS" w:hAnsi="Times New Roman" w:cs="Times New Roman"/>
          <w:i/>
          <w:sz w:val="24"/>
          <w:szCs w:val="24"/>
          <w:lang w:eastAsia="bg-BG"/>
        </w:rPr>
        <w:t xml:space="preserve"> </w:t>
      </w:r>
      <w:r>
        <w:rPr>
          <w:rFonts w:ascii="Times New Roman" w:eastAsia="Trebuchet MS" w:hAnsi="Times New Roman" w:cs="Times New Roman"/>
          <w:i/>
          <w:sz w:val="24"/>
          <w:szCs w:val="24"/>
          <w:lang w:eastAsia="bg-BG"/>
        </w:rPr>
        <w:t>Изградени канализационни мрежи на територията на община Крумовград</w:t>
      </w:r>
    </w:p>
    <w:tbl>
      <w:tblPr>
        <w:tblStyle w:val="af6"/>
        <w:tblW w:w="0" w:type="auto"/>
        <w:tblLook w:val="04A0" w:firstRow="1" w:lastRow="0" w:firstColumn="1" w:lastColumn="0" w:noHBand="0" w:noVBand="1"/>
      </w:tblPr>
      <w:tblGrid>
        <w:gridCol w:w="2862"/>
        <w:gridCol w:w="2203"/>
        <w:gridCol w:w="4817"/>
      </w:tblGrid>
      <w:tr w:rsidR="004B66AD" w:rsidRPr="00F760BE" w14:paraId="3C5D6681" w14:textId="77777777" w:rsidTr="002914F5">
        <w:tc>
          <w:tcPr>
            <w:tcW w:w="2943" w:type="dxa"/>
            <w:shd w:val="clear" w:color="auto" w:fill="C5E0B3" w:themeFill="accent6" w:themeFillTint="66"/>
            <w:vAlign w:val="center"/>
          </w:tcPr>
          <w:p w14:paraId="46CF92F4" w14:textId="445C0FD3" w:rsidR="004B66AD" w:rsidRPr="004B66AD" w:rsidRDefault="004B66AD" w:rsidP="002914F5">
            <w:pPr>
              <w:spacing w:line="360" w:lineRule="auto"/>
              <w:ind w:right="26" w:firstLine="0"/>
              <w:jc w:val="center"/>
              <w:rPr>
                <w:rFonts w:ascii="Times New Roman" w:eastAsia="Trebuchet MS" w:hAnsi="Times New Roman" w:cs="Times New Roman"/>
                <w:b/>
                <w:sz w:val="24"/>
                <w:szCs w:val="24"/>
                <w:lang w:eastAsia="bg-BG"/>
              </w:rPr>
            </w:pPr>
            <w:r w:rsidRPr="004B66AD">
              <w:rPr>
                <w:rFonts w:ascii="Times New Roman" w:hAnsi="Times New Roman" w:cs="Times New Roman"/>
                <w:b/>
                <w:sz w:val="24"/>
                <w:szCs w:val="24"/>
              </w:rPr>
              <w:t>Канализации</w:t>
            </w:r>
          </w:p>
        </w:tc>
        <w:tc>
          <w:tcPr>
            <w:tcW w:w="1843" w:type="dxa"/>
            <w:shd w:val="clear" w:color="auto" w:fill="C5E0B3" w:themeFill="accent6" w:themeFillTint="66"/>
            <w:vAlign w:val="center"/>
          </w:tcPr>
          <w:p w14:paraId="244584E4" w14:textId="7312203A" w:rsidR="004B66AD" w:rsidRPr="00F760BE" w:rsidRDefault="00F760BE" w:rsidP="002914F5">
            <w:pPr>
              <w:spacing w:line="360" w:lineRule="auto"/>
              <w:ind w:right="26" w:firstLine="0"/>
              <w:jc w:val="center"/>
              <w:rPr>
                <w:rFonts w:ascii="Times New Roman" w:eastAsia="Trebuchet MS" w:hAnsi="Times New Roman" w:cs="Times New Roman"/>
                <w:b/>
                <w:sz w:val="24"/>
                <w:szCs w:val="24"/>
                <w:lang w:eastAsia="bg-BG"/>
              </w:rPr>
            </w:pPr>
            <w:r w:rsidRPr="00F760BE">
              <w:rPr>
                <w:rFonts w:ascii="Times New Roman" w:eastAsia="Trebuchet MS" w:hAnsi="Times New Roman" w:cs="Times New Roman"/>
                <w:b/>
                <w:sz w:val="24"/>
                <w:szCs w:val="24"/>
                <w:lang w:eastAsia="bg-BG"/>
              </w:rPr>
              <w:t>Местонахождение</w:t>
            </w:r>
          </w:p>
        </w:tc>
        <w:tc>
          <w:tcPr>
            <w:tcW w:w="5020" w:type="dxa"/>
            <w:shd w:val="clear" w:color="auto" w:fill="C5E0B3" w:themeFill="accent6" w:themeFillTint="66"/>
            <w:vAlign w:val="center"/>
          </w:tcPr>
          <w:p w14:paraId="1A07E809" w14:textId="40C70E0B" w:rsidR="004B66AD" w:rsidRPr="00F760BE" w:rsidRDefault="00F760BE" w:rsidP="002914F5">
            <w:pPr>
              <w:spacing w:line="360" w:lineRule="auto"/>
              <w:ind w:right="26" w:firstLine="0"/>
              <w:jc w:val="center"/>
              <w:rPr>
                <w:rFonts w:ascii="Times New Roman" w:eastAsia="Trebuchet MS" w:hAnsi="Times New Roman" w:cs="Times New Roman"/>
                <w:b/>
                <w:sz w:val="24"/>
                <w:szCs w:val="24"/>
                <w:lang w:eastAsia="bg-BG"/>
              </w:rPr>
            </w:pPr>
            <w:r w:rsidRPr="00F760BE">
              <w:rPr>
                <w:rFonts w:ascii="Times New Roman" w:eastAsia="Trebuchet MS" w:hAnsi="Times New Roman" w:cs="Times New Roman"/>
                <w:b/>
                <w:sz w:val="24"/>
                <w:szCs w:val="24"/>
                <w:lang w:eastAsia="bg-BG"/>
              </w:rPr>
              <w:t>Изграденост</w:t>
            </w:r>
          </w:p>
        </w:tc>
      </w:tr>
      <w:tr w:rsidR="004B66AD" w14:paraId="77E6BA15" w14:textId="77777777" w:rsidTr="00EF30C9">
        <w:trPr>
          <w:trHeight w:val="754"/>
        </w:trPr>
        <w:tc>
          <w:tcPr>
            <w:tcW w:w="2943" w:type="dxa"/>
          </w:tcPr>
          <w:p w14:paraId="66323668" w14:textId="7921DE3D" w:rsidR="004B66AD" w:rsidRPr="004B66AD" w:rsidRDefault="004B66AD" w:rsidP="00EF30C9">
            <w:pPr>
              <w:spacing w:line="276" w:lineRule="auto"/>
              <w:ind w:right="26" w:firstLine="0"/>
              <w:jc w:val="both"/>
              <w:rPr>
                <w:rFonts w:ascii="Times New Roman" w:eastAsia="Trebuchet MS" w:hAnsi="Times New Roman" w:cs="Times New Roman"/>
                <w:sz w:val="24"/>
                <w:szCs w:val="24"/>
                <w:lang w:eastAsia="bg-BG"/>
              </w:rPr>
            </w:pPr>
            <w:r w:rsidRPr="004B66AD">
              <w:rPr>
                <w:rFonts w:ascii="Times New Roman" w:hAnsi="Times New Roman" w:cs="Times New Roman"/>
                <w:sz w:val="24"/>
                <w:szCs w:val="24"/>
              </w:rPr>
              <w:t>Канализация кв. Изгрев гр. Крумовград</w:t>
            </w:r>
          </w:p>
        </w:tc>
        <w:tc>
          <w:tcPr>
            <w:tcW w:w="1843" w:type="dxa"/>
          </w:tcPr>
          <w:p w14:paraId="4ECA6F10" w14:textId="77777777" w:rsidR="00C100E2" w:rsidRDefault="004B66AD" w:rsidP="00EF30C9">
            <w:pPr>
              <w:spacing w:line="276" w:lineRule="auto"/>
              <w:ind w:right="26" w:firstLine="0"/>
              <w:jc w:val="both"/>
              <w:rPr>
                <w:rFonts w:ascii="Times New Roman" w:eastAsia="Trebuchet MS" w:hAnsi="Times New Roman" w:cs="Times New Roman"/>
                <w:sz w:val="24"/>
                <w:szCs w:val="24"/>
                <w:lang w:eastAsia="bg-BG"/>
              </w:rPr>
            </w:pPr>
            <w:r w:rsidRPr="004B66AD">
              <w:rPr>
                <w:rFonts w:ascii="Times New Roman" w:eastAsia="Trebuchet MS" w:hAnsi="Times New Roman" w:cs="Times New Roman"/>
                <w:sz w:val="24"/>
                <w:szCs w:val="24"/>
                <w:lang w:eastAsia="bg-BG"/>
              </w:rPr>
              <w:t xml:space="preserve">кв. Изгрев </w:t>
            </w:r>
          </w:p>
          <w:p w14:paraId="2F5E21ED" w14:textId="47138829" w:rsidR="004B66AD" w:rsidRPr="004B66AD" w:rsidRDefault="004B66AD" w:rsidP="00EF30C9">
            <w:pPr>
              <w:spacing w:line="276" w:lineRule="auto"/>
              <w:ind w:right="26" w:firstLine="0"/>
              <w:jc w:val="both"/>
              <w:rPr>
                <w:rFonts w:ascii="Times New Roman" w:eastAsia="Trebuchet MS" w:hAnsi="Times New Roman" w:cs="Times New Roman"/>
                <w:sz w:val="24"/>
                <w:szCs w:val="24"/>
                <w:lang w:eastAsia="bg-BG"/>
              </w:rPr>
            </w:pPr>
            <w:r w:rsidRPr="004B66AD">
              <w:rPr>
                <w:rFonts w:ascii="Times New Roman" w:eastAsia="Trebuchet MS" w:hAnsi="Times New Roman" w:cs="Times New Roman"/>
                <w:sz w:val="24"/>
                <w:szCs w:val="24"/>
                <w:lang w:eastAsia="bg-BG"/>
              </w:rPr>
              <w:t>гр. Крумовград</w:t>
            </w:r>
          </w:p>
        </w:tc>
        <w:tc>
          <w:tcPr>
            <w:tcW w:w="5020" w:type="dxa"/>
          </w:tcPr>
          <w:p w14:paraId="49485B63" w14:textId="37E17CF9" w:rsidR="004B66AD" w:rsidRPr="004B66AD" w:rsidRDefault="004B66AD" w:rsidP="00EF30C9">
            <w:pPr>
              <w:spacing w:line="276" w:lineRule="auto"/>
              <w:ind w:right="26" w:firstLine="0"/>
              <w:jc w:val="both"/>
              <w:rPr>
                <w:rFonts w:ascii="Times New Roman" w:eastAsia="Trebuchet MS" w:hAnsi="Times New Roman" w:cs="Times New Roman"/>
                <w:sz w:val="24"/>
                <w:szCs w:val="24"/>
                <w:lang w:eastAsia="bg-BG"/>
              </w:rPr>
            </w:pPr>
            <w:r w:rsidRPr="004B66AD">
              <w:rPr>
                <w:rFonts w:ascii="Times New Roman" w:hAnsi="Times New Roman" w:cs="Times New Roman"/>
                <w:sz w:val="24"/>
                <w:szCs w:val="24"/>
              </w:rPr>
              <w:t>канализационни колектори,</w:t>
            </w:r>
            <w:r w:rsidR="00C100E2">
              <w:rPr>
                <w:rFonts w:ascii="Times New Roman" w:hAnsi="Times New Roman" w:cs="Times New Roman"/>
                <w:sz w:val="24"/>
                <w:szCs w:val="24"/>
              </w:rPr>
              <w:t xml:space="preserve"> </w:t>
            </w:r>
            <w:r w:rsidRPr="004B66AD">
              <w:rPr>
                <w:rFonts w:ascii="Times New Roman" w:hAnsi="Times New Roman" w:cs="Times New Roman"/>
                <w:sz w:val="24"/>
                <w:szCs w:val="24"/>
              </w:rPr>
              <w:t>Модулна ПСОВ</w:t>
            </w:r>
          </w:p>
        </w:tc>
      </w:tr>
      <w:tr w:rsidR="004B66AD" w14:paraId="37EC6086" w14:textId="77777777" w:rsidTr="00EF30C9">
        <w:tc>
          <w:tcPr>
            <w:tcW w:w="2943" w:type="dxa"/>
          </w:tcPr>
          <w:p w14:paraId="697D9EA7" w14:textId="258FE68F" w:rsidR="004B66AD" w:rsidRPr="004B66AD" w:rsidRDefault="004B66AD" w:rsidP="00EF30C9">
            <w:pPr>
              <w:spacing w:line="276" w:lineRule="auto"/>
              <w:ind w:right="26" w:firstLine="0"/>
              <w:jc w:val="both"/>
              <w:rPr>
                <w:rFonts w:ascii="Times New Roman" w:eastAsia="Trebuchet MS" w:hAnsi="Times New Roman" w:cs="Times New Roman"/>
                <w:sz w:val="24"/>
                <w:szCs w:val="24"/>
                <w:lang w:eastAsia="bg-BG"/>
              </w:rPr>
            </w:pPr>
            <w:r w:rsidRPr="004B66AD">
              <w:rPr>
                <w:rFonts w:ascii="Times New Roman" w:eastAsia="Trebuchet MS" w:hAnsi="Times New Roman" w:cs="Times New Roman"/>
                <w:sz w:val="24"/>
                <w:szCs w:val="24"/>
                <w:lang w:eastAsia="bg-BG"/>
              </w:rPr>
              <w:t>Канализация с. Горна Кула</w:t>
            </w:r>
          </w:p>
        </w:tc>
        <w:tc>
          <w:tcPr>
            <w:tcW w:w="1843" w:type="dxa"/>
          </w:tcPr>
          <w:p w14:paraId="133C6395" w14:textId="3A5E2A8D" w:rsidR="004B66AD" w:rsidRPr="004B66AD" w:rsidRDefault="004B66AD" w:rsidP="00EF30C9">
            <w:pPr>
              <w:spacing w:line="276" w:lineRule="auto"/>
              <w:ind w:right="26" w:firstLine="0"/>
              <w:jc w:val="both"/>
              <w:rPr>
                <w:rFonts w:ascii="Times New Roman" w:eastAsia="Trebuchet MS" w:hAnsi="Times New Roman" w:cs="Times New Roman"/>
                <w:sz w:val="24"/>
                <w:szCs w:val="24"/>
                <w:lang w:eastAsia="bg-BG"/>
              </w:rPr>
            </w:pPr>
            <w:r w:rsidRPr="004B66AD">
              <w:rPr>
                <w:rFonts w:ascii="Times New Roman" w:eastAsia="Trebuchet MS" w:hAnsi="Times New Roman" w:cs="Times New Roman"/>
                <w:sz w:val="24"/>
                <w:szCs w:val="24"/>
                <w:lang w:eastAsia="bg-BG"/>
              </w:rPr>
              <w:t>с. Г. Кула</w:t>
            </w:r>
          </w:p>
        </w:tc>
        <w:tc>
          <w:tcPr>
            <w:tcW w:w="5020" w:type="dxa"/>
          </w:tcPr>
          <w:p w14:paraId="0EC508B9" w14:textId="2E00CF88" w:rsidR="004B66AD" w:rsidRPr="004B66AD" w:rsidRDefault="004B66AD" w:rsidP="00EF30C9">
            <w:pPr>
              <w:spacing w:line="276" w:lineRule="auto"/>
              <w:ind w:right="26" w:firstLine="0"/>
              <w:jc w:val="both"/>
              <w:rPr>
                <w:rFonts w:ascii="Times New Roman" w:eastAsia="Trebuchet MS" w:hAnsi="Times New Roman" w:cs="Times New Roman"/>
                <w:sz w:val="24"/>
                <w:szCs w:val="24"/>
                <w:lang w:eastAsia="bg-BG"/>
              </w:rPr>
            </w:pPr>
            <w:r w:rsidRPr="004B66AD">
              <w:rPr>
                <w:rFonts w:ascii="Times New Roman" w:eastAsia="Trebuchet MS" w:hAnsi="Times New Roman" w:cs="Times New Roman"/>
                <w:sz w:val="24"/>
                <w:szCs w:val="24"/>
                <w:lang w:eastAsia="bg-BG"/>
              </w:rPr>
              <w:t>канализационна мрежа</w:t>
            </w:r>
          </w:p>
        </w:tc>
      </w:tr>
      <w:tr w:rsidR="004B66AD" w14:paraId="4AFCDDDF" w14:textId="77777777" w:rsidTr="00EF30C9">
        <w:tc>
          <w:tcPr>
            <w:tcW w:w="2943" w:type="dxa"/>
          </w:tcPr>
          <w:p w14:paraId="023FBAD1" w14:textId="3F16818F" w:rsidR="004B66AD" w:rsidRPr="004B66AD" w:rsidRDefault="004B66AD" w:rsidP="00EF30C9">
            <w:pPr>
              <w:tabs>
                <w:tab w:val="left" w:pos="977"/>
              </w:tabs>
              <w:spacing w:line="276" w:lineRule="auto"/>
              <w:ind w:right="26" w:firstLine="0"/>
              <w:jc w:val="both"/>
              <w:rPr>
                <w:rFonts w:ascii="Times New Roman" w:eastAsia="Trebuchet MS" w:hAnsi="Times New Roman" w:cs="Times New Roman"/>
                <w:sz w:val="24"/>
                <w:szCs w:val="24"/>
                <w:lang w:eastAsia="bg-BG"/>
              </w:rPr>
            </w:pPr>
            <w:r w:rsidRPr="004B66AD">
              <w:rPr>
                <w:rFonts w:ascii="Times New Roman" w:eastAsia="Trebuchet MS" w:hAnsi="Times New Roman" w:cs="Times New Roman"/>
                <w:sz w:val="24"/>
                <w:szCs w:val="24"/>
                <w:lang w:eastAsia="bg-BG"/>
              </w:rPr>
              <w:t>Канализация с. Вранско</w:t>
            </w:r>
          </w:p>
        </w:tc>
        <w:tc>
          <w:tcPr>
            <w:tcW w:w="1843" w:type="dxa"/>
          </w:tcPr>
          <w:p w14:paraId="61EE9800" w14:textId="53CB2D63" w:rsidR="004B66AD" w:rsidRPr="004B66AD" w:rsidRDefault="00CF5256" w:rsidP="00EF30C9">
            <w:pPr>
              <w:spacing w:line="276" w:lineRule="auto"/>
              <w:ind w:right="26" w:firstLine="0"/>
              <w:jc w:val="both"/>
              <w:rPr>
                <w:rFonts w:ascii="Times New Roman" w:eastAsia="Trebuchet MS" w:hAnsi="Times New Roman" w:cs="Times New Roman"/>
                <w:sz w:val="24"/>
                <w:szCs w:val="24"/>
                <w:lang w:eastAsia="bg-BG"/>
              </w:rPr>
            </w:pPr>
            <w:r w:rsidRPr="00CF5256">
              <w:rPr>
                <w:rFonts w:ascii="Times New Roman" w:eastAsia="Trebuchet MS" w:hAnsi="Times New Roman" w:cs="Times New Roman"/>
                <w:sz w:val="24"/>
                <w:szCs w:val="24"/>
                <w:lang w:eastAsia="bg-BG"/>
              </w:rPr>
              <w:t>с. Вранско</w:t>
            </w:r>
          </w:p>
        </w:tc>
        <w:tc>
          <w:tcPr>
            <w:tcW w:w="5020" w:type="dxa"/>
          </w:tcPr>
          <w:p w14:paraId="194A1B0F" w14:textId="3C0FE02D" w:rsidR="004B66AD" w:rsidRPr="004B66AD" w:rsidRDefault="00CF5256" w:rsidP="00EF30C9">
            <w:pPr>
              <w:spacing w:line="276" w:lineRule="auto"/>
              <w:ind w:right="26" w:firstLine="0"/>
              <w:jc w:val="both"/>
              <w:rPr>
                <w:rFonts w:ascii="Times New Roman" w:eastAsia="Trebuchet MS" w:hAnsi="Times New Roman" w:cs="Times New Roman"/>
                <w:sz w:val="24"/>
                <w:szCs w:val="24"/>
                <w:lang w:eastAsia="bg-BG"/>
              </w:rPr>
            </w:pPr>
            <w:r w:rsidRPr="00CF5256">
              <w:rPr>
                <w:rFonts w:ascii="Times New Roman" w:eastAsia="Trebuchet MS" w:hAnsi="Times New Roman" w:cs="Times New Roman"/>
                <w:sz w:val="24"/>
                <w:szCs w:val="24"/>
                <w:lang w:eastAsia="bg-BG"/>
              </w:rPr>
              <w:t>канализационни колектори, ревизионни шахти преливник</w:t>
            </w:r>
          </w:p>
        </w:tc>
      </w:tr>
      <w:tr w:rsidR="004B66AD" w14:paraId="1F2EC8D3" w14:textId="77777777" w:rsidTr="00EF30C9">
        <w:tc>
          <w:tcPr>
            <w:tcW w:w="2943" w:type="dxa"/>
          </w:tcPr>
          <w:p w14:paraId="3E4777DC" w14:textId="77777777" w:rsidR="00C100E2" w:rsidRDefault="004B66AD" w:rsidP="00EF30C9">
            <w:pPr>
              <w:spacing w:line="276" w:lineRule="auto"/>
              <w:ind w:right="26" w:firstLine="0"/>
              <w:jc w:val="both"/>
              <w:rPr>
                <w:rFonts w:ascii="Times New Roman" w:eastAsia="Trebuchet MS" w:hAnsi="Times New Roman" w:cs="Times New Roman"/>
                <w:sz w:val="24"/>
                <w:szCs w:val="24"/>
                <w:lang w:eastAsia="bg-BG"/>
              </w:rPr>
            </w:pPr>
            <w:r w:rsidRPr="004B66AD">
              <w:rPr>
                <w:rFonts w:ascii="Times New Roman" w:eastAsia="Trebuchet MS" w:hAnsi="Times New Roman" w:cs="Times New Roman"/>
                <w:sz w:val="24"/>
                <w:szCs w:val="24"/>
                <w:lang w:eastAsia="bg-BG"/>
              </w:rPr>
              <w:t xml:space="preserve">Канализация </w:t>
            </w:r>
          </w:p>
          <w:p w14:paraId="61D8A287" w14:textId="56CE1407" w:rsidR="004B66AD" w:rsidRPr="004B66AD" w:rsidRDefault="004B66AD" w:rsidP="00EF30C9">
            <w:pPr>
              <w:spacing w:line="276" w:lineRule="auto"/>
              <w:ind w:right="26" w:firstLine="0"/>
              <w:jc w:val="both"/>
              <w:rPr>
                <w:rFonts w:ascii="Times New Roman" w:eastAsia="Trebuchet MS" w:hAnsi="Times New Roman" w:cs="Times New Roman"/>
                <w:sz w:val="24"/>
                <w:szCs w:val="24"/>
                <w:lang w:eastAsia="bg-BG"/>
              </w:rPr>
            </w:pPr>
            <w:r w:rsidRPr="004B66AD">
              <w:rPr>
                <w:rFonts w:ascii="Times New Roman" w:eastAsia="Trebuchet MS" w:hAnsi="Times New Roman" w:cs="Times New Roman"/>
                <w:sz w:val="24"/>
                <w:szCs w:val="24"/>
                <w:lang w:eastAsia="bg-BG"/>
              </w:rPr>
              <w:t>с. Полковник Желязово</w:t>
            </w:r>
          </w:p>
        </w:tc>
        <w:tc>
          <w:tcPr>
            <w:tcW w:w="1843" w:type="dxa"/>
          </w:tcPr>
          <w:p w14:paraId="0AB43105" w14:textId="77777777" w:rsidR="00CF5256" w:rsidRPr="00CF5256" w:rsidRDefault="00CF5256" w:rsidP="00EF30C9">
            <w:pPr>
              <w:spacing w:line="276" w:lineRule="auto"/>
              <w:ind w:right="26" w:firstLine="0"/>
              <w:jc w:val="both"/>
              <w:rPr>
                <w:rFonts w:ascii="Times New Roman" w:eastAsia="Trebuchet MS" w:hAnsi="Times New Roman" w:cs="Times New Roman"/>
                <w:sz w:val="24"/>
                <w:szCs w:val="24"/>
                <w:lang w:eastAsia="bg-BG"/>
              </w:rPr>
            </w:pPr>
            <w:r w:rsidRPr="00CF5256">
              <w:rPr>
                <w:rFonts w:ascii="Times New Roman" w:eastAsia="Trebuchet MS" w:hAnsi="Times New Roman" w:cs="Times New Roman"/>
                <w:sz w:val="24"/>
                <w:szCs w:val="24"/>
                <w:lang w:eastAsia="bg-BG"/>
              </w:rPr>
              <w:t xml:space="preserve">с. Полковник </w:t>
            </w:r>
          </w:p>
          <w:p w14:paraId="4EE0122C" w14:textId="3DC94C22" w:rsidR="004B66AD" w:rsidRPr="004B66AD" w:rsidRDefault="00CF5256" w:rsidP="00EF30C9">
            <w:pPr>
              <w:spacing w:line="276" w:lineRule="auto"/>
              <w:ind w:right="26" w:firstLine="0"/>
              <w:jc w:val="both"/>
              <w:rPr>
                <w:rFonts w:ascii="Times New Roman" w:eastAsia="Trebuchet MS" w:hAnsi="Times New Roman" w:cs="Times New Roman"/>
                <w:sz w:val="24"/>
                <w:szCs w:val="24"/>
                <w:lang w:eastAsia="bg-BG"/>
              </w:rPr>
            </w:pPr>
            <w:r w:rsidRPr="00CF5256">
              <w:rPr>
                <w:rFonts w:ascii="Times New Roman" w:eastAsia="Trebuchet MS" w:hAnsi="Times New Roman" w:cs="Times New Roman"/>
                <w:sz w:val="24"/>
                <w:szCs w:val="24"/>
                <w:lang w:eastAsia="bg-BG"/>
              </w:rPr>
              <w:t>Желязово</w:t>
            </w:r>
          </w:p>
        </w:tc>
        <w:tc>
          <w:tcPr>
            <w:tcW w:w="5020" w:type="dxa"/>
          </w:tcPr>
          <w:p w14:paraId="052608DD" w14:textId="6A0AB479" w:rsidR="004B66AD" w:rsidRPr="004B66AD" w:rsidRDefault="00CF5256" w:rsidP="00EF30C9">
            <w:pPr>
              <w:spacing w:line="276" w:lineRule="auto"/>
              <w:ind w:right="26" w:firstLine="0"/>
              <w:jc w:val="both"/>
              <w:rPr>
                <w:rFonts w:ascii="Times New Roman" w:eastAsia="Trebuchet MS" w:hAnsi="Times New Roman" w:cs="Times New Roman"/>
                <w:sz w:val="24"/>
                <w:szCs w:val="24"/>
                <w:lang w:eastAsia="bg-BG"/>
              </w:rPr>
            </w:pPr>
            <w:r w:rsidRPr="00CF5256">
              <w:rPr>
                <w:rFonts w:ascii="Times New Roman" w:eastAsia="Trebuchet MS" w:hAnsi="Times New Roman" w:cs="Times New Roman"/>
                <w:sz w:val="24"/>
                <w:szCs w:val="24"/>
                <w:lang w:eastAsia="bg-BG"/>
              </w:rPr>
              <w:t>канализационни колектори, ревизионни шахти преливници</w:t>
            </w:r>
          </w:p>
        </w:tc>
      </w:tr>
      <w:tr w:rsidR="004B66AD" w14:paraId="78608510" w14:textId="77777777" w:rsidTr="00EF30C9">
        <w:tc>
          <w:tcPr>
            <w:tcW w:w="2943" w:type="dxa"/>
          </w:tcPr>
          <w:p w14:paraId="60DB0584" w14:textId="2A4605BD" w:rsidR="004B66AD" w:rsidRPr="004B66AD" w:rsidRDefault="004B66AD" w:rsidP="00EF30C9">
            <w:pPr>
              <w:spacing w:line="276" w:lineRule="auto"/>
              <w:ind w:right="26" w:firstLine="0"/>
              <w:jc w:val="both"/>
              <w:rPr>
                <w:rFonts w:ascii="Times New Roman" w:eastAsia="Trebuchet MS" w:hAnsi="Times New Roman" w:cs="Times New Roman"/>
                <w:sz w:val="24"/>
                <w:szCs w:val="24"/>
                <w:lang w:eastAsia="bg-BG"/>
              </w:rPr>
            </w:pPr>
            <w:r w:rsidRPr="004B66AD">
              <w:rPr>
                <w:rFonts w:ascii="Times New Roman" w:eastAsia="Trebuchet MS" w:hAnsi="Times New Roman" w:cs="Times New Roman"/>
                <w:sz w:val="24"/>
                <w:szCs w:val="24"/>
                <w:lang w:eastAsia="bg-BG"/>
              </w:rPr>
              <w:t>Канализация с. Токачка</w:t>
            </w:r>
          </w:p>
        </w:tc>
        <w:tc>
          <w:tcPr>
            <w:tcW w:w="1843" w:type="dxa"/>
          </w:tcPr>
          <w:p w14:paraId="4D6F8201" w14:textId="1E810BC0" w:rsidR="004B66AD" w:rsidRPr="004B66AD" w:rsidRDefault="00C100E2" w:rsidP="00EF30C9">
            <w:pPr>
              <w:tabs>
                <w:tab w:val="left" w:pos="902"/>
              </w:tabs>
              <w:spacing w:line="276" w:lineRule="auto"/>
              <w:ind w:right="26" w:firstLine="0"/>
              <w:jc w:val="both"/>
              <w:rPr>
                <w:rFonts w:ascii="Times New Roman" w:eastAsia="Trebuchet MS" w:hAnsi="Times New Roman" w:cs="Times New Roman"/>
                <w:sz w:val="24"/>
                <w:szCs w:val="24"/>
                <w:lang w:eastAsia="bg-BG"/>
              </w:rPr>
            </w:pPr>
            <w:r>
              <w:rPr>
                <w:rFonts w:ascii="Times New Roman" w:eastAsia="Trebuchet MS" w:hAnsi="Times New Roman" w:cs="Times New Roman"/>
                <w:sz w:val="24"/>
                <w:szCs w:val="24"/>
                <w:lang w:eastAsia="bg-BG"/>
              </w:rPr>
              <w:t>с</w:t>
            </w:r>
            <w:r w:rsidR="00CF5256" w:rsidRPr="00CF5256">
              <w:rPr>
                <w:rFonts w:ascii="Times New Roman" w:eastAsia="Trebuchet MS" w:hAnsi="Times New Roman" w:cs="Times New Roman"/>
                <w:sz w:val="24"/>
                <w:szCs w:val="24"/>
                <w:lang w:eastAsia="bg-BG"/>
              </w:rPr>
              <w:t>. Токачка</w:t>
            </w:r>
          </w:p>
        </w:tc>
        <w:tc>
          <w:tcPr>
            <w:tcW w:w="5020" w:type="dxa"/>
          </w:tcPr>
          <w:p w14:paraId="49DB2D2A" w14:textId="66283197" w:rsidR="004B66AD" w:rsidRPr="004B66AD" w:rsidRDefault="00CF5256" w:rsidP="00EF30C9">
            <w:pPr>
              <w:spacing w:line="276" w:lineRule="auto"/>
              <w:ind w:right="26" w:firstLine="0"/>
              <w:jc w:val="both"/>
              <w:rPr>
                <w:rFonts w:ascii="Times New Roman" w:eastAsia="Trebuchet MS" w:hAnsi="Times New Roman" w:cs="Times New Roman"/>
                <w:sz w:val="24"/>
                <w:szCs w:val="24"/>
                <w:lang w:eastAsia="bg-BG"/>
              </w:rPr>
            </w:pPr>
            <w:r w:rsidRPr="00CF5256">
              <w:rPr>
                <w:rFonts w:ascii="Times New Roman" w:eastAsia="Trebuchet MS" w:hAnsi="Times New Roman" w:cs="Times New Roman"/>
                <w:sz w:val="24"/>
                <w:szCs w:val="24"/>
                <w:lang w:eastAsia="bg-BG"/>
              </w:rPr>
              <w:t>канализационна мрежа</w:t>
            </w:r>
          </w:p>
        </w:tc>
      </w:tr>
      <w:tr w:rsidR="004B66AD" w14:paraId="382BF751" w14:textId="77777777" w:rsidTr="00EF30C9">
        <w:tc>
          <w:tcPr>
            <w:tcW w:w="2943" w:type="dxa"/>
          </w:tcPr>
          <w:p w14:paraId="3AE339F8" w14:textId="77777777" w:rsidR="00C100E2" w:rsidRDefault="004B66AD" w:rsidP="00EF30C9">
            <w:pPr>
              <w:spacing w:line="276" w:lineRule="auto"/>
              <w:ind w:right="26" w:firstLine="0"/>
              <w:jc w:val="both"/>
              <w:rPr>
                <w:rFonts w:ascii="Times New Roman" w:eastAsia="Trebuchet MS" w:hAnsi="Times New Roman" w:cs="Times New Roman"/>
                <w:sz w:val="24"/>
                <w:szCs w:val="24"/>
                <w:lang w:eastAsia="bg-BG"/>
              </w:rPr>
            </w:pPr>
            <w:r w:rsidRPr="004B66AD">
              <w:rPr>
                <w:rFonts w:ascii="Times New Roman" w:eastAsia="Trebuchet MS" w:hAnsi="Times New Roman" w:cs="Times New Roman"/>
                <w:sz w:val="24"/>
                <w:szCs w:val="24"/>
                <w:lang w:eastAsia="bg-BG"/>
              </w:rPr>
              <w:t xml:space="preserve">Канализация </w:t>
            </w:r>
          </w:p>
          <w:p w14:paraId="29DDAABA" w14:textId="3A33A860" w:rsidR="004B66AD" w:rsidRPr="004B66AD" w:rsidRDefault="004B66AD" w:rsidP="00EF30C9">
            <w:pPr>
              <w:spacing w:line="276" w:lineRule="auto"/>
              <w:ind w:right="26" w:firstLine="0"/>
              <w:jc w:val="both"/>
              <w:rPr>
                <w:rFonts w:ascii="Times New Roman" w:eastAsia="Trebuchet MS" w:hAnsi="Times New Roman" w:cs="Times New Roman"/>
                <w:sz w:val="24"/>
                <w:szCs w:val="24"/>
                <w:lang w:eastAsia="bg-BG"/>
              </w:rPr>
            </w:pPr>
            <w:r w:rsidRPr="004B66AD">
              <w:rPr>
                <w:rFonts w:ascii="Times New Roman" w:eastAsia="Trebuchet MS" w:hAnsi="Times New Roman" w:cs="Times New Roman"/>
                <w:sz w:val="24"/>
                <w:szCs w:val="24"/>
                <w:lang w:eastAsia="bg-BG"/>
              </w:rPr>
              <w:t>с. Поточница</w:t>
            </w:r>
          </w:p>
        </w:tc>
        <w:tc>
          <w:tcPr>
            <w:tcW w:w="1843" w:type="dxa"/>
          </w:tcPr>
          <w:p w14:paraId="37EB7B69" w14:textId="4858246C" w:rsidR="004B66AD" w:rsidRPr="004B66AD" w:rsidRDefault="00CF5256" w:rsidP="00EF30C9">
            <w:pPr>
              <w:spacing w:line="276" w:lineRule="auto"/>
              <w:ind w:right="26" w:firstLine="0"/>
              <w:rPr>
                <w:rFonts w:ascii="Times New Roman" w:eastAsia="Trebuchet MS" w:hAnsi="Times New Roman" w:cs="Times New Roman"/>
                <w:sz w:val="24"/>
                <w:szCs w:val="24"/>
                <w:lang w:eastAsia="bg-BG"/>
              </w:rPr>
            </w:pPr>
            <w:r w:rsidRPr="00CF5256">
              <w:rPr>
                <w:rFonts w:ascii="Times New Roman" w:eastAsia="Trebuchet MS" w:hAnsi="Times New Roman" w:cs="Times New Roman"/>
                <w:sz w:val="24"/>
                <w:szCs w:val="24"/>
                <w:lang w:eastAsia="bg-BG"/>
              </w:rPr>
              <w:t>с. Поточница</w:t>
            </w:r>
          </w:p>
        </w:tc>
        <w:tc>
          <w:tcPr>
            <w:tcW w:w="5020" w:type="dxa"/>
          </w:tcPr>
          <w:p w14:paraId="5FEA3CD1" w14:textId="3EC80DAB" w:rsidR="004B66AD" w:rsidRPr="004B66AD" w:rsidRDefault="00CF5256" w:rsidP="00EF30C9">
            <w:pPr>
              <w:spacing w:line="276" w:lineRule="auto"/>
              <w:ind w:right="26" w:firstLine="0"/>
              <w:jc w:val="both"/>
              <w:rPr>
                <w:rFonts w:ascii="Times New Roman" w:eastAsia="Trebuchet MS" w:hAnsi="Times New Roman" w:cs="Times New Roman"/>
                <w:sz w:val="24"/>
                <w:szCs w:val="24"/>
                <w:lang w:eastAsia="bg-BG"/>
              </w:rPr>
            </w:pPr>
            <w:r w:rsidRPr="00CF5256">
              <w:rPr>
                <w:rFonts w:ascii="Times New Roman" w:eastAsia="Trebuchet MS" w:hAnsi="Times New Roman" w:cs="Times New Roman"/>
                <w:sz w:val="24"/>
                <w:szCs w:val="24"/>
                <w:lang w:eastAsia="bg-BG"/>
              </w:rPr>
              <w:t>канализационна мрежа</w:t>
            </w:r>
          </w:p>
        </w:tc>
      </w:tr>
      <w:tr w:rsidR="004B66AD" w14:paraId="3FA465A6" w14:textId="77777777" w:rsidTr="00EF30C9">
        <w:tc>
          <w:tcPr>
            <w:tcW w:w="2943" w:type="dxa"/>
          </w:tcPr>
          <w:p w14:paraId="09BBACA8" w14:textId="5D751EA5" w:rsidR="004B66AD" w:rsidRPr="004B66AD" w:rsidRDefault="004B66AD" w:rsidP="00EF30C9">
            <w:pPr>
              <w:tabs>
                <w:tab w:val="left" w:pos="989"/>
              </w:tabs>
              <w:spacing w:line="276" w:lineRule="auto"/>
              <w:ind w:right="26" w:firstLine="0"/>
              <w:jc w:val="both"/>
              <w:rPr>
                <w:rFonts w:ascii="Times New Roman" w:eastAsia="Trebuchet MS" w:hAnsi="Times New Roman" w:cs="Times New Roman"/>
                <w:sz w:val="24"/>
                <w:szCs w:val="24"/>
                <w:lang w:eastAsia="bg-BG"/>
              </w:rPr>
            </w:pPr>
            <w:r w:rsidRPr="004B66AD">
              <w:rPr>
                <w:rFonts w:ascii="Times New Roman" w:eastAsia="Trebuchet MS" w:hAnsi="Times New Roman" w:cs="Times New Roman"/>
                <w:sz w:val="24"/>
                <w:szCs w:val="24"/>
                <w:lang w:eastAsia="bg-BG"/>
              </w:rPr>
              <w:t>Канализация с. Егрек</w:t>
            </w:r>
          </w:p>
        </w:tc>
        <w:tc>
          <w:tcPr>
            <w:tcW w:w="1843" w:type="dxa"/>
          </w:tcPr>
          <w:p w14:paraId="7FDB4E6B" w14:textId="330C28C2" w:rsidR="004B66AD" w:rsidRPr="004B66AD" w:rsidRDefault="00CF5256" w:rsidP="00EF30C9">
            <w:pPr>
              <w:spacing w:line="276" w:lineRule="auto"/>
              <w:ind w:right="26" w:firstLine="0"/>
              <w:jc w:val="both"/>
              <w:rPr>
                <w:rFonts w:ascii="Times New Roman" w:eastAsia="Trebuchet MS" w:hAnsi="Times New Roman" w:cs="Times New Roman"/>
                <w:sz w:val="24"/>
                <w:szCs w:val="24"/>
                <w:lang w:eastAsia="bg-BG"/>
              </w:rPr>
            </w:pPr>
            <w:r w:rsidRPr="00CF5256">
              <w:rPr>
                <w:rFonts w:ascii="Times New Roman" w:eastAsia="Trebuchet MS" w:hAnsi="Times New Roman" w:cs="Times New Roman"/>
                <w:sz w:val="24"/>
                <w:szCs w:val="24"/>
                <w:lang w:eastAsia="bg-BG"/>
              </w:rPr>
              <w:t>с. Егрек</w:t>
            </w:r>
          </w:p>
        </w:tc>
        <w:tc>
          <w:tcPr>
            <w:tcW w:w="5020" w:type="dxa"/>
          </w:tcPr>
          <w:p w14:paraId="1B5C5137" w14:textId="60842270" w:rsidR="004B66AD" w:rsidRPr="004B66AD" w:rsidRDefault="00CF5256" w:rsidP="00EF30C9">
            <w:pPr>
              <w:spacing w:line="276" w:lineRule="auto"/>
              <w:ind w:right="26" w:firstLine="0"/>
              <w:jc w:val="both"/>
              <w:rPr>
                <w:rFonts w:ascii="Times New Roman" w:eastAsia="Trebuchet MS" w:hAnsi="Times New Roman" w:cs="Times New Roman"/>
                <w:sz w:val="24"/>
                <w:szCs w:val="24"/>
                <w:lang w:eastAsia="bg-BG"/>
              </w:rPr>
            </w:pPr>
            <w:r w:rsidRPr="00CF5256">
              <w:rPr>
                <w:rFonts w:ascii="Times New Roman" w:eastAsia="Trebuchet MS" w:hAnsi="Times New Roman" w:cs="Times New Roman"/>
                <w:sz w:val="24"/>
                <w:szCs w:val="24"/>
                <w:lang w:eastAsia="bg-BG"/>
              </w:rPr>
              <w:t>канализационни колектори, Модулна ПСОВ</w:t>
            </w:r>
          </w:p>
        </w:tc>
      </w:tr>
      <w:tr w:rsidR="004B66AD" w14:paraId="34F742A4" w14:textId="77777777" w:rsidTr="00EF30C9">
        <w:tc>
          <w:tcPr>
            <w:tcW w:w="2943" w:type="dxa"/>
          </w:tcPr>
          <w:p w14:paraId="28636574" w14:textId="77777777" w:rsidR="00C100E2" w:rsidRDefault="004B66AD" w:rsidP="00EF30C9">
            <w:pPr>
              <w:spacing w:line="276" w:lineRule="auto"/>
              <w:ind w:right="26" w:firstLine="0"/>
              <w:jc w:val="both"/>
              <w:rPr>
                <w:rFonts w:ascii="Times New Roman" w:eastAsia="Trebuchet MS" w:hAnsi="Times New Roman" w:cs="Times New Roman"/>
                <w:sz w:val="24"/>
                <w:szCs w:val="24"/>
                <w:lang w:eastAsia="bg-BG"/>
              </w:rPr>
            </w:pPr>
            <w:r w:rsidRPr="004B66AD">
              <w:rPr>
                <w:rFonts w:ascii="Times New Roman" w:eastAsia="Trebuchet MS" w:hAnsi="Times New Roman" w:cs="Times New Roman"/>
                <w:sz w:val="24"/>
                <w:szCs w:val="24"/>
                <w:lang w:eastAsia="bg-BG"/>
              </w:rPr>
              <w:t xml:space="preserve">Канализация </w:t>
            </w:r>
          </w:p>
          <w:p w14:paraId="20DC73C3" w14:textId="0837D202" w:rsidR="004B66AD" w:rsidRPr="004B66AD" w:rsidRDefault="004B66AD" w:rsidP="00EF30C9">
            <w:pPr>
              <w:spacing w:line="276" w:lineRule="auto"/>
              <w:ind w:right="26" w:firstLine="0"/>
              <w:jc w:val="both"/>
              <w:rPr>
                <w:rFonts w:ascii="Times New Roman" w:eastAsia="Trebuchet MS" w:hAnsi="Times New Roman" w:cs="Times New Roman"/>
                <w:sz w:val="24"/>
                <w:szCs w:val="24"/>
                <w:lang w:eastAsia="bg-BG"/>
              </w:rPr>
            </w:pPr>
            <w:r w:rsidRPr="004B66AD">
              <w:rPr>
                <w:rFonts w:ascii="Times New Roman" w:eastAsia="Trebuchet MS" w:hAnsi="Times New Roman" w:cs="Times New Roman"/>
                <w:sz w:val="24"/>
                <w:szCs w:val="24"/>
                <w:lang w:eastAsia="bg-BG"/>
              </w:rPr>
              <w:t>с. Сливарка</w:t>
            </w:r>
          </w:p>
        </w:tc>
        <w:tc>
          <w:tcPr>
            <w:tcW w:w="1843" w:type="dxa"/>
          </w:tcPr>
          <w:p w14:paraId="4451CD3E" w14:textId="12AE189F" w:rsidR="004B66AD" w:rsidRPr="004B66AD" w:rsidRDefault="00CF5256" w:rsidP="00EF30C9">
            <w:pPr>
              <w:spacing w:line="276" w:lineRule="auto"/>
              <w:ind w:right="26" w:firstLine="0"/>
              <w:rPr>
                <w:rFonts w:ascii="Times New Roman" w:eastAsia="Trebuchet MS" w:hAnsi="Times New Roman" w:cs="Times New Roman"/>
                <w:sz w:val="24"/>
                <w:szCs w:val="24"/>
                <w:lang w:eastAsia="bg-BG"/>
              </w:rPr>
            </w:pPr>
            <w:r w:rsidRPr="00CF5256">
              <w:rPr>
                <w:rFonts w:ascii="Times New Roman" w:eastAsia="Trebuchet MS" w:hAnsi="Times New Roman" w:cs="Times New Roman"/>
                <w:sz w:val="24"/>
                <w:szCs w:val="24"/>
                <w:lang w:eastAsia="bg-BG"/>
              </w:rPr>
              <w:t>с. Сливарка</w:t>
            </w:r>
          </w:p>
        </w:tc>
        <w:tc>
          <w:tcPr>
            <w:tcW w:w="5020" w:type="dxa"/>
          </w:tcPr>
          <w:p w14:paraId="113B8F5B" w14:textId="32AFFAFF" w:rsidR="004B66AD" w:rsidRPr="004B66AD" w:rsidRDefault="00CF5256" w:rsidP="00EF30C9">
            <w:pPr>
              <w:spacing w:line="276" w:lineRule="auto"/>
              <w:ind w:right="26" w:firstLine="0"/>
              <w:jc w:val="both"/>
              <w:rPr>
                <w:rFonts w:ascii="Times New Roman" w:eastAsia="Trebuchet MS" w:hAnsi="Times New Roman" w:cs="Times New Roman"/>
                <w:sz w:val="24"/>
                <w:szCs w:val="24"/>
                <w:lang w:eastAsia="bg-BG"/>
              </w:rPr>
            </w:pPr>
            <w:r w:rsidRPr="00CF5256">
              <w:rPr>
                <w:rFonts w:ascii="Times New Roman" w:eastAsia="Trebuchet MS" w:hAnsi="Times New Roman" w:cs="Times New Roman"/>
                <w:sz w:val="24"/>
                <w:szCs w:val="24"/>
                <w:lang w:eastAsia="bg-BG"/>
              </w:rPr>
              <w:t>канализационна мрежа</w:t>
            </w:r>
          </w:p>
        </w:tc>
      </w:tr>
      <w:tr w:rsidR="004B66AD" w14:paraId="48A01099" w14:textId="77777777" w:rsidTr="00EF30C9">
        <w:tc>
          <w:tcPr>
            <w:tcW w:w="2943" w:type="dxa"/>
          </w:tcPr>
          <w:p w14:paraId="2906E7C7" w14:textId="77777777" w:rsidR="00C100E2" w:rsidRDefault="004B66AD" w:rsidP="00EF30C9">
            <w:pPr>
              <w:spacing w:line="276" w:lineRule="auto"/>
              <w:ind w:right="26" w:firstLine="0"/>
              <w:jc w:val="both"/>
              <w:rPr>
                <w:rFonts w:ascii="Times New Roman" w:eastAsia="Trebuchet MS" w:hAnsi="Times New Roman" w:cs="Times New Roman"/>
                <w:sz w:val="24"/>
                <w:szCs w:val="24"/>
                <w:lang w:eastAsia="bg-BG"/>
              </w:rPr>
            </w:pPr>
            <w:r w:rsidRPr="004B66AD">
              <w:rPr>
                <w:rFonts w:ascii="Times New Roman" w:eastAsia="Trebuchet MS" w:hAnsi="Times New Roman" w:cs="Times New Roman"/>
                <w:sz w:val="24"/>
                <w:szCs w:val="24"/>
                <w:lang w:eastAsia="bg-BG"/>
              </w:rPr>
              <w:t xml:space="preserve">Канализация </w:t>
            </w:r>
          </w:p>
          <w:p w14:paraId="60805969" w14:textId="08F69710" w:rsidR="00C100E2" w:rsidRDefault="004B66AD" w:rsidP="00EF30C9">
            <w:pPr>
              <w:spacing w:line="276" w:lineRule="auto"/>
              <w:ind w:right="26" w:firstLine="0"/>
              <w:jc w:val="both"/>
              <w:rPr>
                <w:rFonts w:ascii="Times New Roman" w:eastAsia="Trebuchet MS" w:hAnsi="Times New Roman" w:cs="Times New Roman"/>
                <w:sz w:val="24"/>
                <w:szCs w:val="24"/>
                <w:lang w:eastAsia="bg-BG"/>
              </w:rPr>
            </w:pPr>
            <w:r w:rsidRPr="004B66AD">
              <w:rPr>
                <w:rFonts w:ascii="Times New Roman" w:eastAsia="Trebuchet MS" w:hAnsi="Times New Roman" w:cs="Times New Roman"/>
                <w:sz w:val="24"/>
                <w:szCs w:val="24"/>
                <w:lang w:eastAsia="bg-BG"/>
              </w:rPr>
              <w:t xml:space="preserve">мах. Речници </w:t>
            </w:r>
          </w:p>
          <w:p w14:paraId="0CC46A58" w14:textId="36F3044F" w:rsidR="004B66AD" w:rsidRPr="004B66AD" w:rsidRDefault="004B66AD" w:rsidP="00EF30C9">
            <w:pPr>
              <w:spacing w:line="276" w:lineRule="auto"/>
              <w:ind w:right="26" w:firstLine="0"/>
              <w:jc w:val="both"/>
              <w:rPr>
                <w:rFonts w:ascii="Times New Roman" w:eastAsia="Trebuchet MS" w:hAnsi="Times New Roman" w:cs="Times New Roman"/>
                <w:sz w:val="24"/>
                <w:szCs w:val="24"/>
                <w:lang w:eastAsia="bg-BG"/>
              </w:rPr>
            </w:pPr>
            <w:r w:rsidRPr="004B66AD">
              <w:rPr>
                <w:rFonts w:ascii="Times New Roman" w:eastAsia="Trebuchet MS" w:hAnsi="Times New Roman" w:cs="Times New Roman"/>
                <w:sz w:val="24"/>
                <w:szCs w:val="24"/>
                <w:lang w:eastAsia="bg-BG"/>
              </w:rPr>
              <w:t>с. Вранско</w:t>
            </w:r>
          </w:p>
        </w:tc>
        <w:tc>
          <w:tcPr>
            <w:tcW w:w="1843" w:type="dxa"/>
          </w:tcPr>
          <w:p w14:paraId="1BF2497A" w14:textId="77777777" w:rsidR="00C100E2" w:rsidRDefault="00CF5256" w:rsidP="00EF30C9">
            <w:pPr>
              <w:spacing w:line="276" w:lineRule="auto"/>
              <w:ind w:right="26" w:firstLine="0"/>
              <w:jc w:val="both"/>
              <w:rPr>
                <w:rFonts w:ascii="Times New Roman" w:eastAsia="Trebuchet MS" w:hAnsi="Times New Roman" w:cs="Times New Roman"/>
                <w:sz w:val="24"/>
                <w:szCs w:val="24"/>
                <w:lang w:eastAsia="bg-BG"/>
              </w:rPr>
            </w:pPr>
            <w:r w:rsidRPr="00CF5256">
              <w:rPr>
                <w:rFonts w:ascii="Times New Roman" w:eastAsia="Trebuchet MS" w:hAnsi="Times New Roman" w:cs="Times New Roman"/>
                <w:sz w:val="24"/>
                <w:szCs w:val="24"/>
                <w:lang w:eastAsia="bg-BG"/>
              </w:rPr>
              <w:t xml:space="preserve">мах. Речници </w:t>
            </w:r>
          </w:p>
          <w:p w14:paraId="6630607F" w14:textId="38F98212" w:rsidR="004B66AD" w:rsidRPr="004B66AD" w:rsidRDefault="00CF5256" w:rsidP="00EF30C9">
            <w:pPr>
              <w:spacing w:line="276" w:lineRule="auto"/>
              <w:ind w:right="26" w:firstLine="0"/>
              <w:jc w:val="both"/>
              <w:rPr>
                <w:rFonts w:ascii="Times New Roman" w:eastAsia="Trebuchet MS" w:hAnsi="Times New Roman" w:cs="Times New Roman"/>
                <w:sz w:val="24"/>
                <w:szCs w:val="24"/>
                <w:lang w:eastAsia="bg-BG"/>
              </w:rPr>
            </w:pPr>
            <w:r w:rsidRPr="00CF5256">
              <w:rPr>
                <w:rFonts w:ascii="Times New Roman" w:eastAsia="Trebuchet MS" w:hAnsi="Times New Roman" w:cs="Times New Roman"/>
                <w:sz w:val="24"/>
                <w:szCs w:val="24"/>
                <w:lang w:eastAsia="bg-BG"/>
              </w:rPr>
              <w:t>с. Вранско</w:t>
            </w:r>
          </w:p>
        </w:tc>
        <w:tc>
          <w:tcPr>
            <w:tcW w:w="5020" w:type="dxa"/>
          </w:tcPr>
          <w:p w14:paraId="68F2E09F" w14:textId="63B395F5" w:rsidR="004B66AD" w:rsidRPr="004B66AD" w:rsidRDefault="00CF5256" w:rsidP="00EF30C9">
            <w:pPr>
              <w:spacing w:line="276" w:lineRule="auto"/>
              <w:ind w:right="26" w:firstLine="0"/>
              <w:jc w:val="both"/>
              <w:rPr>
                <w:rFonts w:ascii="Times New Roman" w:eastAsia="Trebuchet MS" w:hAnsi="Times New Roman" w:cs="Times New Roman"/>
                <w:sz w:val="24"/>
                <w:szCs w:val="24"/>
                <w:lang w:eastAsia="bg-BG"/>
              </w:rPr>
            </w:pPr>
            <w:r w:rsidRPr="00CF5256">
              <w:rPr>
                <w:rFonts w:ascii="Times New Roman" w:eastAsia="Trebuchet MS" w:hAnsi="Times New Roman" w:cs="Times New Roman"/>
                <w:sz w:val="24"/>
                <w:szCs w:val="24"/>
                <w:lang w:eastAsia="bg-BG"/>
              </w:rPr>
              <w:t>канализационна мрежа</w:t>
            </w:r>
          </w:p>
        </w:tc>
      </w:tr>
      <w:tr w:rsidR="004B66AD" w14:paraId="49DA062F" w14:textId="77777777" w:rsidTr="00EF30C9">
        <w:tc>
          <w:tcPr>
            <w:tcW w:w="2943" w:type="dxa"/>
          </w:tcPr>
          <w:p w14:paraId="3FA99972" w14:textId="2C13BC23" w:rsidR="004B66AD" w:rsidRPr="004B66AD" w:rsidRDefault="004B66AD" w:rsidP="00EF30C9">
            <w:pPr>
              <w:spacing w:line="276" w:lineRule="auto"/>
              <w:ind w:right="26" w:firstLine="0"/>
              <w:jc w:val="both"/>
              <w:rPr>
                <w:rFonts w:ascii="Times New Roman" w:eastAsia="Trebuchet MS" w:hAnsi="Times New Roman" w:cs="Times New Roman"/>
                <w:sz w:val="24"/>
                <w:szCs w:val="24"/>
                <w:lang w:eastAsia="bg-BG"/>
              </w:rPr>
            </w:pPr>
            <w:r w:rsidRPr="004B66AD">
              <w:rPr>
                <w:rFonts w:ascii="Times New Roman" w:eastAsia="Trebuchet MS" w:hAnsi="Times New Roman" w:cs="Times New Roman"/>
                <w:sz w:val="24"/>
                <w:szCs w:val="24"/>
                <w:lang w:eastAsia="bg-BG"/>
              </w:rPr>
              <w:t>Канал. мрежа и МПСОВ с. Студен Кладенец</w:t>
            </w:r>
          </w:p>
        </w:tc>
        <w:tc>
          <w:tcPr>
            <w:tcW w:w="1843" w:type="dxa"/>
          </w:tcPr>
          <w:p w14:paraId="6870786A" w14:textId="61D5B352" w:rsidR="004B66AD" w:rsidRPr="004B66AD" w:rsidRDefault="00CF5256" w:rsidP="00EF30C9">
            <w:pPr>
              <w:spacing w:line="276" w:lineRule="auto"/>
              <w:ind w:right="26" w:firstLine="0"/>
              <w:jc w:val="both"/>
              <w:rPr>
                <w:rFonts w:ascii="Times New Roman" w:eastAsia="Trebuchet MS" w:hAnsi="Times New Roman" w:cs="Times New Roman"/>
                <w:sz w:val="24"/>
                <w:szCs w:val="24"/>
                <w:lang w:eastAsia="bg-BG"/>
              </w:rPr>
            </w:pPr>
            <w:r w:rsidRPr="00CF5256">
              <w:rPr>
                <w:rFonts w:ascii="Times New Roman" w:eastAsia="Trebuchet MS" w:hAnsi="Times New Roman" w:cs="Times New Roman"/>
                <w:sz w:val="24"/>
                <w:szCs w:val="24"/>
                <w:lang w:eastAsia="bg-BG"/>
              </w:rPr>
              <w:t>с. Студен Кладенец</w:t>
            </w:r>
          </w:p>
        </w:tc>
        <w:tc>
          <w:tcPr>
            <w:tcW w:w="5020" w:type="dxa"/>
          </w:tcPr>
          <w:p w14:paraId="3DC857B8" w14:textId="482A158D" w:rsidR="004B66AD" w:rsidRPr="004B66AD" w:rsidRDefault="00CF5256" w:rsidP="00EF30C9">
            <w:pPr>
              <w:spacing w:line="276" w:lineRule="auto"/>
              <w:ind w:right="26" w:firstLine="0"/>
              <w:jc w:val="both"/>
              <w:rPr>
                <w:rFonts w:ascii="Times New Roman" w:eastAsia="Trebuchet MS" w:hAnsi="Times New Roman" w:cs="Times New Roman"/>
                <w:sz w:val="24"/>
                <w:szCs w:val="24"/>
                <w:lang w:eastAsia="bg-BG"/>
              </w:rPr>
            </w:pPr>
            <w:r w:rsidRPr="00CF5256">
              <w:rPr>
                <w:rFonts w:ascii="Times New Roman" w:eastAsia="Trebuchet MS" w:hAnsi="Times New Roman" w:cs="Times New Roman"/>
                <w:sz w:val="24"/>
                <w:szCs w:val="24"/>
                <w:lang w:eastAsia="bg-BG"/>
              </w:rPr>
              <w:t>канализационни колектори, Модулна ПСОВ</w:t>
            </w:r>
          </w:p>
        </w:tc>
      </w:tr>
      <w:tr w:rsidR="004B66AD" w14:paraId="553B2A30" w14:textId="77777777" w:rsidTr="00EF30C9">
        <w:tc>
          <w:tcPr>
            <w:tcW w:w="2943" w:type="dxa"/>
          </w:tcPr>
          <w:p w14:paraId="770DE526" w14:textId="77777777" w:rsidR="00C100E2" w:rsidRDefault="004B66AD" w:rsidP="00EF30C9">
            <w:pPr>
              <w:spacing w:line="276" w:lineRule="auto"/>
              <w:ind w:right="26" w:firstLine="0"/>
              <w:jc w:val="both"/>
              <w:rPr>
                <w:rFonts w:ascii="Times New Roman" w:eastAsia="Trebuchet MS" w:hAnsi="Times New Roman" w:cs="Times New Roman"/>
                <w:sz w:val="24"/>
                <w:szCs w:val="24"/>
                <w:lang w:eastAsia="bg-BG"/>
              </w:rPr>
            </w:pPr>
            <w:r w:rsidRPr="004B66AD">
              <w:rPr>
                <w:rFonts w:ascii="Times New Roman" w:eastAsia="Trebuchet MS" w:hAnsi="Times New Roman" w:cs="Times New Roman"/>
                <w:sz w:val="24"/>
                <w:szCs w:val="24"/>
                <w:lang w:eastAsia="bg-BG"/>
              </w:rPr>
              <w:t xml:space="preserve">Частична канализация </w:t>
            </w:r>
          </w:p>
          <w:p w14:paraId="4C2C18D5" w14:textId="6B1CE6AD" w:rsidR="004B66AD" w:rsidRPr="004B66AD" w:rsidRDefault="004B66AD" w:rsidP="00EF30C9">
            <w:pPr>
              <w:spacing w:line="276" w:lineRule="auto"/>
              <w:ind w:right="26" w:firstLine="0"/>
              <w:jc w:val="both"/>
              <w:rPr>
                <w:rFonts w:ascii="Times New Roman" w:eastAsia="Trebuchet MS" w:hAnsi="Times New Roman" w:cs="Times New Roman"/>
                <w:sz w:val="24"/>
                <w:szCs w:val="24"/>
                <w:lang w:eastAsia="bg-BG"/>
              </w:rPr>
            </w:pPr>
            <w:r w:rsidRPr="004B66AD">
              <w:rPr>
                <w:rFonts w:ascii="Times New Roman" w:eastAsia="Trebuchet MS" w:hAnsi="Times New Roman" w:cs="Times New Roman"/>
                <w:sz w:val="24"/>
                <w:szCs w:val="24"/>
                <w:lang w:eastAsia="bg-BG"/>
              </w:rPr>
              <w:t>с. Гулийка</w:t>
            </w:r>
          </w:p>
        </w:tc>
        <w:tc>
          <w:tcPr>
            <w:tcW w:w="1843" w:type="dxa"/>
          </w:tcPr>
          <w:p w14:paraId="52C18276" w14:textId="5FAB9782" w:rsidR="004B66AD" w:rsidRPr="004B66AD" w:rsidRDefault="00CF5256" w:rsidP="00EF30C9">
            <w:pPr>
              <w:spacing w:line="276" w:lineRule="auto"/>
              <w:ind w:right="26" w:firstLine="0"/>
              <w:jc w:val="both"/>
              <w:rPr>
                <w:rFonts w:ascii="Times New Roman" w:eastAsia="Trebuchet MS" w:hAnsi="Times New Roman" w:cs="Times New Roman"/>
                <w:sz w:val="24"/>
                <w:szCs w:val="24"/>
                <w:lang w:eastAsia="bg-BG"/>
              </w:rPr>
            </w:pPr>
            <w:r w:rsidRPr="00CF5256">
              <w:rPr>
                <w:rFonts w:ascii="Times New Roman" w:eastAsia="Trebuchet MS" w:hAnsi="Times New Roman" w:cs="Times New Roman"/>
                <w:sz w:val="24"/>
                <w:szCs w:val="24"/>
                <w:lang w:eastAsia="bg-BG"/>
              </w:rPr>
              <w:t>с. Гулийка</w:t>
            </w:r>
          </w:p>
        </w:tc>
        <w:tc>
          <w:tcPr>
            <w:tcW w:w="5020" w:type="dxa"/>
          </w:tcPr>
          <w:p w14:paraId="64B6D5F6" w14:textId="0F2AFEAB" w:rsidR="004B66AD" w:rsidRPr="004B66AD" w:rsidRDefault="00CF5256" w:rsidP="00EF30C9">
            <w:pPr>
              <w:spacing w:line="276" w:lineRule="auto"/>
              <w:ind w:right="26" w:firstLine="0"/>
              <w:jc w:val="both"/>
              <w:rPr>
                <w:rFonts w:ascii="Times New Roman" w:eastAsia="Trebuchet MS" w:hAnsi="Times New Roman" w:cs="Times New Roman"/>
                <w:sz w:val="24"/>
                <w:szCs w:val="24"/>
                <w:lang w:eastAsia="bg-BG"/>
              </w:rPr>
            </w:pPr>
            <w:r w:rsidRPr="00CF5256">
              <w:rPr>
                <w:rFonts w:ascii="Times New Roman" w:eastAsia="Trebuchet MS" w:hAnsi="Times New Roman" w:cs="Times New Roman"/>
                <w:sz w:val="24"/>
                <w:szCs w:val="24"/>
                <w:lang w:eastAsia="bg-BG"/>
              </w:rPr>
              <w:t>канализационна мрежа</w:t>
            </w:r>
          </w:p>
        </w:tc>
      </w:tr>
      <w:tr w:rsidR="004B66AD" w14:paraId="4C3A4D87" w14:textId="77777777" w:rsidTr="00EF30C9">
        <w:tc>
          <w:tcPr>
            <w:tcW w:w="2943" w:type="dxa"/>
          </w:tcPr>
          <w:p w14:paraId="59CE5BE3" w14:textId="0C254A55" w:rsidR="004B66AD" w:rsidRPr="004B66AD" w:rsidRDefault="004B66AD" w:rsidP="00EF30C9">
            <w:pPr>
              <w:spacing w:line="276" w:lineRule="auto"/>
              <w:ind w:right="26" w:firstLine="0"/>
              <w:rPr>
                <w:rFonts w:ascii="Times New Roman" w:eastAsia="Trebuchet MS" w:hAnsi="Times New Roman" w:cs="Times New Roman"/>
                <w:sz w:val="24"/>
                <w:szCs w:val="24"/>
                <w:lang w:eastAsia="bg-BG"/>
              </w:rPr>
            </w:pPr>
            <w:r w:rsidRPr="004B66AD">
              <w:rPr>
                <w:rFonts w:ascii="Times New Roman" w:eastAsia="Trebuchet MS" w:hAnsi="Times New Roman" w:cs="Times New Roman"/>
                <w:sz w:val="24"/>
                <w:szCs w:val="24"/>
                <w:lang w:eastAsia="bg-BG"/>
              </w:rPr>
              <w:t>Канализация мах. Козино с. Звънарка</w:t>
            </w:r>
          </w:p>
        </w:tc>
        <w:tc>
          <w:tcPr>
            <w:tcW w:w="1843" w:type="dxa"/>
          </w:tcPr>
          <w:p w14:paraId="3772CFEB" w14:textId="119DD770" w:rsidR="004B66AD" w:rsidRPr="00CF5256" w:rsidRDefault="00CF5256" w:rsidP="00EF30C9">
            <w:pPr>
              <w:spacing w:line="276" w:lineRule="auto"/>
              <w:ind w:firstLine="0"/>
              <w:rPr>
                <w:rFonts w:ascii="Times New Roman" w:eastAsia="Trebuchet MS" w:hAnsi="Times New Roman" w:cs="Times New Roman"/>
                <w:sz w:val="24"/>
                <w:szCs w:val="24"/>
                <w:lang w:eastAsia="bg-BG"/>
              </w:rPr>
            </w:pPr>
            <w:r w:rsidRPr="00CF5256">
              <w:rPr>
                <w:rFonts w:ascii="Times New Roman" w:eastAsia="Trebuchet MS" w:hAnsi="Times New Roman" w:cs="Times New Roman"/>
                <w:sz w:val="24"/>
                <w:szCs w:val="24"/>
                <w:lang w:eastAsia="bg-BG"/>
              </w:rPr>
              <w:t>мах. Козино с. Звънарка</w:t>
            </w:r>
          </w:p>
        </w:tc>
        <w:tc>
          <w:tcPr>
            <w:tcW w:w="5020" w:type="dxa"/>
          </w:tcPr>
          <w:p w14:paraId="32784D4D" w14:textId="7F778B26" w:rsidR="004B66AD" w:rsidRPr="004B66AD" w:rsidRDefault="00CF5256" w:rsidP="00EF30C9">
            <w:pPr>
              <w:spacing w:line="276" w:lineRule="auto"/>
              <w:ind w:right="26" w:firstLine="0"/>
              <w:jc w:val="both"/>
              <w:rPr>
                <w:rFonts w:ascii="Times New Roman" w:eastAsia="Trebuchet MS" w:hAnsi="Times New Roman" w:cs="Times New Roman"/>
                <w:sz w:val="24"/>
                <w:szCs w:val="24"/>
                <w:lang w:eastAsia="bg-BG"/>
              </w:rPr>
            </w:pPr>
            <w:r w:rsidRPr="00CF5256">
              <w:rPr>
                <w:rFonts w:ascii="Times New Roman" w:eastAsia="Trebuchet MS" w:hAnsi="Times New Roman" w:cs="Times New Roman"/>
                <w:sz w:val="24"/>
                <w:szCs w:val="24"/>
                <w:lang w:eastAsia="bg-BG"/>
              </w:rPr>
              <w:t>канализационна мрежа</w:t>
            </w:r>
          </w:p>
        </w:tc>
      </w:tr>
      <w:tr w:rsidR="004B66AD" w14:paraId="1129051C" w14:textId="77777777" w:rsidTr="00EF30C9">
        <w:tc>
          <w:tcPr>
            <w:tcW w:w="2943" w:type="dxa"/>
          </w:tcPr>
          <w:p w14:paraId="73BD039D" w14:textId="2F2A157C" w:rsidR="004B66AD" w:rsidRPr="004B66AD" w:rsidRDefault="00672B42" w:rsidP="00EF30C9">
            <w:pPr>
              <w:spacing w:line="276" w:lineRule="auto"/>
              <w:ind w:right="26" w:firstLine="0"/>
              <w:jc w:val="both"/>
              <w:rPr>
                <w:rFonts w:ascii="Times New Roman" w:eastAsia="Trebuchet MS" w:hAnsi="Times New Roman" w:cs="Times New Roman"/>
                <w:sz w:val="24"/>
                <w:szCs w:val="24"/>
                <w:lang w:eastAsia="bg-BG"/>
              </w:rPr>
            </w:pPr>
            <w:r>
              <w:rPr>
                <w:rFonts w:ascii="Times New Roman" w:eastAsia="Trebuchet MS" w:hAnsi="Times New Roman" w:cs="Times New Roman"/>
                <w:sz w:val="24"/>
                <w:szCs w:val="24"/>
                <w:lang w:eastAsia="bg-BG"/>
              </w:rPr>
              <w:t>Канализация с. Голямо Каменяне</w:t>
            </w:r>
          </w:p>
        </w:tc>
        <w:tc>
          <w:tcPr>
            <w:tcW w:w="1843" w:type="dxa"/>
          </w:tcPr>
          <w:p w14:paraId="1ED51350" w14:textId="6F5EB090" w:rsidR="004B66AD" w:rsidRPr="00CF5256" w:rsidRDefault="00CF5256" w:rsidP="00EF30C9">
            <w:pPr>
              <w:tabs>
                <w:tab w:val="left" w:pos="1152"/>
              </w:tabs>
              <w:spacing w:line="276" w:lineRule="auto"/>
              <w:ind w:firstLine="0"/>
              <w:rPr>
                <w:rFonts w:ascii="Times New Roman" w:eastAsia="Trebuchet MS" w:hAnsi="Times New Roman" w:cs="Times New Roman"/>
                <w:sz w:val="24"/>
                <w:szCs w:val="24"/>
                <w:lang w:eastAsia="bg-BG"/>
              </w:rPr>
            </w:pPr>
            <w:r w:rsidRPr="00CF5256">
              <w:rPr>
                <w:rFonts w:ascii="Times New Roman" w:eastAsia="Trebuchet MS" w:hAnsi="Times New Roman" w:cs="Times New Roman"/>
                <w:sz w:val="24"/>
                <w:szCs w:val="24"/>
                <w:lang w:eastAsia="bg-BG"/>
              </w:rPr>
              <w:t>с. Голюмо Каменяне</w:t>
            </w:r>
          </w:p>
        </w:tc>
        <w:tc>
          <w:tcPr>
            <w:tcW w:w="5020" w:type="dxa"/>
          </w:tcPr>
          <w:p w14:paraId="0A73A260" w14:textId="0049E797" w:rsidR="004B66AD" w:rsidRPr="004B66AD" w:rsidRDefault="00CF5256" w:rsidP="00EF30C9">
            <w:pPr>
              <w:spacing w:line="276" w:lineRule="auto"/>
              <w:ind w:right="26" w:firstLine="0"/>
              <w:jc w:val="both"/>
              <w:rPr>
                <w:rFonts w:ascii="Times New Roman" w:eastAsia="Trebuchet MS" w:hAnsi="Times New Roman" w:cs="Times New Roman"/>
                <w:sz w:val="24"/>
                <w:szCs w:val="24"/>
                <w:lang w:eastAsia="bg-BG"/>
              </w:rPr>
            </w:pPr>
            <w:r w:rsidRPr="00CF5256">
              <w:rPr>
                <w:rFonts w:ascii="Times New Roman" w:eastAsia="Trebuchet MS" w:hAnsi="Times New Roman" w:cs="Times New Roman"/>
                <w:sz w:val="24"/>
                <w:szCs w:val="24"/>
                <w:lang w:eastAsia="bg-BG"/>
              </w:rPr>
              <w:t>канализационна мрежа</w:t>
            </w:r>
          </w:p>
        </w:tc>
      </w:tr>
      <w:tr w:rsidR="004B66AD" w14:paraId="6FC38733" w14:textId="77777777" w:rsidTr="00EF30C9">
        <w:tc>
          <w:tcPr>
            <w:tcW w:w="2943" w:type="dxa"/>
          </w:tcPr>
          <w:p w14:paraId="387C8646" w14:textId="77777777" w:rsidR="00C100E2" w:rsidRDefault="004B66AD" w:rsidP="00EF30C9">
            <w:pPr>
              <w:spacing w:line="276" w:lineRule="auto"/>
              <w:ind w:right="26" w:firstLine="0"/>
              <w:rPr>
                <w:rFonts w:ascii="Times New Roman" w:eastAsia="Trebuchet MS" w:hAnsi="Times New Roman" w:cs="Times New Roman"/>
                <w:sz w:val="24"/>
                <w:szCs w:val="24"/>
                <w:lang w:eastAsia="bg-BG"/>
              </w:rPr>
            </w:pPr>
            <w:r w:rsidRPr="004B66AD">
              <w:rPr>
                <w:rFonts w:ascii="Times New Roman" w:eastAsia="Trebuchet MS" w:hAnsi="Times New Roman" w:cs="Times New Roman"/>
                <w:sz w:val="24"/>
                <w:szCs w:val="24"/>
                <w:lang w:eastAsia="bg-BG"/>
              </w:rPr>
              <w:t>Канализация</w:t>
            </w:r>
          </w:p>
          <w:p w14:paraId="6DB5BA8B" w14:textId="1C37EBF2" w:rsidR="004B66AD" w:rsidRPr="004B66AD" w:rsidRDefault="004B66AD" w:rsidP="00EF30C9">
            <w:pPr>
              <w:spacing w:line="276" w:lineRule="auto"/>
              <w:ind w:right="26" w:firstLine="0"/>
              <w:rPr>
                <w:rFonts w:ascii="Times New Roman" w:eastAsia="Trebuchet MS" w:hAnsi="Times New Roman" w:cs="Times New Roman"/>
                <w:sz w:val="24"/>
                <w:szCs w:val="24"/>
                <w:lang w:eastAsia="bg-BG"/>
              </w:rPr>
            </w:pPr>
            <w:r w:rsidRPr="004B66AD">
              <w:rPr>
                <w:rFonts w:ascii="Times New Roman" w:eastAsia="Trebuchet MS" w:hAnsi="Times New Roman" w:cs="Times New Roman"/>
                <w:sz w:val="24"/>
                <w:szCs w:val="24"/>
                <w:lang w:eastAsia="bg-BG"/>
              </w:rPr>
              <w:t xml:space="preserve"> с. Странджево</w:t>
            </w:r>
          </w:p>
        </w:tc>
        <w:tc>
          <w:tcPr>
            <w:tcW w:w="1843" w:type="dxa"/>
          </w:tcPr>
          <w:p w14:paraId="6FC24940" w14:textId="357F9C6F" w:rsidR="004B66AD" w:rsidRPr="004B66AD" w:rsidRDefault="00CF5256" w:rsidP="00EF30C9">
            <w:pPr>
              <w:spacing w:line="276" w:lineRule="auto"/>
              <w:ind w:right="26" w:firstLine="0"/>
              <w:jc w:val="both"/>
              <w:rPr>
                <w:rFonts w:ascii="Times New Roman" w:eastAsia="Trebuchet MS" w:hAnsi="Times New Roman" w:cs="Times New Roman"/>
                <w:sz w:val="24"/>
                <w:szCs w:val="24"/>
                <w:lang w:eastAsia="bg-BG"/>
              </w:rPr>
            </w:pPr>
            <w:r w:rsidRPr="00CF5256">
              <w:rPr>
                <w:rFonts w:ascii="Times New Roman" w:eastAsia="Trebuchet MS" w:hAnsi="Times New Roman" w:cs="Times New Roman"/>
                <w:sz w:val="24"/>
                <w:szCs w:val="24"/>
                <w:lang w:eastAsia="bg-BG"/>
              </w:rPr>
              <w:t>с. Странджево</w:t>
            </w:r>
          </w:p>
        </w:tc>
        <w:tc>
          <w:tcPr>
            <w:tcW w:w="5020" w:type="dxa"/>
          </w:tcPr>
          <w:p w14:paraId="0B8105AD" w14:textId="7F75D19D" w:rsidR="004B66AD" w:rsidRPr="004B66AD" w:rsidRDefault="00CF5256" w:rsidP="00EF30C9">
            <w:pPr>
              <w:spacing w:line="276" w:lineRule="auto"/>
              <w:ind w:right="26" w:firstLine="0"/>
              <w:jc w:val="both"/>
              <w:rPr>
                <w:rFonts w:ascii="Times New Roman" w:eastAsia="Trebuchet MS" w:hAnsi="Times New Roman" w:cs="Times New Roman"/>
                <w:sz w:val="24"/>
                <w:szCs w:val="24"/>
                <w:lang w:eastAsia="bg-BG"/>
              </w:rPr>
            </w:pPr>
            <w:r w:rsidRPr="00CF5256">
              <w:rPr>
                <w:rFonts w:ascii="Times New Roman" w:eastAsia="Trebuchet MS" w:hAnsi="Times New Roman" w:cs="Times New Roman"/>
                <w:sz w:val="24"/>
                <w:szCs w:val="24"/>
                <w:lang w:eastAsia="bg-BG"/>
              </w:rPr>
              <w:t>канализационна мрежа</w:t>
            </w:r>
          </w:p>
        </w:tc>
      </w:tr>
    </w:tbl>
    <w:p w14:paraId="369B988E" w14:textId="6CD774AC" w:rsidR="004B66AD" w:rsidRPr="003136D1" w:rsidRDefault="00566012" w:rsidP="00566012">
      <w:pPr>
        <w:spacing w:after="240" w:line="360" w:lineRule="auto"/>
        <w:ind w:right="26" w:firstLine="0"/>
        <w:jc w:val="center"/>
        <w:rPr>
          <w:rFonts w:ascii="Times New Roman" w:eastAsia="Trebuchet MS" w:hAnsi="Times New Roman" w:cs="Times New Roman"/>
          <w:i/>
          <w:sz w:val="20"/>
          <w:szCs w:val="20"/>
          <w:lang w:eastAsia="bg-BG"/>
        </w:rPr>
      </w:pPr>
      <w:r w:rsidRPr="003136D1">
        <w:rPr>
          <w:rFonts w:ascii="Times New Roman" w:eastAsia="Trebuchet MS" w:hAnsi="Times New Roman" w:cs="Times New Roman"/>
          <w:i/>
          <w:sz w:val="20"/>
          <w:szCs w:val="20"/>
          <w:lang w:eastAsia="bg-BG"/>
        </w:rPr>
        <w:t>Източник: ВиК Кърджали</w:t>
      </w:r>
    </w:p>
    <w:p w14:paraId="381CFE4D" w14:textId="0F18247B" w:rsidR="001249B4" w:rsidRPr="00E0118D" w:rsidRDefault="00196A82" w:rsidP="001573FB">
      <w:pPr>
        <w:pStyle w:val="a7"/>
        <w:spacing w:line="360" w:lineRule="auto"/>
        <w:ind w:left="0" w:right="26" w:firstLine="426"/>
        <w:outlineLvl w:val="2"/>
        <w:rPr>
          <w:b/>
          <w:bCs/>
          <w:i/>
        </w:rPr>
      </w:pPr>
      <w:bookmarkStart w:id="26" w:name="_Toc120542052"/>
      <w:r>
        <w:rPr>
          <w:b/>
          <w:bCs/>
          <w:i/>
        </w:rPr>
        <w:t>2.2.</w:t>
      </w:r>
      <w:r w:rsidR="0096013C">
        <w:rPr>
          <w:b/>
          <w:bCs/>
          <w:i/>
        </w:rPr>
        <w:t>6</w:t>
      </w:r>
      <w:r>
        <w:rPr>
          <w:b/>
          <w:bCs/>
          <w:i/>
        </w:rPr>
        <w:t xml:space="preserve">. </w:t>
      </w:r>
      <w:r w:rsidR="001249B4" w:rsidRPr="00E0118D">
        <w:rPr>
          <w:b/>
          <w:bCs/>
          <w:i/>
        </w:rPr>
        <w:t>Селищни пречиствателни станции за отпадни води</w:t>
      </w:r>
      <w:bookmarkEnd w:id="26"/>
      <w:r w:rsidR="001249B4" w:rsidRPr="00E0118D">
        <w:rPr>
          <w:b/>
          <w:bCs/>
          <w:i/>
        </w:rPr>
        <w:t xml:space="preserve"> </w:t>
      </w:r>
    </w:p>
    <w:p w14:paraId="087993F5" w14:textId="336C1B0C" w:rsidR="001249B4" w:rsidRPr="00E0118D" w:rsidRDefault="001249B4" w:rsidP="00BA5C96">
      <w:pPr>
        <w:autoSpaceDE w:val="0"/>
        <w:autoSpaceDN w:val="0"/>
        <w:adjustRightInd w:val="0"/>
        <w:spacing w:after="240" w:line="360" w:lineRule="auto"/>
        <w:ind w:right="26" w:firstLine="426"/>
        <w:jc w:val="both"/>
        <w:rPr>
          <w:rFonts w:ascii="Times New Roman" w:hAnsi="Times New Roman" w:cs="Times New Roman"/>
          <w:sz w:val="24"/>
          <w:szCs w:val="24"/>
        </w:rPr>
      </w:pPr>
      <w:r w:rsidRPr="00E0118D">
        <w:rPr>
          <w:rFonts w:ascii="Times New Roman" w:hAnsi="Times New Roman" w:cs="Times New Roman"/>
          <w:sz w:val="24"/>
          <w:szCs w:val="24"/>
        </w:rPr>
        <w:t xml:space="preserve">На територията на общината </w:t>
      </w:r>
      <w:r w:rsidR="00263ADC" w:rsidRPr="00E0118D">
        <w:rPr>
          <w:rFonts w:ascii="Times New Roman" w:hAnsi="Times New Roman" w:cs="Times New Roman"/>
          <w:sz w:val="24"/>
          <w:szCs w:val="24"/>
        </w:rPr>
        <w:t>са</w:t>
      </w:r>
      <w:r w:rsidRPr="00E0118D">
        <w:rPr>
          <w:rFonts w:ascii="Times New Roman" w:hAnsi="Times New Roman" w:cs="Times New Roman"/>
          <w:sz w:val="24"/>
          <w:szCs w:val="24"/>
        </w:rPr>
        <w:t xml:space="preserve"> изграден</w:t>
      </w:r>
      <w:r w:rsidR="00263ADC" w:rsidRPr="00E0118D">
        <w:rPr>
          <w:rFonts w:ascii="Times New Roman" w:hAnsi="Times New Roman" w:cs="Times New Roman"/>
          <w:sz w:val="24"/>
          <w:szCs w:val="24"/>
        </w:rPr>
        <w:t xml:space="preserve">и три </w:t>
      </w:r>
      <w:r w:rsidRPr="00E0118D">
        <w:rPr>
          <w:rFonts w:ascii="Times New Roman" w:hAnsi="Times New Roman" w:cs="Times New Roman"/>
          <w:sz w:val="24"/>
          <w:szCs w:val="24"/>
        </w:rPr>
        <w:t>пречиствателн</w:t>
      </w:r>
      <w:r w:rsidR="00263ADC" w:rsidRPr="00E0118D">
        <w:rPr>
          <w:rFonts w:ascii="Times New Roman" w:hAnsi="Times New Roman" w:cs="Times New Roman"/>
          <w:sz w:val="24"/>
          <w:szCs w:val="24"/>
        </w:rPr>
        <w:t>и</w:t>
      </w:r>
      <w:r w:rsidRPr="00E0118D">
        <w:rPr>
          <w:rFonts w:ascii="Times New Roman" w:hAnsi="Times New Roman" w:cs="Times New Roman"/>
          <w:sz w:val="24"/>
          <w:szCs w:val="24"/>
        </w:rPr>
        <w:t xml:space="preserve"> станци</w:t>
      </w:r>
      <w:r w:rsidR="00263ADC" w:rsidRPr="00E0118D">
        <w:rPr>
          <w:rFonts w:ascii="Times New Roman" w:hAnsi="Times New Roman" w:cs="Times New Roman"/>
          <w:sz w:val="24"/>
          <w:szCs w:val="24"/>
        </w:rPr>
        <w:t>и</w:t>
      </w:r>
      <w:r w:rsidRPr="00E0118D">
        <w:rPr>
          <w:rFonts w:ascii="Times New Roman" w:hAnsi="Times New Roman" w:cs="Times New Roman"/>
          <w:sz w:val="24"/>
          <w:szCs w:val="24"/>
        </w:rPr>
        <w:t xml:space="preserve"> за отпад</w:t>
      </w:r>
      <w:r w:rsidR="00263ADC" w:rsidRPr="00E0118D">
        <w:rPr>
          <w:rFonts w:ascii="Times New Roman" w:hAnsi="Times New Roman" w:cs="Times New Roman"/>
          <w:sz w:val="24"/>
          <w:szCs w:val="24"/>
        </w:rPr>
        <w:t>ъч</w:t>
      </w:r>
      <w:r w:rsidRPr="00E0118D">
        <w:rPr>
          <w:rFonts w:ascii="Times New Roman" w:hAnsi="Times New Roman" w:cs="Times New Roman"/>
          <w:sz w:val="24"/>
          <w:szCs w:val="24"/>
        </w:rPr>
        <w:t xml:space="preserve">ни води в </w:t>
      </w:r>
      <w:r w:rsidR="00263ADC" w:rsidRPr="00E0118D">
        <w:rPr>
          <w:rFonts w:ascii="Times New Roman" w:hAnsi="Times New Roman" w:cs="Times New Roman"/>
          <w:sz w:val="24"/>
          <w:szCs w:val="24"/>
        </w:rPr>
        <w:t xml:space="preserve">с. Егрек, с. Студен кладенец и </w:t>
      </w:r>
      <w:r w:rsidR="000729A4">
        <w:rPr>
          <w:rFonts w:ascii="Times New Roman" w:hAnsi="Times New Roman" w:cs="Times New Roman"/>
          <w:sz w:val="24"/>
          <w:szCs w:val="24"/>
        </w:rPr>
        <w:t>кв. „</w:t>
      </w:r>
      <w:r w:rsidRPr="00E0118D">
        <w:rPr>
          <w:rFonts w:ascii="Times New Roman" w:hAnsi="Times New Roman" w:cs="Times New Roman"/>
          <w:sz w:val="24"/>
          <w:szCs w:val="24"/>
        </w:rPr>
        <w:t>Изгрев</w:t>
      </w:r>
      <w:r w:rsidR="000729A4">
        <w:rPr>
          <w:rFonts w:ascii="Times New Roman" w:hAnsi="Times New Roman" w:cs="Times New Roman"/>
          <w:sz w:val="24"/>
          <w:szCs w:val="24"/>
        </w:rPr>
        <w:t>“</w:t>
      </w:r>
      <w:r w:rsidR="00263ADC" w:rsidRPr="00E0118D">
        <w:rPr>
          <w:rFonts w:ascii="Times New Roman" w:hAnsi="Times New Roman" w:cs="Times New Roman"/>
          <w:sz w:val="24"/>
          <w:szCs w:val="24"/>
        </w:rPr>
        <w:t>,</w:t>
      </w:r>
      <w:r w:rsidRPr="00E0118D">
        <w:rPr>
          <w:rFonts w:ascii="Times New Roman" w:hAnsi="Times New Roman" w:cs="Times New Roman"/>
          <w:sz w:val="24"/>
          <w:szCs w:val="24"/>
        </w:rPr>
        <w:t xml:space="preserve"> гр. Крумовград. Изграждането </w:t>
      </w:r>
      <w:r w:rsidR="0010310F">
        <w:rPr>
          <w:rFonts w:ascii="Times New Roman" w:hAnsi="Times New Roman" w:cs="Times New Roman"/>
          <w:sz w:val="24"/>
          <w:szCs w:val="24"/>
        </w:rPr>
        <w:t>им</w:t>
      </w:r>
      <w:r w:rsidRPr="00E0118D">
        <w:rPr>
          <w:rFonts w:ascii="Times New Roman" w:hAnsi="Times New Roman" w:cs="Times New Roman"/>
          <w:sz w:val="24"/>
          <w:szCs w:val="24"/>
        </w:rPr>
        <w:t xml:space="preserve"> е свързано с разширяване на канализационната мрежа, като по този начин се увеличава броя на </w:t>
      </w:r>
      <w:r w:rsidRPr="00E0118D">
        <w:rPr>
          <w:rFonts w:ascii="Times New Roman" w:hAnsi="Times New Roman" w:cs="Times New Roman"/>
          <w:sz w:val="24"/>
          <w:szCs w:val="24"/>
        </w:rPr>
        <w:lastRenderedPageBreak/>
        <w:t>обслужваните жители до стандартите за експлоатация на съоръженията. Ключов момент е икономическата ефективност на инвестицията поради маломерността на населените места. Алтернативен вариант е изграждането на модулни пречиствателни станции, които са особено подходящи за малките селища.</w:t>
      </w:r>
    </w:p>
    <w:p w14:paraId="34BC61F0" w14:textId="3D963E45" w:rsidR="00C9109E" w:rsidRPr="00E0118D" w:rsidRDefault="00C9109E" w:rsidP="00BA5C96">
      <w:pPr>
        <w:pStyle w:val="2"/>
        <w:spacing w:line="360" w:lineRule="auto"/>
        <w:ind w:right="26" w:firstLine="426"/>
        <w:jc w:val="both"/>
        <w:rPr>
          <w:rFonts w:ascii="Times New Roman" w:hAnsi="Times New Roman" w:cs="Times New Roman"/>
          <w:b/>
          <w:bCs/>
          <w:i/>
          <w:iCs/>
          <w:color w:val="auto"/>
          <w:sz w:val="24"/>
          <w:szCs w:val="24"/>
          <w:u w:val="single"/>
        </w:rPr>
      </w:pPr>
      <w:bookmarkStart w:id="27" w:name="_Toc120542053"/>
      <w:r w:rsidRPr="00E0118D">
        <w:rPr>
          <w:rFonts w:ascii="Times New Roman" w:hAnsi="Times New Roman" w:cs="Times New Roman"/>
          <w:b/>
          <w:bCs/>
          <w:i/>
          <w:iCs/>
          <w:color w:val="auto"/>
          <w:sz w:val="24"/>
          <w:szCs w:val="24"/>
          <w:u w:val="single"/>
        </w:rPr>
        <w:t xml:space="preserve">2.3. </w:t>
      </w:r>
      <w:r w:rsidR="00A54CEB" w:rsidRPr="00E0118D">
        <w:rPr>
          <w:rFonts w:ascii="Times New Roman" w:hAnsi="Times New Roman" w:cs="Times New Roman"/>
          <w:b/>
          <w:bCs/>
          <w:i/>
          <w:iCs/>
          <w:color w:val="auto"/>
          <w:sz w:val="24"/>
          <w:szCs w:val="24"/>
          <w:u w:val="single"/>
        </w:rPr>
        <w:t>Почви и нарушени терени</w:t>
      </w:r>
      <w:bookmarkEnd w:id="27"/>
    </w:p>
    <w:p w14:paraId="0C2EE694" w14:textId="05E5CFC7" w:rsidR="00CA7284" w:rsidRPr="00CA7284" w:rsidRDefault="00CA7284" w:rsidP="00CA7284">
      <w:pPr>
        <w:widowControl w:val="0"/>
        <w:autoSpaceDE w:val="0"/>
        <w:autoSpaceDN w:val="0"/>
        <w:adjustRightInd w:val="0"/>
        <w:spacing w:line="360" w:lineRule="auto"/>
        <w:ind w:right="27" w:firstLine="426"/>
        <w:jc w:val="both"/>
        <w:rPr>
          <w:rFonts w:ascii="Times New Roman" w:hAnsi="Times New Roman" w:cs="Times New Roman"/>
          <w:sz w:val="24"/>
          <w:szCs w:val="24"/>
        </w:rPr>
      </w:pPr>
      <w:r w:rsidRPr="00CA7284">
        <w:rPr>
          <w:rFonts w:ascii="Times New Roman" w:hAnsi="Times New Roman" w:cs="Times New Roman"/>
          <w:sz w:val="24"/>
          <w:szCs w:val="24"/>
        </w:rPr>
        <w:t>Съгласно почвено-географското райониране на България, територията на община</w:t>
      </w:r>
      <w:r>
        <w:rPr>
          <w:rFonts w:ascii="Times New Roman" w:hAnsi="Times New Roman" w:cs="Times New Roman"/>
          <w:sz w:val="24"/>
          <w:szCs w:val="24"/>
        </w:rPr>
        <w:t xml:space="preserve"> </w:t>
      </w:r>
      <w:r w:rsidRPr="00CA7284">
        <w:rPr>
          <w:rFonts w:ascii="Times New Roman" w:hAnsi="Times New Roman" w:cs="Times New Roman"/>
          <w:sz w:val="24"/>
          <w:szCs w:val="24"/>
        </w:rPr>
        <w:t xml:space="preserve">Крумовград попада в Южнобългарската подзона на плитките канелени горски почви. </w:t>
      </w:r>
    </w:p>
    <w:p w14:paraId="7FF04094" w14:textId="77777777" w:rsidR="003136D1" w:rsidRDefault="00CA7284" w:rsidP="0011175C">
      <w:pPr>
        <w:widowControl w:val="0"/>
        <w:autoSpaceDE w:val="0"/>
        <w:autoSpaceDN w:val="0"/>
        <w:adjustRightInd w:val="0"/>
        <w:spacing w:after="240" w:line="360" w:lineRule="auto"/>
        <w:ind w:right="27" w:firstLine="426"/>
        <w:jc w:val="both"/>
        <w:rPr>
          <w:rFonts w:ascii="Times New Roman" w:hAnsi="Times New Roman" w:cs="Times New Roman"/>
          <w:i/>
          <w:sz w:val="24"/>
          <w:szCs w:val="24"/>
        </w:rPr>
      </w:pPr>
      <w:r w:rsidRPr="00CA7284">
        <w:rPr>
          <w:rFonts w:ascii="Times New Roman" w:hAnsi="Times New Roman" w:cs="Times New Roman"/>
          <w:sz w:val="24"/>
          <w:szCs w:val="24"/>
        </w:rPr>
        <w:t>Геоложката основа, релефа и климатичните особености определят вида на почвите и</w:t>
      </w:r>
      <w:r>
        <w:rPr>
          <w:rFonts w:ascii="Times New Roman" w:hAnsi="Times New Roman" w:cs="Times New Roman"/>
          <w:sz w:val="24"/>
          <w:szCs w:val="24"/>
        </w:rPr>
        <w:t xml:space="preserve"> </w:t>
      </w:r>
      <w:r w:rsidRPr="00CA7284">
        <w:rPr>
          <w:rFonts w:ascii="Times New Roman" w:hAnsi="Times New Roman" w:cs="Times New Roman"/>
          <w:sz w:val="24"/>
          <w:szCs w:val="24"/>
        </w:rPr>
        <w:t>тяхното състояние. Според генерализираната схема на почвите в България (по FAO)</w:t>
      </w:r>
      <w:r>
        <w:rPr>
          <w:rFonts w:ascii="Times New Roman" w:hAnsi="Times New Roman" w:cs="Times New Roman"/>
          <w:sz w:val="24"/>
          <w:szCs w:val="24"/>
        </w:rPr>
        <w:t xml:space="preserve"> </w:t>
      </w:r>
      <w:r w:rsidRPr="00CA7284">
        <w:rPr>
          <w:rFonts w:ascii="Times New Roman" w:hAnsi="Times New Roman" w:cs="Times New Roman"/>
          <w:sz w:val="24"/>
          <w:szCs w:val="24"/>
        </w:rPr>
        <w:t>територията на община Крумовград е изградена от няколко вида почви.</w:t>
      </w:r>
      <w:r w:rsidR="003136D1" w:rsidRPr="003136D1">
        <w:rPr>
          <w:rFonts w:ascii="Times New Roman" w:hAnsi="Times New Roman" w:cs="Times New Roman"/>
          <w:i/>
          <w:sz w:val="24"/>
          <w:szCs w:val="24"/>
        </w:rPr>
        <w:t xml:space="preserve"> </w:t>
      </w:r>
    </w:p>
    <w:p w14:paraId="056ADC97" w14:textId="0B791423" w:rsidR="003136D1" w:rsidRPr="003136D1" w:rsidRDefault="00F05FBF" w:rsidP="0011175C">
      <w:pPr>
        <w:widowControl w:val="0"/>
        <w:autoSpaceDE w:val="0"/>
        <w:autoSpaceDN w:val="0"/>
        <w:adjustRightInd w:val="0"/>
        <w:spacing w:line="360" w:lineRule="auto"/>
        <w:ind w:right="27" w:firstLine="426"/>
        <w:jc w:val="center"/>
        <w:rPr>
          <w:rFonts w:ascii="Times New Roman" w:hAnsi="Times New Roman" w:cs="Times New Roman"/>
          <w:i/>
          <w:sz w:val="24"/>
          <w:szCs w:val="24"/>
        </w:rPr>
      </w:pPr>
      <w:r w:rsidRPr="00F05FBF">
        <w:rPr>
          <w:rFonts w:ascii="Times New Roman" w:hAnsi="Times New Roman" w:cs="Times New Roman"/>
          <w:b/>
          <w:i/>
          <w:sz w:val="24"/>
          <w:szCs w:val="24"/>
        </w:rPr>
        <w:t xml:space="preserve">Фигура </w:t>
      </w:r>
      <w:r w:rsidR="003136D1" w:rsidRPr="00F05FBF">
        <w:rPr>
          <w:rFonts w:ascii="Times New Roman" w:hAnsi="Times New Roman" w:cs="Times New Roman"/>
          <w:b/>
          <w:i/>
          <w:sz w:val="24"/>
          <w:szCs w:val="24"/>
        </w:rPr>
        <w:t>11.</w:t>
      </w:r>
      <w:r w:rsidR="003136D1" w:rsidRPr="003136D1">
        <w:rPr>
          <w:rFonts w:ascii="Times New Roman" w:hAnsi="Times New Roman" w:cs="Times New Roman"/>
          <w:i/>
          <w:sz w:val="24"/>
          <w:szCs w:val="24"/>
        </w:rPr>
        <w:t xml:space="preserve"> Почвено-географско райониране</w:t>
      </w:r>
    </w:p>
    <w:p w14:paraId="423CF58E" w14:textId="6514A6C1" w:rsidR="00CA7284" w:rsidRDefault="00CA7284" w:rsidP="00CA7284">
      <w:pPr>
        <w:widowControl w:val="0"/>
        <w:autoSpaceDE w:val="0"/>
        <w:autoSpaceDN w:val="0"/>
        <w:adjustRightInd w:val="0"/>
        <w:spacing w:line="360" w:lineRule="auto"/>
        <w:ind w:right="27" w:firstLine="426"/>
        <w:jc w:val="both"/>
        <w:rPr>
          <w:rFonts w:ascii="Times New Roman" w:hAnsi="Times New Roman" w:cs="Times New Roman"/>
          <w:sz w:val="24"/>
          <w:szCs w:val="24"/>
        </w:rPr>
      </w:pPr>
    </w:p>
    <w:p w14:paraId="5C019316" w14:textId="176DEA4C" w:rsidR="00E75884" w:rsidRDefault="00E75884" w:rsidP="00CA7284">
      <w:pPr>
        <w:widowControl w:val="0"/>
        <w:autoSpaceDE w:val="0"/>
        <w:autoSpaceDN w:val="0"/>
        <w:adjustRightInd w:val="0"/>
        <w:spacing w:line="360" w:lineRule="auto"/>
        <w:ind w:right="27" w:firstLine="426"/>
        <w:jc w:val="both"/>
        <w:rPr>
          <w:rFonts w:ascii="Times New Roman" w:hAnsi="Times New Roman" w:cs="Times New Roman"/>
          <w:sz w:val="24"/>
          <w:szCs w:val="24"/>
        </w:rPr>
      </w:pPr>
      <w:r>
        <w:rPr>
          <w:rFonts w:ascii="Times New Roman" w:hAnsi="Times New Roman" w:cs="Times New Roman"/>
          <w:noProof/>
          <w:sz w:val="24"/>
          <w:szCs w:val="24"/>
          <w:lang w:eastAsia="bg-BG"/>
        </w:rPr>
        <w:drawing>
          <wp:inline distT="0" distB="0" distL="0" distR="0" wp14:anchorId="2DCC4705" wp14:editId="2C362D87">
            <wp:extent cx="4607607" cy="5406887"/>
            <wp:effectExtent l="0" t="0" r="2540" b="3810"/>
            <wp:docPr id="2" name="Картина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4607074" cy="5406261"/>
                    </a:xfrm>
                    <a:prstGeom prst="rect">
                      <a:avLst/>
                    </a:prstGeom>
                    <a:noFill/>
                  </pic:spPr>
                </pic:pic>
              </a:graphicData>
            </a:graphic>
          </wp:inline>
        </w:drawing>
      </w:r>
    </w:p>
    <w:p w14:paraId="6896D339" w14:textId="5236C612" w:rsidR="003136D1" w:rsidRPr="003136D1" w:rsidRDefault="003136D1" w:rsidP="003136D1">
      <w:pPr>
        <w:widowControl w:val="0"/>
        <w:autoSpaceDE w:val="0"/>
        <w:autoSpaceDN w:val="0"/>
        <w:adjustRightInd w:val="0"/>
        <w:spacing w:line="360" w:lineRule="auto"/>
        <w:ind w:right="27" w:firstLine="426"/>
        <w:jc w:val="both"/>
        <w:rPr>
          <w:rFonts w:ascii="Times New Roman" w:hAnsi="Times New Roman" w:cs="Times New Roman"/>
          <w:sz w:val="20"/>
          <w:szCs w:val="20"/>
        </w:rPr>
      </w:pPr>
      <w:r w:rsidRPr="003136D1">
        <w:rPr>
          <w:rFonts w:ascii="Times New Roman" w:hAnsi="Times New Roman" w:cs="Times New Roman"/>
          <w:sz w:val="20"/>
          <w:szCs w:val="20"/>
        </w:rPr>
        <w:t>Характеристиката е направена по FAO, 1988, 1990 и таксономичния списък по д-р Н. Нинов.</w:t>
      </w:r>
    </w:p>
    <w:p w14:paraId="5E7849F5" w14:textId="77777777" w:rsidR="0011175C" w:rsidRPr="00B41DF1" w:rsidRDefault="0011175C" w:rsidP="0011175C">
      <w:pPr>
        <w:widowControl w:val="0"/>
        <w:autoSpaceDE w:val="0"/>
        <w:autoSpaceDN w:val="0"/>
        <w:adjustRightInd w:val="0"/>
        <w:spacing w:line="360" w:lineRule="auto"/>
        <w:ind w:right="27" w:firstLine="426"/>
        <w:jc w:val="center"/>
        <w:rPr>
          <w:rFonts w:ascii="Times New Roman" w:hAnsi="Times New Roman" w:cs="Times New Roman"/>
          <w:i/>
          <w:sz w:val="24"/>
          <w:szCs w:val="24"/>
          <w:lang w:val="en-US"/>
        </w:rPr>
      </w:pPr>
      <w:r w:rsidRPr="00F05FBF">
        <w:rPr>
          <w:rFonts w:ascii="Times New Roman" w:hAnsi="Times New Roman" w:cs="Times New Roman"/>
          <w:b/>
          <w:i/>
          <w:sz w:val="24"/>
          <w:szCs w:val="24"/>
          <w:lang w:val="en-US"/>
        </w:rPr>
        <w:lastRenderedPageBreak/>
        <w:t>Фигура 12.</w:t>
      </w:r>
      <w:r w:rsidRPr="00B41DF1">
        <w:rPr>
          <w:rFonts w:ascii="Times New Roman" w:hAnsi="Times New Roman" w:cs="Times New Roman"/>
          <w:i/>
          <w:sz w:val="24"/>
          <w:szCs w:val="24"/>
          <w:lang w:val="en-US"/>
        </w:rPr>
        <w:t xml:space="preserve"> Почвена карта на България</w:t>
      </w:r>
    </w:p>
    <w:p w14:paraId="5345BF25" w14:textId="1F715D47" w:rsidR="00C03572" w:rsidRDefault="00C03572" w:rsidP="0011175C">
      <w:pPr>
        <w:widowControl w:val="0"/>
        <w:autoSpaceDE w:val="0"/>
        <w:autoSpaceDN w:val="0"/>
        <w:adjustRightInd w:val="0"/>
        <w:spacing w:line="360" w:lineRule="auto"/>
        <w:ind w:right="27" w:firstLine="0"/>
        <w:jc w:val="both"/>
        <w:rPr>
          <w:rFonts w:ascii="Times New Roman" w:hAnsi="Times New Roman" w:cs="Times New Roman"/>
          <w:sz w:val="24"/>
          <w:szCs w:val="24"/>
          <w:lang w:val="en-US"/>
        </w:rPr>
      </w:pPr>
      <w:r>
        <w:rPr>
          <w:rFonts w:ascii="Times New Roman" w:hAnsi="Times New Roman" w:cs="Times New Roman"/>
          <w:noProof/>
          <w:sz w:val="24"/>
          <w:szCs w:val="24"/>
          <w:lang w:eastAsia="bg-BG"/>
        </w:rPr>
        <w:drawing>
          <wp:inline distT="0" distB="0" distL="0" distR="0" wp14:anchorId="32DD93DA" wp14:editId="768933EF">
            <wp:extent cx="5860111" cy="3848391"/>
            <wp:effectExtent l="0" t="0" r="7620" b="0"/>
            <wp:docPr id="4" name="Картина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860172" cy="3848431"/>
                    </a:xfrm>
                    <a:prstGeom prst="rect">
                      <a:avLst/>
                    </a:prstGeom>
                    <a:noFill/>
                  </pic:spPr>
                </pic:pic>
              </a:graphicData>
            </a:graphic>
          </wp:inline>
        </w:drawing>
      </w:r>
    </w:p>
    <w:p w14:paraId="4AB41CF1" w14:textId="77777777" w:rsidR="00C03572" w:rsidRDefault="00C03572" w:rsidP="00FC2A1B">
      <w:pPr>
        <w:widowControl w:val="0"/>
        <w:autoSpaceDE w:val="0"/>
        <w:autoSpaceDN w:val="0"/>
        <w:adjustRightInd w:val="0"/>
        <w:spacing w:line="360" w:lineRule="auto"/>
        <w:ind w:right="27" w:firstLine="426"/>
        <w:jc w:val="both"/>
        <w:rPr>
          <w:rFonts w:ascii="Times New Roman" w:hAnsi="Times New Roman" w:cs="Times New Roman"/>
          <w:sz w:val="24"/>
          <w:szCs w:val="24"/>
          <w:lang w:val="en-US"/>
        </w:rPr>
      </w:pPr>
    </w:p>
    <w:p w14:paraId="03B9EE9A" w14:textId="0529796C" w:rsidR="00FC2A1B" w:rsidRPr="00FC2A1B" w:rsidRDefault="00FC2A1B" w:rsidP="00FC2A1B">
      <w:pPr>
        <w:widowControl w:val="0"/>
        <w:autoSpaceDE w:val="0"/>
        <w:autoSpaceDN w:val="0"/>
        <w:adjustRightInd w:val="0"/>
        <w:spacing w:line="360" w:lineRule="auto"/>
        <w:ind w:right="27" w:firstLine="426"/>
        <w:jc w:val="both"/>
        <w:rPr>
          <w:rFonts w:ascii="Times New Roman" w:hAnsi="Times New Roman" w:cs="Times New Roman"/>
          <w:sz w:val="24"/>
          <w:szCs w:val="24"/>
        </w:rPr>
      </w:pPr>
      <w:r w:rsidRPr="00FC2A1B">
        <w:rPr>
          <w:rFonts w:ascii="Times New Roman" w:hAnsi="Times New Roman" w:cs="Times New Roman"/>
          <w:sz w:val="24"/>
          <w:szCs w:val="24"/>
        </w:rPr>
        <w:t>В общината се установяват четири типа почви: плитки почви - рендзини, излужени канелени и наносни - алувиални, алувиално- ливадна, алувиално-делувиални. Според новата</w:t>
      </w:r>
      <w:r>
        <w:rPr>
          <w:rFonts w:ascii="Times New Roman" w:hAnsi="Times New Roman" w:cs="Times New Roman"/>
          <w:sz w:val="24"/>
          <w:szCs w:val="24"/>
        </w:rPr>
        <w:t xml:space="preserve"> </w:t>
      </w:r>
      <w:r w:rsidRPr="00FC2A1B">
        <w:rPr>
          <w:rFonts w:ascii="Times New Roman" w:hAnsi="Times New Roman" w:cs="Times New Roman"/>
          <w:sz w:val="24"/>
          <w:szCs w:val="24"/>
        </w:rPr>
        <w:t>класификационна система на почвите в България (класификация на ФАО), те се отнасят</w:t>
      </w:r>
      <w:r>
        <w:rPr>
          <w:rFonts w:ascii="Times New Roman" w:hAnsi="Times New Roman" w:cs="Times New Roman"/>
          <w:sz w:val="24"/>
          <w:szCs w:val="24"/>
        </w:rPr>
        <w:t xml:space="preserve"> </w:t>
      </w:r>
      <w:r w:rsidRPr="00FC2A1B">
        <w:rPr>
          <w:rFonts w:ascii="Times New Roman" w:hAnsi="Times New Roman" w:cs="Times New Roman"/>
          <w:sz w:val="24"/>
          <w:szCs w:val="24"/>
        </w:rPr>
        <w:t>към:</w:t>
      </w:r>
    </w:p>
    <w:p w14:paraId="0F033ABA" w14:textId="6B86BD17" w:rsidR="00FC2A1B" w:rsidRPr="00FC2A1B" w:rsidRDefault="00FC2A1B" w:rsidP="00FC2A1B">
      <w:pPr>
        <w:widowControl w:val="0"/>
        <w:autoSpaceDE w:val="0"/>
        <w:autoSpaceDN w:val="0"/>
        <w:adjustRightInd w:val="0"/>
        <w:spacing w:line="360" w:lineRule="auto"/>
        <w:ind w:right="27" w:firstLine="0"/>
        <w:jc w:val="both"/>
        <w:rPr>
          <w:rFonts w:ascii="Times New Roman" w:hAnsi="Times New Roman" w:cs="Times New Roman"/>
          <w:sz w:val="24"/>
          <w:szCs w:val="24"/>
        </w:rPr>
      </w:pPr>
      <w:r w:rsidRPr="00F6797B">
        <w:rPr>
          <w:rFonts w:ascii="Times New Roman" w:hAnsi="Times New Roman" w:cs="Times New Roman"/>
          <w:i/>
          <w:sz w:val="24"/>
          <w:szCs w:val="24"/>
        </w:rPr>
        <w:t>Ордер А - почви, несвързани със зонални климатични условия</w:t>
      </w:r>
      <w:r w:rsidRPr="00FC2A1B">
        <w:rPr>
          <w:rFonts w:ascii="Times New Roman" w:hAnsi="Times New Roman" w:cs="Times New Roman"/>
          <w:sz w:val="24"/>
          <w:szCs w:val="24"/>
        </w:rPr>
        <w:t>;</w:t>
      </w:r>
    </w:p>
    <w:p w14:paraId="09F0AE91" w14:textId="738F5BA7" w:rsidR="00FC2A1B" w:rsidRPr="00FC2A1B" w:rsidRDefault="00FC2A1B" w:rsidP="00FC2A1B">
      <w:pPr>
        <w:widowControl w:val="0"/>
        <w:autoSpaceDE w:val="0"/>
        <w:autoSpaceDN w:val="0"/>
        <w:adjustRightInd w:val="0"/>
        <w:spacing w:line="360" w:lineRule="auto"/>
        <w:ind w:right="27" w:firstLine="426"/>
        <w:jc w:val="both"/>
        <w:rPr>
          <w:rFonts w:ascii="Times New Roman" w:hAnsi="Times New Roman" w:cs="Times New Roman"/>
          <w:sz w:val="24"/>
          <w:szCs w:val="24"/>
        </w:rPr>
      </w:pPr>
      <w:r w:rsidRPr="00FC2A1B">
        <w:rPr>
          <w:rFonts w:ascii="Times New Roman" w:hAnsi="Times New Roman" w:cs="Times New Roman"/>
          <w:sz w:val="24"/>
          <w:szCs w:val="24"/>
        </w:rPr>
        <w:t>Тип - Наносни почви (Fluvizols, FL)</w:t>
      </w:r>
    </w:p>
    <w:p w14:paraId="71659E9B" w14:textId="5DBC14D2" w:rsidR="00FC2A1B" w:rsidRPr="00FC2A1B" w:rsidRDefault="00FC2A1B" w:rsidP="00FC2A1B">
      <w:pPr>
        <w:widowControl w:val="0"/>
        <w:autoSpaceDE w:val="0"/>
        <w:autoSpaceDN w:val="0"/>
        <w:adjustRightInd w:val="0"/>
        <w:spacing w:line="360" w:lineRule="auto"/>
        <w:ind w:right="27" w:firstLine="426"/>
        <w:jc w:val="both"/>
        <w:rPr>
          <w:rFonts w:ascii="Times New Roman" w:hAnsi="Times New Roman" w:cs="Times New Roman"/>
          <w:sz w:val="24"/>
          <w:szCs w:val="24"/>
        </w:rPr>
      </w:pPr>
      <w:r>
        <w:rPr>
          <w:rFonts w:ascii="Times New Roman" w:hAnsi="Times New Roman" w:cs="Times New Roman"/>
          <w:sz w:val="24"/>
          <w:szCs w:val="24"/>
        </w:rPr>
        <w:t xml:space="preserve">    </w:t>
      </w:r>
      <w:r w:rsidRPr="00FC2A1B">
        <w:rPr>
          <w:rFonts w:ascii="Times New Roman" w:hAnsi="Times New Roman" w:cs="Times New Roman"/>
          <w:sz w:val="24"/>
          <w:szCs w:val="24"/>
        </w:rPr>
        <w:t>Подтип - Алувиално-ливадни (Eutric Fluvizols)</w:t>
      </w:r>
    </w:p>
    <w:p w14:paraId="62828768" w14:textId="56D6E802" w:rsidR="00FC2A1B" w:rsidRPr="00FC2A1B" w:rsidRDefault="00FC2A1B" w:rsidP="00FC2A1B">
      <w:pPr>
        <w:widowControl w:val="0"/>
        <w:autoSpaceDE w:val="0"/>
        <w:autoSpaceDN w:val="0"/>
        <w:adjustRightInd w:val="0"/>
        <w:spacing w:line="360" w:lineRule="auto"/>
        <w:ind w:right="27" w:firstLine="426"/>
        <w:jc w:val="both"/>
        <w:rPr>
          <w:rFonts w:ascii="Times New Roman" w:hAnsi="Times New Roman" w:cs="Times New Roman"/>
          <w:sz w:val="24"/>
          <w:szCs w:val="24"/>
        </w:rPr>
      </w:pPr>
      <w:r w:rsidRPr="00FC2A1B">
        <w:rPr>
          <w:rFonts w:ascii="Times New Roman" w:hAnsi="Times New Roman" w:cs="Times New Roman"/>
          <w:sz w:val="24"/>
          <w:szCs w:val="24"/>
        </w:rPr>
        <w:t>Тип - Делувиални почви (Distric Colluvisols)</w:t>
      </w:r>
    </w:p>
    <w:p w14:paraId="44919E96" w14:textId="0D8F6BDF" w:rsidR="00FC2A1B" w:rsidRPr="00FC2A1B" w:rsidRDefault="00FC2A1B" w:rsidP="00FC2A1B">
      <w:pPr>
        <w:widowControl w:val="0"/>
        <w:autoSpaceDE w:val="0"/>
        <w:autoSpaceDN w:val="0"/>
        <w:adjustRightInd w:val="0"/>
        <w:spacing w:line="360" w:lineRule="auto"/>
        <w:ind w:right="27" w:firstLine="426"/>
        <w:jc w:val="both"/>
        <w:rPr>
          <w:rFonts w:ascii="Times New Roman" w:hAnsi="Times New Roman" w:cs="Times New Roman"/>
          <w:sz w:val="24"/>
          <w:szCs w:val="24"/>
        </w:rPr>
      </w:pPr>
      <w:r>
        <w:rPr>
          <w:rFonts w:ascii="Times New Roman" w:hAnsi="Times New Roman" w:cs="Times New Roman"/>
          <w:sz w:val="24"/>
          <w:szCs w:val="24"/>
        </w:rPr>
        <w:t xml:space="preserve">    </w:t>
      </w:r>
      <w:r w:rsidRPr="00FC2A1B">
        <w:rPr>
          <w:rFonts w:ascii="Times New Roman" w:hAnsi="Times New Roman" w:cs="Times New Roman"/>
          <w:sz w:val="24"/>
          <w:szCs w:val="24"/>
        </w:rPr>
        <w:t>Подтип - Делувиално-ливадни (Eutric Colluvio/Proluviosols)</w:t>
      </w:r>
    </w:p>
    <w:p w14:paraId="08F43A0A" w14:textId="315B85A9" w:rsidR="00FC2A1B" w:rsidRPr="00FC2A1B" w:rsidRDefault="00FC2A1B" w:rsidP="00FC2A1B">
      <w:pPr>
        <w:widowControl w:val="0"/>
        <w:autoSpaceDE w:val="0"/>
        <w:autoSpaceDN w:val="0"/>
        <w:adjustRightInd w:val="0"/>
        <w:spacing w:line="360" w:lineRule="auto"/>
        <w:ind w:right="27" w:firstLine="426"/>
        <w:jc w:val="both"/>
        <w:rPr>
          <w:rFonts w:ascii="Times New Roman" w:hAnsi="Times New Roman" w:cs="Times New Roman"/>
          <w:sz w:val="24"/>
          <w:szCs w:val="24"/>
        </w:rPr>
      </w:pPr>
      <w:r w:rsidRPr="00FC2A1B">
        <w:rPr>
          <w:rFonts w:ascii="Times New Roman" w:hAnsi="Times New Roman" w:cs="Times New Roman"/>
          <w:sz w:val="24"/>
          <w:szCs w:val="24"/>
        </w:rPr>
        <w:t>Наносните почви са образувани от младите (кватернерни) наноси на реките, обрасли в една или друга степен с растителност и обогатяване периодично с нови седиментни материали.</w:t>
      </w:r>
    </w:p>
    <w:p w14:paraId="412C7BEA" w14:textId="37149ED9" w:rsidR="00FC2A1B" w:rsidRPr="00FC2A1B" w:rsidRDefault="00FC2A1B" w:rsidP="00FC2A1B">
      <w:pPr>
        <w:widowControl w:val="0"/>
        <w:autoSpaceDE w:val="0"/>
        <w:autoSpaceDN w:val="0"/>
        <w:adjustRightInd w:val="0"/>
        <w:spacing w:line="360" w:lineRule="auto"/>
        <w:ind w:right="27" w:firstLine="426"/>
        <w:jc w:val="both"/>
        <w:rPr>
          <w:rFonts w:ascii="Times New Roman" w:hAnsi="Times New Roman" w:cs="Times New Roman"/>
          <w:sz w:val="24"/>
          <w:szCs w:val="24"/>
        </w:rPr>
      </w:pPr>
      <w:r w:rsidRPr="00FC2A1B">
        <w:rPr>
          <w:rFonts w:ascii="Times New Roman" w:hAnsi="Times New Roman" w:cs="Times New Roman"/>
          <w:sz w:val="24"/>
          <w:szCs w:val="24"/>
        </w:rPr>
        <w:t>Делувиалните почви са разпространени в места, където наносите са най-млади,</w:t>
      </w:r>
      <w:r>
        <w:rPr>
          <w:rFonts w:ascii="Times New Roman" w:hAnsi="Times New Roman" w:cs="Times New Roman"/>
          <w:sz w:val="24"/>
          <w:szCs w:val="24"/>
        </w:rPr>
        <w:t xml:space="preserve"> </w:t>
      </w:r>
      <w:r w:rsidRPr="00FC2A1B">
        <w:rPr>
          <w:rFonts w:ascii="Times New Roman" w:hAnsi="Times New Roman" w:cs="Times New Roman"/>
          <w:sz w:val="24"/>
          <w:szCs w:val="24"/>
        </w:rPr>
        <w:t>грубочастични и слабообработени. Почвообразуващият процес е млад, недобре изразен и периодично прекъсван от натрупването на нови материали.</w:t>
      </w:r>
    </w:p>
    <w:p w14:paraId="629A8889" w14:textId="1D83CAA5" w:rsidR="00FC2A1B" w:rsidRPr="00FC2A1B" w:rsidRDefault="00FC2A1B" w:rsidP="00E71DCA">
      <w:pPr>
        <w:widowControl w:val="0"/>
        <w:autoSpaceDE w:val="0"/>
        <w:autoSpaceDN w:val="0"/>
        <w:adjustRightInd w:val="0"/>
        <w:spacing w:line="360" w:lineRule="auto"/>
        <w:ind w:right="27" w:firstLine="0"/>
        <w:jc w:val="both"/>
        <w:rPr>
          <w:rFonts w:ascii="Times New Roman" w:hAnsi="Times New Roman" w:cs="Times New Roman"/>
          <w:sz w:val="24"/>
          <w:szCs w:val="24"/>
        </w:rPr>
      </w:pPr>
      <w:r w:rsidRPr="00F6797B">
        <w:rPr>
          <w:rFonts w:ascii="Times New Roman" w:hAnsi="Times New Roman" w:cs="Times New Roman"/>
          <w:i/>
          <w:sz w:val="24"/>
          <w:szCs w:val="24"/>
        </w:rPr>
        <w:t>Ордер А - почви, несвързани със зонални климатични условия</w:t>
      </w:r>
      <w:r w:rsidRPr="00FC2A1B">
        <w:rPr>
          <w:rFonts w:ascii="Times New Roman" w:hAnsi="Times New Roman" w:cs="Times New Roman"/>
          <w:sz w:val="24"/>
          <w:szCs w:val="24"/>
        </w:rPr>
        <w:t>;</w:t>
      </w:r>
    </w:p>
    <w:p w14:paraId="5D74E960" w14:textId="34270641" w:rsidR="00FC2A1B" w:rsidRPr="00FC2A1B" w:rsidRDefault="00FC2A1B" w:rsidP="00FC2A1B">
      <w:pPr>
        <w:widowControl w:val="0"/>
        <w:autoSpaceDE w:val="0"/>
        <w:autoSpaceDN w:val="0"/>
        <w:adjustRightInd w:val="0"/>
        <w:spacing w:line="360" w:lineRule="auto"/>
        <w:ind w:right="27" w:firstLine="426"/>
        <w:jc w:val="both"/>
        <w:rPr>
          <w:rFonts w:ascii="Times New Roman" w:hAnsi="Times New Roman" w:cs="Times New Roman"/>
          <w:sz w:val="24"/>
          <w:szCs w:val="24"/>
        </w:rPr>
      </w:pPr>
      <w:r w:rsidRPr="00FC2A1B">
        <w:rPr>
          <w:rFonts w:ascii="Times New Roman" w:hAnsi="Times New Roman" w:cs="Times New Roman"/>
          <w:sz w:val="24"/>
          <w:szCs w:val="24"/>
        </w:rPr>
        <w:t>Тип - Плитки почви (Leptosols, LP)</w:t>
      </w:r>
    </w:p>
    <w:p w14:paraId="692A0082" w14:textId="5827BAA9" w:rsidR="00FC2A1B" w:rsidRPr="00FC2A1B" w:rsidRDefault="00E71DCA" w:rsidP="00FC2A1B">
      <w:pPr>
        <w:widowControl w:val="0"/>
        <w:autoSpaceDE w:val="0"/>
        <w:autoSpaceDN w:val="0"/>
        <w:adjustRightInd w:val="0"/>
        <w:spacing w:line="360" w:lineRule="auto"/>
        <w:ind w:right="27" w:firstLine="426"/>
        <w:jc w:val="both"/>
        <w:rPr>
          <w:rFonts w:ascii="Times New Roman" w:hAnsi="Times New Roman" w:cs="Times New Roman"/>
          <w:sz w:val="24"/>
          <w:szCs w:val="24"/>
        </w:rPr>
      </w:pPr>
      <w:r>
        <w:rPr>
          <w:rFonts w:ascii="Times New Roman" w:hAnsi="Times New Roman" w:cs="Times New Roman"/>
          <w:sz w:val="24"/>
          <w:szCs w:val="24"/>
        </w:rPr>
        <w:t xml:space="preserve">    </w:t>
      </w:r>
      <w:r w:rsidR="00FC2A1B" w:rsidRPr="00FC2A1B">
        <w:rPr>
          <w:rFonts w:ascii="Times New Roman" w:hAnsi="Times New Roman" w:cs="Times New Roman"/>
          <w:sz w:val="24"/>
          <w:szCs w:val="24"/>
        </w:rPr>
        <w:t>Подтип - Рендзини (Rendzic Leptosols, LPk)</w:t>
      </w:r>
    </w:p>
    <w:p w14:paraId="4864F4B1" w14:textId="3B585DE6" w:rsidR="00A94399" w:rsidRPr="00A94399" w:rsidRDefault="00FC2A1B" w:rsidP="00F6797B">
      <w:pPr>
        <w:widowControl w:val="0"/>
        <w:autoSpaceDE w:val="0"/>
        <w:autoSpaceDN w:val="0"/>
        <w:adjustRightInd w:val="0"/>
        <w:spacing w:line="360" w:lineRule="auto"/>
        <w:ind w:right="27" w:firstLine="426"/>
        <w:jc w:val="both"/>
        <w:rPr>
          <w:rFonts w:ascii="Times New Roman" w:hAnsi="Times New Roman" w:cs="Times New Roman"/>
          <w:sz w:val="24"/>
          <w:szCs w:val="24"/>
        </w:rPr>
      </w:pPr>
      <w:r w:rsidRPr="00FC2A1B">
        <w:rPr>
          <w:rFonts w:ascii="Times New Roman" w:hAnsi="Times New Roman" w:cs="Times New Roman"/>
          <w:sz w:val="24"/>
          <w:szCs w:val="24"/>
        </w:rPr>
        <w:t>Почвите, които са ограничени в дълбочина от непрекъсната твърда скала, се определят</w:t>
      </w:r>
      <w:r w:rsidR="00E71DCA">
        <w:rPr>
          <w:rFonts w:ascii="Times New Roman" w:hAnsi="Times New Roman" w:cs="Times New Roman"/>
          <w:sz w:val="24"/>
          <w:szCs w:val="24"/>
        </w:rPr>
        <w:t xml:space="preserve"> </w:t>
      </w:r>
      <w:r w:rsidRPr="00FC2A1B">
        <w:rPr>
          <w:rFonts w:ascii="Times New Roman" w:hAnsi="Times New Roman" w:cs="Times New Roman"/>
          <w:sz w:val="24"/>
          <w:szCs w:val="24"/>
        </w:rPr>
        <w:lastRenderedPageBreak/>
        <w:t>като плитки, съгласно класификацията на Организацията за прехрана и земеделие на ООН</w:t>
      </w:r>
      <w:r w:rsidR="00E71DCA">
        <w:rPr>
          <w:rFonts w:ascii="Times New Roman" w:hAnsi="Times New Roman" w:cs="Times New Roman"/>
          <w:sz w:val="24"/>
          <w:szCs w:val="24"/>
        </w:rPr>
        <w:t xml:space="preserve"> </w:t>
      </w:r>
      <w:r w:rsidR="00A94399">
        <w:rPr>
          <w:rFonts w:ascii="Times New Roman" w:hAnsi="Times New Roman" w:cs="Times New Roman"/>
          <w:sz w:val="24"/>
          <w:szCs w:val="24"/>
        </w:rPr>
        <w:t xml:space="preserve">(ФАО). </w:t>
      </w:r>
      <w:r w:rsidRPr="00FC2A1B">
        <w:rPr>
          <w:rFonts w:ascii="Times New Roman" w:hAnsi="Times New Roman" w:cs="Times New Roman"/>
          <w:sz w:val="24"/>
          <w:szCs w:val="24"/>
        </w:rPr>
        <w:t xml:space="preserve">У нас тези почви са поделени като самостоятелни типове: тип литосоли </w:t>
      </w:r>
      <w:r w:rsidR="00A94399">
        <w:rPr>
          <w:rFonts w:ascii="Times New Roman" w:hAnsi="Times New Roman" w:cs="Times New Roman"/>
          <w:sz w:val="24"/>
          <w:szCs w:val="24"/>
        </w:rPr>
        <w:t>–</w:t>
      </w:r>
      <w:r w:rsidRPr="00FC2A1B">
        <w:rPr>
          <w:rFonts w:ascii="Times New Roman" w:hAnsi="Times New Roman" w:cs="Times New Roman"/>
          <w:sz w:val="24"/>
          <w:szCs w:val="24"/>
        </w:rPr>
        <w:t xml:space="preserve"> плитки</w:t>
      </w:r>
      <w:r w:rsidR="00A94399">
        <w:rPr>
          <w:rFonts w:ascii="Times New Roman" w:hAnsi="Times New Roman" w:cs="Times New Roman"/>
          <w:sz w:val="24"/>
          <w:szCs w:val="24"/>
        </w:rPr>
        <w:t xml:space="preserve"> </w:t>
      </w:r>
      <w:r w:rsidR="00A94399" w:rsidRPr="00A94399">
        <w:rPr>
          <w:rFonts w:ascii="Times New Roman" w:hAnsi="Times New Roman" w:cs="Times New Roman"/>
          <w:sz w:val="24"/>
          <w:szCs w:val="24"/>
        </w:rPr>
        <w:t>почви на твърди скали, тип ранкери - слаборазвити хумусно- силикатни и тип рендзини - на карбонатни скали.</w:t>
      </w:r>
    </w:p>
    <w:p w14:paraId="3CF91FE3" w14:textId="4AFF8734" w:rsidR="00A94399" w:rsidRPr="00F6797B" w:rsidRDefault="00A94399" w:rsidP="00A94399">
      <w:pPr>
        <w:widowControl w:val="0"/>
        <w:autoSpaceDE w:val="0"/>
        <w:autoSpaceDN w:val="0"/>
        <w:adjustRightInd w:val="0"/>
        <w:spacing w:line="360" w:lineRule="auto"/>
        <w:ind w:right="27" w:firstLine="0"/>
        <w:jc w:val="both"/>
        <w:rPr>
          <w:rFonts w:ascii="Times New Roman" w:hAnsi="Times New Roman" w:cs="Times New Roman"/>
          <w:i/>
          <w:sz w:val="24"/>
          <w:szCs w:val="24"/>
        </w:rPr>
      </w:pPr>
      <w:r w:rsidRPr="00F6797B">
        <w:rPr>
          <w:rFonts w:ascii="Times New Roman" w:hAnsi="Times New Roman" w:cs="Times New Roman"/>
          <w:i/>
          <w:sz w:val="24"/>
          <w:szCs w:val="24"/>
        </w:rPr>
        <w:t>Ордер F - почви с акумулация на глина или сесквиоксиди и органична материя в подповърхностните хоризонти</w:t>
      </w:r>
    </w:p>
    <w:p w14:paraId="3C491FF5" w14:textId="03909E69" w:rsidR="00A94399" w:rsidRPr="00A94399" w:rsidRDefault="00A94399" w:rsidP="00A94399">
      <w:pPr>
        <w:widowControl w:val="0"/>
        <w:tabs>
          <w:tab w:val="left" w:pos="426"/>
        </w:tabs>
        <w:autoSpaceDE w:val="0"/>
        <w:autoSpaceDN w:val="0"/>
        <w:adjustRightInd w:val="0"/>
        <w:spacing w:line="360" w:lineRule="auto"/>
        <w:ind w:right="27" w:firstLine="0"/>
        <w:jc w:val="both"/>
        <w:rPr>
          <w:rFonts w:ascii="Times New Roman" w:hAnsi="Times New Roman" w:cs="Times New Roman"/>
          <w:sz w:val="24"/>
          <w:szCs w:val="24"/>
        </w:rPr>
      </w:pPr>
      <w:r>
        <w:rPr>
          <w:rFonts w:ascii="Times New Roman" w:hAnsi="Times New Roman" w:cs="Times New Roman"/>
          <w:sz w:val="24"/>
          <w:szCs w:val="24"/>
        </w:rPr>
        <w:t xml:space="preserve">      </w:t>
      </w:r>
      <w:r w:rsidRPr="00A94399">
        <w:rPr>
          <w:rFonts w:ascii="Times New Roman" w:hAnsi="Times New Roman" w:cs="Times New Roman"/>
          <w:sz w:val="24"/>
          <w:szCs w:val="24"/>
        </w:rPr>
        <w:t>Тип - Лесивирани - излужени канелени горски почви (Luvisols, LV)</w:t>
      </w:r>
    </w:p>
    <w:p w14:paraId="6FBCD5EF" w14:textId="485E3391" w:rsidR="00A94399" w:rsidRDefault="00A94399" w:rsidP="00A94399">
      <w:pPr>
        <w:widowControl w:val="0"/>
        <w:autoSpaceDE w:val="0"/>
        <w:autoSpaceDN w:val="0"/>
        <w:adjustRightInd w:val="0"/>
        <w:spacing w:line="360" w:lineRule="auto"/>
        <w:ind w:right="27" w:firstLine="0"/>
        <w:jc w:val="both"/>
        <w:rPr>
          <w:rFonts w:ascii="Times New Roman" w:hAnsi="Times New Roman" w:cs="Times New Roman"/>
          <w:sz w:val="24"/>
          <w:szCs w:val="24"/>
        </w:rPr>
      </w:pPr>
      <w:r>
        <w:rPr>
          <w:rFonts w:ascii="Times New Roman" w:hAnsi="Times New Roman" w:cs="Times New Roman"/>
          <w:sz w:val="24"/>
          <w:szCs w:val="24"/>
        </w:rPr>
        <w:t xml:space="preserve">         </w:t>
      </w:r>
      <w:r w:rsidRPr="00A94399">
        <w:rPr>
          <w:rFonts w:ascii="Times New Roman" w:hAnsi="Times New Roman" w:cs="Times New Roman"/>
          <w:sz w:val="24"/>
          <w:szCs w:val="24"/>
        </w:rPr>
        <w:t>Подтип</w:t>
      </w:r>
      <w:r>
        <w:rPr>
          <w:rFonts w:ascii="Times New Roman" w:hAnsi="Times New Roman" w:cs="Times New Roman"/>
          <w:sz w:val="24"/>
          <w:szCs w:val="24"/>
        </w:rPr>
        <w:t xml:space="preserve"> - </w:t>
      </w:r>
      <w:r w:rsidRPr="00A94399">
        <w:rPr>
          <w:rFonts w:ascii="Times New Roman" w:hAnsi="Times New Roman" w:cs="Times New Roman"/>
          <w:sz w:val="24"/>
          <w:szCs w:val="24"/>
        </w:rPr>
        <w:t>Канеловидни хромови или лесивирани почви (Chromic Luvisols, LVx ) излужени канелени, сиви горски почви.</w:t>
      </w:r>
    </w:p>
    <w:p w14:paraId="072167A8" w14:textId="77777777" w:rsidR="00FC2A1B" w:rsidRDefault="00FC2A1B" w:rsidP="00BA5C96">
      <w:pPr>
        <w:widowControl w:val="0"/>
        <w:autoSpaceDE w:val="0"/>
        <w:autoSpaceDN w:val="0"/>
        <w:adjustRightInd w:val="0"/>
        <w:spacing w:line="360" w:lineRule="auto"/>
        <w:ind w:right="27" w:firstLine="426"/>
        <w:jc w:val="both"/>
        <w:rPr>
          <w:rFonts w:ascii="Times New Roman" w:hAnsi="Times New Roman" w:cs="Times New Roman"/>
          <w:sz w:val="24"/>
          <w:szCs w:val="24"/>
          <w:lang w:val="en-US"/>
        </w:rPr>
      </w:pPr>
    </w:p>
    <w:p w14:paraId="6BE46B4F" w14:textId="77777777" w:rsidR="00E26A77" w:rsidRPr="00223C3E" w:rsidRDefault="00E26A77" w:rsidP="00E26A77">
      <w:pPr>
        <w:widowControl w:val="0"/>
        <w:autoSpaceDE w:val="0"/>
        <w:autoSpaceDN w:val="0"/>
        <w:adjustRightInd w:val="0"/>
        <w:spacing w:line="360" w:lineRule="auto"/>
        <w:ind w:right="27" w:firstLine="426"/>
        <w:jc w:val="both"/>
        <w:rPr>
          <w:rFonts w:ascii="Times New Roman" w:hAnsi="Times New Roman" w:cs="Times New Roman"/>
          <w:b/>
          <w:sz w:val="24"/>
          <w:szCs w:val="24"/>
          <w:u w:val="single"/>
          <w:lang w:val="en-US"/>
        </w:rPr>
      </w:pPr>
      <w:r w:rsidRPr="00223C3E">
        <w:rPr>
          <w:rFonts w:ascii="Times New Roman" w:hAnsi="Times New Roman" w:cs="Times New Roman"/>
          <w:b/>
          <w:sz w:val="24"/>
          <w:szCs w:val="24"/>
          <w:u w:val="single"/>
          <w:lang w:val="en-US"/>
        </w:rPr>
        <w:t>Ордери: А – почви несвързани със зонални климатични условия.</w:t>
      </w:r>
    </w:p>
    <w:p w14:paraId="5118BDDF" w14:textId="77777777" w:rsidR="00E26A77" w:rsidRPr="005432D8" w:rsidRDefault="00E26A77" w:rsidP="00E26A77">
      <w:pPr>
        <w:widowControl w:val="0"/>
        <w:autoSpaceDE w:val="0"/>
        <w:autoSpaceDN w:val="0"/>
        <w:adjustRightInd w:val="0"/>
        <w:spacing w:line="360" w:lineRule="auto"/>
        <w:ind w:right="27" w:firstLine="426"/>
        <w:jc w:val="both"/>
        <w:rPr>
          <w:rFonts w:ascii="Times New Roman" w:hAnsi="Times New Roman" w:cs="Times New Roman"/>
          <w:i/>
          <w:sz w:val="24"/>
          <w:szCs w:val="24"/>
          <w:lang w:val="en-US"/>
        </w:rPr>
      </w:pPr>
      <w:r w:rsidRPr="005432D8">
        <w:rPr>
          <w:rFonts w:ascii="Times New Roman" w:hAnsi="Times New Roman" w:cs="Times New Roman"/>
          <w:i/>
          <w:sz w:val="24"/>
          <w:szCs w:val="24"/>
          <w:lang w:val="en-US"/>
        </w:rPr>
        <w:t xml:space="preserve">Наносни почви (алувиални, алувиално-ливадни) (Fluvisols) </w:t>
      </w:r>
    </w:p>
    <w:p w14:paraId="724A19F8" w14:textId="10229A1D" w:rsidR="00E26A77" w:rsidRPr="00E26A77" w:rsidRDefault="00E26A77" w:rsidP="00E26A77">
      <w:pPr>
        <w:widowControl w:val="0"/>
        <w:autoSpaceDE w:val="0"/>
        <w:autoSpaceDN w:val="0"/>
        <w:adjustRightInd w:val="0"/>
        <w:spacing w:line="360" w:lineRule="auto"/>
        <w:ind w:right="27" w:firstLine="426"/>
        <w:jc w:val="both"/>
        <w:rPr>
          <w:rFonts w:ascii="Times New Roman" w:hAnsi="Times New Roman" w:cs="Times New Roman"/>
          <w:sz w:val="24"/>
          <w:szCs w:val="24"/>
          <w:lang w:val="en-US"/>
        </w:rPr>
      </w:pPr>
      <w:r w:rsidRPr="00E26A77">
        <w:rPr>
          <w:rFonts w:ascii="Times New Roman" w:hAnsi="Times New Roman" w:cs="Times New Roman"/>
          <w:sz w:val="24"/>
          <w:szCs w:val="24"/>
          <w:lang w:val="en-US"/>
        </w:rPr>
        <w:t>Заемат най-често заливната и първата надзаливна тераса на реките Крум</w:t>
      </w:r>
      <w:r w:rsidR="00690C71">
        <w:rPr>
          <w:rFonts w:ascii="Times New Roman" w:hAnsi="Times New Roman" w:cs="Times New Roman"/>
          <w:sz w:val="24"/>
          <w:szCs w:val="24"/>
        </w:rPr>
        <w:t>о</w:t>
      </w:r>
      <w:r w:rsidRPr="00E26A77">
        <w:rPr>
          <w:rFonts w:ascii="Times New Roman" w:hAnsi="Times New Roman" w:cs="Times New Roman"/>
          <w:sz w:val="24"/>
          <w:szCs w:val="24"/>
          <w:lang w:val="en-US"/>
        </w:rPr>
        <w:t>вица и</w:t>
      </w:r>
      <w:r>
        <w:rPr>
          <w:rFonts w:ascii="Times New Roman" w:hAnsi="Times New Roman" w:cs="Times New Roman"/>
          <w:sz w:val="24"/>
          <w:szCs w:val="24"/>
          <w:lang w:val="en-US"/>
        </w:rPr>
        <w:t xml:space="preserve"> </w:t>
      </w:r>
      <w:r w:rsidRPr="00E26A77">
        <w:rPr>
          <w:rFonts w:ascii="Times New Roman" w:hAnsi="Times New Roman" w:cs="Times New Roman"/>
          <w:sz w:val="24"/>
          <w:szCs w:val="24"/>
          <w:lang w:val="en-US"/>
        </w:rPr>
        <w:t xml:space="preserve">нейния ляв приток Кесебир. Тези почви са млади почви, които се образуват от съвременните речни наноси и се развиват при близко ниво на подпочвените води най-често от 1 до 2-2.5 м. Почвообразуващите материали са речните наноси и имат разнообразен характер. Характеризират се със слабо напреднал почвообразувателен процес. Характеризират се със следните общи особености: формират се винаги на заливната и първата надзаливна тереса на реките; подложени са на периодично (може да не е ежегодно) заливане и натлачване на нови наноси; при естествени условия върху тях расте водолюбива растителност – дървесна (елша, върба, топола, бряст, полски ясен) и тревно-ливадна (власатка и др.). </w:t>
      </w:r>
    </w:p>
    <w:p w14:paraId="2F482D38" w14:textId="135F4053" w:rsidR="00E26A77" w:rsidRPr="00E26A77" w:rsidRDefault="00E26A77" w:rsidP="00E26A77">
      <w:pPr>
        <w:widowControl w:val="0"/>
        <w:autoSpaceDE w:val="0"/>
        <w:autoSpaceDN w:val="0"/>
        <w:adjustRightInd w:val="0"/>
        <w:spacing w:line="360" w:lineRule="auto"/>
        <w:ind w:right="27" w:firstLine="426"/>
        <w:jc w:val="both"/>
        <w:rPr>
          <w:rFonts w:ascii="Times New Roman" w:hAnsi="Times New Roman" w:cs="Times New Roman"/>
          <w:sz w:val="24"/>
          <w:szCs w:val="24"/>
          <w:lang w:val="en-US"/>
        </w:rPr>
      </w:pPr>
      <w:r w:rsidRPr="00E26A77">
        <w:rPr>
          <w:rFonts w:ascii="Times New Roman" w:hAnsi="Times New Roman" w:cs="Times New Roman"/>
          <w:sz w:val="24"/>
          <w:szCs w:val="24"/>
          <w:lang w:val="en-US"/>
        </w:rPr>
        <w:t>Поради периодичното отлагане на нови материали наносните почви имат само един</w:t>
      </w:r>
      <w:r>
        <w:rPr>
          <w:rFonts w:ascii="Times New Roman" w:hAnsi="Times New Roman" w:cs="Times New Roman"/>
          <w:sz w:val="24"/>
          <w:szCs w:val="24"/>
          <w:lang w:val="en-US"/>
        </w:rPr>
        <w:t xml:space="preserve"> </w:t>
      </w:r>
      <w:r w:rsidRPr="00E26A77">
        <w:rPr>
          <w:rFonts w:ascii="Times New Roman" w:hAnsi="Times New Roman" w:cs="Times New Roman"/>
          <w:sz w:val="24"/>
          <w:szCs w:val="24"/>
          <w:lang w:val="en-US"/>
        </w:rPr>
        <w:t>слабо или по-добре изразен хумусен хоризонт, под който в дълбочина се редуват различни</w:t>
      </w:r>
      <w:r>
        <w:rPr>
          <w:rFonts w:ascii="Times New Roman" w:hAnsi="Times New Roman" w:cs="Times New Roman"/>
          <w:sz w:val="24"/>
          <w:szCs w:val="24"/>
          <w:lang w:val="en-US"/>
        </w:rPr>
        <w:t xml:space="preserve"> </w:t>
      </w:r>
      <w:r w:rsidRPr="00E26A77">
        <w:rPr>
          <w:rFonts w:ascii="Times New Roman" w:hAnsi="Times New Roman" w:cs="Times New Roman"/>
          <w:sz w:val="24"/>
          <w:szCs w:val="24"/>
          <w:lang w:val="en-US"/>
        </w:rPr>
        <w:t>по песъчливост и химичен състав пластове наслоявания на речните наноси. В България са</w:t>
      </w:r>
      <w:r>
        <w:rPr>
          <w:rFonts w:ascii="Times New Roman" w:hAnsi="Times New Roman" w:cs="Times New Roman"/>
          <w:sz w:val="24"/>
          <w:szCs w:val="24"/>
          <w:lang w:val="en-US"/>
        </w:rPr>
        <w:t xml:space="preserve"> </w:t>
      </w:r>
      <w:r w:rsidRPr="00E26A77">
        <w:rPr>
          <w:rFonts w:ascii="Times New Roman" w:hAnsi="Times New Roman" w:cs="Times New Roman"/>
          <w:sz w:val="24"/>
          <w:szCs w:val="24"/>
          <w:lang w:val="en-US"/>
        </w:rPr>
        <w:t>обособени 6 подтипа наносни почви : бедни (алувиални), богати (алувиално-ливадни),</w:t>
      </w:r>
      <w:r>
        <w:rPr>
          <w:rFonts w:ascii="Times New Roman" w:hAnsi="Times New Roman" w:cs="Times New Roman"/>
          <w:sz w:val="24"/>
          <w:szCs w:val="24"/>
          <w:lang w:val="en-US"/>
        </w:rPr>
        <w:t xml:space="preserve"> </w:t>
      </w:r>
      <w:r w:rsidRPr="00E26A77">
        <w:rPr>
          <w:rFonts w:ascii="Times New Roman" w:hAnsi="Times New Roman" w:cs="Times New Roman"/>
          <w:sz w:val="24"/>
          <w:szCs w:val="24"/>
          <w:lang w:val="en-US"/>
        </w:rPr>
        <w:t>тъмни (тъмни алувиално-ливадни), карбонатни (карбонатни алувиално-ливадни), засолени и заблатени. На територията на община Крумовград наносните почви са представени от</w:t>
      </w:r>
      <w:r>
        <w:rPr>
          <w:rFonts w:ascii="Times New Roman" w:hAnsi="Times New Roman" w:cs="Times New Roman"/>
          <w:sz w:val="24"/>
          <w:szCs w:val="24"/>
          <w:lang w:val="en-US"/>
        </w:rPr>
        <w:t xml:space="preserve"> </w:t>
      </w:r>
      <w:r w:rsidR="00D6288F">
        <w:rPr>
          <w:rFonts w:ascii="Times New Roman" w:hAnsi="Times New Roman" w:cs="Times New Roman"/>
          <w:sz w:val="24"/>
          <w:szCs w:val="24"/>
          <w:lang w:val="en-US"/>
        </w:rPr>
        <w:t>подтип богати (</w:t>
      </w:r>
      <w:r w:rsidRPr="00E26A77">
        <w:rPr>
          <w:rFonts w:ascii="Times New Roman" w:hAnsi="Times New Roman" w:cs="Times New Roman"/>
          <w:sz w:val="24"/>
          <w:szCs w:val="24"/>
          <w:lang w:val="en-US"/>
        </w:rPr>
        <w:t>алувиално - ливадни).</w:t>
      </w:r>
      <w:r>
        <w:rPr>
          <w:rFonts w:ascii="Times New Roman" w:hAnsi="Times New Roman" w:cs="Times New Roman"/>
          <w:sz w:val="24"/>
          <w:szCs w:val="24"/>
          <w:lang w:val="en-US"/>
        </w:rPr>
        <w:t xml:space="preserve"> </w:t>
      </w:r>
    </w:p>
    <w:p w14:paraId="1E004187" w14:textId="2974A8D8" w:rsidR="00A879D8" w:rsidRPr="00E26A77" w:rsidRDefault="00A879D8" w:rsidP="00A879D8">
      <w:pPr>
        <w:widowControl w:val="0"/>
        <w:autoSpaceDE w:val="0"/>
        <w:autoSpaceDN w:val="0"/>
        <w:adjustRightInd w:val="0"/>
        <w:spacing w:line="360" w:lineRule="auto"/>
        <w:ind w:right="27" w:firstLine="426"/>
        <w:jc w:val="both"/>
        <w:rPr>
          <w:rFonts w:ascii="Times New Roman" w:hAnsi="Times New Roman" w:cs="Times New Roman"/>
          <w:sz w:val="24"/>
          <w:szCs w:val="24"/>
          <w:lang w:val="en-US"/>
        </w:rPr>
      </w:pPr>
      <w:r w:rsidRPr="00A879D8">
        <w:rPr>
          <w:rFonts w:ascii="Times New Roman" w:hAnsi="Times New Roman" w:cs="Times New Roman"/>
          <w:sz w:val="24"/>
          <w:szCs w:val="24"/>
          <w:lang w:val="en-US"/>
        </w:rPr>
        <w:t>Механичният състав зависи от речните наноси, върху които са формирани тези почви –</w:t>
      </w:r>
      <w:r>
        <w:rPr>
          <w:rFonts w:ascii="Times New Roman" w:hAnsi="Times New Roman" w:cs="Times New Roman"/>
          <w:sz w:val="24"/>
          <w:szCs w:val="24"/>
          <w:lang w:val="en-US"/>
        </w:rPr>
        <w:t xml:space="preserve"> </w:t>
      </w:r>
      <w:r w:rsidRPr="00A879D8">
        <w:rPr>
          <w:rFonts w:ascii="Times New Roman" w:hAnsi="Times New Roman" w:cs="Times New Roman"/>
          <w:sz w:val="24"/>
          <w:szCs w:val="24"/>
          <w:lang w:val="en-US"/>
        </w:rPr>
        <w:t>преобладават по-леките разновидности – леко и средно песъчливо-глинести. Алувиалноливадните почви са рохкави, проветриви и топли. Хумусното съдържание в повърхностния</w:t>
      </w:r>
      <w:r>
        <w:rPr>
          <w:rFonts w:ascii="Times New Roman" w:hAnsi="Times New Roman" w:cs="Times New Roman"/>
          <w:sz w:val="24"/>
          <w:szCs w:val="24"/>
          <w:lang w:val="en-US"/>
        </w:rPr>
        <w:t xml:space="preserve"> </w:t>
      </w:r>
      <w:r w:rsidRPr="00A879D8">
        <w:rPr>
          <w:rFonts w:ascii="Times New Roman" w:hAnsi="Times New Roman" w:cs="Times New Roman"/>
          <w:sz w:val="24"/>
          <w:szCs w:val="24"/>
          <w:lang w:val="en-US"/>
        </w:rPr>
        <w:t>хоризонт варира в широки граници – от 1 до 5% в целините и от 1 до 2% в обработваемите</w:t>
      </w:r>
      <w:r>
        <w:rPr>
          <w:rFonts w:ascii="Times New Roman" w:hAnsi="Times New Roman" w:cs="Times New Roman"/>
          <w:sz w:val="24"/>
          <w:szCs w:val="24"/>
          <w:lang w:val="en-US"/>
        </w:rPr>
        <w:t xml:space="preserve"> </w:t>
      </w:r>
      <w:r w:rsidRPr="00A879D8">
        <w:rPr>
          <w:rFonts w:ascii="Times New Roman" w:hAnsi="Times New Roman" w:cs="Times New Roman"/>
          <w:sz w:val="24"/>
          <w:szCs w:val="24"/>
          <w:lang w:val="en-US"/>
        </w:rPr>
        <w:t xml:space="preserve">земи. По дълбочина на профила или намалява или се редуват хоризонти с по-високо и пониско хумусно съдържание. Количеството на общия азот варира от 0.04 до 0.30%. Слабо са обезпечени с калий. В община Крумовград преобладават безкарбонатните </w:t>
      </w:r>
      <w:r w:rsidRPr="00A879D8">
        <w:rPr>
          <w:rFonts w:ascii="Times New Roman" w:hAnsi="Times New Roman" w:cs="Times New Roman"/>
          <w:sz w:val="24"/>
          <w:szCs w:val="24"/>
          <w:lang w:val="en-US"/>
        </w:rPr>
        <w:lastRenderedPageBreak/>
        <w:t>алувиалноливадни почви със слабо кисела реакция.</w:t>
      </w:r>
    </w:p>
    <w:p w14:paraId="2E9834C1" w14:textId="3F64B4B3" w:rsidR="001B3823" w:rsidRPr="001B3823" w:rsidRDefault="001B3823" w:rsidP="0070416F">
      <w:pPr>
        <w:widowControl w:val="0"/>
        <w:autoSpaceDE w:val="0"/>
        <w:autoSpaceDN w:val="0"/>
        <w:adjustRightInd w:val="0"/>
        <w:spacing w:after="240" w:line="360" w:lineRule="auto"/>
        <w:ind w:right="27" w:firstLine="426"/>
        <w:jc w:val="both"/>
        <w:rPr>
          <w:rFonts w:ascii="Times New Roman" w:hAnsi="Times New Roman" w:cs="Times New Roman"/>
          <w:sz w:val="24"/>
          <w:szCs w:val="24"/>
        </w:rPr>
      </w:pPr>
      <w:r w:rsidRPr="00AA6ABB">
        <w:rPr>
          <w:rFonts w:ascii="Times New Roman" w:hAnsi="Times New Roman" w:cs="Times New Roman"/>
          <w:i/>
          <w:sz w:val="24"/>
          <w:szCs w:val="24"/>
        </w:rPr>
        <w:t>Делувиално-ливадни (COLLUVIOSOLS, Gleyic,FAO) почви</w:t>
      </w:r>
      <w:r w:rsidRPr="001B3823">
        <w:rPr>
          <w:rFonts w:ascii="Times New Roman" w:hAnsi="Times New Roman" w:cs="Times New Roman"/>
          <w:sz w:val="24"/>
          <w:szCs w:val="24"/>
        </w:rPr>
        <w:t xml:space="preserve"> са мощни, тежко</w:t>
      </w:r>
      <w:r>
        <w:rPr>
          <w:rFonts w:ascii="Times New Roman" w:hAnsi="Times New Roman" w:cs="Times New Roman"/>
          <w:sz w:val="24"/>
          <w:szCs w:val="24"/>
          <w:lang w:val="en-US"/>
        </w:rPr>
        <w:t xml:space="preserve"> </w:t>
      </w:r>
      <w:r w:rsidRPr="001B3823">
        <w:rPr>
          <w:rFonts w:ascii="Times New Roman" w:hAnsi="Times New Roman" w:cs="Times New Roman"/>
          <w:sz w:val="24"/>
          <w:szCs w:val="24"/>
        </w:rPr>
        <w:t>песъкливо-глинести и се срещат в подножията на хълмовете в северната и западната част на общината.</w:t>
      </w:r>
    </w:p>
    <w:p w14:paraId="202C9E0A" w14:textId="77777777" w:rsidR="001B3823" w:rsidRPr="0070416F" w:rsidRDefault="001B3823" w:rsidP="001B3823">
      <w:pPr>
        <w:widowControl w:val="0"/>
        <w:autoSpaceDE w:val="0"/>
        <w:autoSpaceDN w:val="0"/>
        <w:adjustRightInd w:val="0"/>
        <w:spacing w:line="360" w:lineRule="auto"/>
        <w:ind w:right="27" w:firstLine="426"/>
        <w:jc w:val="both"/>
        <w:rPr>
          <w:rFonts w:ascii="Times New Roman" w:hAnsi="Times New Roman" w:cs="Times New Roman"/>
          <w:sz w:val="24"/>
          <w:szCs w:val="24"/>
          <w:u w:val="single"/>
        </w:rPr>
      </w:pPr>
      <w:r w:rsidRPr="0070416F">
        <w:rPr>
          <w:rFonts w:ascii="Times New Roman" w:hAnsi="Times New Roman" w:cs="Times New Roman"/>
          <w:sz w:val="24"/>
          <w:szCs w:val="24"/>
          <w:u w:val="single"/>
        </w:rPr>
        <w:t>Типове: Плитки (Leptosols, LP)</w:t>
      </w:r>
    </w:p>
    <w:p w14:paraId="73D8EDC5" w14:textId="6798BDF3" w:rsidR="001B3823" w:rsidRPr="001B3823" w:rsidRDefault="001B3823" w:rsidP="001B3823">
      <w:pPr>
        <w:widowControl w:val="0"/>
        <w:autoSpaceDE w:val="0"/>
        <w:autoSpaceDN w:val="0"/>
        <w:adjustRightInd w:val="0"/>
        <w:spacing w:line="360" w:lineRule="auto"/>
        <w:ind w:right="27" w:firstLine="426"/>
        <w:jc w:val="both"/>
        <w:rPr>
          <w:rFonts w:ascii="Times New Roman" w:hAnsi="Times New Roman" w:cs="Times New Roman"/>
          <w:sz w:val="24"/>
          <w:szCs w:val="24"/>
        </w:rPr>
      </w:pPr>
      <w:r w:rsidRPr="001B3823">
        <w:rPr>
          <w:rFonts w:ascii="Times New Roman" w:hAnsi="Times New Roman" w:cs="Times New Roman"/>
          <w:sz w:val="24"/>
          <w:szCs w:val="24"/>
        </w:rPr>
        <w:t>Най-важното условие за образуването на плитките почви е устойчивостта на основната</w:t>
      </w:r>
      <w:r>
        <w:rPr>
          <w:rFonts w:ascii="Times New Roman" w:hAnsi="Times New Roman" w:cs="Times New Roman"/>
          <w:sz w:val="24"/>
          <w:szCs w:val="24"/>
          <w:lang w:val="en-US"/>
        </w:rPr>
        <w:t xml:space="preserve"> </w:t>
      </w:r>
      <w:r w:rsidRPr="001B3823">
        <w:rPr>
          <w:rFonts w:ascii="Times New Roman" w:hAnsi="Times New Roman" w:cs="Times New Roman"/>
          <w:sz w:val="24"/>
          <w:szCs w:val="24"/>
        </w:rPr>
        <w:t>скала на изветряване при конкретните климатични и релефни условия. Плитките почви са</w:t>
      </w:r>
      <w:r>
        <w:rPr>
          <w:rFonts w:ascii="Times New Roman" w:hAnsi="Times New Roman" w:cs="Times New Roman"/>
          <w:sz w:val="24"/>
          <w:szCs w:val="24"/>
          <w:lang w:val="en-US"/>
        </w:rPr>
        <w:t xml:space="preserve"> </w:t>
      </w:r>
      <w:r w:rsidRPr="001B3823">
        <w:rPr>
          <w:rFonts w:ascii="Times New Roman" w:hAnsi="Times New Roman" w:cs="Times New Roman"/>
          <w:sz w:val="24"/>
          <w:szCs w:val="24"/>
        </w:rPr>
        <w:t>едни от най-разпространените в нашата страна. Заемат обширни компактни територии в</w:t>
      </w:r>
      <w:r>
        <w:rPr>
          <w:rFonts w:ascii="Times New Roman" w:hAnsi="Times New Roman" w:cs="Times New Roman"/>
          <w:sz w:val="24"/>
          <w:szCs w:val="24"/>
          <w:lang w:val="en-US"/>
        </w:rPr>
        <w:t xml:space="preserve"> </w:t>
      </w:r>
      <w:r w:rsidRPr="001B3823">
        <w:rPr>
          <w:rFonts w:ascii="Times New Roman" w:hAnsi="Times New Roman" w:cs="Times New Roman"/>
          <w:sz w:val="24"/>
          <w:szCs w:val="24"/>
        </w:rPr>
        <w:t>планините и в хълмистите земи, което дава основание те да се обосноват в специфични</w:t>
      </w:r>
      <w:r>
        <w:rPr>
          <w:rFonts w:ascii="Times New Roman" w:hAnsi="Times New Roman" w:cs="Times New Roman"/>
          <w:sz w:val="24"/>
          <w:szCs w:val="24"/>
          <w:lang w:val="en-US"/>
        </w:rPr>
        <w:t xml:space="preserve"> </w:t>
      </w:r>
      <w:r w:rsidRPr="001B3823">
        <w:rPr>
          <w:rFonts w:ascii="Times New Roman" w:hAnsi="Times New Roman" w:cs="Times New Roman"/>
          <w:sz w:val="24"/>
          <w:szCs w:val="24"/>
        </w:rPr>
        <w:t xml:space="preserve">почвени райони. </w:t>
      </w:r>
    </w:p>
    <w:p w14:paraId="0839E657" w14:textId="444E3E86" w:rsidR="001B3823" w:rsidRPr="001B3823" w:rsidRDefault="001B3823" w:rsidP="001B3823">
      <w:pPr>
        <w:widowControl w:val="0"/>
        <w:autoSpaceDE w:val="0"/>
        <w:autoSpaceDN w:val="0"/>
        <w:adjustRightInd w:val="0"/>
        <w:spacing w:line="360" w:lineRule="auto"/>
        <w:ind w:right="27" w:firstLine="426"/>
        <w:jc w:val="both"/>
        <w:rPr>
          <w:rFonts w:ascii="Times New Roman" w:hAnsi="Times New Roman" w:cs="Times New Roman"/>
          <w:sz w:val="24"/>
          <w:szCs w:val="24"/>
        </w:rPr>
      </w:pPr>
      <w:r w:rsidRPr="009E6C5A">
        <w:rPr>
          <w:rFonts w:ascii="Times New Roman" w:hAnsi="Times New Roman" w:cs="Times New Roman"/>
          <w:sz w:val="24"/>
          <w:szCs w:val="24"/>
        </w:rPr>
        <w:t>Рендзините (Rendzic)</w:t>
      </w:r>
      <w:r w:rsidRPr="001B3823">
        <w:rPr>
          <w:rFonts w:ascii="Times New Roman" w:hAnsi="Times New Roman" w:cs="Times New Roman"/>
          <w:sz w:val="24"/>
          <w:szCs w:val="24"/>
        </w:rPr>
        <w:t xml:space="preserve"> - Характерно за тях е високо съдържание на хумус, развиват се</w:t>
      </w:r>
      <w:r>
        <w:rPr>
          <w:rFonts w:ascii="Times New Roman" w:hAnsi="Times New Roman" w:cs="Times New Roman"/>
          <w:sz w:val="24"/>
          <w:szCs w:val="24"/>
          <w:lang w:val="en-US"/>
        </w:rPr>
        <w:t xml:space="preserve"> </w:t>
      </w:r>
      <w:r w:rsidRPr="001B3823">
        <w:rPr>
          <w:rFonts w:ascii="Times New Roman" w:hAnsi="Times New Roman" w:cs="Times New Roman"/>
          <w:sz w:val="24"/>
          <w:szCs w:val="24"/>
        </w:rPr>
        <w:t>само върху карбонатни скали. Заемат високите била и се развиват върху варовици,</w:t>
      </w:r>
      <w:r>
        <w:rPr>
          <w:rFonts w:ascii="Times New Roman" w:hAnsi="Times New Roman" w:cs="Times New Roman"/>
          <w:sz w:val="24"/>
          <w:szCs w:val="24"/>
          <w:lang w:val="en-US"/>
        </w:rPr>
        <w:t xml:space="preserve"> </w:t>
      </w:r>
      <w:r w:rsidRPr="001B3823">
        <w:rPr>
          <w:rFonts w:ascii="Times New Roman" w:hAnsi="Times New Roman" w:cs="Times New Roman"/>
          <w:sz w:val="24"/>
          <w:szCs w:val="24"/>
        </w:rPr>
        <w:t>създаващи условия за карбонизиране на почвите. Имат пълен почвен профил - ABC, но преходният хоризонт (В) е с различна мощност и на места хумусният хоризонт (А) лежи</w:t>
      </w:r>
      <w:r>
        <w:rPr>
          <w:rFonts w:ascii="Times New Roman" w:hAnsi="Times New Roman" w:cs="Times New Roman"/>
          <w:sz w:val="24"/>
          <w:szCs w:val="24"/>
          <w:lang w:val="en-US"/>
        </w:rPr>
        <w:t xml:space="preserve"> </w:t>
      </w:r>
      <w:r w:rsidRPr="001B3823">
        <w:rPr>
          <w:rFonts w:ascii="Times New Roman" w:hAnsi="Times New Roman" w:cs="Times New Roman"/>
          <w:sz w:val="24"/>
          <w:szCs w:val="24"/>
        </w:rPr>
        <w:t>върху варовит рохляк, което обуславя профили от типа - А-С. Наличието на голямо</w:t>
      </w:r>
      <w:r>
        <w:rPr>
          <w:rFonts w:ascii="Times New Roman" w:hAnsi="Times New Roman" w:cs="Times New Roman"/>
          <w:sz w:val="24"/>
          <w:szCs w:val="24"/>
          <w:lang w:val="en-US"/>
        </w:rPr>
        <w:t xml:space="preserve"> </w:t>
      </w:r>
      <w:r w:rsidRPr="001B3823">
        <w:rPr>
          <w:rFonts w:ascii="Times New Roman" w:hAnsi="Times New Roman" w:cs="Times New Roman"/>
          <w:sz w:val="24"/>
          <w:szCs w:val="24"/>
        </w:rPr>
        <w:t>количество калциев карбонат при образуването на тези почви води до слабо алкална</w:t>
      </w:r>
      <w:r>
        <w:rPr>
          <w:rFonts w:ascii="Times New Roman" w:hAnsi="Times New Roman" w:cs="Times New Roman"/>
          <w:sz w:val="24"/>
          <w:szCs w:val="24"/>
          <w:lang w:val="en-US"/>
        </w:rPr>
        <w:t xml:space="preserve"> </w:t>
      </w:r>
      <w:r w:rsidRPr="001B3823">
        <w:rPr>
          <w:rFonts w:ascii="Times New Roman" w:hAnsi="Times New Roman" w:cs="Times New Roman"/>
          <w:sz w:val="24"/>
          <w:szCs w:val="24"/>
        </w:rPr>
        <w:t>реакция на почвения разтвор. Заемат основно територии от горския фонд. Почвата е обикновена рендзина, средно дълбока до дълбока, средно каменлива. Установени са следните съдържания на хумус и общ азот: хумус за "А" хоризонт 7,07% и "В" хоризонт 5,62% и общ азот съответно 0,428% и 0,335%. Месторастенията се характеризират като свежи, среднобогати.</w:t>
      </w:r>
    </w:p>
    <w:p w14:paraId="2BB8631D" w14:textId="7E192115" w:rsidR="001B3823" w:rsidRPr="001B3823" w:rsidRDefault="001B3823" w:rsidP="001B3823">
      <w:pPr>
        <w:widowControl w:val="0"/>
        <w:autoSpaceDE w:val="0"/>
        <w:autoSpaceDN w:val="0"/>
        <w:adjustRightInd w:val="0"/>
        <w:spacing w:line="360" w:lineRule="auto"/>
        <w:ind w:right="27" w:firstLine="426"/>
        <w:jc w:val="both"/>
        <w:rPr>
          <w:rFonts w:ascii="Times New Roman" w:hAnsi="Times New Roman" w:cs="Times New Roman"/>
          <w:sz w:val="24"/>
          <w:szCs w:val="24"/>
        </w:rPr>
      </w:pPr>
      <w:r w:rsidRPr="00C96740">
        <w:rPr>
          <w:rFonts w:ascii="Times New Roman" w:hAnsi="Times New Roman" w:cs="Times New Roman"/>
          <w:sz w:val="24"/>
          <w:szCs w:val="24"/>
          <w:u w:val="single"/>
        </w:rPr>
        <w:t>Подтип литосоли (Lithic Leptosols)</w:t>
      </w:r>
      <w:r w:rsidRPr="001B3823">
        <w:rPr>
          <w:rFonts w:ascii="Times New Roman" w:hAnsi="Times New Roman" w:cs="Times New Roman"/>
          <w:sz w:val="24"/>
          <w:szCs w:val="24"/>
        </w:rPr>
        <w:t xml:space="preserve"> са най-плитките почви в страната. Имат неизразен и слабо развит А-хоризонт с мощност до 10 cm, раозположен направо върху напуканата или компактната твърда скала.</w:t>
      </w:r>
    </w:p>
    <w:p w14:paraId="27924E22" w14:textId="059F7EEA" w:rsidR="00FC2A1B" w:rsidRDefault="001B3823" w:rsidP="001B3823">
      <w:pPr>
        <w:widowControl w:val="0"/>
        <w:autoSpaceDE w:val="0"/>
        <w:autoSpaceDN w:val="0"/>
        <w:adjustRightInd w:val="0"/>
        <w:spacing w:line="360" w:lineRule="auto"/>
        <w:ind w:right="27" w:firstLine="426"/>
        <w:jc w:val="both"/>
        <w:rPr>
          <w:rFonts w:ascii="Times New Roman" w:hAnsi="Times New Roman" w:cs="Times New Roman"/>
          <w:sz w:val="24"/>
          <w:szCs w:val="24"/>
        </w:rPr>
      </w:pPr>
      <w:r w:rsidRPr="00223C3E">
        <w:rPr>
          <w:rFonts w:ascii="Times New Roman" w:hAnsi="Times New Roman" w:cs="Times New Roman"/>
          <w:sz w:val="24"/>
          <w:szCs w:val="24"/>
          <w:u w:val="single"/>
        </w:rPr>
        <w:t>Подтип ранкери (Umbric Leptosols, Lpu)</w:t>
      </w:r>
      <w:r w:rsidRPr="001B3823">
        <w:rPr>
          <w:rFonts w:ascii="Times New Roman" w:hAnsi="Times New Roman" w:cs="Times New Roman"/>
          <w:sz w:val="24"/>
          <w:szCs w:val="24"/>
        </w:rPr>
        <w:t xml:space="preserve"> са плитки, слабо развити и кисели почви, образувани на маломощен елувий от силикатни скали. Дълбочината на профила е от 10 до</w:t>
      </w:r>
      <w:r>
        <w:rPr>
          <w:rFonts w:ascii="Times New Roman" w:hAnsi="Times New Roman" w:cs="Times New Roman"/>
          <w:sz w:val="24"/>
          <w:szCs w:val="24"/>
          <w:lang w:val="en-US"/>
        </w:rPr>
        <w:t xml:space="preserve"> </w:t>
      </w:r>
      <w:r w:rsidRPr="001B3823">
        <w:rPr>
          <w:rFonts w:ascii="Times New Roman" w:hAnsi="Times New Roman" w:cs="Times New Roman"/>
          <w:sz w:val="24"/>
          <w:szCs w:val="24"/>
        </w:rPr>
        <w:t>30-40 cm. Имат само А-хоризонт, разположен върху твърдата скала. Характерно за тях е</w:t>
      </w:r>
      <w:r>
        <w:rPr>
          <w:rFonts w:ascii="Times New Roman" w:hAnsi="Times New Roman" w:cs="Times New Roman"/>
          <w:sz w:val="24"/>
          <w:szCs w:val="24"/>
          <w:lang w:val="en-US"/>
        </w:rPr>
        <w:t xml:space="preserve"> </w:t>
      </w:r>
      <w:r w:rsidRPr="001B3823">
        <w:rPr>
          <w:rFonts w:ascii="Times New Roman" w:hAnsi="Times New Roman" w:cs="Times New Roman"/>
          <w:sz w:val="24"/>
          <w:szCs w:val="24"/>
        </w:rPr>
        <w:t>голямото количество песъклива компонента и чакълеста фракция, имаща състав на скалите</w:t>
      </w:r>
      <w:r>
        <w:rPr>
          <w:rFonts w:ascii="Times New Roman" w:hAnsi="Times New Roman" w:cs="Times New Roman"/>
          <w:sz w:val="24"/>
          <w:szCs w:val="24"/>
          <w:lang w:val="en-US"/>
        </w:rPr>
        <w:t xml:space="preserve"> </w:t>
      </w:r>
      <w:r w:rsidRPr="001B3823">
        <w:rPr>
          <w:rFonts w:ascii="Times New Roman" w:hAnsi="Times New Roman" w:cs="Times New Roman"/>
          <w:sz w:val="24"/>
          <w:szCs w:val="24"/>
        </w:rPr>
        <w:t>от подложката. Водният им режим е сух. Обрасли са с тревна и храстова растителност. На</w:t>
      </w:r>
      <w:r>
        <w:rPr>
          <w:rFonts w:ascii="Times New Roman" w:hAnsi="Times New Roman" w:cs="Times New Roman"/>
          <w:sz w:val="24"/>
          <w:szCs w:val="24"/>
          <w:lang w:val="en-US"/>
        </w:rPr>
        <w:t xml:space="preserve"> </w:t>
      </w:r>
      <w:r w:rsidRPr="001B3823">
        <w:rPr>
          <w:rFonts w:ascii="Times New Roman" w:hAnsi="Times New Roman" w:cs="Times New Roman"/>
          <w:sz w:val="24"/>
          <w:szCs w:val="24"/>
        </w:rPr>
        <w:t>цвят са тъмнокафяви до черни.</w:t>
      </w:r>
    </w:p>
    <w:p w14:paraId="32CC2760" w14:textId="77777777" w:rsidR="00FC2A1B" w:rsidRDefault="00FC2A1B" w:rsidP="00BA5C96">
      <w:pPr>
        <w:widowControl w:val="0"/>
        <w:autoSpaceDE w:val="0"/>
        <w:autoSpaceDN w:val="0"/>
        <w:adjustRightInd w:val="0"/>
        <w:spacing w:line="360" w:lineRule="auto"/>
        <w:ind w:right="27" w:firstLine="426"/>
        <w:jc w:val="both"/>
        <w:rPr>
          <w:rFonts w:ascii="Times New Roman" w:hAnsi="Times New Roman" w:cs="Times New Roman"/>
          <w:sz w:val="24"/>
          <w:szCs w:val="24"/>
        </w:rPr>
      </w:pPr>
    </w:p>
    <w:p w14:paraId="0DCE8F87" w14:textId="440ABC9E" w:rsidR="00223C3E" w:rsidRPr="00223C3E" w:rsidRDefault="00223C3E" w:rsidP="00223C3E">
      <w:pPr>
        <w:widowControl w:val="0"/>
        <w:autoSpaceDE w:val="0"/>
        <w:autoSpaceDN w:val="0"/>
        <w:adjustRightInd w:val="0"/>
        <w:spacing w:line="360" w:lineRule="auto"/>
        <w:ind w:right="27" w:firstLine="426"/>
        <w:jc w:val="both"/>
        <w:rPr>
          <w:rFonts w:ascii="Times New Roman" w:hAnsi="Times New Roman" w:cs="Times New Roman"/>
          <w:b/>
          <w:sz w:val="24"/>
          <w:szCs w:val="24"/>
          <w:u w:val="single"/>
        </w:rPr>
      </w:pPr>
      <w:r w:rsidRPr="00223C3E">
        <w:rPr>
          <w:rFonts w:ascii="Times New Roman" w:hAnsi="Times New Roman" w:cs="Times New Roman"/>
          <w:b/>
          <w:sz w:val="24"/>
          <w:szCs w:val="24"/>
          <w:u w:val="single"/>
        </w:rPr>
        <w:t>Ордери: F - почви с акумулация на глина или сексвиоксиди и органична материя в подповърхностните хоризонти</w:t>
      </w:r>
    </w:p>
    <w:p w14:paraId="5D0F4A1E" w14:textId="4864E20B" w:rsidR="00FC2A1B" w:rsidRDefault="00223C3E" w:rsidP="00223C3E">
      <w:pPr>
        <w:widowControl w:val="0"/>
        <w:autoSpaceDE w:val="0"/>
        <w:autoSpaceDN w:val="0"/>
        <w:adjustRightInd w:val="0"/>
        <w:spacing w:line="360" w:lineRule="auto"/>
        <w:ind w:right="27" w:firstLine="426"/>
        <w:jc w:val="both"/>
        <w:rPr>
          <w:rFonts w:ascii="Times New Roman" w:hAnsi="Times New Roman" w:cs="Times New Roman"/>
          <w:sz w:val="24"/>
          <w:szCs w:val="24"/>
          <w:u w:val="single"/>
        </w:rPr>
      </w:pPr>
      <w:r w:rsidRPr="00223C3E">
        <w:rPr>
          <w:rFonts w:ascii="Times New Roman" w:hAnsi="Times New Roman" w:cs="Times New Roman"/>
          <w:sz w:val="24"/>
          <w:szCs w:val="24"/>
          <w:u w:val="single"/>
        </w:rPr>
        <w:t>Типове: Лесивирани (Luvisolsq, Lv)</w:t>
      </w:r>
    </w:p>
    <w:p w14:paraId="3CB1EAAF" w14:textId="13A39384" w:rsidR="00223C3E" w:rsidRPr="00223C3E" w:rsidRDefault="00223C3E" w:rsidP="00223C3E">
      <w:pPr>
        <w:widowControl w:val="0"/>
        <w:autoSpaceDE w:val="0"/>
        <w:autoSpaceDN w:val="0"/>
        <w:adjustRightInd w:val="0"/>
        <w:spacing w:line="360" w:lineRule="auto"/>
        <w:ind w:right="27" w:firstLine="426"/>
        <w:jc w:val="both"/>
        <w:rPr>
          <w:rFonts w:ascii="Times New Roman" w:hAnsi="Times New Roman" w:cs="Times New Roman"/>
          <w:sz w:val="24"/>
          <w:szCs w:val="24"/>
        </w:rPr>
      </w:pPr>
      <w:r w:rsidRPr="00223C3E">
        <w:rPr>
          <w:rFonts w:ascii="Times New Roman" w:hAnsi="Times New Roman" w:cs="Times New Roman"/>
          <w:sz w:val="24"/>
          <w:szCs w:val="24"/>
        </w:rPr>
        <w:t>Към тях се отнасят почвите, които имат илувиален глинест Вt хоризонт, формиран</w:t>
      </w:r>
      <w:r>
        <w:rPr>
          <w:rFonts w:ascii="Times New Roman" w:hAnsi="Times New Roman" w:cs="Times New Roman"/>
          <w:sz w:val="24"/>
          <w:szCs w:val="24"/>
        </w:rPr>
        <w:t xml:space="preserve"> </w:t>
      </w:r>
      <w:r w:rsidRPr="00223C3E">
        <w:rPr>
          <w:rFonts w:ascii="Times New Roman" w:hAnsi="Times New Roman" w:cs="Times New Roman"/>
          <w:sz w:val="24"/>
          <w:szCs w:val="24"/>
        </w:rPr>
        <w:lastRenderedPageBreak/>
        <w:t>следствие на акумулацията на глина и ил, механично изнесени от повърхностния хоризонт</w:t>
      </w:r>
      <w:r>
        <w:rPr>
          <w:rFonts w:ascii="Times New Roman" w:hAnsi="Times New Roman" w:cs="Times New Roman"/>
          <w:sz w:val="24"/>
          <w:szCs w:val="24"/>
        </w:rPr>
        <w:t xml:space="preserve"> </w:t>
      </w:r>
      <w:r w:rsidRPr="00223C3E">
        <w:rPr>
          <w:rFonts w:ascii="Times New Roman" w:hAnsi="Times New Roman" w:cs="Times New Roman"/>
          <w:sz w:val="24"/>
          <w:szCs w:val="24"/>
        </w:rPr>
        <w:t>А. Името им е свързано с думите „lessivage“ (фр.) и „luvere“ (лат.), които означават измиване, отмиване и с него се определят почви с илувиална акумулация на глина. Според световната класификация на ФАО тези почви се определят като лувисоли, а у нас –</w:t>
      </w:r>
      <w:r>
        <w:rPr>
          <w:rFonts w:ascii="Times New Roman" w:hAnsi="Times New Roman" w:cs="Times New Roman"/>
          <w:sz w:val="24"/>
          <w:szCs w:val="24"/>
        </w:rPr>
        <w:t xml:space="preserve"> </w:t>
      </w:r>
      <w:r w:rsidRPr="00223C3E">
        <w:rPr>
          <w:rFonts w:ascii="Times New Roman" w:hAnsi="Times New Roman" w:cs="Times New Roman"/>
          <w:sz w:val="24"/>
          <w:szCs w:val="24"/>
        </w:rPr>
        <w:t xml:space="preserve">лесивирани. </w:t>
      </w:r>
    </w:p>
    <w:p w14:paraId="3826C60A" w14:textId="77777777" w:rsidR="002E2107" w:rsidRPr="002E2107" w:rsidRDefault="00223C3E" w:rsidP="002E2107">
      <w:pPr>
        <w:widowControl w:val="0"/>
        <w:autoSpaceDE w:val="0"/>
        <w:autoSpaceDN w:val="0"/>
        <w:adjustRightInd w:val="0"/>
        <w:spacing w:line="360" w:lineRule="auto"/>
        <w:ind w:right="27" w:firstLine="426"/>
        <w:jc w:val="both"/>
        <w:rPr>
          <w:rFonts w:ascii="Times New Roman" w:hAnsi="Times New Roman" w:cs="Times New Roman"/>
          <w:sz w:val="16"/>
          <w:szCs w:val="16"/>
        </w:rPr>
      </w:pPr>
      <w:r w:rsidRPr="00223C3E">
        <w:rPr>
          <w:rFonts w:ascii="Times New Roman" w:hAnsi="Times New Roman" w:cs="Times New Roman"/>
          <w:sz w:val="24"/>
          <w:szCs w:val="24"/>
        </w:rPr>
        <w:t>Въвеждането на името „лесивирани почви“ в българската класификация се налага от</w:t>
      </w:r>
      <w:r w:rsidR="005E2762">
        <w:rPr>
          <w:rFonts w:ascii="Times New Roman" w:hAnsi="Times New Roman" w:cs="Times New Roman"/>
          <w:sz w:val="24"/>
          <w:szCs w:val="24"/>
        </w:rPr>
        <w:t xml:space="preserve"> </w:t>
      </w:r>
      <w:r w:rsidRPr="00223C3E">
        <w:rPr>
          <w:rFonts w:ascii="Times New Roman" w:hAnsi="Times New Roman" w:cs="Times New Roman"/>
          <w:sz w:val="24"/>
          <w:szCs w:val="24"/>
        </w:rPr>
        <w:t>нуждата то да се уеднакви с международната класификация и най-вече - от необходимостта</w:t>
      </w:r>
      <w:r w:rsidR="005E2762">
        <w:rPr>
          <w:rFonts w:ascii="Times New Roman" w:hAnsi="Times New Roman" w:cs="Times New Roman"/>
          <w:sz w:val="24"/>
          <w:szCs w:val="24"/>
        </w:rPr>
        <w:t xml:space="preserve"> </w:t>
      </w:r>
      <w:r w:rsidRPr="00223C3E">
        <w:rPr>
          <w:rFonts w:ascii="Times New Roman" w:hAnsi="Times New Roman" w:cs="Times New Roman"/>
          <w:sz w:val="24"/>
          <w:szCs w:val="24"/>
        </w:rPr>
        <w:t>да се избегне очевидното различие с почвите от лесостепните или средиземноморските райони на Европа.</w:t>
      </w:r>
      <w:r w:rsidRPr="00223C3E">
        <w:rPr>
          <w:rFonts w:ascii="Times New Roman" w:hAnsi="Times New Roman" w:cs="Times New Roman"/>
          <w:sz w:val="24"/>
          <w:szCs w:val="24"/>
        </w:rPr>
        <w:cr/>
      </w:r>
    </w:p>
    <w:p w14:paraId="1B73B525" w14:textId="42883E68" w:rsidR="00B56C62" w:rsidRPr="002E2107" w:rsidRDefault="00B56C62" w:rsidP="002E2107">
      <w:pPr>
        <w:widowControl w:val="0"/>
        <w:autoSpaceDE w:val="0"/>
        <w:autoSpaceDN w:val="0"/>
        <w:adjustRightInd w:val="0"/>
        <w:spacing w:line="360" w:lineRule="auto"/>
        <w:ind w:right="27" w:firstLine="426"/>
        <w:jc w:val="both"/>
        <w:rPr>
          <w:rFonts w:ascii="Times New Roman" w:hAnsi="Times New Roman" w:cs="Times New Roman"/>
          <w:sz w:val="24"/>
          <w:szCs w:val="24"/>
        </w:rPr>
      </w:pPr>
      <w:r w:rsidRPr="00B56C62">
        <w:rPr>
          <w:rFonts w:ascii="Times New Roman" w:hAnsi="Times New Roman" w:cs="Times New Roman"/>
          <w:sz w:val="24"/>
          <w:szCs w:val="24"/>
          <w:u w:val="single"/>
        </w:rPr>
        <w:t>Подтип: хромови (канеленовидни) (hromic, LVx) (Chromic Luvisols, Сhromic Сambisols FAO)</w:t>
      </w:r>
    </w:p>
    <w:p w14:paraId="09790849" w14:textId="5BF1F3AA" w:rsidR="00B56C62" w:rsidRPr="00B56C62" w:rsidRDefault="00B56C62" w:rsidP="00B56C62">
      <w:pPr>
        <w:widowControl w:val="0"/>
        <w:autoSpaceDE w:val="0"/>
        <w:autoSpaceDN w:val="0"/>
        <w:adjustRightInd w:val="0"/>
        <w:spacing w:line="360" w:lineRule="auto"/>
        <w:ind w:right="27" w:firstLine="426"/>
        <w:jc w:val="both"/>
        <w:rPr>
          <w:rFonts w:ascii="Times New Roman" w:hAnsi="Times New Roman" w:cs="Times New Roman"/>
          <w:sz w:val="24"/>
          <w:szCs w:val="24"/>
        </w:rPr>
      </w:pPr>
      <w:r w:rsidRPr="00B56C62">
        <w:rPr>
          <w:rFonts w:ascii="Times New Roman" w:hAnsi="Times New Roman" w:cs="Times New Roman"/>
          <w:sz w:val="24"/>
          <w:szCs w:val="24"/>
        </w:rPr>
        <w:t>Те са известни като почви на сухите гори и храсталаци, разпространени предимно в</w:t>
      </w:r>
      <w:r>
        <w:rPr>
          <w:rFonts w:ascii="Times New Roman" w:hAnsi="Times New Roman" w:cs="Times New Roman"/>
          <w:sz w:val="24"/>
          <w:szCs w:val="24"/>
        </w:rPr>
        <w:t xml:space="preserve"> </w:t>
      </w:r>
      <w:r w:rsidRPr="00B56C62">
        <w:rPr>
          <w:rFonts w:ascii="Times New Roman" w:hAnsi="Times New Roman" w:cs="Times New Roman"/>
          <w:sz w:val="24"/>
          <w:szCs w:val="24"/>
        </w:rPr>
        <w:t>Южна България. Канелените почви са образувани върху карбонатните скали на</w:t>
      </w:r>
      <w:r>
        <w:rPr>
          <w:rFonts w:ascii="Times New Roman" w:hAnsi="Times New Roman" w:cs="Times New Roman"/>
          <w:sz w:val="24"/>
          <w:szCs w:val="24"/>
        </w:rPr>
        <w:t xml:space="preserve"> </w:t>
      </w:r>
      <w:r w:rsidRPr="00B56C62">
        <w:rPr>
          <w:rFonts w:ascii="Times New Roman" w:hAnsi="Times New Roman" w:cs="Times New Roman"/>
          <w:sz w:val="24"/>
          <w:szCs w:val="24"/>
        </w:rPr>
        <w:t>Чирпанските възвишения, Асеновградското подножие на Родопите, възвишенията между Хасково и Димитровград, Ямболско, Тополовградско и Източна Стара планина. Релефът в тези региони е предимно хълмист, осигуряващ добър дренаж на терените.</w:t>
      </w:r>
      <w:r>
        <w:rPr>
          <w:rFonts w:ascii="Times New Roman" w:hAnsi="Times New Roman" w:cs="Times New Roman"/>
          <w:sz w:val="24"/>
          <w:szCs w:val="24"/>
        </w:rPr>
        <w:t xml:space="preserve"> </w:t>
      </w:r>
      <w:r w:rsidRPr="00B56C62">
        <w:rPr>
          <w:rFonts w:ascii="Times New Roman" w:hAnsi="Times New Roman" w:cs="Times New Roman"/>
          <w:sz w:val="24"/>
          <w:szCs w:val="24"/>
        </w:rPr>
        <w:t>Естествената растителност на канелените почви е от нискостъблени гори и храсталаци, редини и пасища. Доминират съобществата на косматия дъб, благуна, пърнара, някои средиземноморски видове. Често срещани са разредените гори от източен габър, драка, смрадлика и тревни съобщества от кафтарика. Около 40 % от някогашните гори върху канелените почви са обезлесени и превърнати в обработваеми площи.Почвообразуването при тези почви дълго време е протичало без прекъсване като ферсиалитно. Затова канелените почви са твърде стари и с много реликтови белези. Ферсиалитизацията, която протича главно през сухия период, обуславя образуването на железни съединения, които оцветяват почвата в канелен и червеникав цвят</w:t>
      </w:r>
      <w:r>
        <w:rPr>
          <w:rFonts w:ascii="Times New Roman" w:hAnsi="Times New Roman" w:cs="Times New Roman"/>
          <w:sz w:val="24"/>
          <w:szCs w:val="24"/>
        </w:rPr>
        <w:t>.</w:t>
      </w:r>
    </w:p>
    <w:p w14:paraId="6AF2D2DC" w14:textId="68B9BB2B" w:rsidR="00223C3E" w:rsidRDefault="00B56C62" w:rsidP="00B56C62">
      <w:pPr>
        <w:widowControl w:val="0"/>
        <w:autoSpaceDE w:val="0"/>
        <w:autoSpaceDN w:val="0"/>
        <w:adjustRightInd w:val="0"/>
        <w:spacing w:line="360" w:lineRule="auto"/>
        <w:ind w:right="27" w:firstLine="426"/>
        <w:jc w:val="both"/>
        <w:rPr>
          <w:rFonts w:ascii="Times New Roman" w:hAnsi="Times New Roman" w:cs="Times New Roman"/>
          <w:sz w:val="24"/>
          <w:szCs w:val="24"/>
        </w:rPr>
      </w:pPr>
      <w:r w:rsidRPr="00B56C62">
        <w:rPr>
          <w:rFonts w:ascii="Times New Roman" w:hAnsi="Times New Roman" w:cs="Times New Roman"/>
          <w:sz w:val="24"/>
          <w:szCs w:val="24"/>
        </w:rPr>
        <w:t>В района преобладават канелено-горски почви. По-високите части на района се</w:t>
      </w:r>
      <w:r>
        <w:rPr>
          <w:rFonts w:ascii="Times New Roman" w:hAnsi="Times New Roman" w:cs="Times New Roman"/>
          <w:sz w:val="24"/>
          <w:szCs w:val="24"/>
        </w:rPr>
        <w:t xml:space="preserve"> </w:t>
      </w:r>
      <w:r w:rsidRPr="00B56C62">
        <w:rPr>
          <w:rFonts w:ascii="Times New Roman" w:hAnsi="Times New Roman" w:cs="Times New Roman"/>
          <w:sz w:val="24"/>
          <w:szCs w:val="24"/>
        </w:rPr>
        <w:t>обветрени с по-плитък хумусен слой, който с падането на надморската височина става подълбок и почвите са по-плодородни</w:t>
      </w:r>
      <w:r>
        <w:rPr>
          <w:rFonts w:ascii="Times New Roman" w:hAnsi="Times New Roman" w:cs="Times New Roman"/>
          <w:sz w:val="24"/>
          <w:szCs w:val="24"/>
        </w:rPr>
        <w:t>.</w:t>
      </w:r>
    </w:p>
    <w:p w14:paraId="5D47F244" w14:textId="77777777" w:rsidR="00985174" w:rsidRDefault="00985174" w:rsidP="00985174">
      <w:pPr>
        <w:widowControl w:val="0"/>
        <w:autoSpaceDE w:val="0"/>
        <w:autoSpaceDN w:val="0"/>
        <w:adjustRightInd w:val="0"/>
        <w:spacing w:line="360" w:lineRule="auto"/>
        <w:ind w:right="27" w:firstLine="426"/>
        <w:jc w:val="both"/>
        <w:rPr>
          <w:rFonts w:ascii="Times New Roman" w:hAnsi="Times New Roman" w:cs="Times New Roman"/>
          <w:sz w:val="24"/>
          <w:szCs w:val="24"/>
        </w:rPr>
      </w:pPr>
    </w:p>
    <w:p w14:paraId="28C7502E" w14:textId="1EB34627" w:rsidR="00B56C62" w:rsidRDefault="00985174" w:rsidP="00985174">
      <w:pPr>
        <w:widowControl w:val="0"/>
        <w:autoSpaceDE w:val="0"/>
        <w:autoSpaceDN w:val="0"/>
        <w:adjustRightInd w:val="0"/>
        <w:spacing w:line="360" w:lineRule="auto"/>
        <w:ind w:right="27" w:firstLine="426"/>
        <w:jc w:val="both"/>
        <w:rPr>
          <w:rFonts w:ascii="Times New Roman" w:hAnsi="Times New Roman" w:cs="Times New Roman"/>
          <w:sz w:val="24"/>
          <w:szCs w:val="24"/>
        </w:rPr>
      </w:pPr>
      <w:r w:rsidRPr="00985174">
        <w:rPr>
          <w:rFonts w:ascii="Times New Roman" w:hAnsi="Times New Roman" w:cs="Times New Roman"/>
          <w:sz w:val="24"/>
          <w:szCs w:val="24"/>
          <w:u w:val="single"/>
        </w:rPr>
        <w:t>Канелените горските почви</w:t>
      </w:r>
      <w:r w:rsidRPr="00985174">
        <w:rPr>
          <w:rFonts w:ascii="Times New Roman" w:hAnsi="Times New Roman" w:cs="Times New Roman"/>
          <w:sz w:val="24"/>
          <w:szCs w:val="24"/>
        </w:rPr>
        <w:t xml:space="preserve"> имат рязка диференциация между хумусния и илувиалния хоризонт. Хумусният е с мощност 25–40 см, има канелен цвят и сбит до плътен строеж. Илувиалният хоризонт е мощен (до 70–80 см), глинест, уплътнен, червеникавокафяв. Почвите са с висок сорбционен капацитет на ила и наситеност с бази (по-висока от 50%). При отсъствие на ерозия те са напълно развити, дълбоки почви с профил от 90 - 100 до 150 - 200 cм. Карбонатите са измити на дълбочина 80–100 см и реакцията на почвата е слабо </w:t>
      </w:r>
      <w:r w:rsidRPr="00985174">
        <w:rPr>
          <w:rFonts w:ascii="Times New Roman" w:hAnsi="Times New Roman" w:cs="Times New Roman"/>
          <w:sz w:val="24"/>
          <w:szCs w:val="24"/>
        </w:rPr>
        <w:lastRenderedPageBreak/>
        <w:t>кисела. Съдържанието на хумус в орницата е около 2-5 % и почвите са слабо до средно запасени с азот и фосфор и добре с калий</w:t>
      </w:r>
      <w:r>
        <w:rPr>
          <w:rFonts w:ascii="Times New Roman" w:hAnsi="Times New Roman" w:cs="Times New Roman"/>
          <w:sz w:val="24"/>
          <w:szCs w:val="24"/>
        </w:rPr>
        <w:t>.</w:t>
      </w:r>
    </w:p>
    <w:p w14:paraId="27DE9A7C" w14:textId="052CE824" w:rsidR="0011401F" w:rsidRPr="0011401F" w:rsidRDefault="0011401F" w:rsidP="0011401F">
      <w:pPr>
        <w:widowControl w:val="0"/>
        <w:autoSpaceDE w:val="0"/>
        <w:autoSpaceDN w:val="0"/>
        <w:adjustRightInd w:val="0"/>
        <w:spacing w:line="360" w:lineRule="auto"/>
        <w:ind w:right="27" w:firstLine="426"/>
        <w:jc w:val="both"/>
        <w:rPr>
          <w:rFonts w:ascii="Times New Roman" w:hAnsi="Times New Roman" w:cs="Times New Roman"/>
          <w:sz w:val="24"/>
          <w:szCs w:val="24"/>
        </w:rPr>
      </w:pPr>
      <w:r w:rsidRPr="0011401F">
        <w:rPr>
          <w:rFonts w:ascii="Times New Roman" w:hAnsi="Times New Roman" w:cs="Times New Roman"/>
          <w:sz w:val="24"/>
          <w:szCs w:val="24"/>
        </w:rPr>
        <w:t>Механичният състав е разнообразен, но най-често - тежък. На територията на Общината са представени следните подтипове: излужени кенелени, канелено оподзолисти, канелени с рендзини и ливадно-канелен.</w:t>
      </w:r>
    </w:p>
    <w:p w14:paraId="34F27F80" w14:textId="18772688" w:rsidR="0011401F" w:rsidRPr="00985174" w:rsidRDefault="0011401F" w:rsidP="0011401F">
      <w:pPr>
        <w:widowControl w:val="0"/>
        <w:autoSpaceDE w:val="0"/>
        <w:autoSpaceDN w:val="0"/>
        <w:adjustRightInd w:val="0"/>
        <w:spacing w:line="360" w:lineRule="auto"/>
        <w:ind w:right="27" w:firstLine="426"/>
        <w:jc w:val="both"/>
        <w:rPr>
          <w:rFonts w:ascii="Times New Roman" w:hAnsi="Times New Roman" w:cs="Times New Roman"/>
          <w:sz w:val="24"/>
          <w:szCs w:val="24"/>
        </w:rPr>
      </w:pPr>
      <w:r w:rsidRPr="0011401F">
        <w:rPr>
          <w:rFonts w:ascii="Times New Roman" w:hAnsi="Times New Roman" w:cs="Times New Roman"/>
          <w:sz w:val="24"/>
          <w:szCs w:val="24"/>
        </w:rPr>
        <w:t>Описаните почви заемат равнинния пояс и се срещат предимно на горски сенчести изложения. Почвата е канелена горска, обикновена или смолница, много дълбока, слабо до</w:t>
      </w:r>
      <w:r>
        <w:rPr>
          <w:rFonts w:ascii="Times New Roman" w:hAnsi="Times New Roman" w:cs="Times New Roman"/>
          <w:sz w:val="24"/>
          <w:szCs w:val="24"/>
        </w:rPr>
        <w:t xml:space="preserve"> </w:t>
      </w:r>
      <w:r w:rsidRPr="0011401F">
        <w:rPr>
          <w:rFonts w:ascii="Times New Roman" w:hAnsi="Times New Roman" w:cs="Times New Roman"/>
          <w:sz w:val="24"/>
          <w:szCs w:val="24"/>
        </w:rPr>
        <w:t>средно каменлива. Установени са следните съдържания на хумус и общ азот: хумус за "А"</w:t>
      </w:r>
      <w:r>
        <w:rPr>
          <w:rFonts w:ascii="Times New Roman" w:hAnsi="Times New Roman" w:cs="Times New Roman"/>
          <w:sz w:val="24"/>
          <w:szCs w:val="24"/>
        </w:rPr>
        <w:t xml:space="preserve"> </w:t>
      </w:r>
      <w:r w:rsidRPr="0011401F">
        <w:rPr>
          <w:rFonts w:ascii="Times New Roman" w:hAnsi="Times New Roman" w:cs="Times New Roman"/>
          <w:sz w:val="24"/>
          <w:szCs w:val="24"/>
        </w:rPr>
        <w:t>хоризонт 3,88% - 6,29% и "В" хоризонт 3,62% - 1,65% и общ азот съответно 0,338% -</w:t>
      </w:r>
      <w:r>
        <w:rPr>
          <w:rFonts w:ascii="Times New Roman" w:hAnsi="Times New Roman" w:cs="Times New Roman"/>
          <w:sz w:val="24"/>
          <w:szCs w:val="24"/>
        </w:rPr>
        <w:t xml:space="preserve"> </w:t>
      </w:r>
      <w:r w:rsidRPr="0011401F">
        <w:rPr>
          <w:rFonts w:ascii="Times New Roman" w:hAnsi="Times New Roman" w:cs="Times New Roman"/>
          <w:sz w:val="24"/>
          <w:szCs w:val="24"/>
        </w:rPr>
        <w:t>0,180% и 0,174% - 0,085%. Месторастенето се характеризира като богато или среднобогато, свежо до сухо.</w:t>
      </w:r>
    </w:p>
    <w:p w14:paraId="2E9B3C3D" w14:textId="3FFA2917" w:rsidR="00FC2A1B" w:rsidRPr="00985174" w:rsidRDefault="00F11271" w:rsidP="00F11271">
      <w:pPr>
        <w:widowControl w:val="0"/>
        <w:autoSpaceDE w:val="0"/>
        <w:autoSpaceDN w:val="0"/>
        <w:adjustRightInd w:val="0"/>
        <w:spacing w:line="360" w:lineRule="auto"/>
        <w:ind w:right="27" w:firstLine="426"/>
        <w:jc w:val="both"/>
        <w:rPr>
          <w:rFonts w:ascii="Times New Roman" w:hAnsi="Times New Roman" w:cs="Times New Roman"/>
          <w:sz w:val="24"/>
          <w:szCs w:val="24"/>
        </w:rPr>
      </w:pPr>
      <w:r w:rsidRPr="00F11271">
        <w:rPr>
          <w:rFonts w:ascii="Times New Roman" w:hAnsi="Times New Roman" w:cs="Times New Roman"/>
          <w:sz w:val="24"/>
          <w:szCs w:val="24"/>
        </w:rPr>
        <w:t>Климатичните условия, релефът, почвите и стопанското развитие на района, определят</w:t>
      </w:r>
      <w:r>
        <w:rPr>
          <w:rFonts w:ascii="Times New Roman" w:hAnsi="Times New Roman" w:cs="Times New Roman"/>
          <w:sz w:val="24"/>
          <w:szCs w:val="24"/>
        </w:rPr>
        <w:t xml:space="preserve"> </w:t>
      </w:r>
      <w:r w:rsidRPr="00F11271">
        <w:rPr>
          <w:rFonts w:ascii="Times New Roman" w:hAnsi="Times New Roman" w:cs="Times New Roman"/>
          <w:sz w:val="24"/>
          <w:szCs w:val="24"/>
        </w:rPr>
        <w:t xml:space="preserve">характера на земеползването. Земеползването в района е развито главно в четири насоки </w:t>
      </w:r>
      <w:r>
        <w:rPr>
          <w:rFonts w:ascii="Times New Roman" w:hAnsi="Times New Roman" w:cs="Times New Roman"/>
          <w:sz w:val="24"/>
          <w:szCs w:val="24"/>
        </w:rPr>
        <w:t>–</w:t>
      </w:r>
      <w:r w:rsidRPr="00F11271">
        <w:rPr>
          <w:rFonts w:ascii="Times New Roman" w:hAnsi="Times New Roman" w:cs="Times New Roman"/>
          <w:sz w:val="24"/>
          <w:szCs w:val="24"/>
        </w:rPr>
        <w:t xml:space="preserve"> за</w:t>
      </w:r>
      <w:r>
        <w:rPr>
          <w:rFonts w:ascii="Times New Roman" w:hAnsi="Times New Roman" w:cs="Times New Roman"/>
          <w:sz w:val="24"/>
          <w:szCs w:val="24"/>
        </w:rPr>
        <w:t xml:space="preserve"> </w:t>
      </w:r>
      <w:r w:rsidRPr="00F11271">
        <w:rPr>
          <w:rFonts w:ascii="Times New Roman" w:hAnsi="Times New Roman" w:cs="Times New Roman"/>
          <w:sz w:val="24"/>
          <w:szCs w:val="24"/>
        </w:rPr>
        <w:t>земеделско ползване (тютюнопроизводство, зеленчукопроизводство, овощни градини и</w:t>
      </w:r>
      <w:r>
        <w:rPr>
          <w:rFonts w:ascii="Times New Roman" w:hAnsi="Times New Roman" w:cs="Times New Roman"/>
          <w:sz w:val="24"/>
          <w:szCs w:val="24"/>
        </w:rPr>
        <w:t xml:space="preserve"> </w:t>
      </w:r>
      <w:r w:rsidRPr="00F11271">
        <w:rPr>
          <w:rFonts w:ascii="Times New Roman" w:hAnsi="Times New Roman" w:cs="Times New Roman"/>
          <w:sz w:val="24"/>
          <w:szCs w:val="24"/>
        </w:rPr>
        <w:t>животновъдство), горскостопанско и ловностопанско ползване, рекреация и строителство.</w:t>
      </w:r>
    </w:p>
    <w:p w14:paraId="52E6788C" w14:textId="018C49EC" w:rsidR="00A82235" w:rsidRPr="00E0118D" w:rsidRDefault="00A82235" w:rsidP="00242BD4">
      <w:pPr>
        <w:widowControl w:val="0"/>
        <w:autoSpaceDE w:val="0"/>
        <w:autoSpaceDN w:val="0"/>
        <w:adjustRightInd w:val="0"/>
        <w:spacing w:line="360" w:lineRule="auto"/>
        <w:ind w:right="27" w:firstLine="426"/>
        <w:jc w:val="both"/>
        <w:rPr>
          <w:rFonts w:ascii="Times New Roman" w:hAnsi="Times New Roman" w:cs="Times New Roman"/>
          <w:sz w:val="24"/>
          <w:szCs w:val="24"/>
        </w:rPr>
      </w:pPr>
      <w:r w:rsidRPr="00E0118D">
        <w:rPr>
          <w:rFonts w:ascii="Times New Roman" w:hAnsi="Times New Roman" w:cs="Times New Roman"/>
          <w:sz w:val="24"/>
          <w:szCs w:val="24"/>
        </w:rPr>
        <w:t>Причини за доброто екологично състояние на почвите е отсъствието на “активна” промишлена дейност, както и интензивна селскостопанска дейност. При сегашната структура и принос на основните икономически дейности не се очаква негативно въздействие върху състоянието на почвите. Въпреки това, при планиране на икономическото развитие на общината</w:t>
      </w:r>
      <w:r w:rsidR="00AD5F6F">
        <w:rPr>
          <w:rFonts w:ascii="Times New Roman" w:hAnsi="Times New Roman" w:cs="Times New Roman"/>
          <w:sz w:val="24"/>
          <w:szCs w:val="24"/>
        </w:rPr>
        <w:t xml:space="preserve"> </w:t>
      </w:r>
      <w:r w:rsidRPr="00E0118D">
        <w:rPr>
          <w:rFonts w:ascii="Times New Roman" w:hAnsi="Times New Roman" w:cs="Times New Roman"/>
          <w:sz w:val="24"/>
          <w:szCs w:val="24"/>
        </w:rPr>
        <w:t xml:space="preserve">- развитие на земеделско и горското стопанство, добивна промишленост, трябва да се отчита възможността за проявление на подобни процеси. </w:t>
      </w:r>
    </w:p>
    <w:p w14:paraId="6EAB7ED4" w14:textId="64B87141" w:rsidR="00A82235" w:rsidRPr="00E0118D" w:rsidRDefault="00D13CB9" w:rsidP="00242BD4">
      <w:pPr>
        <w:spacing w:before="240" w:line="360" w:lineRule="auto"/>
        <w:ind w:right="27" w:firstLine="426"/>
        <w:jc w:val="both"/>
        <w:rPr>
          <w:rFonts w:ascii="Times New Roman" w:hAnsi="Times New Roman" w:cs="Times New Roman"/>
          <w:b/>
          <w:bCs/>
          <w:i/>
          <w:iCs/>
          <w:sz w:val="24"/>
          <w:szCs w:val="24"/>
        </w:rPr>
      </w:pPr>
      <w:r>
        <w:rPr>
          <w:rFonts w:ascii="Times New Roman" w:hAnsi="Times New Roman" w:cs="Times New Roman"/>
          <w:b/>
          <w:bCs/>
          <w:i/>
          <w:iCs/>
          <w:sz w:val="24"/>
          <w:szCs w:val="24"/>
        </w:rPr>
        <w:t xml:space="preserve">2.3.1. </w:t>
      </w:r>
      <w:r w:rsidR="00A82235" w:rsidRPr="00E0118D">
        <w:rPr>
          <w:rFonts w:ascii="Times New Roman" w:hAnsi="Times New Roman" w:cs="Times New Roman"/>
          <w:b/>
          <w:bCs/>
          <w:i/>
          <w:iCs/>
          <w:sz w:val="24"/>
          <w:szCs w:val="24"/>
        </w:rPr>
        <w:t xml:space="preserve">Замърсяване на почвите </w:t>
      </w:r>
    </w:p>
    <w:p w14:paraId="431DD5A8" w14:textId="0E90A17B" w:rsidR="00430D92" w:rsidRDefault="00430D92" w:rsidP="00430D92">
      <w:pPr>
        <w:spacing w:line="360" w:lineRule="auto"/>
        <w:ind w:right="27" w:firstLine="426"/>
        <w:jc w:val="both"/>
        <w:rPr>
          <w:rFonts w:ascii="Times New Roman" w:hAnsi="Times New Roman" w:cs="Times New Roman"/>
          <w:sz w:val="24"/>
          <w:szCs w:val="24"/>
        </w:rPr>
      </w:pPr>
      <w:r w:rsidRPr="00430D92">
        <w:rPr>
          <w:rFonts w:ascii="Times New Roman" w:hAnsi="Times New Roman" w:cs="Times New Roman"/>
          <w:sz w:val="24"/>
          <w:szCs w:val="24"/>
        </w:rPr>
        <w:t>Замърсяването на почвата е процес на натрупване на вредни вещества от естествен и/или антропогенен източник, чието поведение и концентрации причиняват увреждане на почвените функции, независимо дали се превишават действащите в страната норми и до</w:t>
      </w:r>
      <w:r>
        <w:rPr>
          <w:rFonts w:ascii="Times New Roman" w:hAnsi="Times New Roman" w:cs="Times New Roman"/>
          <w:sz w:val="24"/>
          <w:szCs w:val="24"/>
        </w:rPr>
        <w:t xml:space="preserve"> </w:t>
      </w:r>
      <w:r w:rsidRPr="00430D92">
        <w:rPr>
          <w:rFonts w:ascii="Times New Roman" w:hAnsi="Times New Roman" w:cs="Times New Roman"/>
          <w:sz w:val="24"/>
          <w:szCs w:val="24"/>
        </w:rPr>
        <w:t>замърсяване на повърхностни и подземни води. Наличието на замърсители, надхвърлящи</w:t>
      </w:r>
      <w:r>
        <w:rPr>
          <w:rFonts w:ascii="Times New Roman" w:hAnsi="Times New Roman" w:cs="Times New Roman"/>
          <w:sz w:val="24"/>
          <w:szCs w:val="24"/>
        </w:rPr>
        <w:t xml:space="preserve"> </w:t>
      </w:r>
      <w:r w:rsidRPr="00430D92">
        <w:rPr>
          <w:rFonts w:ascii="Times New Roman" w:hAnsi="Times New Roman" w:cs="Times New Roman"/>
          <w:sz w:val="24"/>
          <w:szCs w:val="24"/>
        </w:rPr>
        <w:t>определени нива, може да доведе до негативни последици в цялата хранителна верига,</w:t>
      </w:r>
      <w:r>
        <w:rPr>
          <w:rFonts w:ascii="Times New Roman" w:hAnsi="Times New Roman" w:cs="Times New Roman"/>
          <w:sz w:val="24"/>
          <w:szCs w:val="24"/>
        </w:rPr>
        <w:t xml:space="preserve"> </w:t>
      </w:r>
      <w:r w:rsidRPr="00430D92">
        <w:rPr>
          <w:rFonts w:ascii="Times New Roman" w:hAnsi="Times New Roman" w:cs="Times New Roman"/>
          <w:sz w:val="24"/>
          <w:szCs w:val="24"/>
        </w:rPr>
        <w:t>всички видове екосистеми и други природни ресурси</w:t>
      </w:r>
      <w:r>
        <w:rPr>
          <w:rFonts w:ascii="Times New Roman" w:hAnsi="Times New Roman" w:cs="Times New Roman"/>
          <w:sz w:val="24"/>
          <w:szCs w:val="24"/>
        </w:rPr>
        <w:t>.</w:t>
      </w:r>
    </w:p>
    <w:p w14:paraId="3027C21C" w14:textId="3AF19C17" w:rsidR="001A208B" w:rsidRDefault="001A208B" w:rsidP="001A208B">
      <w:pPr>
        <w:spacing w:line="360" w:lineRule="auto"/>
        <w:ind w:right="27" w:firstLine="426"/>
        <w:jc w:val="both"/>
        <w:rPr>
          <w:rFonts w:ascii="Times New Roman" w:hAnsi="Times New Roman" w:cs="Times New Roman"/>
          <w:sz w:val="24"/>
          <w:szCs w:val="24"/>
        </w:rPr>
      </w:pPr>
      <w:r>
        <w:rPr>
          <w:rFonts w:ascii="Times New Roman" w:hAnsi="Times New Roman" w:cs="Times New Roman"/>
          <w:sz w:val="24"/>
          <w:szCs w:val="24"/>
        </w:rPr>
        <w:t>Н</w:t>
      </w:r>
      <w:r w:rsidRPr="001A208B">
        <w:rPr>
          <w:rFonts w:ascii="Times New Roman" w:hAnsi="Times New Roman" w:cs="Times New Roman"/>
          <w:sz w:val="24"/>
          <w:szCs w:val="24"/>
        </w:rPr>
        <w:t>а териториятя на Община</w:t>
      </w:r>
      <w:r>
        <w:rPr>
          <w:rFonts w:ascii="Times New Roman" w:hAnsi="Times New Roman" w:cs="Times New Roman"/>
          <w:sz w:val="24"/>
          <w:szCs w:val="24"/>
        </w:rPr>
        <w:t xml:space="preserve"> </w:t>
      </w:r>
      <w:r w:rsidRPr="001A208B">
        <w:rPr>
          <w:rFonts w:ascii="Times New Roman" w:hAnsi="Times New Roman" w:cs="Times New Roman"/>
          <w:sz w:val="24"/>
          <w:szCs w:val="24"/>
        </w:rPr>
        <w:t>Крумовград има три пункта за мониторинг на почвите за тежки метали – в селата Стражец,</w:t>
      </w:r>
      <w:r>
        <w:rPr>
          <w:rFonts w:ascii="Times New Roman" w:hAnsi="Times New Roman" w:cs="Times New Roman"/>
          <w:sz w:val="24"/>
          <w:szCs w:val="24"/>
        </w:rPr>
        <w:t xml:space="preserve"> </w:t>
      </w:r>
      <w:r w:rsidRPr="001A208B">
        <w:rPr>
          <w:rFonts w:ascii="Times New Roman" w:hAnsi="Times New Roman" w:cs="Times New Roman"/>
          <w:sz w:val="24"/>
          <w:szCs w:val="24"/>
        </w:rPr>
        <w:t>Гулия и Джанка, в които ежегодно се извършва мониторинг. Провежданият ежегоден мониторинг от РИОСВ</w:t>
      </w:r>
      <w:r w:rsidR="002D086F">
        <w:rPr>
          <w:rFonts w:ascii="Times New Roman" w:hAnsi="Times New Roman" w:cs="Times New Roman"/>
          <w:sz w:val="24"/>
          <w:szCs w:val="24"/>
        </w:rPr>
        <w:t>-</w:t>
      </w:r>
      <w:r w:rsidRPr="001A208B">
        <w:rPr>
          <w:rFonts w:ascii="Times New Roman" w:hAnsi="Times New Roman" w:cs="Times New Roman"/>
          <w:sz w:val="24"/>
          <w:szCs w:val="24"/>
        </w:rPr>
        <w:t xml:space="preserve"> Хасково показва, че почвите в региона са в добро екологично състояние по отношение на запасеност с биогенни елементи/органично вещество, оценена чрез измерени концентрации на общ азот, органичен</w:t>
      </w:r>
      <w:r>
        <w:rPr>
          <w:rFonts w:ascii="Times New Roman" w:hAnsi="Times New Roman" w:cs="Times New Roman"/>
          <w:sz w:val="24"/>
          <w:szCs w:val="24"/>
        </w:rPr>
        <w:t xml:space="preserve"> </w:t>
      </w:r>
      <w:r w:rsidRPr="001A208B">
        <w:rPr>
          <w:rFonts w:ascii="Times New Roman" w:hAnsi="Times New Roman" w:cs="Times New Roman"/>
          <w:sz w:val="24"/>
          <w:szCs w:val="24"/>
        </w:rPr>
        <w:lastRenderedPageBreak/>
        <w:t>въглерод и общ фосфор, а съотношението C/N показва благоприятни условия за</w:t>
      </w:r>
      <w:r>
        <w:rPr>
          <w:rFonts w:ascii="Times New Roman" w:hAnsi="Times New Roman" w:cs="Times New Roman"/>
          <w:sz w:val="24"/>
          <w:szCs w:val="24"/>
        </w:rPr>
        <w:t xml:space="preserve"> </w:t>
      </w:r>
      <w:r w:rsidRPr="001A208B">
        <w:rPr>
          <w:rFonts w:ascii="Times New Roman" w:hAnsi="Times New Roman" w:cs="Times New Roman"/>
          <w:sz w:val="24"/>
          <w:szCs w:val="24"/>
        </w:rPr>
        <w:t>разграждане/минерализиране на органичното вещество.</w:t>
      </w:r>
    </w:p>
    <w:p w14:paraId="442D8167" w14:textId="61A9DB4E" w:rsidR="00A82235" w:rsidRDefault="00A82235" w:rsidP="00DA4D2D">
      <w:pPr>
        <w:spacing w:line="360" w:lineRule="auto"/>
        <w:ind w:right="27" w:firstLine="426"/>
        <w:jc w:val="both"/>
        <w:rPr>
          <w:rFonts w:ascii="Times New Roman" w:hAnsi="Times New Roman" w:cs="Times New Roman"/>
          <w:sz w:val="24"/>
          <w:szCs w:val="24"/>
        </w:rPr>
      </w:pPr>
      <w:r w:rsidRPr="00E0118D">
        <w:rPr>
          <w:rFonts w:ascii="Times New Roman" w:hAnsi="Times New Roman" w:cs="Times New Roman"/>
          <w:sz w:val="24"/>
          <w:szCs w:val="24"/>
        </w:rPr>
        <w:t>Пунктовете, в които се извършва пробонабирането</w:t>
      </w:r>
      <w:r w:rsidRPr="00E0118D">
        <w:rPr>
          <w:rFonts w:ascii="Times New Roman" w:hAnsi="Times New Roman" w:cs="Times New Roman"/>
          <w:sz w:val="24"/>
          <w:szCs w:val="24"/>
          <w:lang w:val="en-US"/>
        </w:rPr>
        <w:t xml:space="preserve"> </w:t>
      </w:r>
      <w:r w:rsidRPr="00E0118D">
        <w:rPr>
          <w:rFonts w:ascii="Times New Roman" w:hAnsi="Times New Roman" w:cs="Times New Roman"/>
          <w:sz w:val="24"/>
          <w:szCs w:val="24"/>
        </w:rPr>
        <w:t>на почвени проби са определени от ИАОС, гр. София. Определени са им географски координати, които образуват мрежа от 16х16 км</w:t>
      </w:r>
      <w:r w:rsidRPr="00E0118D">
        <w:rPr>
          <w:rFonts w:ascii="Times New Roman" w:hAnsi="Times New Roman" w:cs="Times New Roman"/>
          <w:sz w:val="24"/>
          <w:szCs w:val="24"/>
          <w:lang w:val="en-US"/>
        </w:rPr>
        <w:t xml:space="preserve"> </w:t>
      </w:r>
      <w:r w:rsidRPr="00E0118D">
        <w:rPr>
          <w:rFonts w:ascii="Times New Roman" w:hAnsi="Times New Roman" w:cs="Times New Roman"/>
          <w:sz w:val="24"/>
          <w:szCs w:val="24"/>
        </w:rPr>
        <w:t>един от друг.</w:t>
      </w:r>
    </w:p>
    <w:p w14:paraId="14446C08" w14:textId="77777777" w:rsidR="00196A82" w:rsidRPr="00196A82" w:rsidRDefault="00196A82" w:rsidP="00040343">
      <w:pPr>
        <w:spacing w:line="360" w:lineRule="auto"/>
        <w:ind w:right="27" w:firstLine="708"/>
        <w:jc w:val="both"/>
        <w:rPr>
          <w:rFonts w:ascii="Times New Roman" w:hAnsi="Times New Roman" w:cs="Times New Roman"/>
          <w:sz w:val="16"/>
          <w:szCs w:val="16"/>
        </w:rPr>
      </w:pPr>
    </w:p>
    <w:p w14:paraId="20CA25F6" w14:textId="57069B3B" w:rsidR="00A82235" w:rsidRPr="00E83A12" w:rsidRDefault="00E83A12" w:rsidP="00040343">
      <w:pPr>
        <w:spacing w:line="360" w:lineRule="auto"/>
        <w:ind w:right="27" w:firstLine="0"/>
        <w:jc w:val="center"/>
        <w:rPr>
          <w:rFonts w:ascii="Times New Roman" w:hAnsi="Times New Roman" w:cs="Times New Roman"/>
          <w:i/>
        </w:rPr>
      </w:pPr>
      <w:r w:rsidRPr="00E83A12">
        <w:rPr>
          <w:rFonts w:ascii="Times New Roman" w:hAnsi="Times New Roman" w:cs="Times New Roman"/>
          <w:b/>
          <w:i/>
        </w:rPr>
        <w:t xml:space="preserve">Таблица № </w:t>
      </w:r>
      <w:r w:rsidR="0094165A">
        <w:rPr>
          <w:rFonts w:ascii="Times New Roman" w:hAnsi="Times New Roman" w:cs="Times New Roman"/>
          <w:b/>
          <w:i/>
        </w:rPr>
        <w:t>5</w:t>
      </w:r>
      <w:r w:rsidRPr="00E83A12">
        <w:rPr>
          <w:rFonts w:ascii="Times New Roman" w:hAnsi="Times New Roman" w:cs="Times New Roman"/>
          <w:b/>
          <w:i/>
        </w:rPr>
        <w:t xml:space="preserve"> </w:t>
      </w:r>
      <w:r w:rsidR="00A82235" w:rsidRPr="00E83A12">
        <w:rPr>
          <w:rFonts w:ascii="Times New Roman" w:hAnsi="Times New Roman" w:cs="Times New Roman"/>
          <w:i/>
        </w:rPr>
        <w:t>П</w:t>
      </w:r>
      <w:r w:rsidR="00043E39">
        <w:rPr>
          <w:rFonts w:ascii="Times New Roman" w:hAnsi="Times New Roman" w:cs="Times New Roman"/>
          <w:i/>
        </w:rPr>
        <w:t xml:space="preserve">унктове за наблюдение и контрол на почвите </w:t>
      </w:r>
      <w:r w:rsidR="00A82235" w:rsidRPr="00E83A12">
        <w:rPr>
          <w:rFonts w:ascii="Times New Roman" w:hAnsi="Times New Roman" w:cs="Times New Roman"/>
          <w:i/>
        </w:rPr>
        <w:t>в община Крумовград</w:t>
      </w:r>
    </w:p>
    <w:tbl>
      <w:tblPr>
        <w:tblStyle w:val="af6"/>
        <w:tblW w:w="0" w:type="auto"/>
        <w:tblInd w:w="392" w:type="dxa"/>
        <w:tblLayout w:type="fixed"/>
        <w:tblLook w:val="04A0" w:firstRow="1" w:lastRow="0" w:firstColumn="1" w:lastColumn="0" w:noHBand="0" w:noVBand="1"/>
      </w:tblPr>
      <w:tblGrid>
        <w:gridCol w:w="1418"/>
        <w:gridCol w:w="2977"/>
        <w:gridCol w:w="2145"/>
        <w:gridCol w:w="1958"/>
      </w:tblGrid>
      <w:tr w:rsidR="00510AA7" w:rsidRPr="00E0118D" w14:paraId="2AA043F2" w14:textId="77777777" w:rsidTr="00627973">
        <w:trPr>
          <w:trHeight w:val="667"/>
        </w:trPr>
        <w:tc>
          <w:tcPr>
            <w:tcW w:w="1418" w:type="dxa"/>
            <w:shd w:val="clear" w:color="auto" w:fill="C5E0B3" w:themeFill="accent6" w:themeFillTint="66"/>
            <w:vAlign w:val="center"/>
          </w:tcPr>
          <w:p w14:paraId="6EEFA921" w14:textId="77777777" w:rsidR="00510AA7" w:rsidRPr="00E0118D" w:rsidRDefault="00510AA7" w:rsidP="00733E79">
            <w:pPr>
              <w:ind w:right="27" w:firstLine="0"/>
              <w:jc w:val="center"/>
              <w:rPr>
                <w:rFonts w:ascii="Times New Roman" w:hAnsi="Times New Roman" w:cs="Times New Roman"/>
                <w:b/>
                <w:sz w:val="24"/>
                <w:szCs w:val="24"/>
              </w:rPr>
            </w:pPr>
            <w:r w:rsidRPr="00E0118D">
              <w:rPr>
                <w:rFonts w:ascii="Times New Roman" w:hAnsi="Times New Roman" w:cs="Times New Roman"/>
                <w:b/>
                <w:sz w:val="24"/>
                <w:szCs w:val="24"/>
              </w:rPr>
              <w:t>№ на пункта</w:t>
            </w:r>
          </w:p>
        </w:tc>
        <w:tc>
          <w:tcPr>
            <w:tcW w:w="2977" w:type="dxa"/>
            <w:shd w:val="clear" w:color="auto" w:fill="C5E0B3" w:themeFill="accent6" w:themeFillTint="66"/>
            <w:vAlign w:val="center"/>
          </w:tcPr>
          <w:p w14:paraId="7B384A13" w14:textId="77777777" w:rsidR="00510AA7" w:rsidRPr="00E0118D" w:rsidRDefault="00510AA7" w:rsidP="00733E79">
            <w:pPr>
              <w:ind w:right="27" w:firstLine="0"/>
              <w:jc w:val="center"/>
              <w:rPr>
                <w:rFonts w:ascii="Times New Roman" w:hAnsi="Times New Roman" w:cs="Times New Roman"/>
                <w:b/>
                <w:sz w:val="24"/>
                <w:szCs w:val="24"/>
              </w:rPr>
            </w:pPr>
            <w:r w:rsidRPr="00E0118D">
              <w:rPr>
                <w:rFonts w:ascii="Times New Roman" w:hAnsi="Times New Roman" w:cs="Times New Roman"/>
                <w:b/>
                <w:sz w:val="24"/>
                <w:szCs w:val="24"/>
              </w:rPr>
              <w:t>Географски координати</w:t>
            </w:r>
          </w:p>
        </w:tc>
        <w:tc>
          <w:tcPr>
            <w:tcW w:w="2145" w:type="dxa"/>
            <w:shd w:val="clear" w:color="auto" w:fill="C5E0B3" w:themeFill="accent6" w:themeFillTint="66"/>
            <w:vAlign w:val="center"/>
          </w:tcPr>
          <w:p w14:paraId="397EBB1B" w14:textId="77777777" w:rsidR="00510AA7" w:rsidRPr="00E0118D" w:rsidRDefault="00510AA7" w:rsidP="00733E79">
            <w:pPr>
              <w:ind w:right="27" w:firstLine="0"/>
              <w:jc w:val="center"/>
              <w:rPr>
                <w:rFonts w:ascii="Times New Roman" w:hAnsi="Times New Roman" w:cs="Times New Roman"/>
                <w:b/>
                <w:sz w:val="24"/>
                <w:szCs w:val="24"/>
              </w:rPr>
            </w:pPr>
            <w:r w:rsidRPr="00E0118D">
              <w:rPr>
                <w:rFonts w:ascii="Times New Roman" w:hAnsi="Times New Roman" w:cs="Times New Roman"/>
                <w:b/>
                <w:sz w:val="24"/>
                <w:szCs w:val="24"/>
              </w:rPr>
              <w:t>Населено място, землище</w:t>
            </w:r>
          </w:p>
        </w:tc>
        <w:tc>
          <w:tcPr>
            <w:tcW w:w="1958" w:type="dxa"/>
            <w:shd w:val="clear" w:color="auto" w:fill="C5E0B3" w:themeFill="accent6" w:themeFillTint="66"/>
            <w:vAlign w:val="center"/>
          </w:tcPr>
          <w:p w14:paraId="4DDCCC8E" w14:textId="77777777" w:rsidR="00510AA7" w:rsidRPr="00E0118D" w:rsidRDefault="00510AA7" w:rsidP="00733E79">
            <w:pPr>
              <w:ind w:right="27" w:firstLine="0"/>
              <w:jc w:val="center"/>
              <w:rPr>
                <w:rFonts w:ascii="Times New Roman" w:hAnsi="Times New Roman" w:cs="Times New Roman"/>
                <w:b/>
                <w:sz w:val="24"/>
                <w:szCs w:val="24"/>
              </w:rPr>
            </w:pPr>
            <w:r w:rsidRPr="00E0118D">
              <w:rPr>
                <w:rFonts w:ascii="Times New Roman" w:hAnsi="Times New Roman" w:cs="Times New Roman"/>
                <w:b/>
                <w:sz w:val="24"/>
                <w:szCs w:val="24"/>
              </w:rPr>
              <w:t>Община</w:t>
            </w:r>
          </w:p>
        </w:tc>
      </w:tr>
      <w:tr w:rsidR="00510AA7" w:rsidRPr="00E0118D" w14:paraId="210FE554" w14:textId="77777777" w:rsidTr="00627973">
        <w:tc>
          <w:tcPr>
            <w:tcW w:w="1418" w:type="dxa"/>
          </w:tcPr>
          <w:p w14:paraId="0A3F3CF2" w14:textId="77777777" w:rsidR="00510AA7" w:rsidRPr="00E0118D" w:rsidRDefault="00510AA7" w:rsidP="00040343">
            <w:pPr>
              <w:spacing w:line="360" w:lineRule="auto"/>
              <w:ind w:right="27" w:firstLine="173"/>
              <w:jc w:val="both"/>
              <w:rPr>
                <w:rFonts w:ascii="Times New Roman" w:hAnsi="Times New Roman" w:cs="Times New Roman"/>
                <w:sz w:val="24"/>
                <w:szCs w:val="24"/>
              </w:rPr>
            </w:pPr>
            <w:r w:rsidRPr="00E0118D">
              <w:rPr>
                <w:rFonts w:ascii="Times New Roman" w:hAnsi="Times New Roman" w:cs="Times New Roman"/>
                <w:sz w:val="24"/>
                <w:szCs w:val="24"/>
              </w:rPr>
              <w:t>284</w:t>
            </w:r>
          </w:p>
        </w:tc>
        <w:tc>
          <w:tcPr>
            <w:tcW w:w="2977" w:type="dxa"/>
          </w:tcPr>
          <w:p w14:paraId="3711D85F" w14:textId="77777777" w:rsidR="00510AA7" w:rsidRPr="00E0118D" w:rsidRDefault="00510AA7" w:rsidP="00040343">
            <w:pPr>
              <w:spacing w:line="360" w:lineRule="auto"/>
              <w:ind w:right="27" w:firstLine="0"/>
              <w:jc w:val="both"/>
              <w:rPr>
                <w:rFonts w:ascii="Times New Roman" w:hAnsi="Times New Roman" w:cs="Times New Roman"/>
                <w:sz w:val="24"/>
                <w:szCs w:val="24"/>
              </w:rPr>
            </w:pPr>
            <w:r w:rsidRPr="00E0118D">
              <w:rPr>
                <w:rFonts w:ascii="Times New Roman" w:hAnsi="Times New Roman" w:cs="Times New Roman"/>
                <w:sz w:val="24"/>
                <w:szCs w:val="24"/>
              </w:rPr>
              <w:t>25 41.037          41 23.995</w:t>
            </w:r>
          </w:p>
        </w:tc>
        <w:tc>
          <w:tcPr>
            <w:tcW w:w="2145" w:type="dxa"/>
          </w:tcPr>
          <w:p w14:paraId="42A680CA" w14:textId="77777777" w:rsidR="00510AA7" w:rsidRPr="00E0118D" w:rsidRDefault="00510AA7" w:rsidP="00040343">
            <w:pPr>
              <w:spacing w:line="360" w:lineRule="auto"/>
              <w:ind w:right="27" w:firstLine="173"/>
              <w:jc w:val="both"/>
              <w:rPr>
                <w:rFonts w:ascii="Times New Roman" w:hAnsi="Times New Roman" w:cs="Times New Roman"/>
                <w:sz w:val="24"/>
                <w:szCs w:val="24"/>
              </w:rPr>
            </w:pPr>
            <w:r w:rsidRPr="00E0118D">
              <w:rPr>
                <w:rFonts w:ascii="Times New Roman" w:hAnsi="Times New Roman" w:cs="Times New Roman"/>
                <w:sz w:val="24"/>
                <w:szCs w:val="24"/>
              </w:rPr>
              <w:t>с. Гулия</w:t>
            </w:r>
          </w:p>
        </w:tc>
        <w:tc>
          <w:tcPr>
            <w:tcW w:w="1958" w:type="dxa"/>
          </w:tcPr>
          <w:p w14:paraId="08A79BC7" w14:textId="77777777" w:rsidR="00510AA7" w:rsidRPr="00E0118D" w:rsidRDefault="00510AA7" w:rsidP="00040343">
            <w:pPr>
              <w:spacing w:line="360" w:lineRule="auto"/>
              <w:ind w:right="27" w:firstLine="0"/>
              <w:jc w:val="both"/>
              <w:rPr>
                <w:rFonts w:ascii="Times New Roman" w:hAnsi="Times New Roman" w:cs="Times New Roman"/>
                <w:sz w:val="24"/>
                <w:szCs w:val="24"/>
              </w:rPr>
            </w:pPr>
            <w:r w:rsidRPr="00E0118D">
              <w:rPr>
                <w:rFonts w:ascii="Times New Roman" w:hAnsi="Times New Roman" w:cs="Times New Roman"/>
                <w:sz w:val="24"/>
                <w:szCs w:val="24"/>
              </w:rPr>
              <w:t>Крумовград</w:t>
            </w:r>
          </w:p>
        </w:tc>
      </w:tr>
      <w:tr w:rsidR="00510AA7" w:rsidRPr="00E0118D" w14:paraId="111A6207" w14:textId="77777777" w:rsidTr="00627973">
        <w:tc>
          <w:tcPr>
            <w:tcW w:w="1418" w:type="dxa"/>
          </w:tcPr>
          <w:p w14:paraId="461C7663" w14:textId="77777777" w:rsidR="00510AA7" w:rsidRPr="00E0118D" w:rsidRDefault="00510AA7" w:rsidP="00040343">
            <w:pPr>
              <w:spacing w:line="360" w:lineRule="auto"/>
              <w:ind w:right="27" w:firstLine="173"/>
              <w:jc w:val="both"/>
              <w:rPr>
                <w:rFonts w:ascii="Times New Roman" w:hAnsi="Times New Roman" w:cs="Times New Roman"/>
                <w:sz w:val="24"/>
                <w:szCs w:val="24"/>
              </w:rPr>
            </w:pPr>
            <w:r w:rsidRPr="00E0118D">
              <w:rPr>
                <w:rFonts w:ascii="Times New Roman" w:hAnsi="Times New Roman" w:cs="Times New Roman"/>
                <w:sz w:val="24"/>
                <w:szCs w:val="24"/>
              </w:rPr>
              <w:t>285</w:t>
            </w:r>
          </w:p>
        </w:tc>
        <w:tc>
          <w:tcPr>
            <w:tcW w:w="2977" w:type="dxa"/>
          </w:tcPr>
          <w:p w14:paraId="4CF68869" w14:textId="77777777" w:rsidR="00510AA7" w:rsidRPr="00E0118D" w:rsidRDefault="00510AA7" w:rsidP="00040343">
            <w:pPr>
              <w:tabs>
                <w:tab w:val="left" w:pos="2727"/>
              </w:tabs>
              <w:spacing w:line="360" w:lineRule="auto"/>
              <w:ind w:right="27" w:firstLine="0"/>
              <w:jc w:val="both"/>
              <w:rPr>
                <w:rFonts w:ascii="Times New Roman" w:hAnsi="Times New Roman" w:cs="Times New Roman"/>
                <w:sz w:val="24"/>
                <w:szCs w:val="24"/>
              </w:rPr>
            </w:pPr>
            <w:r w:rsidRPr="00E0118D">
              <w:rPr>
                <w:rFonts w:ascii="Times New Roman" w:hAnsi="Times New Roman" w:cs="Times New Roman"/>
                <w:sz w:val="24"/>
                <w:szCs w:val="24"/>
              </w:rPr>
              <w:t>25 43.126          41 32.306</w:t>
            </w:r>
          </w:p>
        </w:tc>
        <w:tc>
          <w:tcPr>
            <w:tcW w:w="2145" w:type="dxa"/>
          </w:tcPr>
          <w:p w14:paraId="28DBF2D2" w14:textId="77777777" w:rsidR="00510AA7" w:rsidRPr="00E0118D" w:rsidRDefault="00510AA7" w:rsidP="00040343">
            <w:pPr>
              <w:spacing w:line="360" w:lineRule="auto"/>
              <w:ind w:right="27" w:firstLine="173"/>
              <w:jc w:val="both"/>
              <w:rPr>
                <w:rFonts w:ascii="Times New Roman" w:hAnsi="Times New Roman" w:cs="Times New Roman"/>
                <w:sz w:val="24"/>
                <w:szCs w:val="24"/>
              </w:rPr>
            </w:pPr>
            <w:r w:rsidRPr="00E0118D">
              <w:rPr>
                <w:rFonts w:ascii="Times New Roman" w:hAnsi="Times New Roman" w:cs="Times New Roman"/>
                <w:sz w:val="24"/>
                <w:szCs w:val="24"/>
              </w:rPr>
              <w:t>с. Джанка</w:t>
            </w:r>
          </w:p>
        </w:tc>
        <w:tc>
          <w:tcPr>
            <w:tcW w:w="1958" w:type="dxa"/>
          </w:tcPr>
          <w:p w14:paraId="18FF317E" w14:textId="77777777" w:rsidR="00510AA7" w:rsidRPr="00E0118D" w:rsidRDefault="00510AA7" w:rsidP="00040343">
            <w:pPr>
              <w:spacing w:line="360" w:lineRule="auto"/>
              <w:ind w:right="27" w:firstLine="0"/>
              <w:jc w:val="both"/>
              <w:rPr>
                <w:rFonts w:ascii="Times New Roman" w:hAnsi="Times New Roman" w:cs="Times New Roman"/>
                <w:sz w:val="24"/>
                <w:szCs w:val="24"/>
              </w:rPr>
            </w:pPr>
            <w:r w:rsidRPr="00E0118D">
              <w:rPr>
                <w:rFonts w:ascii="Times New Roman" w:hAnsi="Times New Roman" w:cs="Times New Roman"/>
                <w:sz w:val="24"/>
                <w:szCs w:val="24"/>
              </w:rPr>
              <w:t>Крумовград</w:t>
            </w:r>
          </w:p>
        </w:tc>
      </w:tr>
      <w:tr w:rsidR="00510AA7" w:rsidRPr="00E0118D" w14:paraId="62F42C3E" w14:textId="77777777" w:rsidTr="00627973">
        <w:tc>
          <w:tcPr>
            <w:tcW w:w="1418" w:type="dxa"/>
          </w:tcPr>
          <w:p w14:paraId="0101B375" w14:textId="77777777" w:rsidR="00510AA7" w:rsidRPr="00E0118D" w:rsidRDefault="00510AA7" w:rsidP="00040343">
            <w:pPr>
              <w:spacing w:line="360" w:lineRule="auto"/>
              <w:ind w:right="27" w:firstLine="173"/>
              <w:jc w:val="both"/>
              <w:rPr>
                <w:rFonts w:ascii="Times New Roman" w:hAnsi="Times New Roman" w:cs="Times New Roman"/>
                <w:sz w:val="24"/>
                <w:szCs w:val="24"/>
              </w:rPr>
            </w:pPr>
            <w:r w:rsidRPr="00E0118D">
              <w:rPr>
                <w:rFonts w:ascii="Times New Roman" w:hAnsi="Times New Roman" w:cs="Times New Roman"/>
                <w:sz w:val="24"/>
                <w:szCs w:val="24"/>
              </w:rPr>
              <w:t>304</w:t>
            </w:r>
          </w:p>
        </w:tc>
        <w:tc>
          <w:tcPr>
            <w:tcW w:w="2977" w:type="dxa"/>
          </w:tcPr>
          <w:p w14:paraId="394E363E" w14:textId="77777777" w:rsidR="00510AA7" w:rsidRPr="00E0118D" w:rsidRDefault="00510AA7" w:rsidP="00040343">
            <w:pPr>
              <w:spacing w:line="360" w:lineRule="auto"/>
              <w:ind w:right="27" w:firstLine="0"/>
              <w:jc w:val="both"/>
              <w:rPr>
                <w:rFonts w:ascii="Times New Roman" w:hAnsi="Times New Roman" w:cs="Times New Roman"/>
                <w:sz w:val="24"/>
                <w:szCs w:val="24"/>
              </w:rPr>
            </w:pPr>
            <w:r w:rsidRPr="00E0118D">
              <w:rPr>
                <w:rFonts w:ascii="Times New Roman" w:hAnsi="Times New Roman" w:cs="Times New Roman"/>
                <w:sz w:val="24"/>
                <w:szCs w:val="24"/>
              </w:rPr>
              <w:t>25 52 072          41 22.420</w:t>
            </w:r>
          </w:p>
        </w:tc>
        <w:tc>
          <w:tcPr>
            <w:tcW w:w="2145" w:type="dxa"/>
          </w:tcPr>
          <w:p w14:paraId="0883BED9" w14:textId="77777777" w:rsidR="00510AA7" w:rsidRPr="00E0118D" w:rsidRDefault="00510AA7" w:rsidP="00040343">
            <w:pPr>
              <w:spacing w:line="360" w:lineRule="auto"/>
              <w:ind w:right="27" w:firstLine="173"/>
              <w:jc w:val="both"/>
              <w:rPr>
                <w:rFonts w:ascii="Times New Roman" w:hAnsi="Times New Roman" w:cs="Times New Roman"/>
                <w:sz w:val="24"/>
                <w:szCs w:val="24"/>
              </w:rPr>
            </w:pPr>
            <w:r w:rsidRPr="00E0118D">
              <w:rPr>
                <w:rFonts w:ascii="Times New Roman" w:hAnsi="Times New Roman" w:cs="Times New Roman"/>
                <w:sz w:val="24"/>
                <w:szCs w:val="24"/>
              </w:rPr>
              <w:t>с. Стражец</w:t>
            </w:r>
          </w:p>
        </w:tc>
        <w:tc>
          <w:tcPr>
            <w:tcW w:w="1958" w:type="dxa"/>
          </w:tcPr>
          <w:p w14:paraId="413D2D00" w14:textId="77777777" w:rsidR="00510AA7" w:rsidRPr="00E0118D" w:rsidRDefault="00510AA7" w:rsidP="00040343">
            <w:pPr>
              <w:spacing w:line="360" w:lineRule="auto"/>
              <w:ind w:right="27" w:firstLine="0"/>
              <w:jc w:val="both"/>
              <w:rPr>
                <w:rFonts w:ascii="Times New Roman" w:hAnsi="Times New Roman" w:cs="Times New Roman"/>
                <w:sz w:val="24"/>
                <w:szCs w:val="24"/>
              </w:rPr>
            </w:pPr>
            <w:r w:rsidRPr="00E0118D">
              <w:rPr>
                <w:rFonts w:ascii="Times New Roman" w:hAnsi="Times New Roman" w:cs="Times New Roman"/>
                <w:sz w:val="24"/>
                <w:szCs w:val="24"/>
              </w:rPr>
              <w:t>Крумовград</w:t>
            </w:r>
          </w:p>
        </w:tc>
      </w:tr>
    </w:tbl>
    <w:p w14:paraId="4DA12554" w14:textId="77777777" w:rsidR="00BF789C" w:rsidRPr="00BF789C" w:rsidRDefault="00BF789C" w:rsidP="00040343">
      <w:pPr>
        <w:spacing w:line="360" w:lineRule="auto"/>
        <w:ind w:right="27" w:firstLine="708"/>
        <w:jc w:val="both"/>
        <w:rPr>
          <w:rFonts w:ascii="Times New Roman" w:hAnsi="Times New Roman" w:cs="Times New Roman"/>
          <w:sz w:val="16"/>
          <w:szCs w:val="16"/>
        </w:rPr>
      </w:pPr>
    </w:p>
    <w:p w14:paraId="0A4DCC4F" w14:textId="1A0B54D1" w:rsidR="00A82235" w:rsidRDefault="00A82235" w:rsidP="009D659F">
      <w:pPr>
        <w:spacing w:line="360" w:lineRule="auto"/>
        <w:ind w:right="27" w:firstLine="426"/>
        <w:jc w:val="both"/>
        <w:rPr>
          <w:rFonts w:ascii="Times New Roman" w:hAnsi="Times New Roman" w:cs="Times New Roman"/>
          <w:sz w:val="24"/>
          <w:szCs w:val="24"/>
        </w:rPr>
      </w:pPr>
      <w:r w:rsidRPr="00E0118D">
        <w:rPr>
          <w:rFonts w:ascii="Times New Roman" w:hAnsi="Times New Roman" w:cs="Times New Roman"/>
          <w:sz w:val="24"/>
          <w:szCs w:val="24"/>
        </w:rPr>
        <w:t>Проведеният мониторинг през 2021г. показва, че почвите в региона са в добро екологично</w:t>
      </w:r>
      <w:r w:rsidR="00E55E74" w:rsidRPr="00E0118D">
        <w:rPr>
          <w:rFonts w:ascii="Times New Roman" w:hAnsi="Times New Roman" w:cs="Times New Roman"/>
          <w:sz w:val="24"/>
          <w:szCs w:val="24"/>
        </w:rPr>
        <w:t xml:space="preserve"> </w:t>
      </w:r>
      <w:r w:rsidRPr="00E0118D">
        <w:rPr>
          <w:rFonts w:ascii="Times New Roman" w:hAnsi="Times New Roman" w:cs="Times New Roman"/>
          <w:sz w:val="24"/>
          <w:szCs w:val="24"/>
        </w:rPr>
        <w:t>състояние по отношение на запасеност с биогенни елементи/органично вещество, оценена чрез измерени концентрации на общ азот, органичен въглерод и общ фосфор,</w:t>
      </w:r>
      <w:r w:rsidR="009D659F">
        <w:rPr>
          <w:rFonts w:ascii="Times New Roman" w:hAnsi="Times New Roman" w:cs="Times New Roman"/>
          <w:sz w:val="24"/>
          <w:szCs w:val="24"/>
        </w:rPr>
        <w:t xml:space="preserve"> </w:t>
      </w:r>
      <w:r w:rsidRPr="00E0118D">
        <w:rPr>
          <w:rFonts w:ascii="Times New Roman" w:hAnsi="Times New Roman" w:cs="Times New Roman"/>
          <w:sz w:val="24"/>
          <w:szCs w:val="24"/>
        </w:rPr>
        <w:t>а съотношението C/N показва благоприятни условия за разграждане/</w:t>
      </w:r>
      <w:r w:rsidR="009D659F">
        <w:rPr>
          <w:rFonts w:ascii="Times New Roman" w:hAnsi="Times New Roman" w:cs="Times New Roman"/>
          <w:sz w:val="24"/>
          <w:szCs w:val="24"/>
        </w:rPr>
        <w:t xml:space="preserve"> </w:t>
      </w:r>
      <w:r w:rsidRPr="00E0118D">
        <w:rPr>
          <w:rFonts w:ascii="Times New Roman" w:hAnsi="Times New Roman" w:cs="Times New Roman"/>
          <w:sz w:val="24"/>
          <w:szCs w:val="24"/>
        </w:rPr>
        <w:t>минерализиране на органичното вещество.</w:t>
      </w:r>
    </w:p>
    <w:p w14:paraId="65764647" w14:textId="77777777" w:rsidR="00D4627A" w:rsidRPr="00322F27" w:rsidRDefault="00D4627A" w:rsidP="00040343">
      <w:pPr>
        <w:spacing w:line="240" w:lineRule="auto"/>
        <w:ind w:right="27" w:firstLine="708"/>
        <w:jc w:val="both"/>
        <w:rPr>
          <w:rFonts w:ascii="Times New Roman" w:hAnsi="Times New Roman" w:cs="Times New Roman"/>
          <w:sz w:val="24"/>
          <w:szCs w:val="24"/>
        </w:rPr>
      </w:pPr>
    </w:p>
    <w:p w14:paraId="65A39FF4" w14:textId="77777777" w:rsidR="00A82235" w:rsidRDefault="00A82235" w:rsidP="00322F27">
      <w:pPr>
        <w:spacing w:line="276" w:lineRule="auto"/>
        <w:ind w:right="27" w:firstLine="426"/>
        <w:jc w:val="both"/>
        <w:rPr>
          <w:rFonts w:ascii="Times New Roman" w:hAnsi="Times New Roman" w:cs="Times New Roman"/>
          <w:b/>
          <w:bCs/>
          <w:i/>
          <w:iCs/>
          <w:sz w:val="24"/>
          <w:szCs w:val="24"/>
        </w:rPr>
      </w:pPr>
      <w:r w:rsidRPr="00E0118D">
        <w:rPr>
          <w:rFonts w:ascii="Times New Roman" w:hAnsi="Times New Roman" w:cs="Times New Roman"/>
          <w:b/>
          <w:bCs/>
          <w:i/>
          <w:iCs/>
          <w:sz w:val="24"/>
          <w:szCs w:val="24"/>
        </w:rPr>
        <w:t xml:space="preserve">Замърсяване на почвата с устойчиви органични замърсители, вкл. нефтопродукти </w:t>
      </w:r>
    </w:p>
    <w:p w14:paraId="513C48C1" w14:textId="77777777" w:rsidR="00A82235" w:rsidRDefault="00A82235" w:rsidP="00322F27">
      <w:pPr>
        <w:spacing w:before="240" w:line="360" w:lineRule="auto"/>
        <w:ind w:right="27" w:firstLine="426"/>
        <w:jc w:val="both"/>
        <w:rPr>
          <w:rFonts w:ascii="Times New Roman" w:hAnsi="Times New Roman" w:cs="Times New Roman"/>
          <w:sz w:val="24"/>
          <w:szCs w:val="24"/>
        </w:rPr>
      </w:pPr>
      <w:r w:rsidRPr="00E0118D">
        <w:rPr>
          <w:rFonts w:ascii="Times New Roman" w:hAnsi="Times New Roman" w:cs="Times New Roman"/>
          <w:sz w:val="24"/>
          <w:szCs w:val="24"/>
        </w:rPr>
        <w:t>Замърсяванията се дължат предимно на аварии при катастрофи или на инцидентни разливи и течове в складовите стопанства за нефтопродукти. През 2021 г. на територията на община Крумовград замърсяване с нефтопродукти не е констатирано.</w:t>
      </w:r>
    </w:p>
    <w:p w14:paraId="10BFEA49" w14:textId="77777777" w:rsidR="00A82235" w:rsidRPr="00E0118D" w:rsidRDefault="00A82235" w:rsidP="009D659F">
      <w:pPr>
        <w:spacing w:before="240" w:line="360" w:lineRule="auto"/>
        <w:ind w:right="27" w:firstLine="426"/>
        <w:rPr>
          <w:rFonts w:ascii="Times New Roman" w:eastAsia="Times New Roman" w:hAnsi="Times New Roman" w:cs="Times New Roman"/>
          <w:bCs/>
          <w:i/>
          <w:iCs/>
          <w:sz w:val="24"/>
          <w:szCs w:val="24"/>
        </w:rPr>
      </w:pPr>
      <w:r w:rsidRPr="00E0118D">
        <w:rPr>
          <w:rFonts w:ascii="Times New Roman" w:eastAsia="Times New Roman" w:hAnsi="Times New Roman" w:cs="Times New Roman"/>
          <w:b/>
          <w:i/>
          <w:iCs/>
          <w:sz w:val="24"/>
          <w:szCs w:val="24"/>
        </w:rPr>
        <w:t>Замърсяване на почвите с продукти за растителна защита /пестициди/</w:t>
      </w:r>
    </w:p>
    <w:p w14:paraId="17A8BA8A" w14:textId="58F4711F" w:rsidR="005A3FEB" w:rsidRDefault="005A3FEB" w:rsidP="004106CA">
      <w:pPr>
        <w:spacing w:line="360" w:lineRule="auto"/>
        <w:ind w:right="27" w:firstLine="426"/>
        <w:jc w:val="both"/>
        <w:rPr>
          <w:rFonts w:ascii="Times New Roman" w:eastAsia="Times New Roman" w:hAnsi="Times New Roman" w:cs="Times New Roman"/>
          <w:bCs/>
          <w:sz w:val="24"/>
          <w:szCs w:val="24"/>
        </w:rPr>
      </w:pPr>
      <w:r w:rsidRPr="005A3FEB">
        <w:rPr>
          <w:rFonts w:ascii="Times New Roman" w:eastAsia="Times New Roman" w:hAnsi="Times New Roman" w:cs="Times New Roman"/>
          <w:bCs/>
          <w:sz w:val="24"/>
          <w:szCs w:val="24"/>
        </w:rPr>
        <w:t>Според Регистър на складовете и съхраняваните в тях негодни за употреба пестициди на ИАОС София на територията на община Крумовград има един склад за пестициди, разположен в ПИ № 015001 землище с. Вранск</w:t>
      </w:r>
      <w:r>
        <w:rPr>
          <w:rFonts w:ascii="Times New Roman" w:eastAsia="Times New Roman" w:hAnsi="Times New Roman" w:cs="Times New Roman"/>
          <w:bCs/>
          <w:sz w:val="24"/>
          <w:szCs w:val="24"/>
        </w:rPr>
        <w:t>о.</w:t>
      </w:r>
    </w:p>
    <w:p w14:paraId="534A0BAF" w14:textId="77777777" w:rsidR="006272C0" w:rsidRDefault="005A3FEB" w:rsidP="006272C0">
      <w:pPr>
        <w:spacing w:line="360" w:lineRule="auto"/>
        <w:ind w:right="27" w:firstLine="426"/>
        <w:jc w:val="both"/>
        <w:rPr>
          <w:rFonts w:ascii="Times New Roman" w:eastAsia="Times New Roman" w:hAnsi="Times New Roman" w:cs="Times New Roman"/>
          <w:bCs/>
          <w:sz w:val="24"/>
          <w:szCs w:val="24"/>
        </w:rPr>
      </w:pPr>
      <w:r w:rsidRPr="005A3FEB">
        <w:rPr>
          <w:rFonts w:ascii="Times New Roman" w:eastAsia="Times New Roman" w:hAnsi="Times New Roman" w:cs="Times New Roman"/>
          <w:bCs/>
          <w:sz w:val="24"/>
          <w:szCs w:val="24"/>
        </w:rPr>
        <w:t>На контролираната територия се извършва почвен мониторинг за замърсяване на почвите с пестициди. Пунктовете се определят от ИАОС – София. Анализите се извършват</w:t>
      </w:r>
      <w:r>
        <w:rPr>
          <w:rFonts w:ascii="Times New Roman" w:eastAsia="Times New Roman" w:hAnsi="Times New Roman" w:cs="Times New Roman"/>
          <w:bCs/>
          <w:sz w:val="24"/>
          <w:szCs w:val="24"/>
        </w:rPr>
        <w:t xml:space="preserve"> </w:t>
      </w:r>
      <w:r w:rsidRPr="005A3FEB">
        <w:rPr>
          <w:rFonts w:ascii="Times New Roman" w:eastAsia="Times New Roman" w:hAnsi="Times New Roman" w:cs="Times New Roman"/>
          <w:bCs/>
          <w:sz w:val="24"/>
          <w:szCs w:val="24"/>
        </w:rPr>
        <w:t>в РЛ – Хасково към ИАОС. През 2021 г. не са констатирани замърсявания на почвите с пестициди.</w:t>
      </w:r>
      <w:r w:rsidRPr="005A3FEB">
        <w:rPr>
          <w:rFonts w:ascii="Times New Roman" w:eastAsia="Times New Roman" w:hAnsi="Times New Roman" w:cs="Times New Roman"/>
          <w:bCs/>
          <w:sz w:val="24"/>
          <w:szCs w:val="24"/>
        </w:rPr>
        <w:cr/>
      </w:r>
    </w:p>
    <w:p w14:paraId="0A54276F" w14:textId="5AAF272B" w:rsidR="00A82235" w:rsidRDefault="00D20D27" w:rsidP="006272C0">
      <w:pPr>
        <w:spacing w:line="360" w:lineRule="auto"/>
        <w:ind w:right="27" w:firstLine="426"/>
        <w:jc w:val="both"/>
        <w:rPr>
          <w:rFonts w:ascii="Times New Roman" w:eastAsia="Times New Roman" w:hAnsi="Times New Roman" w:cs="Times New Roman"/>
          <w:b/>
          <w:bCs/>
          <w:i/>
          <w:iCs/>
          <w:sz w:val="24"/>
          <w:szCs w:val="24"/>
        </w:rPr>
      </w:pPr>
      <w:r>
        <w:rPr>
          <w:rFonts w:ascii="Times New Roman" w:eastAsia="Times New Roman" w:hAnsi="Times New Roman" w:cs="Times New Roman"/>
          <w:b/>
          <w:bCs/>
          <w:i/>
          <w:iCs/>
          <w:sz w:val="24"/>
          <w:szCs w:val="24"/>
        </w:rPr>
        <w:t xml:space="preserve">2.3.2. </w:t>
      </w:r>
      <w:r w:rsidR="00A82235" w:rsidRPr="00E0118D">
        <w:rPr>
          <w:rFonts w:ascii="Times New Roman" w:eastAsia="Times New Roman" w:hAnsi="Times New Roman" w:cs="Times New Roman"/>
          <w:b/>
          <w:bCs/>
          <w:i/>
          <w:iCs/>
          <w:sz w:val="24"/>
          <w:szCs w:val="24"/>
        </w:rPr>
        <w:t xml:space="preserve">Ерозия на почвите </w:t>
      </w:r>
    </w:p>
    <w:p w14:paraId="7DD50F55" w14:textId="65F8DD69" w:rsidR="00E22F95" w:rsidRPr="00E22F95" w:rsidRDefault="00E22F95" w:rsidP="006272C0">
      <w:pPr>
        <w:spacing w:line="360" w:lineRule="auto"/>
        <w:ind w:right="27" w:firstLine="0"/>
        <w:jc w:val="both"/>
        <w:rPr>
          <w:rFonts w:ascii="Times New Roman" w:eastAsia="Times New Roman" w:hAnsi="Times New Roman" w:cs="Times New Roman"/>
          <w:bCs/>
          <w:sz w:val="24"/>
          <w:szCs w:val="24"/>
        </w:rPr>
      </w:pPr>
      <w:r w:rsidRPr="00E22F95">
        <w:rPr>
          <w:rFonts w:ascii="Times New Roman" w:eastAsia="Times New Roman" w:hAnsi="Times New Roman" w:cs="Times New Roman"/>
          <w:bCs/>
          <w:sz w:val="24"/>
          <w:szCs w:val="24"/>
        </w:rPr>
        <w:t>Ерозия на почвите е процес, който механично уврежда почвите, като унищожава</w:t>
      </w:r>
      <w:r>
        <w:rPr>
          <w:rFonts w:ascii="Times New Roman" w:eastAsia="Times New Roman" w:hAnsi="Times New Roman" w:cs="Times New Roman"/>
          <w:bCs/>
          <w:sz w:val="24"/>
          <w:szCs w:val="24"/>
        </w:rPr>
        <w:t xml:space="preserve"> </w:t>
      </w:r>
      <w:r w:rsidRPr="00E22F95">
        <w:rPr>
          <w:rFonts w:ascii="Times New Roman" w:eastAsia="Times New Roman" w:hAnsi="Times New Roman" w:cs="Times New Roman"/>
          <w:bCs/>
          <w:sz w:val="24"/>
          <w:szCs w:val="24"/>
        </w:rPr>
        <w:t>хумусния слой, което води до намаляване на почвеното плодородие. Процесът е постоянен,</w:t>
      </w:r>
      <w:r>
        <w:rPr>
          <w:rFonts w:ascii="Times New Roman" w:eastAsia="Times New Roman" w:hAnsi="Times New Roman" w:cs="Times New Roman"/>
          <w:bCs/>
          <w:sz w:val="24"/>
          <w:szCs w:val="24"/>
        </w:rPr>
        <w:t xml:space="preserve"> </w:t>
      </w:r>
      <w:r w:rsidRPr="00E22F95">
        <w:rPr>
          <w:rFonts w:ascii="Times New Roman" w:eastAsia="Times New Roman" w:hAnsi="Times New Roman" w:cs="Times New Roman"/>
          <w:bCs/>
          <w:sz w:val="24"/>
          <w:szCs w:val="24"/>
        </w:rPr>
        <w:t>необратим.</w:t>
      </w:r>
    </w:p>
    <w:p w14:paraId="343F2F12" w14:textId="177E8540" w:rsidR="00E22F95" w:rsidRPr="00E22F95" w:rsidRDefault="00E22F95" w:rsidP="00E22F95">
      <w:pPr>
        <w:spacing w:line="360" w:lineRule="auto"/>
        <w:ind w:right="27" w:firstLine="426"/>
        <w:jc w:val="both"/>
        <w:rPr>
          <w:rFonts w:ascii="Times New Roman" w:eastAsia="Times New Roman" w:hAnsi="Times New Roman" w:cs="Times New Roman"/>
          <w:bCs/>
          <w:sz w:val="24"/>
          <w:szCs w:val="24"/>
        </w:rPr>
      </w:pPr>
      <w:r w:rsidRPr="00E22F95">
        <w:rPr>
          <w:rFonts w:ascii="Times New Roman" w:eastAsia="Times New Roman" w:hAnsi="Times New Roman" w:cs="Times New Roman"/>
          <w:bCs/>
          <w:sz w:val="24"/>
          <w:szCs w:val="24"/>
        </w:rPr>
        <w:lastRenderedPageBreak/>
        <w:t>Територията на Община</w:t>
      </w:r>
      <w:r w:rsidR="0064089D">
        <w:rPr>
          <w:rFonts w:ascii="Times New Roman" w:eastAsia="Times New Roman" w:hAnsi="Times New Roman" w:cs="Times New Roman"/>
          <w:bCs/>
          <w:sz w:val="24"/>
          <w:szCs w:val="24"/>
        </w:rPr>
        <w:t xml:space="preserve"> </w:t>
      </w:r>
      <w:r w:rsidRPr="00E22F95">
        <w:rPr>
          <w:rFonts w:ascii="Times New Roman" w:eastAsia="Times New Roman" w:hAnsi="Times New Roman" w:cs="Times New Roman"/>
          <w:bCs/>
          <w:sz w:val="24"/>
          <w:szCs w:val="24"/>
        </w:rPr>
        <w:t>Крумовград попада в райони с хълмист и полупланиски характер. Районирането на България по отношение на ерозията и дефлацията на почвите</w:t>
      </w:r>
      <w:r>
        <w:rPr>
          <w:rFonts w:ascii="Times New Roman" w:eastAsia="Times New Roman" w:hAnsi="Times New Roman" w:cs="Times New Roman"/>
          <w:bCs/>
          <w:sz w:val="24"/>
          <w:szCs w:val="24"/>
        </w:rPr>
        <w:t xml:space="preserve"> </w:t>
      </w:r>
      <w:r w:rsidRPr="00E22F95">
        <w:rPr>
          <w:rFonts w:ascii="Times New Roman" w:eastAsia="Times New Roman" w:hAnsi="Times New Roman" w:cs="Times New Roman"/>
          <w:bCs/>
          <w:sz w:val="24"/>
          <w:szCs w:val="24"/>
        </w:rPr>
        <w:t xml:space="preserve">поставя общината в район с наличие на геоморфоложки условия за ерозия. </w:t>
      </w:r>
    </w:p>
    <w:p w14:paraId="195568B2" w14:textId="5EDC13AE" w:rsidR="006F495C" w:rsidRPr="006F495C" w:rsidRDefault="00E22F95" w:rsidP="00E22F95">
      <w:pPr>
        <w:spacing w:line="360" w:lineRule="auto"/>
        <w:ind w:right="27" w:firstLine="426"/>
        <w:jc w:val="both"/>
        <w:rPr>
          <w:rFonts w:ascii="Times New Roman" w:eastAsia="Times New Roman" w:hAnsi="Times New Roman" w:cs="Times New Roman"/>
          <w:b/>
          <w:bCs/>
          <w:i/>
          <w:iCs/>
          <w:sz w:val="16"/>
          <w:szCs w:val="16"/>
        </w:rPr>
      </w:pPr>
      <w:r w:rsidRPr="00E22F95">
        <w:rPr>
          <w:rFonts w:ascii="Times New Roman" w:eastAsia="Times New Roman" w:hAnsi="Times New Roman" w:cs="Times New Roman"/>
          <w:bCs/>
          <w:sz w:val="24"/>
          <w:szCs w:val="24"/>
        </w:rPr>
        <w:t xml:space="preserve">Според използвания в ИАОС модел за оценка на ветровата ерозия, който е базиран на </w:t>
      </w:r>
      <w:r>
        <w:rPr>
          <w:rFonts w:ascii="Times New Roman" w:eastAsia="Times New Roman" w:hAnsi="Times New Roman" w:cs="Times New Roman"/>
          <w:bCs/>
          <w:sz w:val="24"/>
          <w:szCs w:val="24"/>
        </w:rPr>
        <w:t xml:space="preserve"> </w:t>
      </w:r>
      <w:r w:rsidRPr="00E22F95">
        <w:rPr>
          <w:rFonts w:ascii="Times New Roman" w:eastAsia="Times New Roman" w:hAnsi="Times New Roman" w:cs="Times New Roman"/>
          <w:bCs/>
          <w:sz w:val="24"/>
          <w:szCs w:val="24"/>
        </w:rPr>
        <w:t>уравнението WEQ (http://www.weru.ksu.edu/nrcs/weq.html) рискът от ветрова ерозия на</w:t>
      </w:r>
      <w:r>
        <w:rPr>
          <w:rFonts w:ascii="Times New Roman" w:eastAsia="Times New Roman" w:hAnsi="Times New Roman" w:cs="Times New Roman"/>
          <w:bCs/>
          <w:sz w:val="24"/>
          <w:szCs w:val="24"/>
        </w:rPr>
        <w:t xml:space="preserve"> </w:t>
      </w:r>
      <w:r w:rsidRPr="00E22F95">
        <w:rPr>
          <w:rFonts w:ascii="Times New Roman" w:eastAsia="Times New Roman" w:hAnsi="Times New Roman" w:cs="Times New Roman"/>
          <w:bCs/>
          <w:sz w:val="24"/>
          <w:szCs w:val="24"/>
        </w:rPr>
        <w:t>разглеждана територия може да се степенува в зависимост от скоростта на вятъра,</w:t>
      </w:r>
      <w:r>
        <w:rPr>
          <w:rFonts w:ascii="Times New Roman" w:eastAsia="Times New Roman" w:hAnsi="Times New Roman" w:cs="Times New Roman"/>
          <w:bCs/>
          <w:sz w:val="24"/>
          <w:szCs w:val="24"/>
        </w:rPr>
        <w:t xml:space="preserve"> </w:t>
      </w:r>
      <w:r w:rsidRPr="00E22F95">
        <w:rPr>
          <w:rFonts w:ascii="Times New Roman" w:eastAsia="Times New Roman" w:hAnsi="Times New Roman" w:cs="Times New Roman"/>
          <w:bCs/>
          <w:sz w:val="24"/>
          <w:szCs w:val="24"/>
        </w:rPr>
        <w:t>почвените условия, различни климатични фактори, като валежи, влажност и др.</w:t>
      </w:r>
    </w:p>
    <w:p w14:paraId="03914ECA" w14:textId="77777777" w:rsidR="00A82235" w:rsidRDefault="00A82235" w:rsidP="002939C8">
      <w:pPr>
        <w:spacing w:line="360" w:lineRule="auto"/>
        <w:ind w:right="27" w:firstLine="426"/>
        <w:jc w:val="both"/>
        <w:rPr>
          <w:rFonts w:ascii="Times New Roman" w:eastAsia="Times New Roman" w:hAnsi="Times New Roman" w:cs="Times New Roman"/>
          <w:bCs/>
          <w:sz w:val="24"/>
          <w:szCs w:val="24"/>
        </w:rPr>
      </w:pPr>
      <w:r w:rsidRPr="00E0118D">
        <w:rPr>
          <w:rFonts w:ascii="Times New Roman" w:eastAsia="Times New Roman" w:hAnsi="Times New Roman" w:cs="Times New Roman"/>
          <w:bCs/>
          <w:sz w:val="24"/>
          <w:szCs w:val="24"/>
        </w:rPr>
        <w:t>За периода 2017 - 2020 г. на територията на общината не се наблюдава промяна в сравнение с предходния период. Слаб риск от ветрова ерозия имат обработваемите земи.</w:t>
      </w:r>
    </w:p>
    <w:p w14:paraId="08FF2C2D" w14:textId="6FCB5D96" w:rsidR="00436795" w:rsidRPr="00E0118D" w:rsidRDefault="00436795" w:rsidP="00436795">
      <w:pPr>
        <w:spacing w:line="360" w:lineRule="auto"/>
        <w:ind w:right="27" w:firstLine="426"/>
        <w:jc w:val="both"/>
        <w:rPr>
          <w:rFonts w:ascii="Times New Roman" w:eastAsia="Times New Roman" w:hAnsi="Times New Roman" w:cs="Times New Roman"/>
          <w:bCs/>
          <w:sz w:val="24"/>
          <w:szCs w:val="24"/>
        </w:rPr>
      </w:pPr>
      <w:r w:rsidRPr="00436795">
        <w:rPr>
          <w:rFonts w:ascii="Times New Roman" w:eastAsia="Times New Roman" w:hAnsi="Times New Roman" w:cs="Times New Roman"/>
          <w:bCs/>
          <w:sz w:val="24"/>
          <w:szCs w:val="24"/>
        </w:rPr>
        <w:t>Поради създаването на редица култури, а така също и поради сгъстяване на естествената растителност в резултат на спирането на голите сечи и пашата, на повечето места ерозията е намаляла</w:t>
      </w:r>
      <w:r>
        <w:rPr>
          <w:rFonts w:ascii="Times New Roman" w:eastAsia="Times New Roman" w:hAnsi="Times New Roman" w:cs="Times New Roman"/>
          <w:bCs/>
          <w:sz w:val="24"/>
          <w:szCs w:val="24"/>
        </w:rPr>
        <w:t>.</w:t>
      </w:r>
    </w:p>
    <w:p w14:paraId="203264FF" w14:textId="77777777" w:rsidR="00227ADC" w:rsidRPr="00227ADC" w:rsidRDefault="00227ADC" w:rsidP="00040343">
      <w:pPr>
        <w:spacing w:line="276" w:lineRule="auto"/>
        <w:ind w:right="27" w:firstLine="851"/>
        <w:jc w:val="both"/>
        <w:rPr>
          <w:rFonts w:ascii="Times New Roman" w:eastAsia="Times New Roman" w:hAnsi="Times New Roman" w:cs="Times New Roman"/>
          <w:b/>
          <w:bCs/>
          <w:i/>
          <w:iCs/>
          <w:sz w:val="16"/>
          <w:szCs w:val="16"/>
        </w:rPr>
      </w:pPr>
    </w:p>
    <w:p w14:paraId="78884185" w14:textId="77777777" w:rsidR="00A82235" w:rsidRPr="00E0118D" w:rsidRDefault="00A82235" w:rsidP="002939C8">
      <w:pPr>
        <w:spacing w:line="360" w:lineRule="auto"/>
        <w:ind w:right="27" w:firstLine="426"/>
        <w:jc w:val="both"/>
        <w:rPr>
          <w:rFonts w:ascii="Times New Roman" w:eastAsia="Times New Roman" w:hAnsi="Times New Roman" w:cs="Times New Roman"/>
          <w:b/>
          <w:bCs/>
          <w:i/>
          <w:iCs/>
          <w:sz w:val="24"/>
          <w:szCs w:val="24"/>
        </w:rPr>
      </w:pPr>
      <w:r w:rsidRPr="00E0118D">
        <w:rPr>
          <w:rFonts w:ascii="Times New Roman" w:eastAsia="Times New Roman" w:hAnsi="Times New Roman" w:cs="Times New Roman"/>
          <w:b/>
          <w:bCs/>
          <w:i/>
          <w:iCs/>
          <w:sz w:val="24"/>
          <w:szCs w:val="24"/>
        </w:rPr>
        <w:t xml:space="preserve">Засоляване и вкисляване на почвите  </w:t>
      </w:r>
    </w:p>
    <w:p w14:paraId="2D0174A1" w14:textId="77777777" w:rsidR="00A82235" w:rsidRDefault="00A82235" w:rsidP="00B6016F">
      <w:pPr>
        <w:spacing w:line="360" w:lineRule="auto"/>
        <w:ind w:right="27" w:firstLine="426"/>
        <w:jc w:val="both"/>
        <w:rPr>
          <w:rFonts w:ascii="Times New Roman" w:eastAsia="Times New Roman" w:hAnsi="Times New Roman" w:cs="Times New Roman"/>
          <w:bCs/>
          <w:sz w:val="24"/>
          <w:szCs w:val="24"/>
        </w:rPr>
      </w:pPr>
      <w:r w:rsidRPr="00E0118D">
        <w:rPr>
          <w:rFonts w:ascii="Times New Roman" w:eastAsia="Times New Roman" w:hAnsi="Times New Roman" w:cs="Times New Roman"/>
          <w:bCs/>
          <w:sz w:val="24"/>
          <w:szCs w:val="24"/>
        </w:rPr>
        <w:t xml:space="preserve">Засоляването и вкисляването на почвата придобиват широк обхват, когато дори слабо солени води се използват върху плитки почви, сухи райони или когато водата в почвата е съсредоточена само в почвения слой, който съдържа коренната система на растенията и когато продължителен период от време са прилагани некоректни едностранни практики на използвани торове и небалансирани норми на торене. </w:t>
      </w:r>
    </w:p>
    <w:p w14:paraId="17431DE7" w14:textId="01447D40" w:rsidR="007260E6" w:rsidRPr="00E0118D" w:rsidRDefault="007260E6" w:rsidP="00FA610A">
      <w:pPr>
        <w:spacing w:after="240" w:line="360" w:lineRule="auto"/>
        <w:ind w:right="27" w:firstLine="426"/>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Н</w:t>
      </w:r>
      <w:r w:rsidRPr="007260E6">
        <w:rPr>
          <w:rFonts w:ascii="Times New Roman" w:eastAsia="Times New Roman" w:hAnsi="Times New Roman" w:cs="Times New Roman"/>
          <w:bCs/>
          <w:sz w:val="24"/>
          <w:szCs w:val="24"/>
        </w:rPr>
        <w:t>яма вкислени и засолени почви на територията на</w:t>
      </w:r>
      <w:r>
        <w:rPr>
          <w:rFonts w:ascii="Times New Roman" w:eastAsia="Times New Roman" w:hAnsi="Times New Roman" w:cs="Times New Roman"/>
          <w:bCs/>
          <w:sz w:val="24"/>
          <w:szCs w:val="24"/>
        </w:rPr>
        <w:t xml:space="preserve"> о</w:t>
      </w:r>
      <w:r w:rsidRPr="007260E6">
        <w:rPr>
          <w:rFonts w:ascii="Times New Roman" w:eastAsia="Times New Roman" w:hAnsi="Times New Roman" w:cs="Times New Roman"/>
          <w:bCs/>
          <w:sz w:val="24"/>
          <w:szCs w:val="24"/>
        </w:rPr>
        <w:t>бщина</w:t>
      </w:r>
      <w:r>
        <w:rPr>
          <w:rFonts w:ascii="Times New Roman" w:eastAsia="Times New Roman" w:hAnsi="Times New Roman" w:cs="Times New Roman"/>
          <w:bCs/>
          <w:sz w:val="24"/>
          <w:szCs w:val="24"/>
        </w:rPr>
        <w:t xml:space="preserve"> Крумовград.</w:t>
      </w:r>
    </w:p>
    <w:p w14:paraId="5C3234C5" w14:textId="22854B07" w:rsidR="00A82235" w:rsidRPr="002F736E" w:rsidRDefault="0064089D" w:rsidP="00B6016F">
      <w:pPr>
        <w:spacing w:line="360" w:lineRule="auto"/>
        <w:ind w:right="27" w:firstLine="426"/>
        <w:rPr>
          <w:rFonts w:ascii="Times New Roman" w:hAnsi="Times New Roman" w:cs="Times New Roman"/>
          <w:sz w:val="24"/>
          <w:szCs w:val="24"/>
          <w:u w:val="single"/>
        </w:rPr>
      </w:pPr>
      <w:r w:rsidRPr="002F736E">
        <w:rPr>
          <w:rFonts w:ascii="Times New Roman" w:hAnsi="Times New Roman" w:cs="Times New Roman"/>
          <w:b/>
          <w:bCs/>
          <w:i/>
          <w:iCs/>
          <w:sz w:val="24"/>
          <w:szCs w:val="24"/>
          <w:u w:val="single"/>
        </w:rPr>
        <w:t xml:space="preserve">2.4. </w:t>
      </w:r>
      <w:r w:rsidR="00A82235" w:rsidRPr="002F736E">
        <w:rPr>
          <w:rFonts w:ascii="Times New Roman" w:hAnsi="Times New Roman" w:cs="Times New Roman"/>
          <w:b/>
          <w:bCs/>
          <w:i/>
          <w:iCs/>
          <w:sz w:val="24"/>
          <w:szCs w:val="24"/>
          <w:u w:val="single"/>
        </w:rPr>
        <w:t xml:space="preserve">Гори </w:t>
      </w:r>
    </w:p>
    <w:p w14:paraId="720C1FE3" w14:textId="77777777" w:rsidR="00C00596" w:rsidRPr="00C00596" w:rsidRDefault="00C00596" w:rsidP="00C00596">
      <w:pPr>
        <w:spacing w:line="360" w:lineRule="auto"/>
        <w:ind w:right="27" w:firstLine="426"/>
        <w:jc w:val="both"/>
        <w:rPr>
          <w:rFonts w:ascii="Times New Roman" w:hAnsi="Times New Roman" w:cs="Times New Roman"/>
          <w:bCs/>
          <w:sz w:val="24"/>
          <w:szCs w:val="24"/>
        </w:rPr>
      </w:pPr>
      <w:r w:rsidRPr="00C00596">
        <w:rPr>
          <w:rFonts w:ascii="Times New Roman" w:hAnsi="Times New Roman" w:cs="Times New Roman"/>
          <w:bCs/>
          <w:sz w:val="24"/>
          <w:szCs w:val="24"/>
        </w:rPr>
        <w:t xml:space="preserve">Община Крумовград се намира в Южнобългарския биогеографски район - Източно- родопски подрайон (Груев Б., Б. Кузманов,1994). Районът се характеризира със силно Средиземноморско климатично влияние. Климатичните условия и Средиземноморското влияние обуславят района на Източни Родопи като един от най-богатите на биоразнообразие в Европа. В Източни Родопи се срещат видове, характерни за флората както на Европа и Средиземноморието, така и на Анатолия и Кавказ. </w:t>
      </w:r>
    </w:p>
    <w:p w14:paraId="563036E2" w14:textId="77777777" w:rsidR="00C00596" w:rsidRPr="00C00596" w:rsidRDefault="00C00596" w:rsidP="00C00596">
      <w:pPr>
        <w:spacing w:line="360" w:lineRule="auto"/>
        <w:ind w:right="27" w:firstLine="426"/>
        <w:jc w:val="both"/>
        <w:rPr>
          <w:rFonts w:ascii="Times New Roman" w:hAnsi="Times New Roman" w:cs="Times New Roman"/>
          <w:bCs/>
          <w:sz w:val="24"/>
          <w:szCs w:val="24"/>
        </w:rPr>
      </w:pPr>
      <w:r w:rsidRPr="00C00596">
        <w:rPr>
          <w:rFonts w:ascii="Times New Roman" w:hAnsi="Times New Roman" w:cs="Times New Roman"/>
          <w:bCs/>
          <w:sz w:val="24"/>
          <w:szCs w:val="24"/>
        </w:rPr>
        <w:t>В миналото голяма част от горите са били изсечени, за да се освободят пасища и обработваеми земи. На места те са заменени от храсталаци главно от келяв габър (Carpinus orientalis), драка (Paliurus spina-christi), червена хвойна (Juniperus oxycedrus). Днес само една трета от Източните Родопи е залесена, главно с широколистни гори със субсредиземноморски характеристики. По този начин се оформя характерният за Източни Родопи мозаечен пейзаж – редуващи се открити площи с формации от храсти и гори, който предоставя разнообразни местообитания  на флората и фауната</w:t>
      </w:r>
    </w:p>
    <w:p w14:paraId="12B659D7" w14:textId="77777777" w:rsidR="00C00596" w:rsidRPr="00C00596" w:rsidRDefault="00C00596" w:rsidP="00C00596">
      <w:pPr>
        <w:spacing w:line="360" w:lineRule="auto"/>
        <w:ind w:right="27" w:firstLine="426"/>
        <w:jc w:val="both"/>
        <w:rPr>
          <w:rFonts w:ascii="Times New Roman" w:hAnsi="Times New Roman" w:cs="Times New Roman"/>
          <w:bCs/>
          <w:sz w:val="24"/>
          <w:szCs w:val="24"/>
        </w:rPr>
      </w:pPr>
      <w:r w:rsidRPr="00C00596">
        <w:rPr>
          <w:rFonts w:ascii="Times New Roman" w:hAnsi="Times New Roman" w:cs="Times New Roman"/>
          <w:bCs/>
          <w:sz w:val="24"/>
          <w:szCs w:val="24"/>
        </w:rPr>
        <w:lastRenderedPageBreak/>
        <w:t>Преобладаващите флористични елементи в Източните Родопи са субмедитеранските и евро-азиатските, следвани от медитеранските. Установени са 1 950 вида растения от 122 семейства.  Ендемитите са:  85 балкански, 20 български и 7 родопски ендемични вида растения. Разпространени са 28 реликтни вида. За 25 вида единствените за страната находища са тук, 23 са включени в Европейския списък на редките, застрашени и ендемични видове, 12 са глобално редките европейски видове, 37 вида са включени в приложение 2 на CITES, 5 вида – в Бернската конвенция.</w:t>
      </w:r>
    </w:p>
    <w:p w14:paraId="78A1497F" w14:textId="77777777" w:rsidR="00C00596" w:rsidRPr="00C00596" w:rsidRDefault="00C00596" w:rsidP="00C00596">
      <w:pPr>
        <w:spacing w:line="360" w:lineRule="auto"/>
        <w:ind w:right="27" w:firstLine="426"/>
        <w:jc w:val="both"/>
        <w:rPr>
          <w:rFonts w:ascii="Times New Roman" w:hAnsi="Times New Roman" w:cs="Times New Roman"/>
          <w:bCs/>
          <w:sz w:val="24"/>
          <w:szCs w:val="24"/>
        </w:rPr>
      </w:pPr>
      <w:r w:rsidRPr="00C00596">
        <w:rPr>
          <w:rFonts w:ascii="Times New Roman" w:hAnsi="Times New Roman" w:cs="Times New Roman"/>
          <w:bCs/>
          <w:sz w:val="24"/>
          <w:szCs w:val="24"/>
        </w:rPr>
        <w:t>Според Геоботаничното райониране на България (Бондев 1997), община Крумовград  е разпорожена в Крумовградския район на Източнородопския окръг на Македоно-тракийската провинция на Европейската широколистна горска област. В Източнородопският преобладава ксеротермна растителност, изградена от формациите на благуна (Querceta frainetto), косматия (Querceta pubescentis) и вергилиевия дъб (Querceta virgiliana). В най-южната и югозападна част на окръга са разпространени и формации на мизийския бук (Fageta moesiaca). За Крумовградския район са характерни ксеротермни благунови и благуно-церови гори и ксеромезофитни горунови и смесени горуново- габърови гори. Само в този район са установени редките видове на тракийския дъб (Quercus thracica), юрушкия лопен (Verbascum humile ssp. juruk), както и триразделолистен ериолобус (Eriolobus triobta), жлезеста кумарка (Arbutus unedo) и горска кумарка (A. andrachnae).</w:t>
      </w:r>
    </w:p>
    <w:p w14:paraId="2A4EFC82" w14:textId="77777777" w:rsidR="00C00596" w:rsidRPr="00C00596" w:rsidRDefault="00C00596" w:rsidP="00C00596">
      <w:pPr>
        <w:spacing w:line="360" w:lineRule="auto"/>
        <w:ind w:right="27" w:firstLine="426"/>
        <w:jc w:val="both"/>
        <w:rPr>
          <w:rFonts w:ascii="Times New Roman" w:hAnsi="Times New Roman" w:cs="Times New Roman"/>
          <w:bCs/>
          <w:sz w:val="24"/>
          <w:szCs w:val="24"/>
        </w:rPr>
      </w:pPr>
      <w:r w:rsidRPr="00C00596">
        <w:rPr>
          <w:rFonts w:ascii="Times New Roman" w:hAnsi="Times New Roman" w:cs="Times New Roman"/>
          <w:bCs/>
          <w:sz w:val="24"/>
          <w:szCs w:val="24"/>
        </w:rPr>
        <w:t xml:space="preserve">В ниските части на Източните Родопи горите са представени субсредиземноморските нискостеблени видове – вергилиев дъб, брекиня, габър, дива круша, драка, червена хвойна и др. </w:t>
      </w:r>
    </w:p>
    <w:p w14:paraId="3339C62B" w14:textId="77777777" w:rsidR="00C00596" w:rsidRPr="00C00596" w:rsidRDefault="00C00596" w:rsidP="00C00596">
      <w:pPr>
        <w:spacing w:line="360" w:lineRule="auto"/>
        <w:ind w:right="27" w:firstLine="426"/>
        <w:jc w:val="both"/>
        <w:rPr>
          <w:rFonts w:ascii="Times New Roman" w:hAnsi="Times New Roman" w:cs="Times New Roman"/>
          <w:bCs/>
          <w:sz w:val="24"/>
          <w:szCs w:val="24"/>
        </w:rPr>
      </w:pPr>
      <w:r w:rsidRPr="00C00596">
        <w:rPr>
          <w:rFonts w:ascii="Times New Roman" w:hAnsi="Times New Roman" w:cs="Times New Roman"/>
          <w:bCs/>
          <w:sz w:val="24"/>
          <w:szCs w:val="24"/>
        </w:rPr>
        <w:t>Покрай долове и по протежение на реките  има формирани хигромезофилни групировки с участието на черна топола (Populus nigra), бяла върба (Salix alba ), ракита (Salix purpurea), къпина (Rubus caesius), полска детелина (Trifolium campestre), крехка детелина (Trifolium fragiferum), слънцегледа млечка (Euphorbia helioscopa), изправен очиболец (Potentilla erecta ) и др.</w:t>
      </w:r>
    </w:p>
    <w:p w14:paraId="4A742946" w14:textId="77777777" w:rsidR="00C00596" w:rsidRPr="00C00596" w:rsidRDefault="00C00596" w:rsidP="00C00596">
      <w:pPr>
        <w:spacing w:line="360" w:lineRule="auto"/>
        <w:ind w:right="27" w:firstLine="426"/>
        <w:jc w:val="both"/>
        <w:rPr>
          <w:rFonts w:ascii="Times New Roman" w:hAnsi="Times New Roman" w:cs="Times New Roman"/>
          <w:bCs/>
          <w:sz w:val="24"/>
          <w:szCs w:val="24"/>
        </w:rPr>
      </w:pPr>
      <w:r w:rsidRPr="00C00596">
        <w:rPr>
          <w:rFonts w:ascii="Times New Roman" w:hAnsi="Times New Roman" w:cs="Times New Roman"/>
          <w:bCs/>
          <w:sz w:val="24"/>
          <w:szCs w:val="24"/>
        </w:rPr>
        <w:t xml:space="preserve">В територията на общината се срещат растителните пояси (Бондев 1997): пояс на ксеротермните дъбови гори (до 600-700 m н.в.); пояс на габъро-горуновите гори (от 600-700 до 1000 m н.в) и пояс на горите от обикновен бук. </w:t>
      </w:r>
    </w:p>
    <w:p w14:paraId="65605179" w14:textId="77777777" w:rsidR="00C00596" w:rsidRPr="00C00596" w:rsidRDefault="00C00596" w:rsidP="00C00596">
      <w:pPr>
        <w:spacing w:line="360" w:lineRule="auto"/>
        <w:ind w:right="27" w:firstLine="426"/>
        <w:jc w:val="both"/>
        <w:rPr>
          <w:rFonts w:ascii="Times New Roman" w:hAnsi="Times New Roman" w:cs="Times New Roman"/>
          <w:bCs/>
          <w:sz w:val="24"/>
          <w:szCs w:val="24"/>
        </w:rPr>
      </w:pPr>
      <w:r w:rsidRPr="00C00596">
        <w:rPr>
          <w:rFonts w:ascii="Times New Roman" w:hAnsi="Times New Roman" w:cs="Times New Roman"/>
          <w:bCs/>
          <w:sz w:val="24"/>
          <w:szCs w:val="24"/>
        </w:rPr>
        <w:t xml:space="preserve">Бондев (1991) описва в този район  23 растителни картируеми единици: </w:t>
      </w:r>
    </w:p>
    <w:p w14:paraId="3B227024" w14:textId="77777777" w:rsidR="00C00596" w:rsidRPr="00C00596" w:rsidRDefault="00C00596" w:rsidP="00C00596">
      <w:pPr>
        <w:spacing w:line="360" w:lineRule="auto"/>
        <w:ind w:right="27" w:firstLine="426"/>
        <w:jc w:val="both"/>
        <w:rPr>
          <w:rFonts w:ascii="Times New Roman" w:hAnsi="Times New Roman" w:cs="Times New Roman"/>
          <w:bCs/>
          <w:sz w:val="24"/>
          <w:szCs w:val="24"/>
        </w:rPr>
      </w:pPr>
      <w:r w:rsidRPr="00C00596">
        <w:rPr>
          <w:rFonts w:ascii="Times New Roman" w:hAnsi="Times New Roman" w:cs="Times New Roman"/>
          <w:bCs/>
          <w:sz w:val="24"/>
          <w:szCs w:val="24"/>
        </w:rPr>
        <w:t>•</w:t>
      </w:r>
      <w:r w:rsidRPr="00C00596">
        <w:rPr>
          <w:rFonts w:ascii="Times New Roman" w:hAnsi="Times New Roman" w:cs="Times New Roman"/>
          <w:bCs/>
          <w:sz w:val="24"/>
          <w:szCs w:val="24"/>
        </w:rPr>
        <w:tab/>
        <w:t xml:space="preserve">смесени гори от граница (Q. pubescens Willd.), виргилиев дъб и келят габър със средиземноморски елементи на места възникнали вторично; </w:t>
      </w:r>
    </w:p>
    <w:p w14:paraId="3334DF1C" w14:textId="77777777" w:rsidR="00C00596" w:rsidRPr="00C00596" w:rsidRDefault="00C00596" w:rsidP="00C00596">
      <w:pPr>
        <w:spacing w:line="360" w:lineRule="auto"/>
        <w:ind w:right="27" w:firstLine="426"/>
        <w:jc w:val="both"/>
        <w:rPr>
          <w:rFonts w:ascii="Times New Roman" w:hAnsi="Times New Roman" w:cs="Times New Roman"/>
          <w:bCs/>
          <w:sz w:val="24"/>
          <w:szCs w:val="24"/>
        </w:rPr>
      </w:pPr>
      <w:r w:rsidRPr="00C00596">
        <w:rPr>
          <w:rFonts w:ascii="Times New Roman" w:hAnsi="Times New Roman" w:cs="Times New Roman"/>
          <w:bCs/>
          <w:sz w:val="24"/>
          <w:szCs w:val="24"/>
        </w:rPr>
        <w:t>•</w:t>
      </w:r>
      <w:r w:rsidRPr="00C00596">
        <w:rPr>
          <w:rFonts w:ascii="Times New Roman" w:hAnsi="Times New Roman" w:cs="Times New Roman"/>
          <w:bCs/>
          <w:sz w:val="24"/>
          <w:szCs w:val="24"/>
        </w:rPr>
        <w:tab/>
        <w:t xml:space="preserve">смесени гори от цер (Quercus cerris L.), благун (Q. frainetto Ten.) и средиземноморски елементи; </w:t>
      </w:r>
    </w:p>
    <w:p w14:paraId="0E5FFA56" w14:textId="77777777" w:rsidR="00C00596" w:rsidRPr="00C00596" w:rsidRDefault="00C00596" w:rsidP="00C00596">
      <w:pPr>
        <w:spacing w:line="360" w:lineRule="auto"/>
        <w:ind w:right="27" w:firstLine="426"/>
        <w:jc w:val="both"/>
        <w:rPr>
          <w:rFonts w:ascii="Times New Roman" w:hAnsi="Times New Roman" w:cs="Times New Roman"/>
          <w:bCs/>
          <w:sz w:val="24"/>
          <w:szCs w:val="24"/>
        </w:rPr>
      </w:pPr>
      <w:r w:rsidRPr="00C00596">
        <w:rPr>
          <w:rFonts w:ascii="Times New Roman" w:hAnsi="Times New Roman" w:cs="Times New Roman"/>
          <w:bCs/>
          <w:sz w:val="24"/>
          <w:szCs w:val="24"/>
        </w:rPr>
        <w:t>•</w:t>
      </w:r>
      <w:r w:rsidRPr="00C00596">
        <w:rPr>
          <w:rFonts w:ascii="Times New Roman" w:hAnsi="Times New Roman" w:cs="Times New Roman"/>
          <w:bCs/>
          <w:sz w:val="24"/>
          <w:szCs w:val="24"/>
        </w:rPr>
        <w:tab/>
        <w:t xml:space="preserve">гори от мизийски бук (Fageta moesiacae); </w:t>
      </w:r>
    </w:p>
    <w:p w14:paraId="13135B75" w14:textId="77777777" w:rsidR="00C00596" w:rsidRPr="00C00596" w:rsidRDefault="00C00596" w:rsidP="00C00596">
      <w:pPr>
        <w:spacing w:line="360" w:lineRule="auto"/>
        <w:ind w:right="27" w:firstLine="426"/>
        <w:jc w:val="both"/>
        <w:rPr>
          <w:rFonts w:ascii="Times New Roman" w:hAnsi="Times New Roman" w:cs="Times New Roman"/>
          <w:bCs/>
          <w:sz w:val="24"/>
          <w:szCs w:val="24"/>
        </w:rPr>
      </w:pPr>
      <w:r w:rsidRPr="00C00596">
        <w:rPr>
          <w:rFonts w:ascii="Times New Roman" w:hAnsi="Times New Roman" w:cs="Times New Roman"/>
          <w:bCs/>
          <w:sz w:val="24"/>
          <w:szCs w:val="24"/>
        </w:rPr>
        <w:lastRenderedPageBreak/>
        <w:t>•</w:t>
      </w:r>
      <w:r w:rsidRPr="00C00596">
        <w:rPr>
          <w:rFonts w:ascii="Times New Roman" w:hAnsi="Times New Roman" w:cs="Times New Roman"/>
          <w:bCs/>
          <w:sz w:val="24"/>
          <w:szCs w:val="24"/>
        </w:rPr>
        <w:tab/>
        <w:t xml:space="preserve">смесени гори от благун (Quercus frainetto Ten.) и келяв габър (Carpinus orientalis Mill.) със средиземноморски елементи на места възникнали вторично; </w:t>
      </w:r>
    </w:p>
    <w:p w14:paraId="68A86367" w14:textId="77777777" w:rsidR="00C00596" w:rsidRPr="00C00596" w:rsidRDefault="00C00596" w:rsidP="00C00596">
      <w:pPr>
        <w:spacing w:line="360" w:lineRule="auto"/>
        <w:ind w:right="27" w:firstLine="426"/>
        <w:jc w:val="both"/>
        <w:rPr>
          <w:rFonts w:ascii="Times New Roman" w:hAnsi="Times New Roman" w:cs="Times New Roman"/>
          <w:bCs/>
          <w:sz w:val="24"/>
          <w:szCs w:val="24"/>
        </w:rPr>
      </w:pPr>
      <w:r w:rsidRPr="00C00596">
        <w:rPr>
          <w:rFonts w:ascii="Times New Roman" w:hAnsi="Times New Roman" w:cs="Times New Roman"/>
          <w:bCs/>
          <w:sz w:val="24"/>
          <w:szCs w:val="24"/>
        </w:rPr>
        <w:t>•</w:t>
      </w:r>
      <w:r w:rsidRPr="00C00596">
        <w:rPr>
          <w:rFonts w:ascii="Times New Roman" w:hAnsi="Times New Roman" w:cs="Times New Roman"/>
          <w:bCs/>
          <w:sz w:val="24"/>
          <w:szCs w:val="24"/>
        </w:rPr>
        <w:tab/>
        <w:t xml:space="preserve">гори от благун (Querceta frainetti) със средиземноморски елементи; </w:t>
      </w:r>
    </w:p>
    <w:p w14:paraId="1EFA66B3" w14:textId="77777777" w:rsidR="00C00596" w:rsidRPr="00C00596" w:rsidRDefault="00C00596" w:rsidP="00C00596">
      <w:pPr>
        <w:spacing w:line="360" w:lineRule="auto"/>
        <w:ind w:right="27" w:firstLine="426"/>
        <w:jc w:val="both"/>
        <w:rPr>
          <w:rFonts w:ascii="Times New Roman" w:hAnsi="Times New Roman" w:cs="Times New Roman"/>
          <w:bCs/>
          <w:sz w:val="24"/>
          <w:szCs w:val="24"/>
        </w:rPr>
      </w:pPr>
      <w:r w:rsidRPr="00C00596">
        <w:rPr>
          <w:rFonts w:ascii="Times New Roman" w:hAnsi="Times New Roman" w:cs="Times New Roman"/>
          <w:bCs/>
          <w:sz w:val="24"/>
          <w:szCs w:val="24"/>
        </w:rPr>
        <w:t>•</w:t>
      </w:r>
      <w:r w:rsidRPr="00C00596">
        <w:rPr>
          <w:rFonts w:ascii="Times New Roman" w:hAnsi="Times New Roman" w:cs="Times New Roman"/>
          <w:bCs/>
          <w:sz w:val="24"/>
          <w:szCs w:val="24"/>
        </w:rPr>
        <w:tab/>
        <w:t xml:space="preserve">гори от горун (Querceta dalechampii); </w:t>
      </w:r>
    </w:p>
    <w:p w14:paraId="0742934F" w14:textId="77777777" w:rsidR="00C00596" w:rsidRPr="00C00596" w:rsidRDefault="00C00596" w:rsidP="00C00596">
      <w:pPr>
        <w:spacing w:line="360" w:lineRule="auto"/>
        <w:ind w:right="27" w:firstLine="426"/>
        <w:jc w:val="both"/>
        <w:rPr>
          <w:rFonts w:ascii="Times New Roman" w:hAnsi="Times New Roman" w:cs="Times New Roman"/>
          <w:bCs/>
          <w:sz w:val="24"/>
          <w:szCs w:val="24"/>
        </w:rPr>
      </w:pPr>
      <w:r w:rsidRPr="00C00596">
        <w:rPr>
          <w:rFonts w:ascii="Times New Roman" w:hAnsi="Times New Roman" w:cs="Times New Roman"/>
          <w:bCs/>
          <w:sz w:val="24"/>
          <w:szCs w:val="24"/>
        </w:rPr>
        <w:t>•</w:t>
      </w:r>
      <w:r w:rsidRPr="00C00596">
        <w:rPr>
          <w:rFonts w:ascii="Times New Roman" w:hAnsi="Times New Roman" w:cs="Times New Roman"/>
          <w:bCs/>
          <w:sz w:val="24"/>
          <w:szCs w:val="24"/>
        </w:rPr>
        <w:tab/>
        <w:t xml:space="preserve">смесени гори от благун (Quercus frainetto Ten), граница (Q. pubescens Willd.) и виргилиев дъб (Q. virgiliana (Ten.) T e n.); </w:t>
      </w:r>
    </w:p>
    <w:p w14:paraId="2019EC9B" w14:textId="77777777" w:rsidR="00C00596" w:rsidRPr="00C00596" w:rsidRDefault="00C00596" w:rsidP="00C00596">
      <w:pPr>
        <w:spacing w:line="360" w:lineRule="auto"/>
        <w:ind w:right="27" w:firstLine="426"/>
        <w:jc w:val="both"/>
        <w:rPr>
          <w:rFonts w:ascii="Times New Roman" w:hAnsi="Times New Roman" w:cs="Times New Roman"/>
          <w:bCs/>
          <w:sz w:val="24"/>
          <w:szCs w:val="24"/>
        </w:rPr>
      </w:pPr>
      <w:r w:rsidRPr="00C00596">
        <w:rPr>
          <w:rFonts w:ascii="Times New Roman" w:hAnsi="Times New Roman" w:cs="Times New Roman"/>
          <w:bCs/>
          <w:sz w:val="24"/>
          <w:szCs w:val="24"/>
        </w:rPr>
        <w:t>•</w:t>
      </w:r>
      <w:r w:rsidRPr="00C00596">
        <w:rPr>
          <w:rFonts w:ascii="Times New Roman" w:hAnsi="Times New Roman" w:cs="Times New Roman"/>
          <w:bCs/>
          <w:sz w:val="24"/>
          <w:szCs w:val="24"/>
        </w:rPr>
        <w:tab/>
        <w:t xml:space="preserve">смесени гори от горун (Quercus dalechampii Ten.) и келяв габър (Carpinus orientalis Mill.) на места възникнали вторично; </w:t>
      </w:r>
    </w:p>
    <w:p w14:paraId="1D96C4E9" w14:textId="77777777" w:rsidR="00C00596" w:rsidRPr="00C00596" w:rsidRDefault="00C00596" w:rsidP="00C00596">
      <w:pPr>
        <w:spacing w:line="360" w:lineRule="auto"/>
        <w:ind w:right="27" w:firstLine="426"/>
        <w:jc w:val="both"/>
        <w:rPr>
          <w:rFonts w:ascii="Times New Roman" w:hAnsi="Times New Roman" w:cs="Times New Roman"/>
          <w:bCs/>
          <w:sz w:val="24"/>
          <w:szCs w:val="24"/>
        </w:rPr>
      </w:pPr>
      <w:r w:rsidRPr="00C00596">
        <w:rPr>
          <w:rFonts w:ascii="Times New Roman" w:hAnsi="Times New Roman" w:cs="Times New Roman"/>
          <w:bCs/>
          <w:sz w:val="24"/>
          <w:szCs w:val="24"/>
        </w:rPr>
        <w:t>•</w:t>
      </w:r>
      <w:r w:rsidRPr="00C00596">
        <w:rPr>
          <w:rFonts w:ascii="Times New Roman" w:hAnsi="Times New Roman" w:cs="Times New Roman"/>
          <w:bCs/>
          <w:sz w:val="24"/>
          <w:szCs w:val="24"/>
        </w:rPr>
        <w:tab/>
        <w:t xml:space="preserve">смесени гори от горун (Quercus dalechampii Ten.) и благун (Q. frainetto Ten.); </w:t>
      </w:r>
    </w:p>
    <w:p w14:paraId="3C0CE6E0" w14:textId="77777777" w:rsidR="00C00596" w:rsidRPr="00C00596" w:rsidRDefault="00C00596" w:rsidP="00C00596">
      <w:pPr>
        <w:spacing w:line="360" w:lineRule="auto"/>
        <w:ind w:right="27" w:firstLine="426"/>
        <w:jc w:val="both"/>
        <w:rPr>
          <w:rFonts w:ascii="Times New Roman" w:hAnsi="Times New Roman" w:cs="Times New Roman"/>
          <w:bCs/>
          <w:sz w:val="24"/>
          <w:szCs w:val="24"/>
        </w:rPr>
      </w:pPr>
      <w:r w:rsidRPr="00C00596">
        <w:rPr>
          <w:rFonts w:ascii="Times New Roman" w:hAnsi="Times New Roman" w:cs="Times New Roman"/>
          <w:bCs/>
          <w:sz w:val="24"/>
          <w:szCs w:val="24"/>
        </w:rPr>
        <w:t>•</w:t>
      </w:r>
      <w:r w:rsidRPr="00C00596">
        <w:rPr>
          <w:rFonts w:ascii="Times New Roman" w:hAnsi="Times New Roman" w:cs="Times New Roman"/>
          <w:bCs/>
          <w:sz w:val="24"/>
          <w:szCs w:val="24"/>
        </w:rPr>
        <w:tab/>
        <w:t xml:space="preserve">гори и хсасталаци от келят габър (Carpineta orientalis) със средиземноморски елементи; </w:t>
      </w:r>
    </w:p>
    <w:p w14:paraId="5601FD1C" w14:textId="77777777" w:rsidR="00C00596" w:rsidRPr="00C00596" w:rsidRDefault="00C00596" w:rsidP="00C00596">
      <w:pPr>
        <w:spacing w:line="360" w:lineRule="auto"/>
        <w:ind w:right="27" w:firstLine="426"/>
        <w:jc w:val="both"/>
        <w:rPr>
          <w:rFonts w:ascii="Times New Roman" w:hAnsi="Times New Roman" w:cs="Times New Roman"/>
          <w:bCs/>
          <w:sz w:val="24"/>
          <w:szCs w:val="24"/>
        </w:rPr>
      </w:pPr>
      <w:r w:rsidRPr="00C00596">
        <w:rPr>
          <w:rFonts w:ascii="Times New Roman" w:hAnsi="Times New Roman" w:cs="Times New Roman"/>
          <w:bCs/>
          <w:sz w:val="24"/>
          <w:szCs w:val="24"/>
        </w:rPr>
        <w:t>•</w:t>
      </w:r>
      <w:r w:rsidRPr="00C00596">
        <w:rPr>
          <w:rFonts w:ascii="Times New Roman" w:hAnsi="Times New Roman" w:cs="Times New Roman"/>
          <w:bCs/>
          <w:sz w:val="24"/>
          <w:szCs w:val="24"/>
        </w:rPr>
        <w:tab/>
        <w:t xml:space="preserve">гори от полски бряст (Ulmus minoris) и полски ясен (Fraxineta oxycarpae); </w:t>
      </w:r>
    </w:p>
    <w:p w14:paraId="2557FDEE" w14:textId="77777777" w:rsidR="00C00596" w:rsidRPr="00C00596" w:rsidRDefault="00C00596" w:rsidP="00C00596">
      <w:pPr>
        <w:spacing w:line="360" w:lineRule="auto"/>
        <w:ind w:right="27" w:firstLine="426"/>
        <w:jc w:val="both"/>
        <w:rPr>
          <w:rFonts w:ascii="Times New Roman" w:hAnsi="Times New Roman" w:cs="Times New Roman"/>
          <w:bCs/>
          <w:sz w:val="24"/>
          <w:szCs w:val="24"/>
        </w:rPr>
      </w:pPr>
      <w:r w:rsidRPr="00C00596">
        <w:rPr>
          <w:rFonts w:ascii="Times New Roman" w:hAnsi="Times New Roman" w:cs="Times New Roman"/>
          <w:bCs/>
          <w:sz w:val="24"/>
          <w:szCs w:val="24"/>
        </w:rPr>
        <w:t>•</w:t>
      </w:r>
      <w:r w:rsidRPr="00C00596">
        <w:rPr>
          <w:rFonts w:ascii="Times New Roman" w:hAnsi="Times New Roman" w:cs="Times New Roman"/>
          <w:bCs/>
          <w:sz w:val="24"/>
          <w:szCs w:val="24"/>
        </w:rPr>
        <w:tab/>
        <w:t xml:space="preserve">смесени гори от горун (Q. dalechampii Ten.), цер (Q. cerris L.) и благун (Q. frainetto Ten.); </w:t>
      </w:r>
    </w:p>
    <w:p w14:paraId="3BB5565F" w14:textId="77777777" w:rsidR="00C00596" w:rsidRPr="00C00596" w:rsidRDefault="00C00596" w:rsidP="00C00596">
      <w:pPr>
        <w:spacing w:line="360" w:lineRule="auto"/>
        <w:ind w:right="27" w:firstLine="426"/>
        <w:jc w:val="both"/>
        <w:rPr>
          <w:rFonts w:ascii="Times New Roman" w:hAnsi="Times New Roman" w:cs="Times New Roman"/>
          <w:bCs/>
          <w:sz w:val="24"/>
          <w:szCs w:val="24"/>
        </w:rPr>
      </w:pPr>
      <w:r w:rsidRPr="00C00596">
        <w:rPr>
          <w:rFonts w:ascii="Times New Roman" w:hAnsi="Times New Roman" w:cs="Times New Roman"/>
          <w:bCs/>
          <w:sz w:val="24"/>
          <w:szCs w:val="24"/>
        </w:rPr>
        <w:t>•</w:t>
      </w:r>
      <w:r w:rsidRPr="00C00596">
        <w:rPr>
          <w:rFonts w:ascii="Times New Roman" w:hAnsi="Times New Roman" w:cs="Times New Roman"/>
          <w:bCs/>
          <w:sz w:val="24"/>
          <w:szCs w:val="24"/>
        </w:rPr>
        <w:tab/>
        <w:t xml:space="preserve">гори от обикновен кестен (Castaneeta sativae); </w:t>
      </w:r>
    </w:p>
    <w:p w14:paraId="36BF5C38" w14:textId="77777777" w:rsidR="00C00596" w:rsidRPr="00C00596" w:rsidRDefault="00C00596" w:rsidP="00C00596">
      <w:pPr>
        <w:spacing w:line="360" w:lineRule="auto"/>
        <w:ind w:right="27" w:firstLine="426"/>
        <w:jc w:val="both"/>
        <w:rPr>
          <w:rFonts w:ascii="Times New Roman" w:hAnsi="Times New Roman" w:cs="Times New Roman"/>
          <w:bCs/>
          <w:sz w:val="24"/>
          <w:szCs w:val="24"/>
        </w:rPr>
      </w:pPr>
      <w:r w:rsidRPr="00C00596">
        <w:rPr>
          <w:rFonts w:ascii="Times New Roman" w:hAnsi="Times New Roman" w:cs="Times New Roman"/>
          <w:bCs/>
          <w:sz w:val="24"/>
          <w:szCs w:val="24"/>
        </w:rPr>
        <w:t>•</w:t>
      </w:r>
      <w:r w:rsidRPr="00C00596">
        <w:rPr>
          <w:rFonts w:ascii="Times New Roman" w:hAnsi="Times New Roman" w:cs="Times New Roman"/>
          <w:bCs/>
          <w:sz w:val="24"/>
          <w:szCs w:val="24"/>
        </w:rPr>
        <w:tab/>
        <w:t xml:space="preserve">храсталаци от червена хвойна (Juniperus oxycedrus L.) с ксеротермни тревни формации на мястото на ксеротермни горски формации; </w:t>
      </w:r>
    </w:p>
    <w:p w14:paraId="6641A4C9" w14:textId="77777777" w:rsidR="00C00596" w:rsidRPr="00C00596" w:rsidRDefault="00C00596" w:rsidP="00C00596">
      <w:pPr>
        <w:spacing w:line="360" w:lineRule="auto"/>
        <w:ind w:right="27" w:firstLine="426"/>
        <w:jc w:val="both"/>
        <w:rPr>
          <w:rFonts w:ascii="Times New Roman" w:hAnsi="Times New Roman" w:cs="Times New Roman"/>
          <w:bCs/>
          <w:sz w:val="24"/>
          <w:szCs w:val="24"/>
        </w:rPr>
      </w:pPr>
      <w:r w:rsidRPr="00C00596">
        <w:rPr>
          <w:rFonts w:ascii="Times New Roman" w:hAnsi="Times New Roman" w:cs="Times New Roman"/>
          <w:bCs/>
          <w:sz w:val="24"/>
          <w:szCs w:val="24"/>
        </w:rPr>
        <w:t>•</w:t>
      </w:r>
      <w:r w:rsidRPr="00C00596">
        <w:rPr>
          <w:rFonts w:ascii="Times New Roman" w:hAnsi="Times New Roman" w:cs="Times New Roman"/>
          <w:bCs/>
          <w:sz w:val="24"/>
          <w:szCs w:val="24"/>
        </w:rPr>
        <w:tab/>
        <w:t xml:space="preserve">храсталаци от обикновена хвойна (Junipereta communis) предимно на мястото на гори от горун, бук, черен бор, бял бор и др.; </w:t>
      </w:r>
    </w:p>
    <w:p w14:paraId="7F5BA80E" w14:textId="77777777" w:rsidR="00C00596" w:rsidRPr="00C00596" w:rsidRDefault="00C00596" w:rsidP="00C00596">
      <w:pPr>
        <w:spacing w:line="360" w:lineRule="auto"/>
        <w:ind w:right="27" w:firstLine="426"/>
        <w:jc w:val="both"/>
        <w:rPr>
          <w:rFonts w:ascii="Times New Roman" w:hAnsi="Times New Roman" w:cs="Times New Roman"/>
          <w:bCs/>
          <w:sz w:val="24"/>
          <w:szCs w:val="24"/>
        </w:rPr>
      </w:pPr>
      <w:r w:rsidRPr="00C00596">
        <w:rPr>
          <w:rFonts w:ascii="Times New Roman" w:hAnsi="Times New Roman" w:cs="Times New Roman"/>
          <w:bCs/>
          <w:sz w:val="24"/>
          <w:szCs w:val="24"/>
        </w:rPr>
        <w:t>•</w:t>
      </w:r>
      <w:r w:rsidRPr="00C00596">
        <w:rPr>
          <w:rFonts w:ascii="Times New Roman" w:hAnsi="Times New Roman" w:cs="Times New Roman"/>
          <w:bCs/>
          <w:sz w:val="24"/>
          <w:szCs w:val="24"/>
        </w:rPr>
        <w:tab/>
        <w:t xml:space="preserve">вечнозелени хсасталаци (псевдомаквиси) с преобладание на грипа (Phyllireeta latifoliae) с ксеротесмни вторични тревни формации; </w:t>
      </w:r>
    </w:p>
    <w:p w14:paraId="7A4B16A5" w14:textId="77777777" w:rsidR="00C00596" w:rsidRPr="00C00596" w:rsidRDefault="00C00596" w:rsidP="00C00596">
      <w:pPr>
        <w:spacing w:line="360" w:lineRule="auto"/>
        <w:ind w:right="27" w:firstLine="426"/>
        <w:jc w:val="both"/>
        <w:rPr>
          <w:rFonts w:ascii="Times New Roman" w:hAnsi="Times New Roman" w:cs="Times New Roman"/>
          <w:bCs/>
          <w:sz w:val="24"/>
          <w:szCs w:val="24"/>
        </w:rPr>
      </w:pPr>
      <w:r w:rsidRPr="00C00596">
        <w:rPr>
          <w:rFonts w:ascii="Times New Roman" w:hAnsi="Times New Roman" w:cs="Times New Roman"/>
          <w:bCs/>
          <w:sz w:val="24"/>
          <w:szCs w:val="24"/>
        </w:rPr>
        <w:t>•</w:t>
      </w:r>
      <w:r w:rsidRPr="00C00596">
        <w:rPr>
          <w:rFonts w:ascii="Times New Roman" w:hAnsi="Times New Roman" w:cs="Times New Roman"/>
          <w:bCs/>
          <w:sz w:val="24"/>
          <w:szCs w:val="24"/>
        </w:rPr>
        <w:tab/>
        <w:t xml:space="preserve">ксеротермни тревни формации с преобладаване на белизма (Dichantieta ischaemii), луковична ливадина (Poaeta bulbosae) и ефемери (Ephemereta); </w:t>
      </w:r>
    </w:p>
    <w:p w14:paraId="2DB0B7FF" w14:textId="77777777" w:rsidR="00C00596" w:rsidRPr="00C00596" w:rsidRDefault="00C00596" w:rsidP="00C00596">
      <w:pPr>
        <w:spacing w:line="360" w:lineRule="auto"/>
        <w:ind w:right="27" w:firstLine="426"/>
        <w:jc w:val="both"/>
        <w:rPr>
          <w:rFonts w:ascii="Times New Roman" w:hAnsi="Times New Roman" w:cs="Times New Roman"/>
          <w:bCs/>
          <w:sz w:val="24"/>
          <w:szCs w:val="24"/>
        </w:rPr>
      </w:pPr>
      <w:r w:rsidRPr="00C00596">
        <w:rPr>
          <w:rFonts w:ascii="Times New Roman" w:hAnsi="Times New Roman" w:cs="Times New Roman"/>
          <w:bCs/>
          <w:sz w:val="24"/>
          <w:szCs w:val="24"/>
        </w:rPr>
        <w:t>•</w:t>
      </w:r>
      <w:r w:rsidRPr="00C00596">
        <w:rPr>
          <w:rFonts w:ascii="Times New Roman" w:hAnsi="Times New Roman" w:cs="Times New Roman"/>
          <w:bCs/>
          <w:sz w:val="24"/>
          <w:szCs w:val="24"/>
        </w:rPr>
        <w:tab/>
        <w:t xml:space="preserve">мезоксеротермни тревни формации с луковична ливадина (Poaeta bulbosae), пасищен райграс (Lolium perrene L.) и други главно по селските мери; </w:t>
      </w:r>
    </w:p>
    <w:p w14:paraId="6F8F7572" w14:textId="77777777" w:rsidR="00C00596" w:rsidRPr="00C00596" w:rsidRDefault="00C00596" w:rsidP="00C00596">
      <w:pPr>
        <w:spacing w:line="360" w:lineRule="auto"/>
        <w:ind w:right="27" w:firstLine="426"/>
        <w:jc w:val="both"/>
        <w:rPr>
          <w:rFonts w:ascii="Times New Roman" w:hAnsi="Times New Roman" w:cs="Times New Roman"/>
          <w:bCs/>
          <w:sz w:val="24"/>
          <w:szCs w:val="24"/>
        </w:rPr>
      </w:pPr>
      <w:r w:rsidRPr="00C00596">
        <w:rPr>
          <w:rFonts w:ascii="Times New Roman" w:hAnsi="Times New Roman" w:cs="Times New Roman"/>
          <w:bCs/>
          <w:sz w:val="24"/>
          <w:szCs w:val="24"/>
        </w:rPr>
        <w:t>•</w:t>
      </w:r>
      <w:r w:rsidRPr="00C00596">
        <w:rPr>
          <w:rFonts w:ascii="Times New Roman" w:hAnsi="Times New Roman" w:cs="Times New Roman"/>
          <w:bCs/>
          <w:sz w:val="24"/>
          <w:szCs w:val="24"/>
        </w:rPr>
        <w:tab/>
        <w:t>изкуствени насаждения от акация  (Robinia pseudoacacia L.).</w:t>
      </w:r>
    </w:p>
    <w:p w14:paraId="6D997F03" w14:textId="77777777" w:rsidR="00C00596" w:rsidRPr="00C00596" w:rsidRDefault="00C00596" w:rsidP="00C00596">
      <w:pPr>
        <w:spacing w:line="360" w:lineRule="auto"/>
        <w:ind w:right="27" w:firstLine="426"/>
        <w:jc w:val="both"/>
        <w:rPr>
          <w:rFonts w:ascii="Times New Roman" w:hAnsi="Times New Roman" w:cs="Times New Roman"/>
          <w:bCs/>
          <w:sz w:val="24"/>
          <w:szCs w:val="24"/>
        </w:rPr>
      </w:pPr>
      <w:r w:rsidRPr="00C00596">
        <w:rPr>
          <w:rFonts w:ascii="Times New Roman" w:hAnsi="Times New Roman" w:cs="Times New Roman"/>
          <w:bCs/>
          <w:sz w:val="24"/>
          <w:szCs w:val="24"/>
        </w:rPr>
        <w:t>•</w:t>
      </w:r>
      <w:r w:rsidRPr="00C00596">
        <w:rPr>
          <w:rFonts w:ascii="Times New Roman" w:hAnsi="Times New Roman" w:cs="Times New Roman"/>
          <w:bCs/>
          <w:sz w:val="24"/>
          <w:szCs w:val="24"/>
        </w:rPr>
        <w:tab/>
        <w:t>изкуствени насаждения от бял бор  (Pinus sylvestris)</w:t>
      </w:r>
    </w:p>
    <w:p w14:paraId="12E21216" w14:textId="34AA85CF" w:rsidR="00C00596" w:rsidRDefault="00C00596" w:rsidP="00C00596">
      <w:pPr>
        <w:spacing w:line="360" w:lineRule="auto"/>
        <w:ind w:right="27" w:firstLine="426"/>
        <w:jc w:val="both"/>
        <w:rPr>
          <w:rFonts w:ascii="Times New Roman" w:hAnsi="Times New Roman" w:cs="Times New Roman"/>
          <w:bCs/>
          <w:sz w:val="24"/>
          <w:szCs w:val="24"/>
        </w:rPr>
      </w:pPr>
      <w:r w:rsidRPr="00C00596">
        <w:rPr>
          <w:rFonts w:ascii="Times New Roman" w:hAnsi="Times New Roman" w:cs="Times New Roman"/>
          <w:bCs/>
          <w:sz w:val="24"/>
          <w:szCs w:val="24"/>
        </w:rPr>
        <w:t>•</w:t>
      </w:r>
      <w:r w:rsidRPr="00C00596">
        <w:rPr>
          <w:rFonts w:ascii="Times New Roman" w:hAnsi="Times New Roman" w:cs="Times New Roman"/>
          <w:bCs/>
          <w:sz w:val="24"/>
          <w:szCs w:val="24"/>
        </w:rPr>
        <w:tab/>
        <w:t>изкуствени насаждения от черен бор  (Pinus nigra).</w:t>
      </w:r>
    </w:p>
    <w:p w14:paraId="3E135CB7" w14:textId="77777777" w:rsidR="00FF2F43" w:rsidRPr="006F0BE2" w:rsidRDefault="00FF2F43" w:rsidP="00FF2F43">
      <w:pPr>
        <w:spacing w:line="360" w:lineRule="auto"/>
        <w:ind w:firstLine="423"/>
        <w:jc w:val="both"/>
        <w:rPr>
          <w:rFonts w:ascii="Times New Roman" w:hAnsi="Times New Roman" w:cs="Times New Roman"/>
          <w:sz w:val="24"/>
          <w:szCs w:val="24"/>
          <w:lang w:eastAsia="x-none"/>
        </w:rPr>
      </w:pPr>
      <w:r w:rsidRPr="006F0BE2">
        <w:rPr>
          <w:rFonts w:ascii="Times New Roman" w:hAnsi="Times New Roman" w:cs="Times New Roman"/>
          <w:sz w:val="24"/>
          <w:szCs w:val="24"/>
          <w:lang w:eastAsia="x-none"/>
        </w:rPr>
        <w:t xml:space="preserve">Най-големи площи на територията на общината заемат дъбовите гори, които се отнасят към природни местообитания 91М0 Балкано-панонски церово-горунови гори и </w:t>
      </w:r>
      <w:r w:rsidRPr="006F0BE2">
        <w:rPr>
          <w:rFonts w:ascii="Times New Roman" w:hAnsi="Times New Roman" w:cs="Times New Roman"/>
          <w:sz w:val="24"/>
          <w:szCs w:val="24"/>
        </w:rPr>
        <w:t xml:space="preserve">91AA </w:t>
      </w:r>
      <w:r w:rsidRPr="006F0BE2">
        <w:rPr>
          <w:rFonts w:ascii="Times New Roman" w:hAnsi="Times New Roman" w:cs="Times New Roman"/>
          <w:sz w:val="24"/>
          <w:szCs w:val="24"/>
          <w:lang w:eastAsia="x-none"/>
        </w:rPr>
        <w:t>*Източни гори от космат дъб. Дъбовите гори имат преобладаващо издънков характер и се срещат по слабо до средно наклонени терени . Почвите са плитки до средно-мощни, сухи с високо съдържание на скелетен материал.</w:t>
      </w:r>
    </w:p>
    <w:p w14:paraId="07D8C009" w14:textId="77777777" w:rsidR="00FF2F43" w:rsidRPr="006F0BE2" w:rsidRDefault="00FF2F43" w:rsidP="00FF2F43">
      <w:pPr>
        <w:spacing w:line="360" w:lineRule="auto"/>
        <w:ind w:firstLine="423"/>
        <w:jc w:val="both"/>
        <w:rPr>
          <w:rFonts w:ascii="Times New Roman" w:hAnsi="Times New Roman" w:cs="Times New Roman"/>
          <w:sz w:val="24"/>
          <w:szCs w:val="24"/>
          <w:lang w:eastAsia="x-none"/>
        </w:rPr>
      </w:pPr>
      <w:r w:rsidRPr="006F0BE2">
        <w:rPr>
          <w:rFonts w:ascii="Times New Roman" w:hAnsi="Times New Roman" w:cs="Times New Roman"/>
          <w:sz w:val="24"/>
          <w:szCs w:val="24"/>
          <w:lang w:eastAsia="x-none"/>
        </w:rPr>
        <w:t xml:space="preserve">Следващи по площи са представени също така важни местообитания като 9170 Дъбово-габърови гори от типа Galio-Carpinetum представени предимно от издънкови насаждения и  </w:t>
      </w:r>
      <w:r w:rsidRPr="006F0BE2">
        <w:rPr>
          <w:rFonts w:ascii="Times New Roman" w:hAnsi="Times New Roman" w:cs="Times New Roman"/>
          <w:sz w:val="24"/>
          <w:szCs w:val="24"/>
          <w:lang w:eastAsia="x-none"/>
        </w:rPr>
        <w:lastRenderedPageBreak/>
        <w:t>91W0 Мизийски букови гори - насаждения с различна възраст, по-голямата част са над 80 годишна възраст, но има и около 25-40 годишни насаждения.</w:t>
      </w:r>
    </w:p>
    <w:p w14:paraId="214BCDCC" w14:textId="77777777" w:rsidR="00FF2F43" w:rsidRPr="006F0BE2" w:rsidRDefault="00FF2F43" w:rsidP="00FF2F43">
      <w:pPr>
        <w:spacing w:line="360" w:lineRule="auto"/>
        <w:ind w:firstLine="423"/>
        <w:jc w:val="both"/>
        <w:rPr>
          <w:rFonts w:ascii="Times New Roman" w:hAnsi="Times New Roman" w:cs="Times New Roman"/>
          <w:sz w:val="24"/>
          <w:szCs w:val="24"/>
        </w:rPr>
      </w:pPr>
      <w:r w:rsidRPr="006F0BE2">
        <w:rPr>
          <w:rFonts w:ascii="Times New Roman" w:hAnsi="Times New Roman" w:cs="Times New Roman"/>
          <w:sz w:val="24"/>
          <w:szCs w:val="24"/>
        </w:rPr>
        <w:t xml:space="preserve">Съвременното състояние на вегетативните ландшафти в община Крумовград показва наличието на редица негативни изменения, които са свързани със стопанското използване на растителните ресурси, ползването на различни територии, заети в миналото с гори, за селско стопанство, строителство и урбанизация в отделни територии. Специфичният климат в комбинация с минали горскостопански практики и незаконни сечи, са оказали въздействия като  ксерофитизация на растителността и опустиняване в някои територии на общината. В следствие на деградацията на горските съобщества на много места са формирани производни растителни съобщества с преобладаване на келяв габър, съобщества с преобладаване на червена хвойна,  храстово - тревни съобщества с преобладаване на драка и ксеротермни тревни съобщества с преобладаване на садина, белизма, луковична ливадина, мащерка и др. </w:t>
      </w:r>
    </w:p>
    <w:p w14:paraId="199B34F1" w14:textId="77777777" w:rsidR="00EC7154" w:rsidRPr="00E0118D" w:rsidRDefault="00EC7154" w:rsidP="00FF2F43">
      <w:pPr>
        <w:tabs>
          <w:tab w:val="left" w:pos="3240"/>
        </w:tabs>
        <w:spacing w:line="360" w:lineRule="auto"/>
        <w:ind w:right="27" w:firstLine="426"/>
        <w:jc w:val="both"/>
        <w:rPr>
          <w:rFonts w:ascii="Times New Roman" w:hAnsi="Times New Roman" w:cs="Times New Roman"/>
          <w:sz w:val="24"/>
          <w:szCs w:val="24"/>
        </w:rPr>
      </w:pPr>
      <w:r w:rsidRPr="00B6016F">
        <w:rPr>
          <w:rFonts w:ascii="Times New Roman" w:hAnsi="Times New Roman" w:cs="Times New Roman"/>
          <w:sz w:val="24"/>
          <w:szCs w:val="24"/>
        </w:rPr>
        <w:t>Горският фонд</w:t>
      </w:r>
      <w:r w:rsidRPr="00E0118D">
        <w:rPr>
          <w:rFonts w:ascii="Times New Roman" w:hAnsi="Times New Roman" w:cs="Times New Roman"/>
          <w:sz w:val="24"/>
          <w:szCs w:val="24"/>
        </w:rPr>
        <w:t xml:space="preserve"> на територията на община Крумовград е 49 355 ха, или 48% от </w:t>
      </w:r>
      <w:r>
        <w:rPr>
          <w:rFonts w:ascii="Times New Roman" w:hAnsi="Times New Roman" w:cs="Times New Roman"/>
          <w:sz w:val="24"/>
          <w:szCs w:val="24"/>
        </w:rPr>
        <w:t xml:space="preserve">общата </w:t>
      </w:r>
      <w:r w:rsidRPr="00E0118D">
        <w:rPr>
          <w:rFonts w:ascii="Times New Roman" w:hAnsi="Times New Roman" w:cs="Times New Roman"/>
          <w:sz w:val="24"/>
          <w:szCs w:val="24"/>
        </w:rPr>
        <w:t>територия на общината. По форма на собственост 88% от горските територии са държавен горски фонд, 0,88 %</w:t>
      </w:r>
      <w:r>
        <w:rPr>
          <w:rFonts w:ascii="Times New Roman" w:hAnsi="Times New Roman" w:cs="Times New Roman"/>
          <w:sz w:val="24"/>
          <w:szCs w:val="24"/>
        </w:rPr>
        <w:t xml:space="preserve"> </w:t>
      </w:r>
      <w:r w:rsidRPr="00E0118D">
        <w:rPr>
          <w:rFonts w:ascii="Times New Roman" w:hAnsi="Times New Roman" w:cs="Times New Roman"/>
          <w:sz w:val="24"/>
          <w:szCs w:val="24"/>
        </w:rPr>
        <w:t xml:space="preserve">- общински, останалата част са собственост на религиозни организации и частни лица. </w:t>
      </w:r>
    </w:p>
    <w:p w14:paraId="724AC0CA" w14:textId="77777777" w:rsidR="00EC7154" w:rsidRDefault="00EC7154" w:rsidP="00FF2F43">
      <w:pPr>
        <w:spacing w:line="360" w:lineRule="auto"/>
        <w:ind w:right="27" w:firstLine="426"/>
        <w:jc w:val="both"/>
        <w:rPr>
          <w:rFonts w:ascii="Times New Roman" w:hAnsi="Times New Roman" w:cs="Times New Roman"/>
          <w:bCs/>
          <w:sz w:val="24"/>
          <w:szCs w:val="24"/>
        </w:rPr>
      </w:pPr>
      <w:r w:rsidRPr="002506DE">
        <w:rPr>
          <w:rFonts w:ascii="Times New Roman" w:hAnsi="Times New Roman" w:cs="Times New Roman"/>
          <w:bCs/>
          <w:sz w:val="24"/>
          <w:szCs w:val="24"/>
        </w:rPr>
        <w:t>Естествените насаждения</w:t>
      </w:r>
      <w:r w:rsidRPr="00E0118D">
        <w:rPr>
          <w:rFonts w:ascii="Times New Roman" w:hAnsi="Times New Roman" w:cs="Times New Roman"/>
          <w:bCs/>
          <w:sz w:val="24"/>
          <w:szCs w:val="24"/>
        </w:rPr>
        <w:t xml:space="preserve"> представляват 66,9% от залесената площ, от които широколистните са 66,6%. 78,4% от горите са с основно дървопроизводителни и средообразуващи функции, останалите 21,55%- защитни и рекреационни гори.</w:t>
      </w:r>
    </w:p>
    <w:p w14:paraId="7E502D0D" w14:textId="77777777" w:rsidR="00A82235" w:rsidRPr="00E0118D" w:rsidRDefault="00A82235" w:rsidP="005A19AF">
      <w:pPr>
        <w:shd w:val="clear" w:color="auto" w:fill="FFFFFF"/>
        <w:spacing w:line="360" w:lineRule="auto"/>
        <w:ind w:right="27" w:firstLine="426"/>
        <w:jc w:val="both"/>
        <w:rPr>
          <w:rFonts w:ascii="Times New Roman" w:hAnsi="Times New Roman" w:cs="Times New Roman"/>
          <w:sz w:val="24"/>
          <w:szCs w:val="24"/>
        </w:rPr>
      </w:pPr>
      <w:r w:rsidRPr="00E0118D">
        <w:rPr>
          <w:rFonts w:ascii="Times New Roman" w:hAnsi="Times New Roman" w:cs="Times New Roman"/>
          <w:b/>
          <w:i/>
          <w:sz w:val="24"/>
          <w:szCs w:val="24"/>
        </w:rPr>
        <w:t>Устойчивото управление на земите и горите</w:t>
      </w:r>
      <w:r w:rsidRPr="00E0118D">
        <w:rPr>
          <w:rFonts w:ascii="Times New Roman" w:hAnsi="Times New Roman" w:cs="Times New Roman"/>
          <w:sz w:val="24"/>
          <w:szCs w:val="24"/>
        </w:rPr>
        <w:t xml:space="preserve"> цели да запази техните основни функции, природни местообитания</w:t>
      </w:r>
      <w:r w:rsidRPr="00E0118D">
        <w:rPr>
          <w:rFonts w:ascii="Times New Roman" w:hAnsi="Times New Roman" w:cs="Times New Roman"/>
          <w:sz w:val="24"/>
          <w:szCs w:val="24"/>
          <w:lang w:eastAsia="bg-BG"/>
        </w:rPr>
        <w:t xml:space="preserve">, производителност, възобновителен капацитет, жизненост и потенциал. Ще бъдат предприети действия по </w:t>
      </w:r>
      <w:r w:rsidRPr="00E0118D">
        <w:rPr>
          <w:rFonts w:ascii="Times New Roman" w:hAnsi="Times New Roman" w:cs="Times New Roman"/>
          <w:sz w:val="24"/>
          <w:szCs w:val="24"/>
        </w:rPr>
        <w:t>ограничаване на деградация на земите (водна и ветрова ерозия, замърсяване, загуба на биоразнообразие, вкиселяване и т.н.) чрез въвеждане на устойчиви форми на земеделско и горско стопанство, подобряването на хидрологичните функции на горските екосистеми и засилване на техните защитни, рекреационни и други екологични функции.</w:t>
      </w:r>
    </w:p>
    <w:p w14:paraId="64DD5391" w14:textId="77777777" w:rsidR="00A82235" w:rsidRPr="00E0118D" w:rsidRDefault="00A82235" w:rsidP="005A19AF">
      <w:pPr>
        <w:spacing w:line="360" w:lineRule="auto"/>
        <w:ind w:right="27" w:firstLine="426"/>
        <w:jc w:val="both"/>
        <w:rPr>
          <w:rFonts w:ascii="Times New Roman" w:hAnsi="Times New Roman" w:cs="Times New Roman"/>
          <w:sz w:val="24"/>
          <w:szCs w:val="24"/>
        </w:rPr>
      </w:pPr>
      <w:r w:rsidRPr="00E0118D">
        <w:rPr>
          <w:rFonts w:ascii="Times New Roman" w:hAnsi="Times New Roman" w:cs="Times New Roman"/>
          <w:sz w:val="24"/>
          <w:szCs w:val="24"/>
        </w:rPr>
        <w:t>Извеждането на различните форми на устойчив туризъм като един от приоритетните сектори на местната икономика, поставя сериозни рискове пред опазването и съхранението на природните ресурси. Това налага предприемането на действия и интервенции, които да спомагат за съхранение на основните природни и културни забележителности чрез изграждане на подходяща туристическа инфраструктура, спомагаща за екологосъобразното развитие на сектора.</w:t>
      </w:r>
    </w:p>
    <w:p w14:paraId="161DF9DC" w14:textId="77777777" w:rsidR="00227ADC" w:rsidRPr="00227ADC" w:rsidRDefault="00227ADC" w:rsidP="00040343">
      <w:pPr>
        <w:spacing w:line="276" w:lineRule="auto"/>
        <w:ind w:right="27" w:firstLine="851"/>
        <w:jc w:val="both"/>
        <w:rPr>
          <w:rFonts w:ascii="Times New Roman" w:eastAsia="Times New Roman" w:hAnsi="Times New Roman" w:cs="Times New Roman"/>
          <w:b/>
          <w:bCs/>
          <w:sz w:val="16"/>
          <w:szCs w:val="16"/>
        </w:rPr>
      </w:pPr>
    </w:p>
    <w:p w14:paraId="19DBC7A8" w14:textId="77777777" w:rsidR="00A82235" w:rsidRPr="00E0118D" w:rsidRDefault="00A82235" w:rsidP="000D22E0">
      <w:pPr>
        <w:spacing w:line="360" w:lineRule="auto"/>
        <w:ind w:right="27" w:firstLine="426"/>
        <w:jc w:val="both"/>
        <w:rPr>
          <w:rFonts w:ascii="Times New Roman" w:eastAsia="Times New Roman" w:hAnsi="Times New Roman" w:cs="Times New Roman"/>
          <w:b/>
          <w:bCs/>
          <w:sz w:val="24"/>
          <w:szCs w:val="24"/>
        </w:rPr>
      </w:pPr>
      <w:r w:rsidRPr="00E0118D">
        <w:rPr>
          <w:rFonts w:ascii="Times New Roman" w:eastAsia="Times New Roman" w:hAnsi="Times New Roman" w:cs="Times New Roman"/>
          <w:b/>
          <w:bCs/>
          <w:sz w:val="24"/>
          <w:szCs w:val="24"/>
        </w:rPr>
        <w:t xml:space="preserve">Нерегламентирано изхвърляне на отпадъци върху почвената повърхност (строителни, битови, промишлени и селскостопански отпадъци) </w:t>
      </w:r>
    </w:p>
    <w:p w14:paraId="1F8733AD" w14:textId="2C70ED07" w:rsidR="00A82235" w:rsidRPr="00E0118D" w:rsidRDefault="00A82235" w:rsidP="000D22E0">
      <w:pPr>
        <w:spacing w:line="360" w:lineRule="auto"/>
        <w:ind w:right="27" w:firstLine="426"/>
        <w:jc w:val="both"/>
        <w:rPr>
          <w:rFonts w:ascii="Times New Roman" w:eastAsia="Times New Roman" w:hAnsi="Times New Roman" w:cs="Times New Roman"/>
          <w:bCs/>
          <w:sz w:val="24"/>
          <w:szCs w:val="24"/>
        </w:rPr>
      </w:pPr>
      <w:r w:rsidRPr="00E0118D">
        <w:rPr>
          <w:rFonts w:ascii="Times New Roman" w:eastAsia="Times New Roman" w:hAnsi="Times New Roman" w:cs="Times New Roman"/>
          <w:bCs/>
          <w:sz w:val="24"/>
          <w:szCs w:val="24"/>
        </w:rPr>
        <w:lastRenderedPageBreak/>
        <w:t>Отпад</w:t>
      </w:r>
      <w:r w:rsidR="005F1B58" w:rsidRPr="00E0118D">
        <w:rPr>
          <w:rFonts w:ascii="Times New Roman" w:eastAsia="Times New Roman" w:hAnsi="Times New Roman" w:cs="Times New Roman"/>
          <w:bCs/>
          <w:sz w:val="24"/>
          <w:szCs w:val="24"/>
        </w:rPr>
        <w:t>ъ</w:t>
      </w:r>
      <w:r w:rsidRPr="00E0118D">
        <w:rPr>
          <w:rFonts w:ascii="Times New Roman" w:eastAsia="Times New Roman" w:hAnsi="Times New Roman" w:cs="Times New Roman"/>
          <w:bCs/>
          <w:sz w:val="24"/>
          <w:szCs w:val="24"/>
        </w:rPr>
        <w:t xml:space="preserve">кът е вещество, предмет или част от предмет, който няма предварително непосредствено приложение или от който притежателят желае или е длъжен да се освободи. Вещества, предмети или части от предмети, предавани на специализирани фирми за третиране на отпадъците от собственика  или от упълномощено от него лице, също се определят като отпадъци до момента, в който възстановените от тях материали или произведената от тях енергия бъдат включени в производствения цикъл. </w:t>
      </w:r>
    </w:p>
    <w:p w14:paraId="20D63DCE" w14:textId="281EBE80" w:rsidR="00A82235" w:rsidRPr="00E0118D" w:rsidRDefault="00A82235" w:rsidP="00934D9B">
      <w:pPr>
        <w:spacing w:line="360" w:lineRule="auto"/>
        <w:ind w:right="27" w:firstLine="426"/>
        <w:jc w:val="both"/>
        <w:rPr>
          <w:rFonts w:ascii="Times New Roman" w:eastAsia="Times New Roman" w:hAnsi="Times New Roman" w:cs="Times New Roman"/>
          <w:sz w:val="24"/>
          <w:szCs w:val="24"/>
        </w:rPr>
      </w:pPr>
      <w:r w:rsidRPr="00E0118D">
        <w:rPr>
          <w:rFonts w:ascii="Times New Roman" w:eastAsia="Times New Roman" w:hAnsi="Times New Roman" w:cs="Times New Roman"/>
          <w:bCs/>
          <w:sz w:val="24"/>
          <w:szCs w:val="24"/>
        </w:rPr>
        <w:t xml:space="preserve"> При осъществяването на превантивния и текущ контрол на фирмите, занимаващи се със строителни дейности се дават предписания за извозване на строителните отпадъци до Регионалн</w:t>
      </w:r>
      <w:r w:rsidRPr="00E0118D">
        <w:rPr>
          <w:rFonts w:ascii="Times New Roman" w:eastAsia="Times New Roman" w:hAnsi="Times New Roman" w:cs="Times New Roman"/>
          <w:bCs/>
          <w:sz w:val="24"/>
          <w:szCs w:val="24"/>
          <w:lang w:val="en-US"/>
        </w:rPr>
        <w:t>o</w:t>
      </w:r>
      <w:r w:rsidRPr="00E0118D">
        <w:rPr>
          <w:rFonts w:ascii="Times New Roman" w:eastAsia="Times New Roman" w:hAnsi="Times New Roman" w:cs="Times New Roman"/>
          <w:bCs/>
          <w:sz w:val="24"/>
          <w:szCs w:val="24"/>
        </w:rPr>
        <w:t>то депо</w:t>
      </w:r>
      <w:r w:rsidR="00934D9B">
        <w:rPr>
          <w:rFonts w:ascii="Times New Roman" w:eastAsia="Times New Roman" w:hAnsi="Times New Roman" w:cs="Times New Roman"/>
          <w:bCs/>
          <w:sz w:val="24"/>
          <w:szCs w:val="24"/>
          <w:lang w:val="en-US"/>
        </w:rPr>
        <w:t xml:space="preserve"> </w:t>
      </w:r>
      <w:r w:rsidR="00934D9B">
        <w:rPr>
          <w:rFonts w:ascii="Times New Roman" w:eastAsia="Times New Roman" w:hAnsi="Times New Roman" w:cs="Times New Roman"/>
          <w:bCs/>
          <w:sz w:val="24"/>
          <w:szCs w:val="24"/>
        </w:rPr>
        <w:t>в гр. Кърджали</w:t>
      </w:r>
      <w:r w:rsidRPr="00E0118D">
        <w:rPr>
          <w:rFonts w:ascii="Times New Roman" w:eastAsia="Times New Roman" w:hAnsi="Times New Roman" w:cs="Times New Roman"/>
          <w:bCs/>
          <w:sz w:val="24"/>
          <w:szCs w:val="24"/>
        </w:rPr>
        <w:t xml:space="preserve">. </w:t>
      </w:r>
      <w:r w:rsidRPr="00E0118D">
        <w:rPr>
          <w:rFonts w:ascii="Times New Roman" w:eastAsia="Times New Roman" w:hAnsi="Times New Roman" w:cs="Times New Roman"/>
          <w:sz w:val="24"/>
          <w:szCs w:val="24"/>
        </w:rPr>
        <w:t>Извършва се системен контрол по изпълнение на задълженията на кметовете на населените, произтичащи от Закона за управление на отпадъците за предотвратяване на изхвърлянето на отпадъци на неразрешени за това места, създаването на нерегламентирани сметища, както и тяхното почистване.</w:t>
      </w:r>
    </w:p>
    <w:p w14:paraId="560DC607" w14:textId="56662482" w:rsidR="00A82235" w:rsidRPr="00E0118D" w:rsidRDefault="00A82235" w:rsidP="0046254C">
      <w:pPr>
        <w:spacing w:after="240" w:line="360" w:lineRule="auto"/>
        <w:ind w:right="27" w:firstLine="426"/>
        <w:jc w:val="both"/>
        <w:rPr>
          <w:rFonts w:ascii="Times New Roman" w:hAnsi="Times New Roman" w:cs="Times New Roman"/>
          <w:sz w:val="24"/>
          <w:szCs w:val="24"/>
        </w:rPr>
      </w:pPr>
      <w:r w:rsidRPr="00E0118D">
        <w:rPr>
          <w:rFonts w:ascii="Times New Roman" w:hAnsi="Times New Roman" w:cs="Times New Roman"/>
          <w:sz w:val="24"/>
          <w:szCs w:val="24"/>
        </w:rPr>
        <w:t>По-голяма</w:t>
      </w:r>
      <w:r w:rsidR="0046254C">
        <w:rPr>
          <w:rFonts w:ascii="Times New Roman" w:hAnsi="Times New Roman" w:cs="Times New Roman"/>
          <w:sz w:val="24"/>
          <w:szCs w:val="24"/>
        </w:rPr>
        <w:t>та</w:t>
      </w:r>
      <w:r w:rsidRPr="00E0118D">
        <w:rPr>
          <w:rFonts w:ascii="Times New Roman" w:hAnsi="Times New Roman" w:cs="Times New Roman"/>
          <w:sz w:val="24"/>
          <w:szCs w:val="24"/>
        </w:rPr>
        <w:t xml:space="preserve"> част от земната повърхност на територията на Община Крумовград не е засегната от ерозионни процеси, което се дължи на сравнителн</w:t>
      </w:r>
      <w:r w:rsidR="007B3367">
        <w:rPr>
          <w:rFonts w:ascii="Times New Roman" w:hAnsi="Times New Roman" w:cs="Times New Roman"/>
          <w:sz w:val="24"/>
          <w:szCs w:val="24"/>
        </w:rPr>
        <w:t>о планинския характер</w:t>
      </w:r>
      <w:r w:rsidRPr="00E0118D">
        <w:rPr>
          <w:rFonts w:ascii="Times New Roman" w:hAnsi="Times New Roman" w:cs="Times New Roman"/>
          <w:sz w:val="24"/>
          <w:szCs w:val="24"/>
        </w:rPr>
        <w:t xml:space="preserve"> и на запазения горски фонд. На местата където се наблюдава слаба до средна ерозия е препоръчително да се прилагат лесомелиоративни мероприятия и да се поддържат площите максимално заети с растителна покривка</w:t>
      </w:r>
      <w:r w:rsidR="00AE65D3">
        <w:rPr>
          <w:rFonts w:ascii="Times New Roman" w:hAnsi="Times New Roman" w:cs="Times New Roman"/>
          <w:sz w:val="24"/>
          <w:szCs w:val="24"/>
        </w:rPr>
        <w:t xml:space="preserve"> </w:t>
      </w:r>
      <w:r w:rsidRPr="00E0118D">
        <w:rPr>
          <w:rFonts w:ascii="Times New Roman" w:hAnsi="Times New Roman" w:cs="Times New Roman"/>
          <w:sz w:val="24"/>
          <w:szCs w:val="24"/>
        </w:rPr>
        <w:t>-</w:t>
      </w:r>
      <w:r w:rsidR="00AE65D3">
        <w:rPr>
          <w:rFonts w:ascii="Times New Roman" w:hAnsi="Times New Roman" w:cs="Times New Roman"/>
          <w:sz w:val="24"/>
          <w:szCs w:val="24"/>
        </w:rPr>
        <w:t xml:space="preserve"> </w:t>
      </w:r>
      <w:r w:rsidRPr="00E0118D">
        <w:rPr>
          <w:rFonts w:ascii="Times New Roman" w:hAnsi="Times New Roman" w:cs="Times New Roman"/>
          <w:sz w:val="24"/>
          <w:szCs w:val="24"/>
        </w:rPr>
        <w:t>засяване на многогодишни треви, зимни култури със слята повърхност и пролетни култури с по-дълъг вегетационен период. На територията на община Крумовград не са констатирани замърсявания на почвите над МДК с тежки метали, металоиди и устойчиви органични замърсители, вкл. нефтопродукти. На територията на общината не са установени увредени и деградирани площи от замърсяване със строителни и битови отпадъци. РИОСВ гр. Хасково не разполага с данни за площи с нарушени, увредени и деградирани площи в резултат от добива на подземни богатства, строителството, ерозията, вкисляването и засоляването.</w:t>
      </w:r>
    </w:p>
    <w:p w14:paraId="3CAB28A9" w14:textId="77777777" w:rsidR="00B71F5A" w:rsidRPr="00E0118D" w:rsidRDefault="00B71F5A" w:rsidP="00AE65D3">
      <w:pPr>
        <w:spacing w:line="360" w:lineRule="auto"/>
        <w:ind w:right="27" w:firstLine="426"/>
        <w:jc w:val="both"/>
        <w:rPr>
          <w:rFonts w:ascii="Times New Roman" w:eastAsia="Calibri" w:hAnsi="Times New Roman" w:cs="Times New Roman"/>
          <w:b/>
          <w:sz w:val="24"/>
          <w:szCs w:val="24"/>
          <w:u w:val="single"/>
        </w:rPr>
      </w:pPr>
      <w:r w:rsidRPr="00E0118D">
        <w:rPr>
          <w:rFonts w:ascii="Times New Roman" w:eastAsia="Calibri" w:hAnsi="Times New Roman" w:cs="Times New Roman"/>
          <w:b/>
          <w:sz w:val="24"/>
          <w:szCs w:val="24"/>
          <w:u w:val="single"/>
        </w:rPr>
        <w:t>ИЗВОДИ:</w:t>
      </w:r>
    </w:p>
    <w:p w14:paraId="0D43A521" w14:textId="5C882CF6" w:rsidR="00B71F5A" w:rsidRPr="00E0118D" w:rsidRDefault="00B71F5A" w:rsidP="008427F9">
      <w:pPr>
        <w:numPr>
          <w:ilvl w:val="0"/>
          <w:numId w:val="20"/>
        </w:numPr>
        <w:tabs>
          <w:tab w:val="left" w:pos="993"/>
        </w:tabs>
        <w:spacing w:after="160" w:line="360" w:lineRule="auto"/>
        <w:ind w:left="0" w:right="27" w:firstLine="567"/>
        <w:contextualSpacing/>
        <w:jc w:val="both"/>
        <w:rPr>
          <w:rFonts w:ascii="Times New Roman" w:eastAsia="Calibri" w:hAnsi="Times New Roman" w:cs="Times New Roman"/>
          <w:b/>
          <w:sz w:val="24"/>
          <w:szCs w:val="24"/>
        </w:rPr>
      </w:pPr>
      <w:r w:rsidRPr="00E0118D">
        <w:rPr>
          <w:rFonts w:ascii="Times New Roman" w:eastAsia="Calibri" w:hAnsi="Times New Roman" w:cs="Times New Roman"/>
          <w:b/>
          <w:sz w:val="24"/>
          <w:szCs w:val="24"/>
        </w:rPr>
        <w:t xml:space="preserve">През последните години </w:t>
      </w:r>
      <w:r w:rsidR="00B03C77" w:rsidRPr="00E0118D">
        <w:rPr>
          <w:rFonts w:ascii="Times New Roman" w:eastAsia="Calibri" w:hAnsi="Times New Roman" w:cs="Times New Roman"/>
          <w:b/>
          <w:sz w:val="24"/>
          <w:szCs w:val="24"/>
        </w:rPr>
        <w:t xml:space="preserve">се </w:t>
      </w:r>
      <w:r w:rsidR="00B03C77">
        <w:rPr>
          <w:rFonts w:ascii="Times New Roman" w:eastAsia="Calibri" w:hAnsi="Times New Roman" w:cs="Times New Roman"/>
          <w:b/>
          <w:sz w:val="24"/>
          <w:szCs w:val="24"/>
        </w:rPr>
        <w:t>о</w:t>
      </w:r>
      <w:r w:rsidRPr="00E0118D">
        <w:rPr>
          <w:rFonts w:ascii="Times New Roman" w:eastAsia="Calibri" w:hAnsi="Times New Roman" w:cs="Times New Roman"/>
          <w:b/>
          <w:sz w:val="24"/>
          <w:szCs w:val="24"/>
        </w:rPr>
        <w:t xml:space="preserve">бръща голямо внимание на ограниченото използване на пестициди и торове в земеделието, включително и на използването на разрешени за растителна защита препарати. Разработват се програми за екологично земеделие и животновъдство. </w:t>
      </w:r>
    </w:p>
    <w:p w14:paraId="77228C45" w14:textId="77777777" w:rsidR="00B71F5A" w:rsidRDefault="00B71F5A" w:rsidP="008427F9">
      <w:pPr>
        <w:numPr>
          <w:ilvl w:val="0"/>
          <w:numId w:val="20"/>
        </w:numPr>
        <w:tabs>
          <w:tab w:val="left" w:pos="993"/>
        </w:tabs>
        <w:spacing w:line="360" w:lineRule="auto"/>
        <w:ind w:left="0" w:right="27" w:firstLine="567"/>
        <w:contextualSpacing/>
        <w:jc w:val="both"/>
        <w:rPr>
          <w:rFonts w:ascii="Times New Roman" w:eastAsia="Calibri" w:hAnsi="Times New Roman" w:cs="Times New Roman"/>
          <w:b/>
          <w:sz w:val="24"/>
          <w:szCs w:val="24"/>
        </w:rPr>
      </w:pPr>
      <w:r w:rsidRPr="00E0118D">
        <w:rPr>
          <w:rFonts w:ascii="Times New Roman" w:eastAsia="Calibri" w:hAnsi="Times New Roman" w:cs="Times New Roman"/>
          <w:b/>
          <w:sz w:val="24"/>
          <w:szCs w:val="24"/>
        </w:rPr>
        <w:t xml:space="preserve">Мерките, които се прилагат за опазване почвата от замърсяване са: недопускане палене на стърнища и следжътвени отпадъци, извършване на наторяване с течни, твърди торови маси и изкуствени торове при спазване на правилата за добри земеделски практики. </w:t>
      </w:r>
    </w:p>
    <w:p w14:paraId="196D52AC" w14:textId="60461F69" w:rsidR="00A63396" w:rsidRPr="00E0118D" w:rsidRDefault="0077513D" w:rsidP="00C16D5A">
      <w:pPr>
        <w:pStyle w:val="2"/>
        <w:spacing w:line="360" w:lineRule="auto"/>
        <w:ind w:right="27" w:firstLine="567"/>
        <w:jc w:val="both"/>
        <w:rPr>
          <w:rFonts w:ascii="Times New Roman" w:hAnsi="Times New Roman" w:cs="Times New Roman"/>
          <w:b/>
          <w:i/>
          <w:iCs/>
          <w:color w:val="auto"/>
          <w:sz w:val="24"/>
          <w:szCs w:val="24"/>
          <w:u w:val="single"/>
        </w:rPr>
      </w:pPr>
      <w:bookmarkStart w:id="28" w:name="_Toc120542054"/>
      <w:r w:rsidRPr="00E0118D">
        <w:rPr>
          <w:rFonts w:ascii="Times New Roman" w:hAnsi="Times New Roman" w:cs="Times New Roman"/>
          <w:b/>
          <w:bCs/>
          <w:i/>
          <w:iCs/>
          <w:color w:val="auto"/>
          <w:sz w:val="24"/>
          <w:szCs w:val="24"/>
          <w:u w:val="single"/>
        </w:rPr>
        <w:lastRenderedPageBreak/>
        <w:t>2.</w:t>
      </w:r>
      <w:r w:rsidR="0064089D">
        <w:rPr>
          <w:rFonts w:ascii="Times New Roman" w:hAnsi="Times New Roman" w:cs="Times New Roman"/>
          <w:b/>
          <w:bCs/>
          <w:i/>
          <w:iCs/>
          <w:color w:val="auto"/>
          <w:sz w:val="24"/>
          <w:szCs w:val="24"/>
          <w:u w:val="single"/>
        </w:rPr>
        <w:t>5</w:t>
      </w:r>
      <w:r w:rsidRPr="00E0118D">
        <w:rPr>
          <w:rFonts w:ascii="Times New Roman" w:hAnsi="Times New Roman" w:cs="Times New Roman"/>
          <w:b/>
          <w:bCs/>
          <w:i/>
          <w:iCs/>
          <w:color w:val="auto"/>
          <w:sz w:val="24"/>
          <w:szCs w:val="24"/>
          <w:u w:val="single"/>
        </w:rPr>
        <w:t>.</w:t>
      </w:r>
      <w:r w:rsidR="00A63396" w:rsidRPr="00E0118D">
        <w:rPr>
          <w:rFonts w:ascii="Times New Roman" w:hAnsi="Times New Roman" w:cs="Times New Roman"/>
          <w:b/>
          <w:bCs/>
          <w:i/>
          <w:iCs/>
          <w:color w:val="auto"/>
          <w:sz w:val="24"/>
          <w:szCs w:val="24"/>
          <w:u w:val="single"/>
        </w:rPr>
        <w:t xml:space="preserve"> </w:t>
      </w:r>
      <w:r w:rsidR="00E52E9A" w:rsidRPr="00E0118D">
        <w:rPr>
          <w:rFonts w:ascii="Times New Roman" w:hAnsi="Times New Roman" w:cs="Times New Roman"/>
          <w:b/>
          <w:i/>
          <w:iCs/>
          <w:color w:val="auto"/>
          <w:sz w:val="24"/>
          <w:szCs w:val="24"/>
          <w:u w:val="single"/>
        </w:rPr>
        <w:t>Защитени територии и биоразнообразие</w:t>
      </w:r>
      <w:bookmarkEnd w:id="28"/>
    </w:p>
    <w:p w14:paraId="49E31326" w14:textId="5AF1F215" w:rsidR="00FB1ADA" w:rsidRDefault="00FB1ADA" w:rsidP="00C16D5A">
      <w:pPr>
        <w:spacing w:line="360" w:lineRule="auto"/>
        <w:ind w:right="27" w:firstLine="426"/>
        <w:jc w:val="both"/>
        <w:rPr>
          <w:rFonts w:ascii="Times New Roman" w:hAnsi="Times New Roman" w:cs="Times New Roman"/>
          <w:sz w:val="24"/>
          <w:szCs w:val="24"/>
        </w:rPr>
      </w:pPr>
      <w:r w:rsidRPr="00E0118D">
        <w:rPr>
          <w:rFonts w:ascii="Times New Roman" w:hAnsi="Times New Roman" w:cs="Times New Roman"/>
          <w:sz w:val="24"/>
          <w:szCs w:val="24"/>
        </w:rPr>
        <w:t>В сърцето на Източните Родопи, разнообразният релеф и климатични условия са само част от природните предпоставки за изключително богатото разнообразие на видове, местообитания и ландшафти на територията на Община Крумовград. Екстензивните форми на стопанисване на горите и земите в общината, липса на големи предприятия и промишленост, съчетани с хилядолетните традиции в ползването на местните природни ресурси допринасят за сравнително добре запазените съобщества и популации на множество видове</w:t>
      </w:r>
      <w:r w:rsidR="00240F89" w:rsidRPr="00E0118D">
        <w:rPr>
          <w:rFonts w:ascii="Times New Roman" w:hAnsi="Times New Roman" w:cs="Times New Roman"/>
          <w:sz w:val="24"/>
          <w:szCs w:val="24"/>
        </w:rPr>
        <w:t>,</w:t>
      </w:r>
      <w:r w:rsidRPr="00E0118D">
        <w:rPr>
          <w:rFonts w:ascii="Times New Roman" w:hAnsi="Times New Roman" w:cs="Times New Roman"/>
          <w:sz w:val="24"/>
          <w:szCs w:val="24"/>
        </w:rPr>
        <w:t xml:space="preserve"> които са от европейско и световно значение.</w:t>
      </w:r>
    </w:p>
    <w:p w14:paraId="70478F9B" w14:textId="77777777" w:rsidR="009142F3" w:rsidRDefault="008D63AB" w:rsidP="006A3E00">
      <w:pPr>
        <w:pStyle w:val="a7"/>
        <w:spacing w:line="360" w:lineRule="auto"/>
        <w:ind w:left="0" w:right="230" w:firstLine="426"/>
        <w:jc w:val="both"/>
        <w:rPr>
          <w:noProof/>
          <w:lang w:eastAsia="bg-BG"/>
        </w:rPr>
      </w:pPr>
      <w:r w:rsidRPr="00E0118D">
        <w:t>Повече от половината територия на община Крумовград попада в зони, част от екологичната мрежа НАТУРА 2000. Богатството на флора и фауна в района се потвърждава от разширяването на защитена местност „Находище на родопски лопен“, както и от обявяването на нова защитена зона през 2020 година в землището на с. Морянци.</w:t>
      </w:r>
      <w:r w:rsidR="009142F3" w:rsidRPr="00E0118D">
        <w:rPr>
          <w:noProof/>
          <w:lang w:eastAsia="bg-BG"/>
        </w:rPr>
        <w:t xml:space="preserve"> </w:t>
      </w:r>
    </w:p>
    <w:p w14:paraId="4C62403F" w14:textId="5CA06EEB" w:rsidR="004F4F52" w:rsidRPr="004F4F52" w:rsidRDefault="004F4F52" w:rsidP="004F4F52">
      <w:pPr>
        <w:pStyle w:val="a7"/>
        <w:spacing w:line="360" w:lineRule="auto"/>
        <w:ind w:right="230" w:hanging="125"/>
        <w:jc w:val="center"/>
        <w:rPr>
          <w:i/>
          <w:noProof/>
          <w:sz w:val="22"/>
          <w:szCs w:val="22"/>
          <w:lang w:eastAsia="bg-BG"/>
        </w:rPr>
      </w:pPr>
      <w:r w:rsidRPr="004F4F52">
        <w:rPr>
          <w:b/>
          <w:i/>
          <w:noProof/>
          <w:sz w:val="22"/>
          <w:szCs w:val="22"/>
          <w:lang w:eastAsia="bg-BG"/>
        </w:rPr>
        <w:t>Фигура 1</w:t>
      </w:r>
      <w:r w:rsidR="00FE4231">
        <w:rPr>
          <w:b/>
          <w:i/>
          <w:noProof/>
          <w:sz w:val="22"/>
          <w:szCs w:val="22"/>
          <w:lang w:eastAsia="bg-BG"/>
        </w:rPr>
        <w:t>3</w:t>
      </w:r>
      <w:r w:rsidRPr="004F4F52">
        <w:rPr>
          <w:b/>
          <w:i/>
          <w:noProof/>
          <w:sz w:val="22"/>
          <w:szCs w:val="22"/>
          <w:lang w:eastAsia="bg-BG"/>
        </w:rPr>
        <w:t>.</w:t>
      </w:r>
      <w:r w:rsidRPr="004F4F52">
        <w:rPr>
          <w:i/>
          <w:noProof/>
          <w:sz w:val="22"/>
          <w:szCs w:val="22"/>
          <w:lang w:eastAsia="bg-BG"/>
        </w:rPr>
        <w:t xml:space="preserve"> Защитени територии в община Крумовград</w:t>
      </w:r>
    </w:p>
    <w:p w14:paraId="5974C741" w14:textId="045D1444" w:rsidR="008D63AB" w:rsidRPr="00E0118D" w:rsidRDefault="009142F3" w:rsidP="00F925F1">
      <w:pPr>
        <w:pStyle w:val="a7"/>
        <w:spacing w:line="360" w:lineRule="auto"/>
        <w:ind w:left="0" w:right="230" w:firstLine="0"/>
        <w:jc w:val="center"/>
      </w:pPr>
      <w:r w:rsidRPr="00E0118D">
        <w:rPr>
          <w:noProof/>
          <w:lang w:eastAsia="bg-BG"/>
        </w:rPr>
        <w:drawing>
          <wp:inline distT="0" distB="0" distL="0" distR="0" wp14:anchorId="37EC1C5E" wp14:editId="2517E36F">
            <wp:extent cx="4372385" cy="5538898"/>
            <wp:effectExtent l="0" t="0" r="9525" b="5080"/>
            <wp:docPr id="7" name="Картина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4390067" cy="5561297"/>
                    </a:xfrm>
                    <a:prstGeom prst="rect">
                      <a:avLst/>
                    </a:prstGeom>
                    <a:noFill/>
                    <a:ln>
                      <a:noFill/>
                    </a:ln>
                  </pic:spPr>
                </pic:pic>
              </a:graphicData>
            </a:graphic>
          </wp:inline>
        </w:drawing>
      </w:r>
    </w:p>
    <w:p w14:paraId="673E4A6D" w14:textId="237C0410" w:rsidR="000F2EB6" w:rsidRPr="00E0118D" w:rsidRDefault="000F2EB6" w:rsidP="000F2EB6">
      <w:pPr>
        <w:pStyle w:val="a7"/>
        <w:spacing w:line="360" w:lineRule="auto"/>
        <w:ind w:left="0" w:right="227" w:firstLine="426"/>
        <w:jc w:val="both"/>
      </w:pPr>
      <w:r>
        <w:lastRenderedPageBreak/>
        <w:t>Т</w:t>
      </w:r>
      <w:r w:rsidRPr="00E0118D">
        <w:t>ериторията на община Крумовград попада</w:t>
      </w:r>
      <w:r>
        <w:t xml:space="preserve"> в</w:t>
      </w:r>
      <w:r w:rsidRPr="00E0118D">
        <w:t xml:space="preserve"> пет защитени зони по Закона за биологичното разнообразие</w:t>
      </w:r>
      <w:r>
        <w:t xml:space="preserve"> </w:t>
      </w:r>
      <w:r w:rsidRPr="00E0118D">
        <w:t xml:space="preserve">– </w:t>
      </w:r>
      <w:r>
        <w:t>една по Д</w:t>
      </w:r>
      <w:r w:rsidRPr="00E0118D">
        <w:t xml:space="preserve">иректива за опазване на </w:t>
      </w:r>
      <w:r>
        <w:t>природните</w:t>
      </w:r>
      <w:r w:rsidRPr="00E0118D">
        <w:t xml:space="preserve"> местообитания на дивата флора и фауна и </w:t>
      </w:r>
      <w:r>
        <w:t>четири</w:t>
      </w:r>
      <w:r w:rsidRPr="00E0118D">
        <w:t xml:space="preserve"> по </w:t>
      </w:r>
      <w:r>
        <w:t>Д</w:t>
      </w:r>
      <w:r w:rsidRPr="00E0118D">
        <w:t>ирективата за опазване на дивите птици.</w:t>
      </w:r>
    </w:p>
    <w:p w14:paraId="3AD97C7C" w14:textId="099AA1B7" w:rsidR="008D63AB" w:rsidRPr="00E0118D" w:rsidRDefault="008D63AB" w:rsidP="005237F0">
      <w:pPr>
        <w:pStyle w:val="a7"/>
        <w:spacing w:line="360" w:lineRule="auto"/>
        <w:ind w:left="0" w:right="225" w:firstLine="426"/>
        <w:jc w:val="both"/>
      </w:pPr>
      <w:r w:rsidRPr="00E0118D">
        <w:t>Към</w:t>
      </w:r>
      <w:r w:rsidRPr="00E0118D">
        <w:rPr>
          <w:spacing w:val="-15"/>
        </w:rPr>
        <w:t xml:space="preserve"> </w:t>
      </w:r>
      <w:r w:rsidRPr="00E0118D">
        <w:t>настоящия</w:t>
      </w:r>
      <w:r w:rsidR="005A7E28">
        <w:t>т</w:t>
      </w:r>
      <w:r w:rsidRPr="00E0118D">
        <w:rPr>
          <w:spacing w:val="-13"/>
        </w:rPr>
        <w:t xml:space="preserve"> </w:t>
      </w:r>
      <w:r w:rsidRPr="00E0118D">
        <w:t>момент</w:t>
      </w:r>
      <w:r w:rsidRPr="00E0118D">
        <w:rPr>
          <w:spacing w:val="-10"/>
        </w:rPr>
        <w:t xml:space="preserve"> </w:t>
      </w:r>
      <w:r w:rsidRPr="00E0118D">
        <w:t>на</w:t>
      </w:r>
      <w:r w:rsidRPr="00E0118D">
        <w:rPr>
          <w:spacing w:val="-14"/>
        </w:rPr>
        <w:t xml:space="preserve"> </w:t>
      </w:r>
      <w:r w:rsidRPr="00E0118D">
        <w:t>територията</w:t>
      </w:r>
      <w:r w:rsidRPr="00E0118D">
        <w:rPr>
          <w:spacing w:val="-14"/>
        </w:rPr>
        <w:t xml:space="preserve"> </w:t>
      </w:r>
      <w:r w:rsidRPr="00E0118D">
        <w:t>на</w:t>
      </w:r>
      <w:r w:rsidRPr="00E0118D">
        <w:rPr>
          <w:spacing w:val="-15"/>
        </w:rPr>
        <w:t xml:space="preserve"> </w:t>
      </w:r>
      <w:r w:rsidRPr="00E0118D">
        <w:t>община</w:t>
      </w:r>
      <w:r w:rsidRPr="00E0118D">
        <w:rPr>
          <w:spacing w:val="-11"/>
        </w:rPr>
        <w:t xml:space="preserve"> </w:t>
      </w:r>
      <w:r w:rsidRPr="00E0118D">
        <w:t>Крумовград</w:t>
      </w:r>
      <w:r w:rsidRPr="00E0118D">
        <w:rPr>
          <w:spacing w:val="-12"/>
        </w:rPr>
        <w:t xml:space="preserve"> </w:t>
      </w:r>
      <w:r w:rsidRPr="00E0118D">
        <w:t xml:space="preserve">са обявени 14 защитени територии: 7 природни забележителности, 6 защитени местности и 1 природен резерват. Голяма част от природните забележителности се стопанисват от </w:t>
      </w:r>
      <w:r w:rsidR="00F71FC5">
        <w:t xml:space="preserve">ТП </w:t>
      </w:r>
      <w:r w:rsidRPr="00E0118D">
        <w:t>Държавно горско стопанство – Крумовград. РИОСВ – Хасково стопанисва единствено</w:t>
      </w:r>
      <w:r w:rsidRPr="00E0118D">
        <w:rPr>
          <w:spacing w:val="26"/>
        </w:rPr>
        <w:t xml:space="preserve"> </w:t>
      </w:r>
      <w:r w:rsidRPr="00E0118D">
        <w:t>резервата</w:t>
      </w:r>
      <w:r w:rsidRPr="00E0118D">
        <w:rPr>
          <w:spacing w:val="28"/>
        </w:rPr>
        <w:t xml:space="preserve"> </w:t>
      </w:r>
      <w:r w:rsidRPr="00E0118D">
        <w:t>„Вълчи</w:t>
      </w:r>
      <w:r w:rsidRPr="00E0118D">
        <w:rPr>
          <w:spacing w:val="28"/>
        </w:rPr>
        <w:t xml:space="preserve"> </w:t>
      </w:r>
      <w:r w:rsidRPr="00E0118D">
        <w:t>дол“,</w:t>
      </w:r>
      <w:r w:rsidRPr="00E0118D">
        <w:rPr>
          <w:spacing w:val="26"/>
        </w:rPr>
        <w:t xml:space="preserve"> </w:t>
      </w:r>
      <w:r w:rsidR="00962C91">
        <w:rPr>
          <w:spacing w:val="26"/>
        </w:rPr>
        <w:t>а</w:t>
      </w:r>
      <w:r w:rsidRPr="00E0118D">
        <w:rPr>
          <w:spacing w:val="28"/>
        </w:rPr>
        <w:t xml:space="preserve"> </w:t>
      </w:r>
      <w:r w:rsidRPr="00E0118D">
        <w:t>Община</w:t>
      </w:r>
      <w:r w:rsidRPr="00E0118D">
        <w:rPr>
          <w:spacing w:val="25"/>
        </w:rPr>
        <w:t xml:space="preserve"> </w:t>
      </w:r>
      <w:r w:rsidRPr="00E0118D">
        <w:t>Крумовград</w:t>
      </w:r>
      <w:r w:rsidRPr="00E0118D">
        <w:rPr>
          <w:spacing w:val="34"/>
        </w:rPr>
        <w:t xml:space="preserve"> </w:t>
      </w:r>
      <w:r w:rsidRPr="00E0118D">
        <w:t>–</w:t>
      </w:r>
      <w:r w:rsidRPr="00E0118D">
        <w:rPr>
          <w:spacing w:val="28"/>
        </w:rPr>
        <w:t xml:space="preserve"> </w:t>
      </w:r>
      <w:r w:rsidRPr="00E0118D">
        <w:t>ПЗ</w:t>
      </w:r>
      <w:r w:rsidRPr="00E0118D">
        <w:rPr>
          <w:spacing w:val="25"/>
        </w:rPr>
        <w:t xml:space="preserve"> </w:t>
      </w:r>
      <w:r w:rsidRPr="00E0118D">
        <w:t>„Душан“</w:t>
      </w:r>
      <w:r w:rsidRPr="00E0118D">
        <w:rPr>
          <w:spacing w:val="25"/>
        </w:rPr>
        <w:t xml:space="preserve"> </w:t>
      </w:r>
      <w:r w:rsidRPr="00E0118D">
        <w:t>и</w:t>
      </w:r>
      <w:r w:rsidRPr="00E0118D">
        <w:rPr>
          <w:spacing w:val="28"/>
        </w:rPr>
        <w:t xml:space="preserve"> </w:t>
      </w:r>
      <w:r w:rsidRPr="00E0118D">
        <w:t>ЗМ</w:t>
      </w:r>
      <w:r w:rsidR="00B242C4" w:rsidRPr="00E0118D">
        <w:t xml:space="preserve"> </w:t>
      </w:r>
      <w:r w:rsidRPr="00E0118D">
        <w:t>„Находище на родопски лопен.“</w:t>
      </w:r>
    </w:p>
    <w:p w14:paraId="1B616098" w14:textId="77777777" w:rsidR="00C23F32" w:rsidRDefault="00C23F32" w:rsidP="007E19DA">
      <w:pPr>
        <w:spacing w:before="95" w:after="41"/>
        <w:ind w:firstLine="847"/>
        <w:rPr>
          <w:rFonts w:ascii="Times New Roman" w:hAnsi="Times New Roman" w:cs="Times New Roman"/>
          <w:b/>
          <w:i/>
        </w:rPr>
      </w:pPr>
    </w:p>
    <w:p w14:paraId="14051C4F" w14:textId="5DCFB6AC" w:rsidR="009142F3" w:rsidRPr="00203894" w:rsidRDefault="009142F3" w:rsidP="007E19DA">
      <w:pPr>
        <w:spacing w:before="95" w:after="41"/>
        <w:ind w:firstLine="847"/>
        <w:rPr>
          <w:rFonts w:ascii="Times New Roman" w:hAnsi="Times New Roman" w:cs="Times New Roman"/>
          <w:i/>
        </w:rPr>
      </w:pPr>
      <w:r w:rsidRPr="00203894">
        <w:rPr>
          <w:rFonts w:ascii="Times New Roman" w:hAnsi="Times New Roman" w:cs="Times New Roman"/>
          <w:b/>
          <w:i/>
        </w:rPr>
        <w:t>Таблица</w:t>
      </w:r>
      <w:r w:rsidR="00203894" w:rsidRPr="00203894">
        <w:rPr>
          <w:rFonts w:ascii="Times New Roman" w:hAnsi="Times New Roman" w:cs="Times New Roman"/>
          <w:b/>
          <w:i/>
        </w:rPr>
        <w:t xml:space="preserve"> № </w:t>
      </w:r>
      <w:r w:rsidR="00FE4231">
        <w:rPr>
          <w:rFonts w:ascii="Times New Roman" w:hAnsi="Times New Roman" w:cs="Times New Roman"/>
          <w:b/>
          <w:i/>
        </w:rPr>
        <w:t>6</w:t>
      </w:r>
      <w:r w:rsidRPr="00203894">
        <w:rPr>
          <w:rFonts w:ascii="Times New Roman" w:hAnsi="Times New Roman" w:cs="Times New Roman"/>
          <w:b/>
          <w:i/>
        </w:rPr>
        <w:t xml:space="preserve">  </w:t>
      </w:r>
      <w:r w:rsidRPr="00203894">
        <w:rPr>
          <w:rFonts w:ascii="Times New Roman" w:hAnsi="Times New Roman" w:cs="Times New Roman"/>
          <w:i/>
        </w:rPr>
        <w:t>Защитени територии и зони в община Крумовград</w:t>
      </w:r>
    </w:p>
    <w:tbl>
      <w:tblPr>
        <w:tblW w:w="9752" w:type="dxa"/>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984"/>
        <w:gridCol w:w="2126"/>
        <w:gridCol w:w="992"/>
        <w:gridCol w:w="2126"/>
        <w:gridCol w:w="2524"/>
      </w:tblGrid>
      <w:tr w:rsidR="009142F3" w:rsidRPr="00016E94" w14:paraId="6750159C" w14:textId="77777777" w:rsidTr="00F35B25">
        <w:trPr>
          <w:trHeight w:val="115"/>
        </w:trPr>
        <w:tc>
          <w:tcPr>
            <w:tcW w:w="1984" w:type="dxa"/>
            <w:shd w:val="clear" w:color="auto" w:fill="C5E0B3" w:themeFill="accent6" w:themeFillTint="66"/>
            <w:vAlign w:val="center"/>
          </w:tcPr>
          <w:p w14:paraId="0FA7CE06" w14:textId="5002DC29" w:rsidR="00016E94" w:rsidRPr="00F35B25" w:rsidRDefault="009142F3" w:rsidP="00016E94">
            <w:pPr>
              <w:pStyle w:val="TableParagraph"/>
              <w:spacing w:before="5" w:line="296" w:lineRule="exact"/>
              <w:ind w:left="220" w:right="195"/>
              <w:jc w:val="center"/>
              <w:rPr>
                <w:b/>
              </w:rPr>
            </w:pPr>
            <w:r w:rsidRPr="00F35B25">
              <w:rPr>
                <w:b/>
              </w:rPr>
              <w:t>Наименование</w:t>
            </w:r>
          </w:p>
          <w:p w14:paraId="231BB07C" w14:textId="33978875" w:rsidR="009142F3" w:rsidRPr="00F35B25" w:rsidRDefault="009142F3" w:rsidP="00016E94">
            <w:pPr>
              <w:pStyle w:val="TableParagraph"/>
              <w:spacing w:before="5" w:line="296" w:lineRule="exact"/>
              <w:ind w:left="220" w:right="195"/>
              <w:jc w:val="center"/>
              <w:rPr>
                <w:b/>
              </w:rPr>
            </w:pPr>
            <w:r w:rsidRPr="00F35B25">
              <w:rPr>
                <w:b/>
              </w:rPr>
              <w:t>(код в регистъра)</w:t>
            </w:r>
          </w:p>
        </w:tc>
        <w:tc>
          <w:tcPr>
            <w:tcW w:w="2126" w:type="dxa"/>
            <w:shd w:val="clear" w:color="auto" w:fill="C5E0B3" w:themeFill="accent6" w:themeFillTint="66"/>
            <w:vAlign w:val="center"/>
          </w:tcPr>
          <w:p w14:paraId="784E37D8" w14:textId="77777777" w:rsidR="009142F3" w:rsidRPr="00F35B25" w:rsidRDefault="009142F3" w:rsidP="00016E94">
            <w:pPr>
              <w:pStyle w:val="TableParagraph"/>
              <w:spacing w:before="183"/>
              <w:jc w:val="center"/>
              <w:rPr>
                <w:b/>
              </w:rPr>
            </w:pPr>
            <w:r w:rsidRPr="00F35B25">
              <w:rPr>
                <w:b/>
              </w:rPr>
              <w:t>Категория</w:t>
            </w:r>
          </w:p>
        </w:tc>
        <w:tc>
          <w:tcPr>
            <w:tcW w:w="992" w:type="dxa"/>
            <w:shd w:val="clear" w:color="auto" w:fill="C5E0B3" w:themeFill="accent6" w:themeFillTint="66"/>
            <w:vAlign w:val="center"/>
          </w:tcPr>
          <w:p w14:paraId="575AC6E5" w14:textId="52815CFF" w:rsidR="00016E94" w:rsidRPr="00F35B25" w:rsidRDefault="009142F3" w:rsidP="00016E94">
            <w:pPr>
              <w:pStyle w:val="TableParagraph"/>
              <w:spacing w:before="59"/>
              <w:ind w:right="287"/>
              <w:jc w:val="center"/>
              <w:rPr>
                <w:b/>
              </w:rPr>
            </w:pPr>
            <w:r w:rsidRPr="00F35B25">
              <w:rPr>
                <w:b/>
              </w:rPr>
              <w:t>Площ</w:t>
            </w:r>
          </w:p>
          <w:p w14:paraId="6BC15F83" w14:textId="508D2997" w:rsidR="009142F3" w:rsidRPr="00F35B25" w:rsidRDefault="009142F3" w:rsidP="00016E94">
            <w:pPr>
              <w:pStyle w:val="TableParagraph"/>
              <w:spacing w:before="59"/>
              <w:ind w:right="287"/>
              <w:jc w:val="center"/>
              <w:rPr>
                <w:b/>
              </w:rPr>
            </w:pPr>
            <w:r w:rsidRPr="00F35B25">
              <w:rPr>
                <w:b/>
              </w:rPr>
              <w:t>(ха)</w:t>
            </w:r>
          </w:p>
        </w:tc>
        <w:tc>
          <w:tcPr>
            <w:tcW w:w="2126" w:type="dxa"/>
            <w:shd w:val="clear" w:color="auto" w:fill="C5E0B3" w:themeFill="accent6" w:themeFillTint="66"/>
            <w:vAlign w:val="center"/>
          </w:tcPr>
          <w:p w14:paraId="747A2324" w14:textId="079D7764" w:rsidR="009142F3" w:rsidRPr="00F35B25" w:rsidRDefault="00016E94" w:rsidP="00016E94">
            <w:pPr>
              <w:pStyle w:val="TableParagraph"/>
              <w:spacing w:before="59"/>
              <w:ind w:right="199"/>
              <w:jc w:val="center"/>
              <w:rPr>
                <w:b/>
              </w:rPr>
            </w:pPr>
            <w:r w:rsidRPr="00F35B25">
              <w:rPr>
                <w:b/>
              </w:rPr>
              <w:t xml:space="preserve">Населено </w:t>
            </w:r>
            <w:r w:rsidR="009142F3" w:rsidRPr="00F35B25">
              <w:rPr>
                <w:b/>
              </w:rPr>
              <w:t>място (землище)</w:t>
            </w:r>
          </w:p>
        </w:tc>
        <w:tc>
          <w:tcPr>
            <w:tcW w:w="2524" w:type="dxa"/>
            <w:shd w:val="clear" w:color="auto" w:fill="C5E0B3" w:themeFill="accent6" w:themeFillTint="66"/>
            <w:vAlign w:val="center"/>
          </w:tcPr>
          <w:p w14:paraId="0CA31457" w14:textId="77777777" w:rsidR="009142F3" w:rsidRPr="00F35B25" w:rsidRDefault="009142F3" w:rsidP="00016E94">
            <w:pPr>
              <w:pStyle w:val="TableParagraph"/>
              <w:spacing w:before="59"/>
              <w:ind w:left="667" w:right="278" w:hanging="368"/>
              <w:jc w:val="center"/>
              <w:rPr>
                <w:b/>
              </w:rPr>
            </w:pPr>
            <w:r w:rsidRPr="00F35B25">
              <w:rPr>
                <w:b/>
              </w:rPr>
              <w:t>Цел на обявяване (опазване)</w:t>
            </w:r>
          </w:p>
        </w:tc>
      </w:tr>
      <w:tr w:rsidR="009142F3" w:rsidRPr="00016E94" w14:paraId="437A3D67" w14:textId="77777777" w:rsidTr="00F35B25">
        <w:trPr>
          <w:trHeight w:val="61"/>
        </w:trPr>
        <w:tc>
          <w:tcPr>
            <w:tcW w:w="9752" w:type="dxa"/>
            <w:gridSpan w:val="5"/>
            <w:shd w:val="clear" w:color="auto" w:fill="C5E0B3" w:themeFill="accent6" w:themeFillTint="66"/>
          </w:tcPr>
          <w:p w14:paraId="0659F0DF" w14:textId="77777777" w:rsidR="009142F3" w:rsidRPr="00F35B25" w:rsidRDefault="009142F3" w:rsidP="00865DC2">
            <w:pPr>
              <w:pStyle w:val="TableParagraph"/>
              <w:spacing w:before="37"/>
              <w:ind w:left="1339" w:right="1332" w:hanging="1056"/>
              <w:jc w:val="both"/>
              <w:rPr>
                <w:b/>
              </w:rPr>
            </w:pPr>
            <w:r w:rsidRPr="00F35B25">
              <w:rPr>
                <w:b/>
              </w:rPr>
              <w:t>Защитени територии по смисъла на Закона за защитените територии</w:t>
            </w:r>
          </w:p>
        </w:tc>
      </w:tr>
      <w:tr w:rsidR="009142F3" w:rsidRPr="00016E94" w14:paraId="49E7EF22" w14:textId="77777777" w:rsidTr="00233418">
        <w:trPr>
          <w:trHeight w:val="92"/>
        </w:trPr>
        <w:tc>
          <w:tcPr>
            <w:tcW w:w="1984" w:type="dxa"/>
          </w:tcPr>
          <w:p w14:paraId="43928092" w14:textId="77777777" w:rsidR="009142F3" w:rsidRPr="00016E94" w:rsidRDefault="009142F3" w:rsidP="009142F3">
            <w:pPr>
              <w:pStyle w:val="TableParagraph"/>
              <w:spacing w:line="247" w:lineRule="exact"/>
              <w:ind w:left="107"/>
            </w:pPr>
            <w:r w:rsidRPr="00016E94">
              <w:t>Буреще (71)</w:t>
            </w:r>
          </w:p>
        </w:tc>
        <w:tc>
          <w:tcPr>
            <w:tcW w:w="2126" w:type="dxa"/>
          </w:tcPr>
          <w:p w14:paraId="665B26F2" w14:textId="77777777" w:rsidR="009142F3" w:rsidRPr="00016E94" w:rsidRDefault="009142F3" w:rsidP="009142F3">
            <w:pPr>
              <w:pStyle w:val="TableParagraph"/>
              <w:spacing w:line="246" w:lineRule="exact"/>
              <w:ind w:left="107"/>
            </w:pPr>
            <w:r w:rsidRPr="00016E94">
              <w:t>Природна</w:t>
            </w:r>
          </w:p>
          <w:p w14:paraId="51F1FDCF" w14:textId="77777777" w:rsidR="009142F3" w:rsidRPr="00016E94" w:rsidRDefault="009142F3" w:rsidP="009142F3">
            <w:pPr>
              <w:pStyle w:val="TableParagraph"/>
              <w:spacing w:line="240" w:lineRule="exact"/>
              <w:ind w:left="107"/>
            </w:pPr>
            <w:r w:rsidRPr="00016E94">
              <w:t>забележителност</w:t>
            </w:r>
          </w:p>
        </w:tc>
        <w:tc>
          <w:tcPr>
            <w:tcW w:w="992" w:type="dxa"/>
          </w:tcPr>
          <w:p w14:paraId="4BA2DD9E" w14:textId="77777777" w:rsidR="009142F3" w:rsidRPr="00016E94" w:rsidRDefault="009142F3" w:rsidP="009142F3">
            <w:pPr>
              <w:pStyle w:val="TableParagraph"/>
              <w:spacing w:line="247" w:lineRule="exact"/>
              <w:ind w:right="95"/>
              <w:jc w:val="right"/>
            </w:pPr>
            <w:r w:rsidRPr="00016E94">
              <w:t>0,2</w:t>
            </w:r>
          </w:p>
        </w:tc>
        <w:tc>
          <w:tcPr>
            <w:tcW w:w="2126" w:type="dxa"/>
          </w:tcPr>
          <w:p w14:paraId="421CD40F" w14:textId="77777777" w:rsidR="009142F3" w:rsidRPr="00016E94" w:rsidRDefault="009142F3" w:rsidP="009142F3">
            <w:pPr>
              <w:pStyle w:val="TableParagraph"/>
              <w:spacing w:line="247" w:lineRule="exact"/>
              <w:ind w:left="105"/>
            </w:pPr>
            <w:r w:rsidRPr="00016E94">
              <w:t>с. Сбор</w:t>
            </w:r>
          </w:p>
        </w:tc>
        <w:tc>
          <w:tcPr>
            <w:tcW w:w="2524" w:type="dxa"/>
          </w:tcPr>
          <w:p w14:paraId="67001F3C" w14:textId="77777777" w:rsidR="009142F3" w:rsidRPr="00016E94" w:rsidRDefault="009142F3" w:rsidP="009142F3">
            <w:pPr>
              <w:pStyle w:val="TableParagraph"/>
              <w:spacing w:line="246" w:lineRule="exact"/>
              <w:ind w:left="105"/>
            </w:pPr>
            <w:r w:rsidRPr="00016E94">
              <w:t>водопад на р. Душан</w:t>
            </w:r>
          </w:p>
          <w:p w14:paraId="0ABB2E32" w14:textId="77777777" w:rsidR="009142F3" w:rsidRPr="00016E94" w:rsidRDefault="009142F3" w:rsidP="009142F3">
            <w:pPr>
              <w:pStyle w:val="TableParagraph"/>
              <w:spacing w:line="240" w:lineRule="exact"/>
              <w:ind w:left="105"/>
            </w:pPr>
            <w:r w:rsidRPr="00016E94">
              <w:t>дере</w:t>
            </w:r>
          </w:p>
        </w:tc>
      </w:tr>
      <w:tr w:rsidR="009142F3" w:rsidRPr="00016E94" w14:paraId="693F8B99" w14:textId="77777777" w:rsidTr="00233418">
        <w:trPr>
          <w:trHeight w:val="93"/>
        </w:trPr>
        <w:tc>
          <w:tcPr>
            <w:tcW w:w="1984" w:type="dxa"/>
          </w:tcPr>
          <w:p w14:paraId="61CDC351" w14:textId="77777777" w:rsidR="009142F3" w:rsidRPr="00016E94" w:rsidRDefault="009142F3" w:rsidP="009142F3">
            <w:pPr>
              <w:pStyle w:val="TableParagraph"/>
              <w:spacing w:line="246" w:lineRule="exact"/>
              <w:ind w:left="107"/>
            </w:pPr>
            <w:r w:rsidRPr="00016E94">
              <w:t>Водопада на р.</w:t>
            </w:r>
          </w:p>
          <w:p w14:paraId="2DCADDB5" w14:textId="77777777" w:rsidR="009142F3" w:rsidRPr="00016E94" w:rsidRDefault="009142F3" w:rsidP="009142F3">
            <w:pPr>
              <w:pStyle w:val="TableParagraph"/>
              <w:spacing w:line="240" w:lineRule="exact"/>
              <w:ind w:left="107"/>
            </w:pPr>
            <w:r w:rsidRPr="00016E94">
              <w:t>Душан дере (68)</w:t>
            </w:r>
          </w:p>
        </w:tc>
        <w:tc>
          <w:tcPr>
            <w:tcW w:w="2126" w:type="dxa"/>
          </w:tcPr>
          <w:p w14:paraId="5AA83614" w14:textId="77777777" w:rsidR="009142F3" w:rsidRPr="00016E94" w:rsidRDefault="009142F3" w:rsidP="009142F3">
            <w:pPr>
              <w:pStyle w:val="TableParagraph"/>
              <w:spacing w:line="246" w:lineRule="exact"/>
              <w:ind w:left="107"/>
            </w:pPr>
            <w:r w:rsidRPr="00016E94">
              <w:t>Природна</w:t>
            </w:r>
          </w:p>
          <w:p w14:paraId="022F887E" w14:textId="77777777" w:rsidR="009142F3" w:rsidRPr="00016E94" w:rsidRDefault="009142F3" w:rsidP="009142F3">
            <w:pPr>
              <w:pStyle w:val="TableParagraph"/>
              <w:spacing w:line="240" w:lineRule="exact"/>
              <w:ind w:left="107"/>
            </w:pPr>
            <w:r w:rsidRPr="00016E94">
              <w:t>забележителност</w:t>
            </w:r>
          </w:p>
        </w:tc>
        <w:tc>
          <w:tcPr>
            <w:tcW w:w="992" w:type="dxa"/>
          </w:tcPr>
          <w:p w14:paraId="7493FA79" w14:textId="77777777" w:rsidR="009142F3" w:rsidRPr="00016E94" w:rsidRDefault="009142F3" w:rsidP="009142F3">
            <w:pPr>
              <w:pStyle w:val="TableParagraph"/>
              <w:spacing w:line="247" w:lineRule="exact"/>
              <w:ind w:right="95"/>
              <w:jc w:val="right"/>
            </w:pPr>
            <w:r w:rsidRPr="00016E94">
              <w:t>0,2</w:t>
            </w:r>
          </w:p>
        </w:tc>
        <w:tc>
          <w:tcPr>
            <w:tcW w:w="2126" w:type="dxa"/>
          </w:tcPr>
          <w:p w14:paraId="6BFCF6B5" w14:textId="77777777" w:rsidR="009142F3" w:rsidRPr="00016E94" w:rsidRDefault="009142F3" w:rsidP="009142F3">
            <w:pPr>
              <w:pStyle w:val="TableParagraph"/>
              <w:spacing w:line="246" w:lineRule="exact"/>
              <w:ind w:left="105"/>
            </w:pPr>
            <w:r w:rsidRPr="00016E94">
              <w:t>с.</w:t>
            </w:r>
            <w:r w:rsidRPr="00016E94">
              <w:rPr>
                <w:spacing w:val="-1"/>
              </w:rPr>
              <w:t xml:space="preserve"> </w:t>
            </w:r>
            <w:r w:rsidRPr="00016E94">
              <w:t>Джанка,</w:t>
            </w:r>
          </w:p>
          <w:p w14:paraId="62916D2C" w14:textId="77777777" w:rsidR="009142F3" w:rsidRPr="00016E94" w:rsidRDefault="009142F3" w:rsidP="009142F3">
            <w:pPr>
              <w:pStyle w:val="TableParagraph"/>
              <w:spacing w:line="240" w:lineRule="exact"/>
              <w:ind w:left="105"/>
            </w:pPr>
            <w:r w:rsidRPr="00016E94">
              <w:t>с.</w:t>
            </w:r>
            <w:r w:rsidRPr="00016E94">
              <w:rPr>
                <w:spacing w:val="2"/>
              </w:rPr>
              <w:t xml:space="preserve"> </w:t>
            </w:r>
            <w:r w:rsidRPr="00016E94">
              <w:t>Красино</w:t>
            </w:r>
          </w:p>
        </w:tc>
        <w:tc>
          <w:tcPr>
            <w:tcW w:w="2524" w:type="dxa"/>
          </w:tcPr>
          <w:p w14:paraId="00160EB9" w14:textId="77777777" w:rsidR="009142F3" w:rsidRPr="00016E94" w:rsidRDefault="009142F3" w:rsidP="009142F3">
            <w:pPr>
              <w:pStyle w:val="TableParagraph"/>
              <w:spacing w:line="247" w:lineRule="exact"/>
              <w:ind w:left="105"/>
            </w:pPr>
            <w:r w:rsidRPr="00016E94">
              <w:t>Опазване на водопад</w:t>
            </w:r>
          </w:p>
        </w:tc>
      </w:tr>
      <w:tr w:rsidR="009142F3" w:rsidRPr="00016E94" w14:paraId="67CF08B4" w14:textId="77777777" w:rsidTr="00233418">
        <w:trPr>
          <w:trHeight w:val="139"/>
        </w:trPr>
        <w:tc>
          <w:tcPr>
            <w:tcW w:w="1984" w:type="dxa"/>
          </w:tcPr>
          <w:p w14:paraId="45DB55DC" w14:textId="77777777" w:rsidR="009142F3" w:rsidRPr="00016E94" w:rsidRDefault="009142F3" w:rsidP="009142F3">
            <w:pPr>
              <w:pStyle w:val="TableParagraph"/>
              <w:spacing w:line="247" w:lineRule="exact"/>
              <w:ind w:left="107"/>
            </w:pPr>
            <w:r w:rsidRPr="00016E94">
              <w:t>Вълчи дoл</w:t>
            </w:r>
          </w:p>
        </w:tc>
        <w:tc>
          <w:tcPr>
            <w:tcW w:w="2126" w:type="dxa"/>
          </w:tcPr>
          <w:p w14:paraId="0A79A1E8" w14:textId="77777777" w:rsidR="009142F3" w:rsidRPr="00016E94" w:rsidRDefault="009142F3" w:rsidP="009142F3">
            <w:pPr>
              <w:pStyle w:val="TableParagraph"/>
              <w:spacing w:line="247" w:lineRule="exact"/>
              <w:ind w:left="107"/>
            </w:pPr>
            <w:r w:rsidRPr="00016E94">
              <w:t>Резерват</w:t>
            </w:r>
          </w:p>
        </w:tc>
        <w:tc>
          <w:tcPr>
            <w:tcW w:w="992" w:type="dxa"/>
          </w:tcPr>
          <w:p w14:paraId="7744F19B" w14:textId="77777777" w:rsidR="009142F3" w:rsidRPr="00016E94" w:rsidRDefault="009142F3" w:rsidP="009142F3">
            <w:pPr>
              <w:pStyle w:val="TableParagraph"/>
              <w:spacing w:line="247" w:lineRule="exact"/>
              <w:ind w:right="93"/>
              <w:jc w:val="right"/>
            </w:pPr>
            <w:r w:rsidRPr="00016E94">
              <w:t>776,24</w:t>
            </w:r>
          </w:p>
        </w:tc>
        <w:tc>
          <w:tcPr>
            <w:tcW w:w="2126" w:type="dxa"/>
          </w:tcPr>
          <w:p w14:paraId="2AF5CD95" w14:textId="77777777" w:rsidR="009142F3" w:rsidRPr="00016E94" w:rsidRDefault="009142F3" w:rsidP="009142F3">
            <w:pPr>
              <w:pStyle w:val="TableParagraph"/>
              <w:spacing w:line="246" w:lineRule="exact"/>
              <w:ind w:left="105"/>
            </w:pPr>
            <w:r w:rsidRPr="00016E94">
              <w:t>с. Бойник,</w:t>
            </w:r>
          </w:p>
          <w:p w14:paraId="32DC93CA" w14:textId="77777777" w:rsidR="009142F3" w:rsidRPr="00016E94" w:rsidRDefault="009142F3" w:rsidP="009142F3">
            <w:pPr>
              <w:pStyle w:val="TableParagraph"/>
              <w:spacing w:line="252" w:lineRule="exact"/>
              <w:ind w:left="105"/>
            </w:pPr>
            <w:r w:rsidRPr="00016E94">
              <w:t>с. Стари чал,</w:t>
            </w:r>
          </w:p>
          <w:p w14:paraId="531E6ADF" w14:textId="77777777" w:rsidR="009142F3" w:rsidRPr="00016E94" w:rsidRDefault="009142F3" w:rsidP="009142F3">
            <w:pPr>
              <w:pStyle w:val="TableParagraph"/>
              <w:spacing w:before="1" w:line="238" w:lineRule="exact"/>
              <w:ind w:left="105"/>
            </w:pPr>
            <w:r w:rsidRPr="00016E94">
              <w:t>с. Студен кладенец</w:t>
            </w:r>
          </w:p>
        </w:tc>
        <w:tc>
          <w:tcPr>
            <w:tcW w:w="2524" w:type="dxa"/>
          </w:tcPr>
          <w:p w14:paraId="50F6D995" w14:textId="77777777" w:rsidR="009142F3" w:rsidRPr="00016E94" w:rsidRDefault="009142F3" w:rsidP="009142F3">
            <w:pPr>
              <w:pStyle w:val="TableParagraph"/>
              <w:spacing w:line="246" w:lineRule="exact"/>
              <w:ind w:left="105"/>
            </w:pPr>
            <w:r w:rsidRPr="00016E94">
              <w:t>Единствена в</w:t>
            </w:r>
          </w:p>
          <w:p w14:paraId="29060A8A" w14:textId="77777777" w:rsidR="009142F3" w:rsidRPr="00016E94" w:rsidRDefault="009142F3" w:rsidP="009142F3">
            <w:pPr>
              <w:pStyle w:val="TableParagraph"/>
              <w:spacing w:before="1" w:line="254" w:lineRule="exact"/>
              <w:ind w:left="105" w:right="276"/>
            </w:pPr>
            <w:r w:rsidRPr="00016E94">
              <w:t>България колония на белоглави лешояди</w:t>
            </w:r>
          </w:p>
        </w:tc>
      </w:tr>
      <w:tr w:rsidR="009142F3" w:rsidRPr="00016E94" w14:paraId="0030B3CA" w14:textId="77777777" w:rsidTr="00233418">
        <w:trPr>
          <w:trHeight w:val="92"/>
        </w:trPr>
        <w:tc>
          <w:tcPr>
            <w:tcW w:w="1984" w:type="dxa"/>
          </w:tcPr>
          <w:p w14:paraId="0C8DC08E" w14:textId="77777777" w:rsidR="009142F3" w:rsidRPr="00016E94" w:rsidRDefault="009142F3" w:rsidP="009142F3">
            <w:pPr>
              <w:pStyle w:val="TableParagraph"/>
              <w:spacing w:line="247" w:lineRule="exact"/>
              <w:ind w:left="107"/>
            </w:pPr>
            <w:r w:rsidRPr="00016E94">
              <w:t>Душан (69)</w:t>
            </w:r>
          </w:p>
        </w:tc>
        <w:tc>
          <w:tcPr>
            <w:tcW w:w="2126" w:type="dxa"/>
          </w:tcPr>
          <w:p w14:paraId="3520AEED" w14:textId="77777777" w:rsidR="009142F3" w:rsidRPr="00016E94" w:rsidRDefault="009142F3" w:rsidP="009142F3">
            <w:pPr>
              <w:pStyle w:val="TableParagraph"/>
              <w:spacing w:line="247" w:lineRule="exact"/>
              <w:ind w:left="107"/>
            </w:pPr>
            <w:r w:rsidRPr="00016E94">
              <w:t>Природна</w:t>
            </w:r>
          </w:p>
          <w:p w14:paraId="41E37B6F" w14:textId="77777777" w:rsidR="009142F3" w:rsidRPr="00016E94" w:rsidRDefault="009142F3" w:rsidP="009142F3">
            <w:pPr>
              <w:pStyle w:val="TableParagraph"/>
              <w:spacing w:before="1" w:line="238" w:lineRule="exact"/>
              <w:ind w:left="107"/>
            </w:pPr>
            <w:r w:rsidRPr="00016E94">
              <w:t>забележителност</w:t>
            </w:r>
          </w:p>
        </w:tc>
        <w:tc>
          <w:tcPr>
            <w:tcW w:w="992" w:type="dxa"/>
          </w:tcPr>
          <w:p w14:paraId="4F033A26" w14:textId="77777777" w:rsidR="009142F3" w:rsidRPr="00016E94" w:rsidRDefault="009142F3" w:rsidP="009142F3">
            <w:pPr>
              <w:pStyle w:val="TableParagraph"/>
              <w:spacing w:line="247" w:lineRule="exact"/>
              <w:ind w:right="95"/>
              <w:jc w:val="right"/>
            </w:pPr>
            <w:r w:rsidRPr="00016E94">
              <w:t>0,1</w:t>
            </w:r>
          </w:p>
        </w:tc>
        <w:tc>
          <w:tcPr>
            <w:tcW w:w="2126" w:type="dxa"/>
          </w:tcPr>
          <w:p w14:paraId="49DAA210" w14:textId="77777777" w:rsidR="009142F3" w:rsidRPr="00016E94" w:rsidRDefault="009142F3" w:rsidP="009142F3">
            <w:pPr>
              <w:pStyle w:val="TableParagraph"/>
              <w:spacing w:line="247" w:lineRule="exact"/>
              <w:ind w:left="105"/>
            </w:pPr>
            <w:r w:rsidRPr="00016E94">
              <w:t>с. Красино</w:t>
            </w:r>
          </w:p>
        </w:tc>
        <w:tc>
          <w:tcPr>
            <w:tcW w:w="2524" w:type="dxa"/>
          </w:tcPr>
          <w:p w14:paraId="63882CFB" w14:textId="5A613B57" w:rsidR="009142F3" w:rsidRPr="00016E94" w:rsidRDefault="00016E94" w:rsidP="009142F3">
            <w:pPr>
              <w:pStyle w:val="TableParagraph"/>
              <w:spacing w:line="247" w:lineRule="exact"/>
              <w:ind w:left="105"/>
            </w:pPr>
            <w:r w:rsidRPr="00016E94">
              <w:t>В</w:t>
            </w:r>
            <w:r w:rsidR="009142F3" w:rsidRPr="00016E94">
              <w:t>одопад на р. Душан</w:t>
            </w:r>
          </w:p>
          <w:p w14:paraId="7A328BF8" w14:textId="77777777" w:rsidR="009142F3" w:rsidRPr="00016E94" w:rsidRDefault="009142F3" w:rsidP="009142F3">
            <w:pPr>
              <w:pStyle w:val="TableParagraph"/>
              <w:spacing w:before="1" w:line="238" w:lineRule="exact"/>
              <w:ind w:left="105"/>
            </w:pPr>
            <w:r w:rsidRPr="00016E94">
              <w:t>дере</w:t>
            </w:r>
          </w:p>
        </w:tc>
      </w:tr>
      <w:tr w:rsidR="009142F3" w:rsidRPr="00016E94" w14:paraId="72EC1920" w14:textId="77777777" w:rsidTr="00233418">
        <w:trPr>
          <w:trHeight w:val="233"/>
        </w:trPr>
        <w:tc>
          <w:tcPr>
            <w:tcW w:w="1984" w:type="dxa"/>
          </w:tcPr>
          <w:p w14:paraId="676E0840" w14:textId="77777777" w:rsidR="009142F3" w:rsidRPr="00016E94" w:rsidRDefault="009142F3" w:rsidP="009142F3">
            <w:pPr>
              <w:pStyle w:val="TableParagraph"/>
              <w:spacing w:line="242" w:lineRule="auto"/>
              <w:ind w:left="107" w:right="478"/>
            </w:pPr>
            <w:r w:rsidRPr="00016E94">
              <w:t>Ливади морянци (601)</w:t>
            </w:r>
          </w:p>
        </w:tc>
        <w:tc>
          <w:tcPr>
            <w:tcW w:w="2126" w:type="dxa"/>
          </w:tcPr>
          <w:p w14:paraId="033F5E1D" w14:textId="77777777" w:rsidR="009142F3" w:rsidRPr="00016E94" w:rsidRDefault="009142F3" w:rsidP="009142F3">
            <w:pPr>
              <w:pStyle w:val="TableParagraph"/>
              <w:spacing w:line="242" w:lineRule="auto"/>
              <w:ind w:left="107" w:right="800"/>
            </w:pPr>
            <w:r w:rsidRPr="00016E94">
              <w:t>Защитена местност</w:t>
            </w:r>
          </w:p>
        </w:tc>
        <w:tc>
          <w:tcPr>
            <w:tcW w:w="992" w:type="dxa"/>
          </w:tcPr>
          <w:p w14:paraId="310A3EC0" w14:textId="77777777" w:rsidR="009142F3" w:rsidRPr="00016E94" w:rsidRDefault="009142F3" w:rsidP="009142F3">
            <w:pPr>
              <w:pStyle w:val="TableParagraph"/>
              <w:spacing w:line="247" w:lineRule="exact"/>
              <w:ind w:right="95"/>
              <w:jc w:val="right"/>
            </w:pPr>
            <w:r w:rsidRPr="00016E94">
              <w:t>0,3</w:t>
            </w:r>
          </w:p>
        </w:tc>
        <w:tc>
          <w:tcPr>
            <w:tcW w:w="2126" w:type="dxa"/>
          </w:tcPr>
          <w:p w14:paraId="711618C7" w14:textId="77777777" w:rsidR="009142F3" w:rsidRPr="00016E94" w:rsidRDefault="009142F3" w:rsidP="009142F3">
            <w:pPr>
              <w:pStyle w:val="TableParagraph"/>
              <w:spacing w:line="247" w:lineRule="exact"/>
              <w:ind w:left="105"/>
            </w:pPr>
            <w:r w:rsidRPr="00016E94">
              <w:t>с. Морянци</w:t>
            </w:r>
          </w:p>
        </w:tc>
        <w:tc>
          <w:tcPr>
            <w:tcW w:w="2524" w:type="dxa"/>
          </w:tcPr>
          <w:p w14:paraId="77C170A4" w14:textId="77777777" w:rsidR="009142F3" w:rsidRPr="00016E94" w:rsidRDefault="009142F3" w:rsidP="009142F3">
            <w:pPr>
              <w:pStyle w:val="TableParagraph"/>
              <w:ind w:left="105" w:right="233"/>
            </w:pPr>
            <w:r w:rsidRPr="00016E94">
              <w:t>Опазване на растителен вид рехавоцветен салеп и неговото</w:t>
            </w:r>
          </w:p>
          <w:p w14:paraId="530B4893" w14:textId="77777777" w:rsidR="009142F3" w:rsidRPr="00016E94" w:rsidRDefault="009142F3" w:rsidP="009142F3">
            <w:pPr>
              <w:pStyle w:val="TableParagraph"/>
              <w:spacing w:line="238" w:lineRule="exact"/>
              <w:ind w:left="105"/>
            </w:pPr>
            <w:r w:rsidRPr="00016E94">
              <w:t>местообитание.</w:t>
            </w:r>
          </w:p>
        </w:tc>
      </w:tr>
      <w:tr w:rsidR="009142F3" w:rsidRPr="00016E94" w14:paraId="37EEB1DE" w14:textId="77777777" w:rsidTr="00233418">
        <w:trPr>
          <w:trHeight w:val="92"/>
        </w:trPr>
        <w:tc>
          <w:tcPr>
            <w:tcW w:w="1984" w:type="dxa"/>
          </w:tcPr>
          <w:p w14:paraId="668CC5C7" w14:textId="77777777" w:rsidR="009142F3" w:rsidRPr="00016E94" w:rsidRDefault="009142F3" w:rsidP="009142F3">
            <w:pPr>
              <w:pStyle w:val="TableParagraph"/>
              <w:spacing w:line="247" w:lineRule="exact"/>
              <w:ind w:left="107"/>
            </w:pPr>
            <w:r w:rsidRPr="00016E94">
              <w:t>Мандрата (72)</w:t>
            </w:r>
          </w:p>
        </w:tc>
        <w:tc>
          <w:tcPr>
            <w:tcW w:w="2126" w:type="dxa"/>
          </w:tcPr>
          <w:p w14:paraId="418C4586" w14:textId="77777777" w:rsidR="009142F3" w:rsidRPr="00016E94" w:rsidRDefault="009142F3" w:rsidP="009142F3">
            <w:pPr>
              <w:pStyle w:val="TableParagraph"/>
              <w:spacing w:line="247" w:lineRule="exact"/>
              <w:ind w:left="107"/>
            </w:pPr>
            <w:r w:rsidRPr="00016E94">
              <w:t>Природна</w:t>
            </w:r>
          </w:p>
          <w:p w14:paraId="3D54048A" w14:textId="77777777" w:rsidR="009142F3" w:rsidRPr="00016E94" w:rsidRDefault="009142F3" w:rsidP="009142F3">
            <w:pPr>
              <w:pStyle w:val="TableParagraph"/>
              <w:spacing w:before="1" w:line="238" w:lineRule="exact"/>
              <w:ind w:left="107"/>
            </w:pPr>
            <w:r w:rsidRPr="00016E94">
              <w:t>забележителност</w:t>
            </w:r>
          </w:p>
        </w:tc>
        <w:tc>
          <w:tcPr>
            <w:tcW w:w="992" w:type="dxa"/>
          </w:tcPr>
          <w:p w14:paraId="5B3EFA52" w14:textId="77777777" w:rsidR="009142F3" w:rsidRPr="00016E94" w:rsidRDefault="009142F3" w:rsidP="009142F3">
            <w:pPr>
              <w:pStyle w:val="TableParagraph"/>
              <w:spacing w:line="247" w:lineRule="exact"/>
              <w:ind w:right="95"/>
              <w:jc w:val="right"/>
            </w:pPr>
            <w:r w:rsidRPr="00016E94">
              <w:t>0,2</w:t>
            </w:r>
          </w:p>
        </w:tc>
        <w:tc>
          <w:tcPr>
            <w:tcW w:w="2126" w:type="dxa"/>
          </w:tcPr>
          <w:p w14:paraId="1A1613FA" w14:textId="77777777" w:rsidR="009142F3" w:rsidRPr="00016E94" w:rsidRDefault="009142F3" w:rsidP="009142F3">
            <w:pPr>
              <w:pStyle w:val="TableParagraph"/>
              <w:spacing w:line="247" w:lineRule="exact"/>
              <w:ind w:left="105"/>
            </w:pPr>
            <w:r w:rsidRPr="00016E94">
              <w:t>с. Чал</w:t>
            </w:r>
          </w:p>
        </w:tc>
        <w:tc>
          <w:tcPr>
            <w:tcW w:w="2524" w:type="dxa"/>
          </w:tcPr>
          <w:p w14:paraId="5C091EC8" w14:textId="77777777" w:rsidR="009142F3" w:rsidRPr="00016E94" w:rsidRDefault="009142F3" w:rsidP="009142F3">
            <w:pPr>
              <w:pStyle w:val="TableParagraph"/>
              <w:spacing w:line="247" w:lineRule="exact"/>
              <w:ind w:left="105"/>
            </w:pPr>
            <w:r w:rsidRPr="00016E94">
              <w:t>водопад на р.</w:t>
            </w:r>
          </w:p>
          <w:p w14:paraId="64EECB00" w14:textId="77777777" w:rsidR="009142F3" w:rsidRPr="00016E94" w:rsidRDefault="009142F3" w:rsidP="009142F3">
            <w:pPr>
              <w:pStyle w:val="TableParagraph"/>
              <w:spacing w:before="1" w:line="238" w:lineRule="exact"/>
              <w:ind w:left="105"/>
            </w:pPr>
            <w:r w:rsidRPr="00016E94">
              <w:t>Ташбунар дере</w:t>
            </w:r>
          </w:p>
        </w:tc>
      </w:tr>
      <w:tr w:rsidR="009142F3" w:rsidRPr="00016E94" w14:paraId="0521930A" w14:textId="77777777" w:rsidTr="00233418">
        <w:trPr>
          <w:trHeight w:val="697"/>
        </w:trPr>
        <w:tc>
          <w:tcPr>
            <w:tcW w:w="1984" w:type="dxa"/>
          </w:tcPr>
          <w:p w14:paraId="5B2A5695" w14:textId="77777777" w:rsidR="009142F3" w:rsidRPr="00016E94" w:rsidRDefault="009142F3" w:rsidP="009142F3">
            <w:pPr>
              <w:pStyle w:val="TableParagraph"/>
              <w:spacing w:line="247" w:lineRule="exact"/>
              <w:ind w:left="107"/>
            </w:pPr>
            <w:r w:rsidRPr="00016E94">
              <w:t>Момина скала (126)</w:t>
            </w:r>
          </w:p>
        </w:tc>
        <w:tc>
          <w:tcPr>
            <w:tcW w:w="2126" w:type="dxa"/>
          </w:tcPr>
          <w:p w14:paraId="0248702B" w14:textId="77777777" w:rsidR="009142F3" w:rsidRPr="00016E94" w:rsidRDefault="009142F3" w:rsidP="008C43A8">
            <w:pPr>
              <w:pStyle w:val="TableParagraph"/>
              <w:spacing w:line="242" w:lineRule="auto"/>
              <w:ind w:left="107" w:right="528"/>
            </w:pPr>
            <w:r w:rsidRPr="00016E94">
              <w:t>Защитена местност</w:t>
            </w:r>
          </w:p>
        </w:tc>
        <w:tc>
          <w:tcPr>
            <w:tcW w:w="992" w:type="dxa"/>
          </w:tcPr>
          <w:p w14:paraId="3003D386" w14:textId="77777777" w:rsidR="009142F3" w:rsidRPr="00016E94" w:rsidRDefault="009142F3" w:rsidP="009142F3">
            <w:pPr>
              <w:pStyle w:val="TableParagraph"/>
              <w:spacing w:line="247" w:lineRule="exact"/>
              <w:ind w:right="93"/>
              <w:jc w:val="right"/>
            </w:pPr>
            <w:r w:rsidRPr="00016E94">
              <w:t>782,03</w:t>
            </w:r>
          </w:p>
        </w:tc>
        <w:tc>
          <w:tcPr>
            <w:tcW w:w="2126" w:type="dxa"/>
          </w:tcPr>
          <w:p w14:paraId="1DD69479" w14:textId="77777777" w:rsidR="009142F3" w:rsidRPr="00016E94" w:rsidRDefault="009142F3" w:rsidP="009142F3">
            <w:pPr>
              <w:pStyle w:val="TableParagraph"/>
              <w:spacing w:line="247" w:lineRule="exact"/>
              <w:ind w:left="105"/>
            </w:pPr>
            <w:r w:rsidRPr="00016E94">
              <w:t>с. Бряговец</w:t>
            </w:r>
          </w:p>
        </w:tc>
        <w:tc>
          <w:tcPr>
            <w:tcW w:w="2524" w:type="dxa"/>
          </w:tcPr>
          <w:p w14:paraId="4C0AB9CD" w14:textId="77777777" w:rsidR="009142F3" w:rsidRPr="00016E94" w:rsidRDefault="009142F3" w:rsidP="009142F3">
            <w:pPr>
              <w:pStyle w:val="TableParagraph"/>
              <w:ind w:left="105" w:right="143"/>
            </w:pPr>
            <w:r w:rsidRPr="00016E94">
              <w:t>Опазване на уникални скални ландшафти; Опазване на популациите и</w:t>
            </w:r>
          </w:p>
          <w:p w14:paraId="5286D120" w14:textId="77777777" w:rsidR="009142F3" w:rsidRPr="00016E94" w:rsidRDefault="009142F3" w:rsidP="009142F3">
            <w:pPr>
              <w:pStyle w:val="TableParagraph"/>
              <w:ind w:left="105" w:right="367"/>
            </w:pPr>
            <w:r w:rsidRPr="00016E94">
              <w:t>местообитанията на защитени и</w:t>
            </w:r>
          </w:p>
          <w:p w14:paraId="1911A8CC" w14:textId="77777777" w:rsidR="009142F3" w:rsidRPr="00016E94" w:rsidRDefault="009142F3" w:rsidP="009142F3">
            <w:pPr>
              <w:pStyle w:val="TableParagraph"/>
              <w:ind w:left="105" w:right="625"/>
            </w:pPr>
            <w:r w:rsidRPr="00016E94">
              <w:t>застрашени от изчезване видове</w:t>
            </w:r>
          </w:p>
          <w:p w14:paraId="55854A5D" w14:textId="77777777" w:rsidR="009142F3" w:rsidRPr="00016E94" w:rsidRDefault="009142F3" w:rsidP="009142F3">
            <w:pPr>
              <w:pStyle w:val="TableParagraph"/>
              <w:ind w:left="105" w:right="149"/>
            </w:pPr>
            <w:r w:rsidRPr="00016E94">
              <w:t>растения и животни, в т. ч. пеперудовиден</w:t>
            </w:r>
          </w:p>
          <w:p w14:paraId="7582AAB9" w14:textId="77777777" w:rsidR="009142F3" w:rsidRPr="00016E94" w:rsidRDefault="009142F3" w:rsidP="009142F3">
            <w:pPr>
              <w:pStyle w:val="TableParagraph"/>
              <w:ind w:left="105" w:right="210"/>
            </w:pPr>
            <w:r w:rsidRPr="00016E94">
              <w:t>салеп, източен чинар, южно чапличе,</w:t>
            </w:r>
          </w:p>
          <w:p w14:paraId="30DC6C5A" w14:textId="77777777" w:rsidR="009142F3" w:rsidRPr="00016E94" w:rsidRDefault="009142F3" w:rsidP="009142F3">
            <w:pPr>
              <w:pStyle w:val="TableParagraph"/>
              <w:ind w:left="105"/>
            </w:pPr>
            <w:r w:rsidRPr="00016E94">
              <w:t>морковидна</w:t>
            </w:r>
          </w:p>
          <w:p w14:paraId="133576F7" w14:textId="77777777" w:rsidR="009142F3" w:rsidRPr="00016E94" w:rsidRDefault="009142F3" w:rsidP="009142F3">
            <w:pPr>
              <w:pStyle w:val="TableParagraph"/>
              <w:spacing w:line="252" w:lineRule="exact"/>
              <w:ind w:left="105" w:right="428"/>
            </w:pPr>
            <w:r w:rsidRPr="00016E94">
              <w:t>стефанофия, нежен лопен.</w:t>
            </w:r>
          </w:p>
        </w:tc>
      </w:tr>
      <w:tr w:rsidR="009142F3" w:rsidRPr="00016E94" w14:paraId="05F54AA0" w14:textId="77777777" w:rsidTr="00233418">
        <w:trPr>
          <w:trHeight w:val="186"/>
        </w:trPr>
        <w:tc>
          <w:tcPr>
            <w:tcW w:w="1984" w:type="dxa"/>
          </w:tcPr>
          <w:p w14:paraId="741287AC" w14:textId="77777777" w:rsidR="009142F3" w:rsidRPr="00016E94" w:rsidRDefault="009142F3" w:rsidP="009142F3">
            <w:pPr>
              <w:pStyle w:val="TableParagraph"/>
              <w:ind w:left="107" w:right="535"/>
            </w:pPr>
            <w:r w:rsidRPr="00016E94">
              <w:t>Находище на градински чай - местност Дайма</w:t>
            </w:r>
          </w:p>
          <w:p w14:paraId="05EBD5A9" w14:textId="77777777" w:rsidR="009142F3" w:rsidRPr="00016E94" w:rsidRDefault="009142F3" w:rsidP="009142F3">
            <w:pPr>
              <w:pStyle w:val="TableParagraph"/>
              <w:spacing w:line="237" w:lineRule="exact"/>
              <w:ind w:left="107"/>
            </w:pPr>
            <w:r w:rsidRPr="00016E94">
              <w:lastRenderedPageBreak/>
              <w:t>(463)</w:t>
            </w:r>
          </w:p>
        </w:tc>
        <w:tc>
          <w:tcPr>
            <w:tcW w:w="2126" w:type="dxa"/>
          </w:tcPr>
          <w:p w14:paraId="437077C1" w14:textId="77777777" w:rsidR="009142F3" w:rsidRPr="00016E94" w:rsidRDefault="009142F3" w:rsidP="009142F3">
            <w:pPr>
              <w:pStyle w:val="TableParagraph"/>
              <w:spacing w:line="248" w:lineRule="exact"/>
              <w:ind w:left="107"/>
            </w:pPr>
            <w:r w:rsidRPr="00016E94">
              <w:lastRenderedPageBreak/>
              <w:t>Природна</w:t>
            </w:r>
          </w:p>
          <w:p w14:paraId="4CAF0C44" w14:textId="77777777" w:rsidR="009142F3" w:rsidRPr="00016E94" w:rsidRDefault="009142F3" w:rsidP="009142F3">
            <w:pPr>
              <w:pStyle w:val="TableParagraph"/>
              <w:spacing w:line="252" w:lineRule="exact"/>
              <w:ind w:left="107"/>
            </w:pPr>
            <w:r w:rsidRPr="00016E94">
              <w:t>забележителност</w:t>
            </w:r>
          </w:p>
        </w:tc>
        <w:tc>
          <w:tcPr>
            <w:tcW w:w="992" w:type="dxa"/>
          </w:tcPr>
          <w:p w14:paraId="72766EC8" w14:textId="77777777" w:rsidR="009142F3" w:rsidRPr="00016E94" w:rsidRDefault="009142F3" w:rsidP="009142F3">
            <w:pPr>
              <w:pStyle w:val="TableParagraph"/>
              <w:spacing w:line="249" w:lineRule="exact"/>
              <w:ind w:right="95"/>
              <w:jc w:val="right"/>
            </w:pPr>
            <w:r w:rsidRPr="00016E94">
              <w:t>15</w:t>
            </w:r>
          </w:p>
        </w:tc>
        <w:tc>
          <w:tcPr>
            <w:tcW w:w="2126" w:type="dxa"/>
          </w:tcPr>
          <w:p w14:paraId="4484E5F1" w14:textId="77777777" w:rsidR="009142F3" w:rsidRPr="00016E94" w:rsidRDefault="009142F3" w:rsidP="009142F3">
            <w:pPr>
              <w:pStyle w:val="TableParagraph"/>
              <w:spacing w:line="249" w:lineRule="exact"/>
              <w:ind w:left="105"/>
            </w:pPr>
            <w:r w:rsidRPr="00016E94">
              <w:t>с. Сърнак</w:t>
            </w:r>
          </w:p>
        </w:tc>
        <w:tc>
          <w:tcPr>
            <w:tcW w:w="2524" w:type="dxa"/>
          </w:tcPr>
          <w:p w14:paraId="39762EFC" w14:textId="77777777" w:rsidR="009142F3" w:rsidRPr="00016E94" w:rsidRDefault="009142F3" w:rsidP="009142F3">
            <w:pPr>
              <w:pStyle w:val="TableParagraph"/>
              <w:ind w:left="105" w:right="106"/>
            </w:pPr>
            <w:r w:rsidRPr="00016E94">
              <w:t>Опазване на находище на градински чай</w:t>
            </w:r>
          </w:p>
        </w:tc>
      </w:tr>
      <w:tr w:rsidR="009142F3" w:rsidRPr="00016E94" w14:paraId="0A3E57C0" w14:textId="77777777" w:rsidTr="00233418">
        <w:trPr>
          <w:trHeight w:val="140"/>
        </w:trPr>
        <w:tc>
          <w:tcPr>
            <w:tcW w:w="1984" w:type="dxa"/>
          </w:tcPr>
          <w:p w14:paraId="2E3C7DC5" w14:textId="77777777" w:rsidR="009142F3" w:rsidRPr="00016E94" w:rsidRDefault="009142F3" w:rsidP="009142F3">
            <w:pPr>
              <w:pStyle w:val="TableParagraph"/>
              <w:spacing w:line="247" w:lineRule="exact"/>
              <w:ind w:left="107"/>
            </w:pPr>
            <w:r w:rsidRPr="00016E94">
              <w:lastRenderedPageBreak/>
              <w:t>Находище на</w:t>
            </w:r>
          </w:p>
          <w:p w14:paraId="61B1B765" w14:textId="77777777" w:rsidR="009142F3" w:rsidRPr="00016E94" w:rsidRDefault="009142F3" w:rsidP="009142F3">
            <w:pPr>
              <w:pStyle w:val="TableParagraph"/>
              <w:spacing w:before="5" w:line="252" w:lineRule="exact"/>
              <w:ind w:left="107" w:right="100"/>
            </w:pPr>
            <w:r w:rsidRPr="00016E94">
              <w:t>градински чай - река Кесе дере (462)</w:t>
            </w:r>
          </w:p>
        </w:tc>
        <w:tc>
          <w:tcPr>
            <w:tcW w:w="2126" w:type="dxa"/>
          </w:tcPr>
          <w:p w14:paraId="79D58CCF" w14:textId="77777777" w:rsidR="009142F3" w:rsidRPr="00016E94" w:rsidRDefault="009142F3" w:rsidP="009142F3">
            <w:pPr>
              <w:pStyle w:val="TableParagraph"/>
              <w:spacing w:line="247" w:lineRule="exact"/>
              <w:ind w:left="107"/>
            </w:pPr>
            <w:r w:rsidRPr="00016E94">
              <w:t>Природна</w:t>
            </w:r>
          </w:p>
          <w:p w14:paraId="1087C95A" w14:textId="77777777" w:rsidR="009142F3" w:rsidRPr="00016E94" w:rsidRDefault="009142F3" w:rsidP="009142F3">
            <w:pPr>
              <w:pStyle w:val="TableParagraph"/>
              <w:spacing w:before="1"/>
              <w:ind w:left="107"/>
            </w:pPr>
            <w:r w:rsidRPr="00016E94">
              <w:t>забележителност</w:t>
            </w:r>
          </w:p>
        </w:tc>
        <w:tc>
          <w:tcPr>
            <w:tcW w:w="992" w:type="dxa"/>
          </w:tcPr>
          <w:p w14:paraId="444447C1" w14:textId="77777777" w:rsidR="009142F3" w:rsidRPr="00016E94" w:rsidRDefault="009142F3" w:rsidP="009142F3">
            <w:pPr>
              <w:pStyle w:val="TableParagraph"/>
              <w:spacing w:line="247" w:lineRule="exact"/>
              <w:ind w:right="95"/>
              <w:jc w:val="right"/>
            </w:pPr>
            <w:r w:rsidRPr="00016E94">
              <w:t>5</w:t>
            </w:r>
          </w:p>
        </w:tc>
        <w:tc>
          <w:tcPr>
            <w:tcW w:w="2126" w:type="dxa"/>
          </w:tcPr>
          <w:p w14:paraId="0A818A96" w14:textId="77777777" w:rsidR="009142F3" w:rsidRPr="00016E94" w:rsidRDefault="009142F3" w:rsidP="009142F3">
            <w:pPr>
              <w:pStyle w:val="TableParagraph"/>
              <w:spacing w:line="247" w:lineRule="exact"/>
              <w:ind w:left="105"/>
            </w:pPr>
            <w:r w:rsidRPr="00016E94">
              <w:t>с. Кандилка</w:t>
            </w:r>
          </w:p>
        </w:tc>
        <w:tc>
          <w:tcPr>
            <w:tcW w:w="2524" w:type="dxa"/>
          </w:tcPr>
          <w:p w14:paraId="26AE5D4F" w14:textId="77777777" w:rsidR="009142F3" w:rsidRPr="00016E94" w:rsidRDefault="009142F3" w:rsidP="009142F3">
            <w:pPr>
              <w:pStyle w:val="TableParagraph"/>
              <w:spacing w:line="242" w:lineRule="auto"/>
              <w:ind w:left="105" w:right="106"/>
            </w:pPr>
            <w:r w:rsidRPr="00016E94">
              <w:t>Опазване на находище на градински чай</w:t>
            </w:r>
          </w:p>
        </w:tc>
      </w:tr>
      <w:tr w:rsidR="009142F3" w:rsidRPr="00016E94" w14:paraId="2132CD65" w14:textId="77777777" w:rsidTr="00233418">
        <w:trPr>
          <w:trHeight w:val="139"/>
        </w:trPr>
        <w:tc>
          <w:tcPr>
            <w:tcW w:w="1984" w:type="dxa"/>
          </w:tcPr>
          <w:p w14:paraId="14B90F22" w14:textId="77777777" w:rsidR="009142F3" w:rsidRPr="00016E94" w:rsidRDefault="009142F3" w:rsidP="009142F3">
            <w:pPr>
              <w:pStyle w:val="TableParagraph"/>
              <w:spacing w:line="246" w:lineRule="exact"/>
              <w:ind w:left="107"/>
            </w:pPr>
            <w:r w:rsidRPr="00016E94">
              <w:t>Находище на</w:t>
            </w:r>
          </w:p>
          <w:p w14:paraId="1A864F8A" w14:textId="77777777" w:rsidR="009142F3" w:rsidRPr="00016E94" w:rsidRDefault="009142F3" w:rsidP="009142F3">
            <w:pPr>
              <w:pStyle w:val="TableParagraph"/>
              <w:spacing w:before="2" w:line="254" w:lineRule="exact"/>
              <w:ind w:left="107" w:right="381"/>
            </w:pPr>
            <w:r w:rsidRPr="00016E94">
              <w:t>дървовидна леска (590)</w:t>
            </w:r>
          </w:p>
        </w:tc>
        <w:tc>
          <w:tcPr>
            <w:tcW w:w="2126" w:type="dxa"/>
          </w:tcPr>
          <w:p w14:paraId="2DA61FD9" w14:textId="77777777" w:rsidR="009142F3" w:rsidRPr="00016E94" w:rsidRDefault="009142F3" w:rsidP="008C43A8">
            <w:pPr>
              <w:pStyle w:val="TableParagraph"/>
              <w:tabs>
                <w:tab w:val="left" w:pos="1335"/>
              </w:tabs>
              <w:ind w:left="107" w:right="528"/>
            </w:pPr>
            <w:r w:rsidRPr="00016E94">
              <w:t>Защитена местност</w:t>
            </w:r>
          </w:p>
        </w:tc>
        <w:tc>
          <w:tcPr>
            <w:tcW w:w="992" w:type="dxa"/>
          </w:tcPr>
          <w:p w14:paraId="5920A2F2" w14:textId="77777777" w:rsidR="009142F3" w:rsidRPr="00016E94" w:rsidRDefault="009142F3" w:rsidP="009142F3">
            <w:pPr>
              <w:pStyle w:val="TableParagraph"/>
              <w:spacing w:line="247" w:lineRule="exact"/>
              <w:ind w:right="95"/>
              <w:jc w:val="right"/>
            </w:pPr>
            <w:r w:rsidRPr="00016E94">
              <w:t>3</w:t>
            </w:r>
          </w:p>
        </w:tc>
        <w:tc>
          <w:tcPr>
            <w:tcW w:w="2126" w:type="dxa"/>
          </w:tcPr>
          <w:p w14:paraId="5417F2F5" w14:textId="77777777" w:rsidR="009142F3" w:rsidRPr="00016E94" w:rsidRDefault="009142F3" w:rsidP="009142F3">
            <w:pPr>
              <w:pStyle w:val="TableParagraph"/>
              <w:spacing w:line="247" w:lineRule="exact"/>
              <w:ind w:left="105"/>
            </w:pPr>
            <w:r w:rsidRPr="00016E94">
              <w:t>с. Перуника</w:t>
            </w:r>
          </w:p>
        </w:tc>
        <w:tc>
          <w:tcPr>
            <w:tcW w:w="2524" w:type="dxa"/>
          </w:tcPr>
          <w:p w14:paraId="35D08110" w14:textId="77777777" w:rsidR="009142F3" w:rsidRPr="00016E94" w:rsidRDefault="009142F3" w:rsidP="009142F3">
            <w:pPr>
              <w:pStyle w:val="TableParagraph"/>
              <w:ind w:left="105" w:right="106"/>
            </w:pPr>
            <w:r w:rsidRPr="00016E94">
              <w:t>Опазване на находище на дървовидна леска</w:t>
            </w:r>
          </w:p>
          <w:p w14:paraId="1AF41769" w14:textId="77777777" w:rsidR="009142F3" w:rsidRPr="00016E94" w:rsidRDefault="009142F3" w:rsidP="009142F3">
            <w:pPr>
              <w:pStyle w:val="TableParagraph"/>
              <w:spacing w:line="238" w:lineRule="exact"/>
              <w:ind w:left="105"/>
            </w:pPr>
            <w:r w:rsidRPr="00016E94">
              <w:t>(</w:t>
            </w:r>
            <w:r w:rsidRPr="00016E94">
              <w:rPr>
                <w:i/>
              </w:rPr>
              <w:t>Corylus colurna L.</w:t>
            </w:r>
            <w:r w:rsidRPr="00016E94">
              <w:t>)</w:t>
            </w:r>
          </w:p>
        </w:tc>
      </w:tr>
      <w:tr w:rsidR="009142F3" w:rsidRPr="00016E94" w14:paraId="5F65DBC0" w14:textId="77777777" w:rsidTr="00233418">
        <w:trPr>
          <w:trHeight w:val="325"/>
        </w:trPr>
        <w:tc>
          <w:tcPr>
            <w:tcW w:w="1984" w:type="dxa"/>
          </w:tcPr>
          <w:p w14:paraId="34FE62A6" w14:textId="77777777" w:rsidR="009142F3" w:rsidRPr="00016E94" w:rsidRDefault="009142F3" w:rsidP="009142F3">
            <w:pPr>
              <w:pStyle w:val="TableParagraph"/>
              <w:ind w:left="107" w:right="555"/>
            </w:pPr>
            <w:r w:rsidRPr="00016E94">
              <w:t>Находище на родопски лопен (551)</w:t>
            </w:r>
          </w:p>
        </w:tc>
        <w:tc>
          <w:tcPr>
            <w:tcW w:w="2126" w:type="dxa"/>
          </w:tcPr>
          <w:p w14:paraId="1E1B54AC" w14:textId="77777777" w:rsidR="009142F3" w:rsidRPr="00016E94" w:rsidRDefault="009142F3" w:rsidP="008C43A8">
            <w:pPr>
              <w:pStyle w:val="TableParagraph"/>
              <w:spacing w:line="242" w:lineRule="auto"/>
              <w:ind w:left="107" w:right="528"/>
            </w:pPr>
            <w:r w:rsidRPr="00016E94">
              <w:t>Защитена местност</w:t>
            </w:r>
          </w:p>
        </w:tc>
        <w:tc>
          <w:tcPr>
            <w:tcW w:w="992" w:type="dxa"/>
          </w:tcPr>
          <w:p w14:paraId="198C0036" w14:textId="77777777" w:rsidR="009142F3" w:rsidRPr="00016E94" w:rsidRDefault="009142F3" w:rsidP="009142F3">
            <w:pPr>
              <w:pStyle w:val="TableParagraph"/>
              <w:spacing w:line="247" w:lineRule="exact"/>
              <w:ind w:right="93"/>
              <w:jc w:val="right"/>
            </w:pPr>
            <w:r w:rsidRPr="00016E94">
              <w:t>24,27</w:t>
            </w:r>
          </w:p>
        </w:tc>
        <w:tc>
          <w:tcPr>
            <w:tcW w:w="2126" w:type="dxa"/>
          </w:tcPr>
          <w:p w14:paraId="2AF0D429" w14:textId="77777777" w:rsidR="009142F3" w:rsidRPr="00016E94" w:rsidRDefault="009142F3" w:rsidP="009142F3">
            <w:pPr>
              <w:pStyle w:val="TableParagraph"/>
              <w:spacing w:line="247" w:lineRule="exact"/>
              <w:ind w:left="105"/>
            </w:pPr>
            <w:r w:rsidRPr="00016E94">
              <w:t>с. Горни Юруци</w:t>
            </w:r>
          </w:p>
        </w:tc>
        <w:tc>
          <w:tcPr>
            <w:tcW w:w="2524" w:type="dxa"/>
          </w:tcPr>
          <w:p w14:paraId="7407F9BD" w14:textId="77777777" w:rsidR="009142F3" w:rsidRPr="00016E94" w:rsidRDefault="009142F3" w:rsidP="009142F3">
            <w:pPr>
              <w:pStyle w:val="TableParagraph"/>
              <w:ind w:left="105" w:right="195"/>
            </w:pPr>
            <w:r w:rsidRPr="00016E94">
              <w:t>Опазване на растителен вид Родопски лопен (Verbascum spatulisepalum Greuter</w:t>
            </w:r>
          </w:p>
          <w:p w14:paraId="7104C77C" w14:textId="77777777" w:rsidR="009142F3" w:rsidRPr="00016E94" w:rsidRDefault="009142F3" w:rsidP="009142F3">
            <w:pPr>
              <w:pStyle w:val="TableParagraph"/>
              <w:spacing w:line="254" w:lineRule="exact"/>
              <w:ind w:left="105" w:right="243"/>
            </w:pPr>
            <w:r w:rsidRPr="00016E94">
              <w:t>&amp; Rech.f.) и неговото местообитание.</w:t>
            </w:r>
          </w:p>
        </w:tc>
      </w:tr>
      <w:tr w:rsidR="009142F3" w:rsidRPr="00016E94" w14:paraId="2DDC9DBB" w14:textId="77777777" w:rsidTr="00233418">
        <w:trPr>
          <w:trHeight w:val="1023"/>
        </w:trPr>
        <w:tc>
          <w:tcPr>
            <w:tcW w:w="1984" w:type="dxa"/>
          </w:tcPr>
          <w:p w14:paraId="61AC50C1" w14:textId="77777777" w:rsidR="009142F3" w:rsidRPr="00016E94" w:rsidRDefault="009142F3" w:rsidP="009142F3">
            <w:pPr>
              <w:pStyle w:val="TableParagraph"/>
              <w:spacing w:line="244" w:lineRule="exact"/>
              <w:ind w:left="107"/>
            </w:pPr>
            <w:r w:rsidRPr="00016E94">
              <w:t>Орешари (136)</w:t>
            </w:r>
          </w:p>
        </w:tc>
        <w:tc>
          <w:tcPr>
            <w:tcW w:w="2126" w:type="dxa"/>
          </w:tcPr>
          <w:p w14:paraId="2AA2ED8E" w14:textId="77777777" w:rsidR="009142F3" w:rsidRPr="00016E94" w:rsidRDefault="009142F3" w:rsidP="008C43A8">
            <w:pPr>
              <w:pStyle w:val="TableParagraph"/>
              <w:tabs>
                <w:tab w:val="left" w:pos="1335"/>
              </w:tabs>
              <w:spacing w:line="242" w:lineRule="auto"/>
              <w:ind w:left="107" w:right="670"/>
            </w:pPr>
            <w:r w:rsidRPr="00016E94">
              <w:t>Защитена местност</w:t>
            </w:r>
          </w:p>
        </w:tc>
        <w:tc>
          <w:tcPr>
            <w:tcW w:w="992" w:type="dxa"/>
          </w:tcPr>
          <w:p w14:paraId="47803A93" w14:textId="77777777" w:rsidR="009142F3" w:rsidRPr="00016E94" w:rsidRDefault="009142F3" w:rsidP="009142F3">
            <w:pPr>
              <w:pStyle w:val="TableParagraph"/>
              <w:spacing w:line="244" w:lineRule="exact"/>
              <w:ind w:right="95"/>
              <w:jc w:val="right"/>
            </w:pPr>
            <w:r w:rsidRPr="00016E94">
              <w:t>55</w:t>
            </w:r>
          </w:p>
        </w:tc>
        <w:tc>
          <w:tcPr>
            <w:tcW w:w="2126" w:type="dxa"/>
          </w:tcPr>
          <w:p w14:paraId="1D53F903" w14:textId="77777777" w:rsidR="009142F3" w:rsidRPr="00016E94" w:rsidRDefault="009142F3" w:rsidP="009142F3">
            <w:pPr>
              <w:pStyle w:val="TableParagraph"/>
              <w:spacing w:line="244" w:lineRule="exact"/>
              <w:ind w:left="105"/>
            </w:pPr>
            <w:r w:rsidRPr="00016E94">
              <w:t>с. Орешари</w:t>
            </w:r>
          </w:p>
        </w:tc>
        <w:tc>
          <w:tcPr>
            <w:tcW w:w="2524" w:type="dxa"/>
          </w:tcPr>
          <w:p w14:paraId="3984B93D" w14:textId="77777777" w:rsidR="009142F3" w:rsidRPr="00016E94" w:rsidRDefault="009142F3" w:rsidP="009142F3">
            <w:pPr>
              <w:pStyle w:val="TableParagraph"/>
              <w:spacing w:line="244" w:lineRule="exact"/>
              <w:ind w:left="105"/>
            </w:pPr>
            <w:r w:rsidRPr="00016E94">
              <w:t>1. Опазване на</w:t>
            </w:r>
          </w:p>
          <w:p w14:paraId="33C32823" w14:textId="77777777" w:rsidR="009142F3" w:rsidRPr="00016E94" w:rsidRDefault="009142F3" w:rsidP="009142F3">
            <w:pPr>
              <w:pStyle w:val="TableParagraph"/>
              <w:spacing w:before="1"/>
              <w:ind w:left="105" w:right="464"/>
            </w:pPr>
            <w:r w:rsidRPr="00016E94">
              <w:t>местообитанията и популациите на</w:t>
            </w:r>
          </w:p>
          <w:p w14:paraId="521EA9C8" w14:textId="77777777" w:rsidR="009142F3" w:rsidRPr="00016E94" w:rsidRDefault="009142F3" w:rsidP="009142F3">
            <w:pPr>
              <w:pStyle w:val="TableParagraph"/>
              <w:spacing w:line="238" w:lineRule="exact"/>
              <w:ind w:left="105"/>
            </w:pPr>
            <w:r w:rsidRPr="00016E94">
              <w:t>защитени видове</w:t>
            </w:r>
          </w:p>
          <w:p w14:paraId="7D64407C" w14:textId="77777777" w:rsidR="009142F3" w:rsidRPr="00016E94" w:rsidRDefault="009142F3" w:rsidP="009142F3">
            <w:pPr>
              <w:pStyle w:val="TableParagraph"/>
              <w:ind w:left="105" w:right="149"/>
            </w:pPr>
            <w:r w:rsidRPr="00016E94">
              <w:t>растения и животни, в т.ч. тис, венерин косъм, родопска горска майка,</w:t>
            </w:r>
          </w:p>
          <w:p w14:paraId="0A0AC54B" w14:textId="77777777" w:rsidR="009142F3" w:rsidRPr="00016E94" w:rsidRDefault="009142F3" w:rsidP="009142F3">
            <w:pPr>
              <w:pStyle w:val="TableParagraph"/>
              <w:ind w:left="105" w:right="283"/>
            </w:pPr>
            <w:r w:rsidRPr="00016E94">
              <w:t>румелийски трахелиум, черен щъркел, египетски лешояд, белоопашат мишелов, дългоух и полунощен прилеп и др.;</w:t>
            </w:r>
          </w:p>
          <w:p w14:paraId="5A3F859E" w14:textId="77777777" w:rsidR="009142F3" w:rsidRPr="00016E94" w:rsidRDefault="009142F3" w:rsidP="009142F3">
            <w:pPr>
              <w:pStyle w:val="TableParagraph"/>
              <w:ind w:left="105" w:right="537"/>
            </w:pPr>
            <w:r w:rsidRPr="00016E94">
              <w:t>2. Съхраняване на забележителен източнородопски</w:t>
            </w:r>
          </w:p>
          <w:p w14:paraId="51F5E127" w14:textId="77777777" w:rsidR="009142F3" w:rsidRPr="00016E94" w:rsidRDefault="009142F3" w:rsidP="009142F3">
            <w:pPr>
              <w:pStyle w:val="TableParagraph"/>
              <w:ind w:left="105" w:right="222"/>
            </w:pPr>
            <w:r w:rsidRPr="00016E94">
              <w:t>ландшафт, включващ скални венци, арки, пещери и тракийски</w:t>
            </w:r>
          </w:p>
          <w:p w14:paraId="60E78B6C" w14:textId="60CB7E71" w:rsidR="009142F3" w:rsidRPr="00016E94" w:rsidRDefault="009142F3" w:rsidP="009142F3">
            <w:pPr>
              <w:pStyle w:val="TableParagraph"/>
              <w:spacing w:line="238" w:lineRule="exact"/>
              <w:ind w:left="105"/>
            </w:pPr>
            <w:r w:rsidRPr="00016E94">
              <w:t>скални ниши.</w:t>
            </w:r>
          </w:p>
        </w:tc>
      </w:tr>
      <w:tr w:rsidR="009142F3" w:rsidRPr="00016E94" w14:paraId="63BB5532" w14:textId="77777777" w:rsidTr="00233418">
        <w:trPr>
          <w:trHeight w:val="1021"/>
        </w:trPr>
        <w:tc>
          <w:tcPr>
            <w:tcW w:w="1984" w:type="dxa"/>
          </w:tcPr>
          <w:p w14:paraId="067D6E04" w14:textId="77777777" w:rsidR="009142F3" w:rsidRPr="00016E94" w:rsidRDefault="009142F3" w:rsidP="009142F3">
            <w:pPr>
              <w:pStyle w:val="TableParagraph"/>
              <w:spacing w:line="247" w:lineRule="exact"/>
              <w:ind w:left="107"/>
            </w:pPr>
            <w:r w:rsidRPr="00016E94">
              <w:t>Рибино (141)</w:t>
            </w:r>
          </w:p>
        </w:tc>
        <w:tc>
          <w:tcPr>
            <w:tcW w:w="2126" w:type="dxa"/>
          </w:tcPr>
          <w:p w14:paraId="14F256AD" w14:textId="1A8B96FC" w:rsidR="009142F3" w:rsidRPr="00016E94" w:rsidRDefault="009142F3" w:rsidP="00953CBC">
            <w:pPr>
              <w:pStyle w:val="TableParagraph"/>
              <w:spacing w:line="242" w:lineRule="auto"/>
              <w:ind w:left="107" w:right="245"/>
            </w:pPr>
            <w:r w:rsidRPr="00016E94">
              <w:t>Защитен</w:t>
            </w:r>
            <w:r w:rsidR="00953CBC" w:rsidRPr="00016E94">
              <w:t>а</w:t>
            </w:r>
            <w:r w:rsidRPr="00016E94">
              <w:t xml:space="preserve"> местност</w:t>
            </w:r>
          </w:p>
        </w:tc>
        <w:tc>
          <w:tcPr>
            <w:tcW w:w="992" w:type="dxa"/>
          </w:tcPr>
          <w:p w14:paraId="2FF3E40F" w14:textId="77777777" w:rsidR="009142F3" w:rsidRPr="00016E94" w:rsidRDefault="009142F3" w:rsidP="009142F3">
            <w:pPr>
              <w:pStyle w:val="TableParagraph"/>
              <w:spacing w:line="247" w:lineRule="exact"/>
              <w:ind w:right="93"/>
              <w:jc w:val="right"/>
            </w:pPr>
            <w:r w:rsidRPr="00016E94">
              <w:t>66,3</w:t>
            </w:r>
          </w:p>
        </w:tc>
        <w:tc>
          <w:tcPr>
            <w:tcW w:w="2126" w:type="dxa"/>
          </w:tcPr>
          <w:p w14:paraId="3A80CDEE" w14:textId="77777777" w:rsidR="009142F3" w:rsidRPr="00016E94" w:rsidRDefault="009142F3" w:rsidP="009142F3">
            <w:pPr>
              <w:pStyle w:val="TableParagraph"/>
              <w:spacing w:line="247" w:lineRule="exact"/>
              <w:ind w:left="105"/>
            </w:pPr>
            <w:r w:rsidRPr="00016E94">
              <w:t>с. Рибино,</w:t>
            </w:r>
          </w:p>
          <w:p w14:paraId="7A6907AD" w14:textId="77777777" w:rsidR="009142F3" w:rsidRPr="00016E94" w:rsidRDefault="009142F3" w:rsidP="009142F3">
            <w:pPr>
              <w:pStyle w:val="TableParagraph"/>
              <w:spacing w:before="1"/>
              <w:ind w:left="105"/>
            </w:pPr>
            <w:r w:rsidRPr="00016E94">
              <w:t>с. Самовила</w:t>
            </w:r>
          </w:p>
        </w:tc>
        <w:tc>
          <w:tcPr>
            <w:tcW w:w="2524" w:type="dxa"/>
          </w:tcPr>
          <w:p w14:paraId="2A5862B2" w14:textId="77777777" w:rsidR="009142F3" w:rsidRPr="00016E94" w:rsidRDefault="009142F3" w:rsidP="008427F9">
            <w:pPr>
              <w:pStyle w:val="TableParagraph"/>
              <w:numPr>
                <w:ilvl w:val="0"/>
                <w:numId w:val="35"/>
              </w:numPr>
              <w:tabs>
                <w:tab w:val="left" w:pos="327"/>
              </w:tabs>
              <w:ind w:right="888" w:firstLine="0"/>
            </w:pPr>
            <w:r w:rsidRPr="00016E94">
              <w:t xml:space="preserve">Опазване </w:t>
            </w:r>
            <w:r w:rsidRPr="00016E94">
              <w:rPr>
                <w:spacing w:val="-7"/>
              </w:rPr>
              <w:t xml:space="preserve">на </w:t>
            </w:r>
            <w:r w:rsidRPr="00016E94">
              <w:t>популации на защитени</w:t>
            </w:r>
            <w:r w:rsidRPr="00016E94">
              <w:rPr>
                <w:spacing w:val="-2"/>
              </w:rPr>
              <w:t xml:space="preserve"> </w:t>
            </w:r>
            <w:r w:rsidRPr="00016E94">
              <w:t>и</w:t>
            </w:r>
          </w:p>
          <w:p w14:paraId="1BCF2168" w14:textId="77777777" w:rsidR="009142F3" w:rsidRPr="00016E94" w:rsidRDefault="009142F3" w:rsidP="009142F3">
            <w:pPr>
              <w:pStyle w:val="TableParagraph"/>
              <w:ind w:left="105" w:right="625"/>
            </w:pPr>
            <w:r w:rsidRPr="00016E94">
              <w:t>застрашени от изчезване видове</w:t>
            </w:r>
          </w:p>
          <w:p w14:paraId="744144FB" w14:textId="77777777" w:rsidR="009142F3" w:rsidRPr="00016E94" w:rsidRDefault="009142F3" w:rsidP="009142F3">
            <w:pPr>
              <w:pStyle w:val="TableParagraph"/>
              <w:ind w:left="105" w:right="113"/>
            </w:pPr>
            <w:r w:rsidRPr="00016E94">
              <w:t>животни и растения, в т.ч. голям подковонос, малък подковонос, южен подковонос,</w:t>
            </w:r>
          </w:p>
          <w:p w14:paraId="070045DA" w14:textId="77777777" w:rsidR="009142F3" w:rsidRPr="00016E94" w:rsidRDefault="009142F3" w:rsidP="009142F3">
            <w:pPr>
              <w:pStyle w:val="TableParagraph"/>
              <w:ind w:left="105" w:right="448"/>
            </w:pPr>
            <w:r w:rsidRPr="00016E94">
              <w:t>средиземноморски подковонос, подковонос на Мехели, трицветен нощник, голям нощник, пещерен прилеп, дългокрил прилеп и др.;</w:t>
            </w:r>
          </w:p>
          <w:p w14:paraId="308468A1" w14:textId="77777777" w:rsidR="009142F3" w:rsidRPr="00016E94" w:rsidRDefault="009142F3" w:rsidP="008427F9">
            <w:pPr>
              <w:pStyle w:val="TableParagraph"/>
              <w:numPr>
                <w:ilvl w:val="0"/>
                <w:numId w:val="35"/>
              </w:numPr>
              <w:tabs>
                <w:tab w:val="left" w:pos="327"/>
              </w:tabs>
              <w:ind w:right="480" w:firstLine="0"/>
            </w:pPr>
            <w:r w:rsidRPr="00016E94">
              <w:t xml:space="preserve">Опазването на карстов </w:t>
            </w:r>
            <w:r w:rsidRPr="00016E94">
              <w:rPr>
                <w:spacing w:val="-3"/>
              </w:rPr>
              <w:t xml:space="preserve">ландшафт, </w:t>
            </w:r>
            <w:r w:rsidRPr="00016E94">
              <w:t>включващ скални масиви, извори</w:t>
            </w:r>
            <w:r w:rsidRPr="00016E94">
              <w:rPr>
                <w:spacing w:val="-1"/>
              </w:rPr>
              <w:t xml:space="preserve"> </w:t>
            </w:r>
            <w:r w:rsidRPr="00016E94">
              <w:t>и</w:t>
            </w:r>
          </w:p>
          <w:p w14:paraId="62AEB750" w14:textId="77777777" w:rsidR="009142F3" w:rsidRPr="00016E94" w:rsidRDefault="009142F3" w:rsidP="009142F3">
            <w:pPr>
              <w:pStyle w:val="TableParagraph"/>
              <w:spacing w:line="238" w:lineRule="exact"/>
              <w:ind w:left="105"/>
            </w:pPr>
            <w:r w:rsidRPr="00016E94">
              <w:lastRenderedPageBreak/>
              <w:t>пещери</w:t>
            </w:r>
          </w:p>
        </w:tc>
      </w:tr>
      <w:tr w:rsidR="009142F3" w:rsidRPr="00016E94" w14:paraId="44FC2CAC" w14:textId="77777777" w:rsidTr="00233418">
        <w:trPr>
          <w:trHeight w:val="93"/>
        </w:trPr>
        <w:tc>
          <w:tcPr>
            <w:tcW w:w="1984" w:type="dxa"/>
          </w:tcPr>
          <w:p w14:paraId="24C056E7" w14:textId="77777777" w:rsidR="009142F3" w:rsidRPr="00016E94" w:rsidRDefault="009142F3" w:rsidP="009142F3">
            <w:pPr>
              <w:pStyle w:val="TableParagraph"/>
              <w:spacing w:line="247" w:lineRule="exact"/>
              <w:ind w:left="107"/>
            </w:pPr>
            <w:r w:rsidRPr="00016E94">
              <w:lastRenderedPageBreak/>
              <w:t>Шест пещери в м.</w:t>
            </w:r>
          </w:p>
          <w:p w14:paraId="01D29970" w14:textId="77777777" w:rsidR="009142F3" w:rsidRPr="00016E94" w:rsidRDefault="009142F3" w:rsidP="009142F3">
            <w:pPr>
              <w:pStyle w:val="TableParagraph"/>
              <w:spacing w:before="2" w:line="238" w:lineRule="exact"/>
              <w:ind w:left="107"/>
            </w:pPr>
            <w:r w:rsidRPr="00016E94">
              <w:t>Моста (344)</w:t>
            </w:r>
          </w:p>
        </w:tc>
        <w:tc>
          <w:tcPr>
            <w:tcW w:w="2126" w:type="dxa"/>
          </w:tcPr>
          <w:p w14:paraId="0755160A" w14:textId="77777777" w:rsidR="009142F3" w:rsidRPr="00016E94" w:rsidRDefault="009142F3" w:rsidP="009142F3">
            <w:pPr>
              <w:pStyle w:val="TableParagraph"/>
              <w:spacing w:line="247" w:lineRule="exact"/>
              <w:ind w:left="107"/>
            </w:pPr>
            <w:r w:rsidRPr="00016E94">
              <w:t>Природна</w:t>
            </w:r>
          </w:p>
          <w:p w14:paraId="663B2186" w14:textId="77777777" w:rsidR="009142F3" w:rsidRPr="00016E94" w:rsidRDefault="009142F3" w:rsidP="009142F3">
            <w:pPr>
              <w:pStyle w:val="TableParagraph"/>
              <w:spacing w:before="2" w:line="238" w:lineRule="exact"/>
              <w:ind w:left="107"/>
            </w:pPr>
            <w:r w:rsidRPr="00016E94">
              <w:t>забележителност</w:t>
            </w:r>
          </w:p>
        </w:tc>
        <w:tc>
          <w:tcPr>
            <w:tcW w:w="992" w:type="dxa"/>
          </w:tcPr>
          <w:p w14:paraId="058202BE" w14:textId="77777777" w:rsidR="009142F3" w:rsidRPr="00016E94" w:rsidRDefault="009142F3" w:rsidP="009142F3">
            <w:pPr>
              <w:pStyle w:val="TableParagraph"/>
              <w:spacing w:line="247" w:lineRule="exact"/>
              <w:ind w:right="95"/>
              <w:jc w:val="right"/>
            </w:pPr>
            <w:r w:rsidRPr="00016E94">
              <w:t>0,6</w:t>
            </w:r>
          </w:p>
        </w:tc>
        <w:tc>
          <w:tcPr>
            <w:tcW w:w="2126" w:type="dxa"/>
          </w:tcPr>
          <w:p w14:paraId="67AFDAE2" w14:textId="77777777" w:rsidR="009142F3" w:rsidRPr="00016E94" w:rsidRDefault="009142F3" w:rsidP="009142F3">
            <w:pPr>
              <w:pStyle w:val="TableParagraph"/>
              <w:spacing w:line="247" w:lineRule="exact"/>
              <w:ind w:left="105"/>
            </w:pPr>
            <w:r w:rsidRPr="00016E94">
              <w:t>с. Орешари</w:t>
            </w:r>
          </w:p>
        </w:tc>
        <w:tc>
          <w:tcPr>
            <w:tcW w:w="2524" w:type="dxa"/>
          </w:tcPr>
          <w:p w14:paraId="606D0237" w14:textId="77777777" w:rsidR="009142F3" w:rsidRPr="00016E94" w:rsidRDefault="009142F3" w:rsidP="009142F3">
            <w:pPr>
              <w:pStyle w:val="TableParagraph"/>
              <w:spacing w:line="247" w:lineRule="exact"/>
              <w:ind w:left="105"/>
            </w:pPr>
            <w:r w:rsidRPr="00016E94">
              <w:t>Опазване на пещери -</w:t>
            </w:r>
          </w:p>
          <w:p w14:paraId="50FAEA52" w14:textId="77777777" w:rsidR="009142F3" w:rsidRPr="00016E94" w:rsidRDefault="009142F3" w:rsidP="009142F3">
            <w:pPr>
              <w:pStyle w:val="TableParagraph"/>
              <w:spacing w:before="2" w:line="238" w:lineRule="exact"/>
              <w:ind w:left="105"/>
            </w:pPr>
            <w:r w:rsidRPr="00016E94">
              <w:t>6 бр.</w:t>
            </w:r>
          </w:p>
        </w:tc>
      </w:tr>
      <w:tr w:rsidR="009142F3" w:rsidRPr="00016E94" w14:paraId="5D8FD701" w14:textId="77777777" w:rsidTr="005B103B">
        <w:trPr>
          <w:trHeight w:val="61"/>
        </w:trPr>
        <w:tc>
          <w:tcPr>
            <w:tcW w:w="9752" w:type="dxa"/>
            <w:gridSpan w:val="5"/>
            <w:tcBorders>
              <w:bottom w:val="nil"/>
            </w:tcBorders>
            <w:shd w:val="clear" w:color="auto" w:fill="C5E0B3" w:themeFill="accent6" w:themeFillTint="66"/>
          </w:tcPr>
          <w:p w14:paraId="194A9702" w14:textId="77777777" w:rsidR="009142F3" w:rsidRPr="00016E94" w:rsidRDefault="009142F3" w:rsidP="009142F3">
            <w:pPr>
              <w:pStyle w:val="TableParagraph"/>
              <w:spacing w:before="37"/>
              <w:ind w:left="107"/>
              <w:rPr>
                <w:b/>
              </w:rPr>
            </w:pPr>
            <w:r w:rsidRPr="005B103B">
              <w:rPr>
                <w:b/>
              </w:rPr>
              <w:t>Защитени зони по смисъла на Закона за биологичното разнообразие</w:t>
            </w:r>
          </w:p>
        </w:tc>
      </w:tr>
      <w:tr w:rsidR="00A810DC" w:rsidRPr="00016E94" w14:paraId="17FA8C01" w14:textId="77777777" w:rsidTr="00233418">
        <w:trPr>
          <w:trHeight w:val="465"/>
        </w:trPr>
        <w:tc>
          <w:tcPr>
            <w:tcW w:w="1984" w:type="dxa"/>
            <w:tcBorders>
              <w:top w:val="nil"/>
            </w:tcBorders>
          </w:tcPr>
          <w:p w14:paraId="723832CD" w14:textId="77777777" w:rsidR="00A810DC" w:rsidRPr="00016E94" w:rsidRDefault="00A810DC" w:rsidP="009142F3">
            <w:pPr>
              <w:pStyle w:val="TableParagraph"/>
              <w:spacing w:line="242" w:lineRule="auto"/>
              <w:ind w:left="107" w:right="337"/>
            </w:pPr>
            <w:r w:rsidRPr="00016E94">
              <w:t>Родопи – Източни (BG0001032)</w:t>
            </w:r>
          </w:p>
        </w:tc>
        <w:tc>
          <w:tcPr>
            <w:tcW w:w="2126" w:type="dxa"/>
            <w:vMerge w:val="restart"/>
            <w:tcBorders>
              <w:top w:val="nil"/>
            </w:tcBorders>
          </w:tcPr>
          <w:p w14:paraId="7101E2D2" w14:textId="77777777" w:rsidR="00A810DC" w:rsidRPr="00016E94" w:rsidRDefault="00A810DC" w:rsidP="009142F3">
            <w:pPr>
              <w:pStyle w:val="TableParagraph"/>
              <w:spacing w:line="247" w:lineRule="exact"/>
              <w:ind w:left="107"/>
            </w:pPr>
            <w:r w:rsidRPr="00016E94">
              <w:t>ЗЗ по</w:t>
            </w:r>
          </w:p>
          <w:p w14:paraId="70679855" w14:textId="77777777" w:rsidR="00A810DC" w:rsidRPr="00016E94" w:rsidRDefault="00A810DC" w:rsidP="009142F3">
            <w:pPr>
              <w:pStyle w:val="TableParagraph"/>
              <w:spacing w:before="1" w:line="252" w:lineRule="exact"/>
              <w:ind w:left="107"/>
            </w:pPr>
            <w:r w:rsidRPr="00016E94">
              <w:t>директивата за</w:t>
            </w:r>
          </w:p>
          <w:p w14:paraId="514BF36F" w14:textId="77777777" w:rsidR="00A810DC" w:rsidRPr="00016E94" w:rsidRDefault="00A810DC" w:rsidP="009142F3">
            <w:pPr>
              <w:pStyle w:val="TableParagraph"/>
              <w:spacing w:line="252" w:lineRule="exact"/>
              <w:ind w:left="107"/>
            </w:pPr>
            <w:r w:rsidRPr="00016E94">
              <w:t>местообитанията</w:t>
            </w:r>
          </w:p>
        </w:tc>
        <w:tc>
          <w:tcPr>
            <w:tcW w:w="992" w:type="dxa"/>
            <w:vMerge w:val="restart"/>
            <w:tcBorders>
              <w:top w:val="nil"/>
            </w:tcBorders>
          </w:tcPr>
          <w:p w14:paraId="69C6BB38" w14:textId="77777777" w:rsidR="00A810DC" w:rsidRPr="00016E94" w:rsidRDefault="00A810DC" w:rsidP="009142F3">
            <w:pPr>
              <w:pStyle w:val="TableParagraph"/>
              <w:spacing w:line="247" w:lineRule="exact"/>
              <w:ind w:right="93"/>
              <w:jc w:val="right"/>
            </w:pPr>
            <w:r w:rsidRPr="00016E94">
              <w:t>217 446,89</w:t>
            </w:r>
          </w:p>
        </w:tc>
        <w:tc>
          <w:tcPr>
            <w:tcW w:w="2126" w:type="dxa"/>
            <w:vMerge w:val="restart"/>
            <w:tcBorders>
              <w:top w:val="nil"/>
            </w:tcBorders>
          </w:tcPr>
          <w:p w14:paraId="080941A4" w14:textId="77777777" w:rsidR="00A810DC" w:rsidRPr="00016E94" w:rsidRDefault="00A810DC" w:rsidP="009142F3">
            <w:pPr>
              <w:pStyle w:val="TableParagraph"/>
              <w:spacing w:line="242" w:lineRule="auto"/>
              <w:ind w:left="105" w:right="389"/>
            </w:pPr>
            <w:r w:rsidRPr="00016E94">
              <w:t>гр. Крумовград, с. Аврен,</w:t>
            </w:r>
          </w:p>
          <w:p w14:paraId="43F666A7" w14:textId="77777777" w:rsidR="00233418" w:rsidRDefault="00A810DC" w:rsidP="009142F3">
            <w:pPr>
              <w:pStyle w:val="TableParagraph"/>
              <w:ind w:left="105" w:right="676"/>
              <w:rPr>
                <w:spacing w:val="-3"/>
              </w:rPr>
            </w:pPr>
            <w:r w:rsidRPr="00016E94">
              <w:t xml:space="preserve">с. </w:t>
            </w:r>
            <w:r w:rsidRPr="00016E94">
              <w:rPr>
                <w:spacing w:val="-3"/>
              </w:rPr>
              <w:t xml:space="preserve">Багрилци, </w:t>
            </w:r>
          </w:p>
          <w:p w14:paraId="6627F270" w14:textId="5ECCDC5F" w:rsidR="00A810DC" w:rsidRPr="00016E94" w:rsidRDefault="00A810DC" w:rsidP="009142F3">
            <w:pPr>
              <w:pStyle w:val="TableParagraph"/>
              <w:ind w:left="105" w:right="676"/>
            </w:pPr>
            <w:r w:rsidRPr="00016E94">
              <w:t>с. Бараци,</w:t>
            </w:r>
          </w:p>
          <w:p w14:paraId="258CA5EE" w14:textId="77777777" w:rsidR="00A810DC" w:rsidRPr="00016E94" w:rsidRDefault="00A810DC" w:rsidP="009142F3">
            <w:pPr>
              <w:pStyle w:val="TableParagraph"/>
              <w:ind w:left="105" w:right="913"/>
            </w:pPr>
            <w:r w:rsidRPr="00016E94">
              <w:t>с. Благун, с.</w:t>
            </w:r>
            <w:r w:rsidRPr="00016E94">
              <w:rPr>
                <w:spacing w:val="6"/>
              </w:rPr>
              <w:t xml:space="preserve"> </w:t>
            </w:r>
            <w:r w:rsidRPr="00016E94">
              <w:rPr>
                <w:spacing w:val="-3"/>
              </w:rPr>
              <w:t>Бойник,</w:t>
            </w:r>
          </w:p>
          <w:p w14:paraId="742F2231" w14:textId="77777777" w:rsidR="00233418" w:rsidRDefault="00A810DC" w:rsidP="009142F3">
            <w:pPr>
              <w:pStyle w:val="TableParagraph"/>
              <w:ind w:left="105" w:right="6"/>
              <w:rPr>
                <w:spacing w:val="-4"/>
              </w:rPr>
            </w:pPr>
            <w:r w:rsidRPr="00016E94">
              <w:t xml:space="preserve">с. Бряговец, с. </w:t>
            </w:r>
            <w:r w:rsidRPr="00016E94">
              <w:rPr>
                <w:spacing w:val="-4"/>
              </w:rPr>
              <w:t>Бук,</w:t>
            </w:r>
          </w:p>
          <w:p w14:paraId="1FC65CE0" w14:textId="5985A325" w:rsidR="00A810DC" w:rsidRPr="00016E94" w:rsidRDefault="00A810DC" w:rsidP="009142F3">
            <w:pPr>
              <w:pStyle w:val="TableParagraph"/>
              <w:ind w:left="105" w:right="6"/>
            </w:pPr>
            <w:r w:rsidRPr="00016E94">
              <w:t>с. Вранско,</w:t>
            </w:r>
          </w:p>
          <w:p w14:paraId="3956DFDC" w14:textId="77777777" w:rsidR="00A810DC" w:rsidRPr="00016E94" w:rsidRDefault="00A810DC" w:rsidP="009142F3">
            <w:pPr>
              <w:pStyle w:val="TableParagraph"/>
              <w:spacing w:line="254" w:lineRule="exact"/>
              <w:ind w:left="105" w:right="204"/>
            </w:pPr>
            <w:r w:rsidRPr="00016E94">
              <w:t>с. Голям Девесил, с. Голяма Чинка,</w:t>
            </w:r>
          </w:p>
          <w:p w14:paraId="1EC5CB00" w14:textId="3577E0C5" w:rsidR="00A810DC" w:rsidRPr="00016E94" w:rsidRDefault="00A810DC" w:rsidP="00A810DC">
            <w:pPr>
              <w:pStyle w:val="TableParagraph"/>
              <w:spacing w:line="254" w:lineRule="exact"/>
              <w:ind w:left="105" w:right="204"/>
            </w:pPr>
            <w:r w:rsidRPr="00016E94">
              <w:t>с. Голямо Каменяне,</w:t>
            </w:r>
          </w:p>
          <w:p w14:paraId="25097F84" w14:textId="77777777" w:rsidR="00A810DC" w:rsidRPr="00016E94" w:rsidRDefault="00A810DC" w:rsidP="00A810DC">
            <w:pPr>
              <w:pStyle w:val="TableParagraph"/>
              <w:spacing w:line="254" w:lineRule="exact"/>
              <w:ind w:left="105" w:right="204"/>
            </w:pPr>
            <w:r w:rsidRPr="00016E94">
              <w:t>с. Горна кула,</w:t>
            </w:r>
          </w:p>
          <w:p w14:paraId="76D09D67" w14:textId="77777777" w:rsidR="00233418" w:rsidRDefault="00A810DC" w:rsidP="00A810DC">
            <w:pPr>
              <w:pStyle w:val="TableParagraph"/>
              <w:spacing w:line="254" w:lineRule="exact"/>
              <w:ind w:left="105" w:right="204"/>
            </w:pPr>
            <w:r w:rsidRPr="00016E94">
              <w:t>с. Горни Юруци,</w:t>
            </w:r>
          </w:p>
          <w:p w14:paraId="786DAD7D" w14:textId="1AD89DD8" w:rsidR="00A810DC" w:rsidRPr="00016E94" w:rsidRDefault="00A810DC" w:rsidP="00A810DC">
            <w:pPr>
              <w:pStyle w:val="TableParagraph"/>
              <w:spacing w:line="254" w:lineRule="exact"/>
              <w:ind w:left="105" w:right="204"/>
            </w:pPr>
            <w:r w:rsidRPr="00016E94">
              <w:t>с. Гривка,</w:t>
            </w:r>
          </w:p>
          <w:p w14:paraId="032C1BEC" w14:textId="77777777" w:rsidR="00233418" w:rsidRDefault="00A810DC" w:rsidP="00A810DC">
            <w:pPr>
              <w:pStyle w:val="TableParagraph"/>
              <w:spacing w:line="254" w:lineRule="exact"/>
              <w:ind w:left="105" w:right="204"/>
            </w:pPr>
            <w:r w:rsidRPr="00016E94">
              <w:t>с. Гулийка,</w:t>
            </w:r>
          </w:p>
          <w:p w14:paraId="22A579A4" w14:textId="517BBF76" w:rsidR="00A810DC" w:rsidRPr="00016E94" w:rsidRDefault="00A810DC" w:rsidP="00A810DC">
            <w:pPr>
              <w:pStyle w:val="TableParagraph"/>
              <w:spacing w:line="254" w:lineRule="exact"/>
              <w:ind w:left="105" w:right="204"/>
            </w:pPr>
            <w:r w:rsidRPr="00016E94">
              <w:t>с. Гулия,</w:t>
            </w:r>
          </w:p>
          <w:p w14:paraId="136CFBF8" w14:textId="77777777" w:rsidR="00233418" w:rsidRDefault="00A810DC" w:rsidP="00A810DC">
            <w:pPr>
              <w:pStyle w:val="TableParagraph"/>
              <w:spacing w:line="254" w:lineRule="exact"/>
              <w:ind w:left="105" w:right="204"/>
            </w:pPr>
            <w:r w:rsidRPr="00016E94">
              <w:t xml:space="preserve">с. Девесилово, </w:t>
            </w:r>
          </w:p>
          <w:p w14:paraId="41384B57" w14:textId="570B145C" w:rsidR="00A810DC" w:rsidRPr="00016E94" w:rsidRDefault="00A810DC" w:rsidP="00A810DC">
            <w:pPr>
              <w:pStyle w:val="TableParagraph"/>
              <w:spacing w:line="254" w:lineRule="exact"/>
              <w:ind w:left="105" w:right="204"/>
            </w:pPr>
            <w:r w:rsidRPr="00016E94">
              <w:t>с. Джанка,</w:t>
            </w:r>
          </w:p>
          <w:p w14:paraId="27AF1C61" w14:textId="77777777" w:rsidR="00A810DC" w:rsidRPr="00016E94" w:rsidRDefault="00A810DC" w:rsidP="00A810DC">
            <w:pPr>
              <w:pStyle w:val="TableParagraph"/>
              <w:spacing w:line="254" w:lineRule="exact"/>
              <w:ind w:left="105" w:right="204"/>
            </w:pPr>
            <w:r w:rsidRPr="00016E94">
              <w:t>с. Доборско,</w:t>
            </w:r>
          </w:p>
          <w:p w14:paraId="03E06B91" w14:textId="77777777" w:rsidR="00A810DC" w:rsidRPr="00016E94" w:rsidRDefault="00A810DC" w:rsidP="00A810DC">
            <w:pPr>
              <w:pStyle w:val="TableParagraph"/>
              <w:spacing w:line="254" w:lineRule="exact"/>
              <w:ind w:left="105" w:right="204"/>
            </w:pPr>
            <w:r w:rsidRPr="00016E94">
              <w:t>с. Долна кула,</w:t>
            </w:r>
          </w:p>
          <w:p w14:paraId="538B413D" w14:textId="77777777" w:rsidR="00A810DC" w:rsidRPr="00016E94" w:rsidRDefault="00A810DC" w:rsidP="00A810DC">
            <w:pPr>
              <w:pStyle w:val="TableParagraph"/>
              <w:spacing w:line="254" w:lineRule="exact"/>
              <w:ind w:left="105" w:right="204"/>
            </w:pPr>
            <w:r w:rsidRPr="00016E94">
              <w:t>с. Долни Юруци, с. Дъждовник,</w:t>
            </w:r>
          </w:p>
          <w:p w14:paraId="20529768" w14:textId="77777777" w:rsidR="00A810DC" w:rsidRPr="00016E94" w:rsidRDefault="00A810DC" w:rsidP="00A810DC">
            <w:pPr>
              <w:pStyle w:val="TableParagraph"/>
              <w:spacing w:line="254" w:lineRule="exact"/>
              <w:ind w:left="105" w:right="204"/>
            </w:pPr>
            <w:r w:rsidRPr="00016E94">
              <w:t>с. Егрек,</w:t>
            </w:r>
          </w:p>
          <w:p w14:paraId="5D523A22" w14:textId="77777777" w:rsidR="00233418" w:rsidRDefault="00A810DC" w:rsidP="00A810DC">
            <w:pPr>
              <w:pStyle w:val="TableParagraph"/>
              <w:spacing w:line="254" w:lineRule="exact"/>
              <w:ind w:left="105" w:right="204"/>
            </w:pPr>
            <w:r w:rsidRPr="00016E94">
              <w:t>с. Звънарка,</w:t>
            </w:r>
          </w:p>
          <w:p w14:paraId="1B8726E2" w14:textId="368D1F8A" w:rsidR="00A810DC" w:rsidRPr="00016E94" w:rsidRDefault="00A810DC" w:rsidP="00A810DC">
            <w:pPr>
              <w:pStyle w:val="TableParagraph"/>
              <w:spacing w:line="254" w:lineRule="exact"/>
              <w:ind w:left="105" w:right="204"/>
            </w:pPr>
            <w:r w:rsidRPr="00016E94">
              <w:t>с. Златолист,</w:t>
            </w:r>
          </w:p>
          <w:p w14:paraId="5EFFCE44" w14:textId="77777777" w:rsidR="00233418" w:rsidRDefault="00A810DC" w:rsidP="00A810DC">
            <w:pPr>
              <w:pStyle w:val="TableParagraph"/>
              <w:spacing w:line="254" w:lineRule="exact"/>
              <w:ind w:left="105" w:right="204"/>
            </w:pPr>
            <w:r w:rsidRPr="00016E94">
              <w:t xml:space="preserve">с. Калайджиево, </w:t>
            </w:r>
          </w:p>
          <w:p w14:paraId="2AEB6520" w14:textId="1698FE71" w:rsidR="00A810DC" w:rsidRPr="00016E94" w:rsidRDefault="00A810DC" w:rsidP="00A810DC">
            <w:pPr>
              <w:pStyle w:val="TableParagraph"/>
              <w:spacing w:line="254" w:lineRule="exact"/>
              <w:ind w:left="105" w:right="204"/>
            </w:pPr>
            <w:r w:rsidRPr="00016E94">
              <w:t>с. Каменка,</w:t>
            </w:r>
          </w:p>
          <w:p w14:paraId="0665F292" w14:textId="77777777" w:rsidR="00233418" w:rsidRDefault="00A810DC" w:rsidP="00A810DC">
            <w:pPr>
              <w:pStyle w:val="TableParagraph"/>
              <w:spacing w:line="254" w:lineRule="exact"/>
              <w:ind w:left="105" w:right="204"/>
            </w:pPr>
            <w:r w:rsidRPr="00016E94">
              <w:t xml:space="preserve">с. Кандилка, </w:t>
            </w:r>
          </w:p>
          <w:p w14:paraId="4EA63182" w14:textId="77777777" w:rsidR="00233418" w:rsidRDefault="00A810DC" w:rsidP="00A810DC">
            <w:pPr>
              <w:pStyle w:val="TableParagraph"/>
              <w:spacing w:line="254" w:lineRule="exact"/>
              <w:ind w:left="105" w:right="204"/>
            </w:pPr>
            <w:r w:rsidRPr="00016E94">
              <w:t xml:space="preserve">с. Качулка, </w:t>
            </w:r>
          </w:p>
          <w:p w14:paraId="239338DF" w14:textId="58C62330" w:rsidR="00A810DC" w:rsidRPr="00016E94" w:rsidRDefault="00A810DC" w:rsidP="00A810DC">
            <w:pPr>
              <w:pStyle w:val="TableParagraph"/>
              <w:spacing w:line="254" w:lineRule="exact"/>
              <w:ind w:left="105" w:right="204"/>
            </w:pPr>
            <w:r w:rsidRPr="00016E94">
              <w:t>с. Ковил,</w:t>
            </w:r>
          </w:p>
          <w:p w14:paraId="71183737" w14:textId="77777777" w:rsidR="00233418" w:rsidRDefault="00A810DC" w:rsidP="00A810DC">
            <w:pPr>
              <w:pStyle w:val="TableParagraph"/>
              <w:spacing w:line="254" w:lineRule="exact"/>
              <w:ind w:left="105" w:right="204"/>
            </w:pPr>
            <w:r w:rsidRPr="00016E94">
              <w:t xml:space="preserve">с. Кожухарци, </w:t>
            </w:r>
          </w:p>
          <w:p w14:paraId="61F977FC" w14:textId="490B3968" w:rsidR="00A810DC" w:rsidRPr="00016E94" w:rsidRDefault="00A810DC" w:rsidP="00A810DC">
            <w:pPr>
              <w:pStyle w:val="TableParagraph"/>
              <w:spacing w:line="254" w:lineRule="exact"/>
              <w:ind w:left="105" w:right="204"/>
            </w:pPr>
            <w:r w:rsidRPr="00016E94">
              <w:t>с. Котлари,</w:t>
            </w:r>
          </w:p>
          <w:p w14:paraId="4440D5E8" w14:textId="77777777" w:rsidR="00233418" w:rsidRDefault="00A810DC" w:rsidP="00A810DC">
            <w:pPr>
              <w:pStyle w:val="TableParagraph"/>
              <w:spacing w:line="254" w:lineRule="exact"/>
              <w:ind w:left="105" w:right="204"/>
            </w:pPr>
            <w:r w:rsidRPr="00016E94">
              <w:t>с. Красино,</w:t>
            </w:r>
          </w:p>
          <w:p w14:paraId="17D7941D" w14:textId="77777777" w:rsidR="00233418" w:rsidRDefault="00A810DC" w:rsidP="00A810DC">
            <w:pPr>
              <w:pStyle w:val="TableParagraph"/>
              <w:spacing w:line="254" w:lineRule="exact"/>
              <w:ind w:left="105" w:right="204"/>
            </w:pPr>
            <w:r w:rsidRPr="00016E94">
              <w:t xml:space="preserve">с. Къклица, </w:t>
            </w:r>
          </w:p>
          <w:p w14:paraId="47EC2DF7" w14:textId="77777777" w:rsidR="00233418" w:rsidRDefault="00A810DC" w:rsidP="00A810DC">
            <w:pPr>
              <w:pStyle w:val="TableParagraph"/>
              <w:spacing w:line="254" w:lineRule="exact"/>
              <w:ind w:left="105" w:right="204"/>
            </w:pPr>
            <w:r w:rsidRPr="00016E94">
              <w:t xml:space="preserve">с. Лещарка, </w:t>
            </w:r>
          </w:p>
          <w:p w14:paraId="3A7CE87F" w14:textId="4AAC2D6E" w:rsidR="00A810DC" w:rsidRPr="00016E94" w:rsidRDefault="00A810DC" w:rsidP="00A810DC">
            <w:pPr>
              <w:pStyle w:val="TableParagraph"/>
              <w:spacing w:line="254" w:lineRule="exact"/>
              <w:ind w:left="105" w:right="204"/>
            </w:pPr>
            <w:r w:rsidRPr="00016E94">
              <w:t>с. Лимец,</w:t>
            </w:r>
          </w:p>
          <w:p w14:paraId="64F023D4" w14:textId="77777777" w:rsidR="00A810DC" w:rsidRPr="00016E94" w:rsidRDefault="00A810DC" w:rsidP="00A810DC">
            <w:pPr>
              <w:pStyle w:val="TableParagraph"/>
              <w:spacing w:line="254" w:lineRule="exact"/>
              <w:ind w:left="105" w:right="204"/>
            </w:pPr>
            <w:r w:rsidRPr="00016E94">
              <w:t>с. Луличка,</w:t>
            </w:r>
          </w:p>
          <w:p w14:paraId="4A57A07D" w14:textId="77777777" w:rsidR="00233418" w:rsidRDefault="00A810DC" w:rsidP="00A810DC">
            <w:pPr>
              <w:pStyle w:val="TableParagraph"/>
              <w:spacing w:line="254" w:lineRule="exact"/>
              <w:ind w:left="105" w:right="204"/>
            </w:pPr>
            <w:r w:rsidRPr="00016E94">
              <w:t xml:space="preserve">с. Малка Чинка, </w:t>
            </w:r>
          </w:p>
          <w:p w14:paraId="6B9B7818" w14:textId="1EB4B8D9" w:rsidR="00A810DC" w:rsidRPr="00016E94" w:rsidRDefault="00A810DC" w:rsidP="00A810DC">
            <w:pPr>
              <w:pStyle w:val="TableParagraph"/>
              <w:spacing w:line="254" w:lineRule="exact"/>
              <w:ind w:left="105" w:right="204"/>
            </w:pPr>
            <w:r w:rsidRPr="00016E94">
              <w:t>с. Малко</w:t>
            </w:r>
          </w:p>
          <w:p w14:paraId="465B2921" w14:textId="77777777" w:rsidR="00A810DC" w:rsidRPr="00016E94" w:rsidRDefault="00A810DC" w:rsidP="00A810DC">
            <w:pPr>
              <w:pStyle w:val="TableParagraph"/>
              <w:spacing w:line="254" w:lineRule="exact"/>
              <w:ind w:left="105" w:right="204"/>
            </w:pPr>
            <w:r w:rsidRPr="00016E94">
              <w:t>Каменяне,</w:t>
            </w:r>
          </w:p>
          <w:p w14:paraId="3245ACEF" w14:textId="77777777" w:rsidR="00A810DC" w:rsidRPr="00016E94" w:rsidRDefault="00A810DC" w:rsidP="00A810DC">
            <w:pPr>
              <w:pStyle w:val="TableParagraph"/>
              <w:spacing w:line="254" w:lineRule="exact"/>
              <w:ind w:left="105" w:right="204"/>
            </w:pPr>
            <w:r w:rsidRPr="00016E94">
              <w:t>с. Малък Девесил, с. Метлика,</w:t>
            </w:r>
          </w:p>
          <w:p w14:paraId="162423B8" w14:textId="77777777" w:rsidR="00233418" w:rsidRDefault="00A810DC" w:rsidP="00A810DC">
            <w:pPr>
              <w:pStyle w:val="TableParagraph"/>
              <w:spacing w:line="254" w:lineRule="exact"/>
              <w:ind w:left="105" w:right="204"/>
            </w:pPr>
            <w:r w:rsidRPr="00016E94">
              <w:t xml:space="preserve">с. Морянци, </w:t>
            </w:r>
          </w:p>
          <w:p w14:paraId="36080D6A" w14:textId="037AF6E1" w:rsidR="00A810DC" w:rsidRPr="00016E94" w:rsidRDefault="00A810DC" w:rsidP="00A810DC">
            <w:pPr>
              <w:pStyle w:val="TableParagraph"/>
              <w:spacing w:line="254" w:lineRule="exact"/>
              <w:ind w:left="105" w:right="204"/>
            </w:pPr>
            <w:r w:rsidRPr="00016E94">
              <w:t>с. Овчари,</w:t>
            </w:r>
          </w:p>
          <w:p w14:paraId="1F5DCF96" w14:textId="77777777" w:rsidR="00233418" w:rsidRDefault="00A810DC" w:rsidP="00A810DC">
            <w:pPr>
              <w:pStyle w:val="TableParagraph"/>
              <w:spacing w:line="254" w:lineRule="exact"/>
              <w:ind w:left="105" w:right="204"/>
            </w:pPr>
            <w:r w:rsidRPr="00016E94">
              <w:t xml:space="preserve">с. Орешари, </w:t>
            </w:r>
          </w:p>
          <w:p w14:paraId="6DF76503" w14:textId="6CF169A8" w:rsidR="00A810DC" w:rsidRPr="00016E94" w:rsidRDefault="00A810DC" w:rsidP="00A810DC">
            <w:pPr>
              <w:pStyle w:val="TableParagraph"/>
              <w:spacing w:line="254" w:lineRule="exact"/>
              <w:ind w:left="105" w:right="204"/>
            </w:pPr>
            <w:r w:rsidRPr="00016E94">
              <w:t>с. Падало,</w:t>
            </w:r>
          </w:p>
          <w:p w14:paraId="046F4CC5" w14:textId="77777777" w:rsidR="00233418" w:rsidRDefault="00A810DC" w:rsidP="00A810DC">
            <w:pPr>
              <w:pStyle w:val="TableParagraph"/>
              <w:spacing w:line="254" w:lineRule="exact"/>
              <w:ind w:left="105" w:right="204"/>
            </w:pPr>
            <w:r w:rsidRPr="00016E94">
              <w:t xml:space="preserve">с. Пашинци, </w:t>
            </w:r>
          </w:p>
          <w:p w14:paraId="46EB0532" w14:textId="3CE0C30F" w:rsidR="00A810DC" w:rsidRPr="00016E94" w:rsidRDefault="00A810DC" w:rsidP="00A810DC">
            <w:pPr>
              <w:pStyle w:val="TableParagraph"/>
              <w:spacing w:line="254" w:lineRule="exact"/>
              <w:ind w:left="105" w:right="204"/>
            </w:pPr>
            <w:r w:rsidRPr="00016E94">
              <w:t>с. Пелин,</w:t>
            </w:r>
          </w:p>
          <w:p w14:paraId="15A7F7B6" w14:textId="77777777" w:rsidR="00233418" w:rsidRDefault="00A810DC" w:rsidP="00A810DC">
            <w:pPr>
              <w:pStyle w:val="TableParagraph"/>
              <w:spacing w:line="254" w:lineRule="exact"/>
              <w:ind w:left="105" w:right="204"/>
            </w:pPr>
            <w:r w:rsidRPr="00016E94">
              <w:t xml:space="preserve">с. Перуника, </w:t>
            </w:r>
          </w:p>
          <w:p w14:paraId="3187CC27" w14:textId="77777777" w:rsidR="00233418" w:rsidRDefault="00A810DC" w:rsidP="00A810DC">
            <w:pPr>
              <w:pStyle w:val="TableParagraph"/>
              <w:spacing w:line="254" w:lineRule="exact"/>
              <w:ind w:left="105" w:right="204"/>
            </w:pPr>
            <w:r w:rsidRPr="00016E94">
              <w:lastRenderedPageBreak/>
              <w:t>с. Подрумче,</w:t>
            </w:r>
          </w:p>
          <w:p w14:paraId="41333897" w14:textId="0E908AA5" w:rsidR="00A810DC" w:rsidRPr="00016E94" w:rsidRDefault="00A810DC" w:rsidP="00A810DC">
            <w:pPr>
              <w:pStyle w:val="TableParagraph"/>
              <w:spacing w:line="254" w:lineRule="exact"/>
              <w:ind w:left="105" w:right="204"/>
            </w:pPr>
            <w:r w:rsidRPr="00016E94">
              <w:t>с. Полковник Желязово,</w:t>
            </w:r>
          </w:p>
          <w:p w14:paraId="5A23A140" w14:textId="77777777" w:rsidR="00233418" w:rsidRDefault="00A810DC" w:rsidP="00A810DC">
            <w:pPr>
              <w:pStyle w:val="TableParagraph"/>
              <w:spacing w:line="254" w:lineRule="exact"/>
              <w:ind w:left="105" w:right="204"/>
            </w:pPr>
            <w:r w:rsidRPr="00016E94">
              <w:t xml:space="preserve">с. Поточница, </w:t>
            </w:r>
          </w:p>
          <w:p w14:paraId="650EC222" w14:textId="23EDEEC4" w:rsidR="00A810DC" w:rsidRPr="00016E94" w:rsidRDefault="00A810DC" w:rsidP="00A810DC">
            <w:pPr>
              <w:pStyle w:val="TableParagraph"/>
              <w:spacing w:line="254" w:lineRule="exact"/>
              <w:ind w:left="105" w:right="204"/>
            </w:pPr>
            <w:r w:rsidRPr="00016E94">
              <w:t>с. Рибино,</w:t>
            </w:r>
          </w:p>
          <w:p w14:paraId="023A84EC" w14:textId="77777777" w:rsidR="00A810DC" w:rsidRPr="00016E94" w:rsidRDefault="00A810DC" w:rsidP="00A810DC">
            <w:pPr>
              <w:pStyle w:val="TableParagraph"/>
              <w:spacing w:line="254" w:lineRule="exact"/>
              <w:ind w:left="105" w:right="204"/>
            </w:pPr>
            <w:r w:rsidRPr="00016E94">
              <w:t>с. Рогач, с. Ручей, с. Самовила,</w:t>
            </w:r>
          </w:p>
          <w:p w14:paraId="1A09FACC" w14:textId="77777777" w:rsidR="00A810DC" w:rsidRPr="00016E94" w:rsidRDefault="00A810DC" w:rsidP="00A810DC">
            <w:pPr>
              <w:pStyle w:val="TableParagraph"/>
              <w:spacing w:line="254" w:lineRule="exact"/>
              <w:ind w:left="105" w:right="204"/>
            </w:pPr>
            <w:r w:rsidRPr="00016E94">
              <w:t>с. Сбор,</w:t>
            </w:r>
          </w:p>
          <w:p w14:paraId="79ED98DC" w14:textId="77777777" w:rsidR="00233418" w:rsidRDefault="00A810DC" w:rsidP="00A810DC">
            <w:pPr>
              <w:pStyle w:val="TableParagraph"/>
              <w:spacing w:line="254" w:lineRule="exact"/>
              <w:ind w:left="105" w:right="204"/>
            </w:pPr>
            <w:r w:rsidRPr="00016E94">
              <w:t>с. Синигер,</w:t>
            </w:r>
          </w:p>
          <w:p w14:paraId="0BE72C45" w14:textId="5A78AC06" w:rsidR="00A810DC" w:rsidRPr="00016E94" w:rsidRDefault="00A810DC" w:rsidP="00A810DC">
            <w:pPr>
              <w:pStyle w:val="TableParagraph"/>
              <w:spacing w:line="254" w:lineRule="exact"/>
              <w:ind w:left="105" w:right="204"/>
            </w:pPr>
            <w:r w:rsidRPr="00016E94">
              <w:t>с. Скалак,</w:t>
            </w:r>
          </w:p>
          <w:p w14:paraId="626C4289" w14:textId="77777777" w:rsidR="00233418" w:rsidRDefault="00A810DC" w:rsidP="00A810DC">
            <w:pPr>
              <w:pStyle w:val="TableParagraph"/>
              <w:spacing w:line="254" w:lineRule="exact"/>
              <w:ind w:left="105" w:right="204"/>
            </w:pPr>
            <w:r w:rsidRPr="00016E94">
              <w:t xml:space="preserve">с. Сладкодум, </w:t>
            </w:r>
          </w:p>
          <w:p w14:paraId="5FC85A49" w14:textId="77777777" w:rsidR="00233418" w:rsidRDefault="00A810DC" w:rsidP="00A810DC">
            <w:pPr>
              <w:pStyle w:val="TableParagraph"/>
              <w:spacing w:line="254" w:lineRule="exact"/>
              <w:ind w:left="105" w:right="204"/>
            </w:pPr>
            <w:r w:rsidRPr="00016E94">
              <w:t>с. Стари чал,</w:t>
            </w:r>
          </w:p>
          <w:p w14:paraId="3E9A1A79" w14:textId="42A082E2" w:rsidR="00A810DC" w:rsidRPr="00016E94" w:rsidRDefault="00A810DC" w:rsidP="00A810DC">
            <w:pPr>
              <w:pStyle w:val="TableParagraph"/>
              <w:spacing w:line="254" w:lineRule="exact"/>
              <w:ind w:left="105" w:right="204"/>
            </w:pPr>
            <w:r w:rsidRPr="00016E94">
              <w:t>с. Стражец,</w:t>
            </w:r>
          </w:p>
          <w:p w14:paraId="05C038BB" w14:textId="106540E6" w:rsidR="00A810DC" w:rsidRPr="00016E94" w:rsidRDefault="00A810DC" w:rsidP="00A810DC">
            <w:pPr>
              <w:pStyle w:val="TableParagraph"/>
              <w:spacing w:line="254" w:lineRule="exact"/>
              <w:ind w:left="105" w:right="204"/>
            </w:pPr>
            <w:r w:rsidRPr="00016E94">
              <w:t>с. Странджево,</w:t>
            </w:r>
          </w:p>
          <w:p w14:paraId="22C9EE7F" w14:textId="77777777" w:rsidR="00233418" w:rsidRDefault="00A810DC" w:rsidP="009142F3">
            <w:pPr>
              <w:pStyle w:val="TableParagraph"/>
              <w:ind w:left="105" w:right="839"/>
            </w:pPr>
            <w:r w:rsidRPr="00016E94">
              <w:t xml:space="preserve">с. Студен кладенец, </w:t>
            </w:r>
          </w:p>
          <w:p w14:paraId="252A6921" w14:textId="77777777" w:rsidR="00233418" w:rsidRDefault="00A810DC" w:rsidP="009142F3">
            <w:pPr>
              <w:pStyle w:val="TableParagraph"/>
              <w:ind w:left="105" w:right="839"/>
            </w:pPr>
            <w:r w:rsidRPr="00016E94">
              <w:t xml:space="preserve">с. Сърнак, </w:t>
            </w:r>
          </w:p>
          <w:p w14:paraId="3A4D1DB3" w14:textId="670FD3FA" w:rsidR="00A810DC" w:rsidRPr="00016E94" w:rsidRDefault="00A810DC" w:rsidP="009142F3">
            <w:pPr>
              <w:pStyle w:val="TableParagraph"/>
              <w:ind w:left="105" w:right="839"/>
            </w:pPr>
            <w:r w:rsidRPr="00016E94">
              <w:t>с. Тинтява, с. Токачка, с. Тополка, с. Хисар,</w:t>
            </w:r>
          </w:p>
          <w:p w14:paraId="3B79259C" w14:textId="1416797F" w:rsidR="00A810DC" w:rsidRPr="00016E94" w:rsidRDefault="00A810DC" w:rsidP="009142F3">
            <w:pPr>
              <w:pStyle w:val="TableParagraph"/>
              <w:ind w:left="105" w:right="737"/>
            </w:pPr>
            <w:r w:rsidRPr="00016E94">
              <w:t xml:space="preserve">с. </w:t>
            </w:r>
            <w:r w:rsidR="00016E94">
              <w:t>Х</w:t>
            </w:r>
            <w:r w:rsidRPr="00016E94">
              <w:t>растово, с. Чал,</w:t>
            </w:r>
          </w:p>
          <w:p w14:paraId="17E5C6CF" w14:textId="31A49363" w:rsidR="00A810DC" w:rsidRPr="00016E94" w:rsidRDefault="00A810DC" w:rsidP="009142F3">
            <w:pPr>
              <w:pStyle w:val="TableParagraph"/>
              <w:spacing w:line="254" w:lineRule="exact"/>
              <w:ind w:left="105" w:right="613"/>
            </w:pPr>
            <w:r w:rsidRPr="00016E94">
              <w:t>с. Черничево, с. Чернооки</w:t>
            </w:r>
          </w:p>
        </w:tc>
        <w:tc>
          <w:tcPr>
            <w:tcW w:w="2524" w:type="dxa"/>
            <w:vMerge w:val="restart"/>
            <w:tcBorders>
              <w:top w:val="nil"/>
            </w:tcBorders>
          </w:tcPr>
          <w:p w14:paraId="6508A6F9" w14:textId="77777777" w:rsidR="00A810DC" w:rsidRPr="00016E94" w:rsidRDefault="00A810DC" w:rsidP="009142F3">
            <w:pPr>
              <w:pStyle w:val="TableParagraph"/>
              <w:spacing w:line="242" w:lineRule="auto"/>
              <w:ind w:left="105" w:right="235"/>
            </w:pPr>
            <w:r w:rsidRPr="00016E94">
              <w:lastRenderedPageBreak/>
              <w:t>Опазване на приро- дните местообитания</w:t>
            </w:r>
          </w:p>
        </w:tc>
      </w:tr>
      <w:tr w:rsidR="00A810DC" w:rsidRPr="00016E94" w14:paraId="2D4999F1" w14:textId="77777777" w:rsidTr="00233418">
        <w:trPr>
          <w:trHeight w:val="511"/>
        </w:trPr>
        <w:tc>
          <w:tcPr>
            <w:tcW w:w="1984" w:type="dxa"/>
          </w:tcPr>
          <w:p w14:paraId="0F8FED65" w14:textId="77777777" w:rsidR="00A810DC" w:rsidRPr="00016E94" w:rsidRDefault="00A810DC" w:rsidP="009142F3">
            <w:pPr>
              <w:pStyle w:val="TableParagraph"/>
            </w:pPr>
          </w:p>
        </w:tc>
        <w:tc>
          <w:tcPr>
            <w:tcW w:w="2126" w:type="dxa"/>
            <w:vMerge/>
          </w:tcPr>
          <w:p w14:paraId="1F92F850" w14:textId="77777777" w:rsidR="00A810DC" w:rsidRPr="00016E94" w:rsidRDefault="00A810DC" w:rsidP="009142F3">
            <w:pPr>
              <w:pStyle w:val="TableParagraph"/>
            </w:pPr>
          </w:p>
        </w:tc>
        <w:tc>
          <w:tcPr>
            <w:tcW w:w="992" w:type="dxa"/>
            <w:vMerge/>
          </w:tcPr>
          <w:p w14:paraId="644CC683" w14:textId="77777777" w:rsidR="00A810DC" w:rsidRPr="00016E94" w:rsidRDefault="00A810DC" w:rsidP="009142F3">
            <w:pPr>
              <w:pStyle w:val="TableParagraph"/>
            </w:pPr>
          </w:p>
        </w:tc>
        <w:tc>
          <w:tcPr>
            <w:tcW w:w="2126" w:type="dxa"/>
            <w:vMerge/>
          </w:tcPr>
          <w:p w14:paraId="310A80F9" w14:textId="74D0B517" w:rsidR="00A810DC" w:rsidRPr="00016E94" w:rsidRDefault="00A810DC" w:rsidP="009142F3">
            <w:pPr>
              <w:pStyle w:val="TableParagraph"/>
              <w:spacing w:line="254" w:lineRule="exact"/>
              <w:ind w:left="105" w:right="613"/>
            </w:pPr>
          </w:p>
        </w:tc>
        <w:tc>
          <w:tcPr>
            <w:tcW w:w="2524" w:type="dxa"/>
            <w:vMerge/>
          </w:tcPr>
          <w:p w14:paraId="7B029636" w14:textId="77777777" w:rsidR="00A810DC" w:rsidRPr="00016E94" w:rsidRDefault="00A810DC" w:rsidP="009142F3">
            <w:pPr>
              <w:pStyle w:val="TableParagraph"/>
            </w:pPr>
          </w:p>
        </w:tc>
      </w:tr>
      <w:tr w:rsidR="009142F3" w:rsidRPr="00016E94" w14:paraId="76F77017" w14:textId="77777777" w:rsidTr="00233418">
        <w:trPr>
          <w:trHeight w:val="697"/>
        </w:trPr>
        <w:tc>
          <w:tcPr>
            <w:tcW w:w="1984" w:type="dxa"/>
          </w:tcPr>
          <w:p w14:paraId="7BA383FF" w14:textId="77777777" w:rsidR="009142F3" w:rsidRPr="00016E94" w:rsidRDefault="009142F3" w:rsidP="009142F3">
            <w:pPr>
              <w:pStyle w:val="TableParagraph"/>
              <w:spacing w:line="242" w:lineRule="auto"/>
              <w:ind w:left="107" w:right="452"/>
            </w:pPr>
            <w:r w:rsidRPr="00016E94">
              <w:lastRenderedPageBreak/>
              <w:t>Студен кладенец (BG0002013)</w:t>
            </w:r>
          </w:p>
        </w:tc>
        <w:tc>
          <w:tcPr>
            <w:tcW w:w="2126" w:type="dxa"/>
          </w:tcPr>
          <w:p w14:paraId="4B0BB87C" w14:textId="77777777" w:rsidR="009142F3" w:rsidRPr="00016E94" w:rsidRDefault="009142F3" w:rsidP="009142F3">
            <w:pPr>
              <w:pStyle w:val="TableParagraph"/>
              <w:spacing w:line="245" w:lineRule="exact"/>
              <w:ind w:left="107"/>
            </w:pPr>
            <w:r w:rsidRPr="00016E94">
              <w:t>ЗЗ по</w:t>
            </w:r>
          </w:p>
          <w:p w14:paraId="1BB147CA" w14:textId="77777777" w:rsidR="009142F3" w:rsidRPr="00016E94" w:rsidRDefault="009142F3" w:rsidP="009142F3">
            <w:pPr>
              <w:pStyle w:val="TableParagraph"/>
              <w:spacing w:before="1"/>
              <w:ind w:left="107" w:right="312"/>
            </w:pPr>
            <w:r w:rsidRPr="00016E94">
              <w:t>директивата за птиците</w:t>
            </w:r>
          </w:p>
        </w:tc>
        <w:tc>
          <w:tcPr>
            <w:tcW w:w="992" w:type="dxa"/>
          </w:tcPr>
          <w:p w14:paraId="7B1BC295" w14:textId="77777777" w:rsidR="009142F3" w:rsidRPr="00016E94" w:rsidRDefault="009142F3" w:rsidP="009142F3">
            <w:pPr>
              <w:pStyle w:val="TableParagraph"/>
              <w:spacing w:line="245" w:lineRule="exact"/>
              <w:ind w:right="93"/>
              <w:jc w:val="right"/>
            </w:pPr>
            <w:r w:rsidRPr="00016E94">
              <w:t>15 995,24</w:t>
            </w:r>
          </w:p>
        </w:tc>
        <w:tc>
          <w:tcPr>
            <w:tcW w:w="2126" w:type="dxa"/>
          </w:tcPr>
          <w:p w14:paraId="7304C2CA" w14:textId="77777777" w:rsidR="009142F3" w:rsidRPr="00016E94" w:rsidRDefault="009142F3" w:rsidP="009142F3">
            <w:pPr>
              <w:pStyle w:val="TableParagraph"/>
              <w:spacing w:line="245" w:lineRule="exact"/>
              <w:ind w:left="105"/>
              <w:jc w:val="both"/>
            </w:pPr>
            <w:r w:rsidRPr="00016E94">
              <w:t>с. Бойник,</w:t>
            </w:r>
          </w:p>
          <w:p w14:paraId="18B1B88B" w14:textId="77777777" w:rsidR="009142F3" w:rsidRPr="00016E94" w:rsidRDefault="009142F3" w:rsidP="009142F3">
            <w:pPr>
              <w:pStyle w:val="TableParagraph"/>
              <w:spacing w:before="1"/>
              <w:ind w:left="105" w:right="572"/>
              <w:jc w:val="both"/>
            </w:pPr>
            <w:r w:rsidRPr="00016E94">
              <w:t>с. Долна кула, с. Поточница, с. Стари чал,</w:t>
            </w:r>
          </w:p>
          <w:p w14:paraId="75017B65" w14:textId="6196E266" w:rsidR="009142F3" w:rsidRPr="00016E94" w:rsidRDefault="009142F3" w:rsidP="00684FFA">
            <w:pPr>
              <w:pStyle w:val="TableParagraph"/>
              <w:ind w:left="105"/>
              <w:jc w:val="both"/>
            </w:pPr>
            <w:r w:rsidRPr="00016E94">
              <w:t>с.Студен кладенец</w:t>
            </w:r>
          </w:p>
        </w:tc>
        <w:tc>
          <w:tcPr>
            <w:tcW w:w="2524" w:type="dxa"/>
          </w:tcPr>
          <w:p w14:paraId="54E7B5CB" w14:textId="77777777" w:rsidR="009142F3" w:rsidRPr="00016E94" w:rsidRDefault="009142F3" w:rsidP="008427F9">
            <w:pPr>
              <w:pStyle w:val="TableParagraph"/>
              <w:numPr>
                <w:ilvl w:val="0"/>
                <w:numId w:val="34"/>
              </w:numPr>
              <w:tabs>
                <w:tab w:val="left" w:pos="327"/>
              </w:tabs>
              <w:spacing w:line="242" w:lineRule="auto"/>
              <w:ind w:right="845" w:firstLine="0"/>
            </w:pPr>
            <w:r w:rsidRPr="00016E94">
              <w:t>Опазване и поддържане</w:t>
            </w:r>
            <w:r w:rsidRPr="00016E94">
              <w:rPr>
                <w:spacing w:val="-5"/>
              </w:rPr>
              <w:t xml:space="preserve"> </w:t>
            </w:r>
            <w:r w:rsidRPr="00016E94">
              <w:t>на</w:t>
            </w:r>
          </w:p>
          <w:p w14:paraId="5836205C" w14:textId="77777777" w:rsidR="009142F3" w:rsidRPr="00016E94" w:rsidRDefault="009142F3" w:rsidP="009142F3">
            <w:pPr>
              <w:pStyle w:val="TableParagraph"/>
              <w:ind w:left="105" w:right="232"/>
            </w:pPr>
            <w:r w:rsidRPr="00016E94">
              <w:t>местообитанията на видовете птици за постигане на тяхното благоприятно природозащитно</w:t>
            </w:r>
          </w:p>
          <w:p w14:paraId="2F844DAD" w14:textId="77777777" w:rsidR="009142F3" w:rsidRPr="00016E94" w:rsidRDefault="009142F3" w:rsidP="009142F3">
            <w:pPr>
              <w:pStyle w:val="TableParagraph"/>
              <w:ind w:left="105"/>
            </w:pPr>
            <w:r w:rsidRPr="00016E94">
              <w:t>състояние;</w:t>
            </w:r>
          </w:p>
          <w:p w14:paraId="01A4C10A" w14:textId="77777777" w:rsidR="009142F3" w:rsidRPr="00016E94" w:rsidRDefault="009142F3" w:rsidP="008427F9">
            <w:pPr>
              <w:pStyle w:val="TableParagraph"/>
              <w:numPr>
                <w:ilvl w:val="0"/>
                <w:numId w:val="34"/>
              </w:numPr>
              <w:tabs>
                <w:tab w:val="left" w:pos="327"/>
              </w:tabs>
              <w:ind w:right="99" w:firstLine="0"/>
            </w:pPr>
            <w:r w:rsidRPr="00016E94">
              <w:t>Възстановяване на местообитания на видове птици, за които е необходимо подобряване на природозащитното</w:t>
            </w:r>
            <w:r w:rsidRPr="00016E94">
              <w:rPr>
                <w:spacing w:val="-5"/>
              </w:rPr>
              <w:t xml:space="preserve"> </w:t>
            </w:r>
            <w:r w:rsidRPr="00016E94">
              <w:t>им</w:t>
            </w:r>
          </w:p>
          <w:p w14:paraId="288E5249" w14:textId="77777777" w:rsidR="009142F3" w:rsidRPr="00016E94" w:rsidRDefault="009142F3" w:rsidP="009142F3">
            <w:pPr>
              <w:pStyle w:val="TableParagraph"/>
              <w:spacing w:line="237" w:lineRule="exact"/>
              <w:ind w:left="105"/>
            </w:pPr>
            <w:r w:rsidRPr="00016E94">
              <w:t>състояние.</w:t>
            </w:r>
          </w:p>
        </w:tc>
      </w:tr>
      <w:tr w:rsidR="009142F3" w:rsidRPr="00016E94" w14:paraId="464435D6" w14:textId="77777777" w:rsidTr="00233418">
        <w:trPr>
          <w:trHeight w:val="837"/>
        </w:trPr>
        <w:tc>
          <w:tcPr>
            <w:tcW w:w="1984" w:type="dxa"/>
          </w:tcPr>
          <w:p w14:paraId="0D942931" w14:textId="77777777" w:rsidR="009142F3" w:rsidRPr="00016E94" w:rsidRDefault="009142F3" w:rsidP="0032186C">
            <w:pPr>
              <w:pStyle w:val="TableParagraph"/>
              <w:tabs>
                <w:tab w:val="left" w:pos="1842"/>
              </w:tabs>
              <w:ind w:left="107" w:right="366"/>
            </w:pPr>
            <w:r w:rsidRPr="00016E94">
              <w:t>Крумовица (BG0002012)</w:t>
            </w:r>
          </w:p>
        </w:tc>
        <w:tc>
          <w:tcPr>
            <w:tcW w:w="2126" w:type="dxa"/>
          </w:tcPr>
          <w:p w14:paraId="07FCFE38" w14:textId="77777777" w:rsidR="009142F3" w:rsidRPr="00016E94" w:rsidRDefault="009142F3" w:rsidP="009142F3">
            <w:pPr>
              <w:pStyle w:val="TableParagraph"/>
              <w:spacing w:line="249" w:lineRule="exact"/>
              <w:ind w:left="107"/>
            </w:pPr>
            <w:r w:rsidRPr="00016E94">
              <w:t>ЗЗ по</w:t>
            </w:r>
          </w:p>
          <w:p w14:paraId="0FB14D6A" w14:textId="77777777" w:rsidR="009142F3" w:rsidRPr="00016E94" w:rsidRDefault="009142F3" w:rsidP="009142F3">
            <w:pPr>
              <w:pStyle w:val="TableParagraph"/>
              <w:ind w:left="107" w:right="312"/>
            </w:pPr>
            <w:r w:rsidRPr="00016E94">
              <w:t>директивата за птиците</w:t>
            </w:r>
          </w:p>
        </w:tc>
        <w:tc>
          <w:tcPr>
            <w:tcW w:w="992" w:type="dxa"/>
          </w:tcPr>
          <w:p w14:paraId="1FF38F49" w14:textId="77777777" w:rsidR="009142F3" w:rsidRPr="00016E94" w:rsidRDefault="009142F3" w:rsidP="009142F3">
            <w:pPr>
              <w:pStyle w:val="TableParagraph"/>
              <w:spacing w:line="249" w:lineRule="exact"/>
              <w:ind w:right="93"/>
              <w:jc w:val="right"/>
            </w:pPr>
            <w:r w:rsidRPr="00016E94">
              <w:t>11 183,12</w:t>
            </w:r>
          </w:p>
        </w:tc>
        <w:tc>
          <w:tcPr>
            <w:tcW w:w="2126" w:type="dxa"/>
          </w:tcPr>
          <w:p w14:paraId="5DCCAAB3" w14:textId="77777777" w:rsidR="009142F3" w:rsidRPr="00016E94" w:rsidRDefault="009142F3" w:rsidP="009142F3">
            <w:pPr>
              <w:pStyle w:val="TableParagraph"/>
              <w:ind w:left="105" w:right="389"/>
            </w:pPr>
            <w:r w:rsidRPr="00016E94">
              <w:t>гр. Крумовград, с. Бараци,</w:t>
            </w:r>
          </w:p>
          <w:p w14:paraId="0FBD844D" w14:textId="77777777" w:rsidR="009142F3" w:rsidRPr="00016E94" w:rsidRDefault="009142F3" w:rsidP="009142F3">
            <w:pPr>
              <w:pStyle w:val="TableParagraph"/>
              <w:spacing w:line="251" w:lineRule="exact"/>
              <w:ind w:left="105"/>
            </w:pPr>
            <w:r w:rsidRPr="00016E94">
              <w:t>с. Вранско,</w:t>
            </w:r>
          </w:p>
          <w:p w14:paraId="74892755" w14:textId="77777777" w:rsidR="009142F3" w:rsidRPr="00016E94" w:rsidRDefault="009142F3" w:rsidP="009142F3">
            <w:pPr>
              <w:pStyle w:val="TableParagraph"/>
              <w:ind w:left="105" w:right="579"/>
            </w:pPr>
            <w:r w:rsidRPr="00016E94">
              <w:t>с. Горна кула, с. Джанка,</w:t>
            </w:r>
          </w:p>
          <w:p w14:paraId="6C00AED5" w14:textId="77777777" w:rsidR="00601619" w:rsidRDefault="009142F3" w:rsidP="009142F3">
            <w:pPr>
              <w:pStyle w:val="TableParagraph"/>
              <w:ind w:left="105" w:right="556"/>
            </w:pPr>
            <w:r w:rsidRPr="00016E94">
              <w:t xml:space="preserve">с. Долна кула, с. Златолист, </w:t>
            </w:r>
          </w:p>
          <w:p w14:paraId="4CB6CBE8" w14:textId="714005A1" w:rsidR="009142F3" w:rsidRPr="00016E94" w:rsidRDefault="009142F3" w:rsidP="009142F3">
            <w:pPr>
              <w:pStyle w:val="TableParagraph"/>
              <w:ind w:left="105" w:right="556"/>
            </w:pPr>
            <w:r w:rsidRPr="00016E94">
              <w:t>с. Каменка,</w:t>
            </w:r>
          </w:p>
          <w:p w14:paraId="1BB97001" w14:textId="77777777" w:rsidR="009142F3" w:rsidRPr="00016E94" w:rsidRDefault="009142F3" w:rsidP="009142F3">
            <w:pPr>
              <w:pStyle w:val="TableParagraph"/>
              <w:ind w:left="105" w:right="834"/>
            </w:pPr>
            <w:r w:rsidRPr="00016E94">
              <w:t xml:space="preserve">с. </w:t>
            </w:r>
            <w:r w:rsidRPr="00016E94">
              <w:rPr>
                <w:spacing w:val="-3"/>
              </w:rPr>
              <w:t xml:space="preserve">Качулка, </w:t>
            </w:r>
            <w:r w:rsidRPr="00016E94">
              <w:t>с.</w:t>
            </w:r>
            <w:r w:rsidRPr="00016E94">
              <w:rPr>
                <w:spacing w:val="-1"/>
              </w:rPr>
              <w:t xml:space="preserve"> </w:t>
            </w:r>
            <w:r w:rsidRPr="00016E94">
              <w:t>Ковил,</w:t>
            </w:r>
          </w:p>
          <w:p w14:paraId="340A9F58" w14:textId="77777777" w:rsidR="009142F3" w:rsidRPr="00016E94" w:rsidRDefault="009142F3" w:rsidP="009142F3">
            <w:pPr>
              <w:pStyle w:val="TableParagraph"/>
              <w:ind w:left="105" w:right="835"/>
              <w:jc w:val="both"/>
            </w:pPr>
            <w:r w:rsidRPr="00016E94">
              <w:t xml:space="preserve">с. </w:t>
            </w:r>
            <w:r w:rsidRPr="00016E94">
              <w:rPr>
                <w:spacing w:val="-3"/>
              </w:rPr>
              <w:t xml:space="preserve">Красино, </w:t>
            </w:r>
            <w:r w:rsidRPr="00016E94">
              <w:t xml:space="preserve">с. </w:t>
            </w:r>
            <w:r w:rsidRPr="00016E94">
              <w:rPr>
                <w:spacing w:val="-3"/>
              </w:rPr>
              <w:t xml:space="preserve">Луличка, </w:t>
            </w:r>
            <w:r w:rsidRPr="00016E94">
              <w:t>с.</w:t>
            </w:r>
            <w:r w:rsidRPr="00016E94">
              <w:rPr>
                <w:spacing w:val="-1"/>
              </w:rPr>
              <w:t xml:space="preserve"> </w:t>
            </w:r>
            <w:r w:rsidRPr="00016E94">
              <w:t>Пелин,</w:t>
            </w:r>
          </w:p>
          <w:p w14:paraId="168FC9AA" w14:textId="77777777" w:rsidR="009142F3" w:rsidRPr="00016E94" w:rsidRDefault="009142F3" w:rsidP="009142F3">
            <w:pPr>
              <w:pStyle w:val="TableParagraph"/>
              <w:spacing w:line="252" w:lineRule="exact"/>
              <w:ind w:left="105"/>
              <w:jc w:val="both"/>
            </w:pPr>
            <w:r w:rsidRPr="00016E94">
              <w:t>с. Перуника,</w:t>
            </w:r>
          </w:p>
          <w:p w14:paraId="2538384E" w14:textId="77777777" w:rsidR="009142F3" w:rsidRPr="00016E94" w:rsidRDefault="009142F3" w:rsidP="009142F3">
            <w:pPr>
              <w:pStyle w:val="TableParagraph"/>
              <w:spacing w:line="242" w:lineRule="auto"/>
              <w:ind w:left="105" w:right="294"/>
            </w:pPr>
            <w:r w:rsidRPr="00016E94">
              <w:t>с. Рогач, с. Сбор, с. Сладкодум,</w:t>
            </w:r>
          </w:p>
          <w:p w14:paraId="78D4CEFD" w14:textId="77777777" w:rsidR="009142F3" w:rsidRPr="00016E94" w:rsidRDefault="009142F3" w:rsidP="009142F3">
            <w:pPr>
              <w:pStyle w:val="TableParagraph"/>
              <w:spacing w:line="249" w:lineRule="exact"/>
              <w:ind w:left="105"/>
            </w:pPr>
            <w:r w:rsidRPr="00016E94">
              <w:t>с. Стари чал,</w:t>
            </w:r>
          </w:p>
          <w:p w14:paraId="1715CB21" w14:textId="77777777" w:rsidR="009142F3" w:rsidRPr="00016E94" w:rsidRDefault="009142F3" w:rsidP="009142F3">
            <w:pPr>
              <w:pStyle w:val="TableParagraph"/>
              <w:spacing w:line="238" w:lineRule="exact"/>
              <w:ind w:left="105"/>
            </w:pPr>
            <w:r w:rsidRPr="00016E94">
              <w:lastRenderedPageBreak/>
              <w:t>с. Хисар, с. Чал</w:t>
            </w:r>
          </w:p>
        </w:tc>
        <w:tc>
          <w:tcPr>
            <w:tcW w:w="2524" w:type="dxa"/>
          </w:tcPr>
          <w:p w14:paraId="3A1E7759" w14:textId="77777777" w:rsidR="009142F3" w:rsidRPr="00016E94" w:rsidRDefault="009142F3" w:rsidP="008427F9">
            <w:pPr>
              <w:pStyle w:val="TableParagraph"/>
              <w:numPr>
                <w:ilvl w:val="0"/>
                <w:numId w:val="33"/>
              </w:numPr>
              <w:tabs>
                <w:tab w:val="left" w:pos="327"/>
              </w:tabs>
              <w:ind w:right="845" w:firstLine="0"/>
            </w:pPr>
            <w:r w:rsidRPr="00016E94">
              <w:lastRenderedPageBreak/>
              <w:t>Опазване и поддържане</w:t>
            </w:r>
            <w:r w:rsidRPr="00016E94">
              <w:rPr>
                <w:spacing w:val="-5"/>
              </w:rPr>
              <w:t xml:space="preserve"> </w:t>
            </w:r>
            <w:r w:rsidRPr="00016E94">
              <w:t>на</w:t>
            </w:r>
          </w:p>
          <w:p w14:paraId="3DD55A50" w14:textId="77777777" w:rsidR="009142F3" w:rsidRPr="00016E94" w:rsidRDefault="009142F3" w:rsidP="009142F3">
            <w:pPr>
              <w:pStyle w:val="TableParagraph"/>
              <w:ind w:left="105" w:right="232"/>
            </w:pPr>
            <w:r w:rsidRPr="00016E94">
              <w:t>местообитанията на видовете птици за постигане на тяхното благоприятно природозащитно</w:t>
            </w:r>
          </w:p>
          <w:p w14:paraId="3CF685C1" w14:textId="77777777" w:rsidR="009142F3" w:rsidRPr="00016E94" w:rsidRDefault="009142F3" w:rsidP="009142F3">
            <w:pPr>
              <w:pStyle w:val="TableParagraph"/>
              <w:ind w:left="105"/>
            </w:pPr>
            <w:r w:rsidRPr="00016E94">
              <w:t>състояние;</w:t>
            </w:r>
          </w:p>
          <w:p w14:paraId="58761D05" w14:textId="77777777" w:rsidR="009142F3" w:rsidRPr="00016E94" w:rsidRDefault="009142F3" w:rsidP="008427F9">
            <w:pPr>
              <w:pStyle w:val="TableParagraph"/>
              <w:numPr>
                <w:ilvl w:val="0"/>
                <w:numId w:val="33"/>
              </w:numPr>
              <w:tabs>
                <w:tab w:val="left" w:pos="327"/>
              </w:tabs>
              <w:ind w:right="99" w:firstLine="0"/>
            </w:pPr>
            <w:r w:rsidRPr="00016E94">
              <w:t>Възстановяване на местообитания на видове птици, за които е необходимо подобряване на природозащитното им състояние.</w:t>
            </w:r>
          </w:p>
        </w:tc>
      </w:tr>
      <w:tr w:rsidR="002B4882" w:rsidRPr="00016E94" w14:paraId="3A243323" w14:textId="77777777" w:rsidTr="00233418">
        <w:trPr>
          <w:trHeight w:val="699"/>
        </w:trPr>
        <w:tc>
          <w:tcPr>
            <w:tcW w:w="1984" w:type="dxa"/>
          </w:tcPr>
          <w:p w14:paraId="41D23799" w14:textId="77777777" w:rsidR="002B4882" w:rsidRPr="00016E94" w:rsidRDefault="002B4882" w:rsidP="00082AE0">
            <w:pPr>
              <w:pStyle w:val="TableParagraph"/>
              <w:ind w:left="107" w:right="366"/>
            </w:pPr>
            <w:r w:rsidRPr="00016E94">
              <w:lastRenderedPageBreak/>
              <w:t>Бяла река (BG0002019)</w:t>
            </w:r>
          </w:p>
        </w:tc>
        <w:tc>
          <w:tcPr>
            <w:tcW w:w="2126" w:type="dxa"/>
          </w:tcPr>
          <w:p w14:paraId="38ABAECA" w14:textId="77777777" w:rsidR="002B4882" w:rsidRPr="00016E94" w:rsidRDefault="002B4882" w:rsidP="009142F3">
            <w:pPr>
              <w:pStyle w:val="TableParagraph"/>
              <w:spacing w:line="246" w:lineRule="exact"/>
              <w:ind w:left="107"/>
            </w:pPr>
            <w:r w:rsidRPr="00016E94">
              <w:t>ЗЗ по</w:t>
            </w:r>
          </w:p>
          <w:p w14:paraId="2D5D5CCB" w14:textId="77777777" w:rsidR="002B4882" w:rsidRPr="00016E94" w:rsidRDefault="002B4882" w:rsidP="009142F3">
            <w:pPr>
              <w:pStyle w:val="TableParagraph"/>
              <w:ind w:left="107" w:right="312"/>
            </w:pPr>
            <w:r w:rsidRPr="00016E94">
              <w:t>директивата за птиците</w:t>
            </w:r>
          </w:p>
        </w:tc>
        <w:tc>
          <w:tcPr>
            <w:tcW w:w="992" w:type="dxa"/>
          </w:tcPr>
          <w:p w14:paraId="71BD9050" w14:textId="77777777" w:rsidR="002B4882" w:rsidRPr="00016E94" w:rsidRDefault="002B4882" w:rsidP="009142F3">
            <w:pPr>
              <w:pStyle w:val="TableParagraph"/>
              <w:spacing w:line="247" w:lineRule="exact"/>
              <w:ind w:right="93"/>
              <w:jc w:val="right"/>
            </w:pPr>
            <w:r w:rsidRPr="00016E94">
              <w:t>44626,65</w:t>
            </w:r>
          </w:p>
        </w:tc>
        <w:tc>
          <w:tcPr>
            <w:tcW w:w="2126" w:type="dxa"/>
          </w:tcPr>
          <w:p w14:paraId="10565297" w14:textId="77777777" w:rsidR="002B4882" w:rsidRPr="00016E94" w:rsidRDefault="002B4882" w:rsidP="009142F3">
            <w:pPr>
              <w:pStyle w:val="TableParagraph"/>
              <w:spacing w:line="246" w:lineRule="exact"/>
              <w:ind w:left="105"/>
            </w:pPr>
            <w:r w:rsidRPr="00016E94">
              <w:t>с. Аврен,</w:t>
            </w:r>
          </w:p>
          <w:p w14:paraId="4024F331" w14:textId="77777777" w:rsidR="00601619" w:rsidRDefault="002B4882" w:rsidP="002A5B9D">
            <w:pPr>
              <w:pStyle w:val="TableParagraph"/>
              <w:ind w:left="105" w:right="260"/>
            </w:pPr>
            <w:r w:rsidRPr="00016E94">
              <w:t xml:space="preserve">с. </w:t>
            </w:r>
            <w:r w:rsidR="002A5B9D" w:rsidRPr="00016E94">
              <w:t>Б</w:t>
            </w:r>
            <w:r w:rsidRPr="00016E94">
              <w:t xml:space="preserve">агрилци, </w:t>
            </w:r>
          </w:p>
          <w:p w14:paraId="5AAB1257" w14:textId="64926276" w:rsidR="002B4882" w:rsidRPr="00016E94" w:rsidRDefault="002B4882" w:rsidP="002A5B9D">
            <w:pPr>
              <w:pStyle w:val="TableParagraph"/>
              <w:ind w:left="105" w:right="260"/>
            </w:pPr>
            <w:r w:rsidRPr="00016E94">
              <w:t>с. Благун,</w:t>
            </w:r>
          </w:p>
          <w:p w14:paraId="6FEB893E" w14:textId="77777777" w:rsidR="002B4882" w:rsidRPr="00016E94" w:rsidRDefault="002B4882" w:rsidP="009142F3">
            <w:pPr>
              <w:pStyle w:val="TableParagraph"/>
              <w:ind w:left="105" w:right="294"/>
            </w:pPr>
            <w:r w:rsidRPr="00016E94">
              <w:t xml:space="preserve">с. Горни Юруци, с. Долни </w:t>
            </w:r>
            <w:r w:rsidRPr="00016E94">
              <w:rPr>
                <w:spacing w:val="-3"/>
              </w:rPr>
              <w:t xml:space="preserve">Юруци, </w:t>
            </w:r>
            <w:r w:rsidRPr="00016E94">
              <w:t>с. Калайджиево, с.</w:t>
            </w:r>
            <w:r w:rsidRPr="00016E94">
              <w:rPr>
                <w:spacing w:val="-1"/>
              </w:rPr>
              <w:t xml:space="preserve"> </w:t>
            </w:r>
            <w:r w:rsidRPr="00016E94">
              <w:t>Синигер,</w:t>
            </w:r>
          </w:p>
          <w:p w14:paraId="5ED82387" w14:textId="77777777" w:rsidR="00601619" w:rsidRDefault="002B4882" w:rsidP="009142F3">
            <w:pPr>
              <w:pStyle w:val="TableParagraph"/>
              <w:ind w:left="105" w:right="715"/>
              <w:rPr>
                <w:spacing w:val="-3"/>
              </w:rPr>
            </w:pPr>
            <w:r w:rsidRPr="00016E94">
              <w:t xml:space="preserve">с. </w:t>
            </w:r>
            <w:r w:rsidRPr="00016E94">
              <w:rPr>
                <w:spacing w:val="-3"/>
              </w:rPr>
              <w:t xml:space="preserve">Стражец, </w:t>
            </w:r>
          </w:p>
          <w:p w14:paraId="39FCF01B" w14:textId="24D7EA01" w:rsidR="002B4882" w:rsidRPr="00016E94" w:rsidRDefault="002B4882" w:rsidP="009142F3">
            <w:pPr>
              <w:pStyle w:val="TableParagraph"/>
              <w:ind w:left="105" w:right="715"/>
            </w:pPr>
            <w:r w:rsidRPr="00016E94">
              <w:t>с.</w:t>
            </w:r>
            <w:r w:rsidRPr="00016E94">
              <w:rPr>
                <w:spacing w:val="-2"/>
              </w:rPr>
              <w:t xml:space="preserve"> </w:t>
            </w:r>
            <w:r w:rsidRPr="00016E94">
              <w:t>Тинтява,</w:t>
            </w:r>
          </w:p>
          <w:p w14:paraId="52EA0950" w14:textId="77777777" w:rsidR="002B4882" w:rsidRPr="00016E94" w:rsidRDefault="002B4882" w:rsidP="009142F3">
            <w:pPr>
              <w:pStyle w:val="TableParagraph"/>
              <w:spacing w:before="1" w:line="238" w:lineRule="exact"/>
              <w:ind w:left="105"/>
            </w:pPr>
            <w:r w:rsidRPr="00016E94">
              <w:t>с. Черничево,</w:t>
            </w:r>
          </w:p>
          <w:p w14:paraId="37941AE5" w14:textId="77742DE2" w:rsidR="002B4882" w:rsidRPr="00016E94" w:rsidRDefault="002B4882" w:rsidP="009142F3">
            <w:pPr>
              <w:pStyle w:val="TableParagraph"/>
              <w:spacing w:line="249" w:lineRule="exact"/>
              <w:ind w:left="105"/>
            </w:pPr>
            <w:r w:rsidRPr="00016E94">
              <w:t>с. Чернооки</w:t>
            </w:r>
          </w:p>
        </w:tc>
        <w:tc>
          <w:tcPr>
            <w:tcW w:w="2524" w:type="dxa"/>
          </w:tcPr>
          <w:p w14:paraId="47D889EC" w14:textId="77777777" w:rsidR="002B4882" w:rsidRPr="00016E94" w:rsidRDefault="002B4882" w:rsidP="008427F9">
            <w:pPr>
              <w:pStyle w:val="TableParagraph"/>
              <w:numPr>
                <w:ilvl w:val="0"/>
                <w:numId w:val="32"/>
              </w:numPr>
              <w:tabs>
                <w:tab w:val="left" w:pos="327"/>
              </w:tabs>
              <w:ind w:right="845" w:firstLine="0"/>
            </w:pPr>
            <w:r w:rsidRPr="00016E94">
              <w:t>Опазване и поддържане</w:t>
            </w:r>
            <w:r w:rsidRPr="00016E94">
              <w:rPr>
                <w:spacing w:val="-5"/>
              </w:rPr>
              <w:t xml:space="preserve"> </w:t>
            </w:r>
            <w:r w:rsidRPr="00016E94">
              <w:t>на</w:t>
            </w:r>
          </w:p>
          <w:p w14:paraId="59300E8E" w14:textId="77777777" w:rsidR="002B4882" w:rsidRPr="00016E94" w:rsidRDefault="002B4882" w:rsidP="009142F3">
            <w:pPr>
              <w:pStyle w:val="TableParagraph"/>
              <w:ind w:left="105" w:right="232"/>
            </w:pPr>
            <w:r w:rsidRPr="00016E94">
              <w:t>местообитанията на видовете птици за постигане на тяхното благоприятно природозащитно</w:t>
            </w:r>
          </w:p>
          <w:p w14:paraId="23AB460A" w14:textId="77777777" w:rsidR="002B4882" w:rsidRPr="00016E94" w:rsidRDefault="002B4882" w:rsidP="009142F3">
            <w:pPr>
              <w:pStyle w:val="TableParagraph"/>
              <w:spacing w:line="252" w:lineRule="exact"/>
              <w:ind w:left="105"/>
            </w:pPr>
            <w:r w:rsidRPr="00016E94">
              <w:t>състояние;</w:t>
            </w:r>
          </w:p>
          <w:p w14:paraId="35BD286A" w14:textId="77777777" w:rsidR="002B4882" w:rsidRPr="00016E94" w:rsidRDefault="002B4882" w:rsidP="008427F9">
            <w:pPr>
              <w:pStyle w:val="TableParagraph"/>
              <w:numPr>
                <w:ilvl w:val="0"/>
                <w:numId w:val="32"/>
              </w:numPr>
              <w:tabs>
                <w:tab w:val="left" w:pos="327"/>
              </w:tabs>
              <w:spacing w:line="254" w:lineRule="exact"/>
              <w:ind w:right="276" w:firstLine="4"/>
            </w:pPr>
            <w:r w:rsidRPr="00016E94">
              <w:t xml:space="preserve">Възстановяване </w:t>
            </w:r>
            <w:r w:rsidRPr="00016E94">
              <w:rPr>
                <w:spacing w:val="-7"/>
              </w:rPr>
              <w:t xml:space="preserve">на </w:t>
            </w:r>
            <w:r w:rsidRPr="00016E94">
              <w:t>местообитания</w:t>
            </w:r>
            <w:r w:rsidRPr="00016E94">
              <w:rPr>
                <w:spacing w:val="-1"/>
              </w:rPr>
              <w:t xml:space="preserve"> </w:t>
            </w:r>
            <w:r w:rsidRPr="00016E94">
              <w:t>на</w:t>
            </w:r>
          </w:p>
          <w:p w14:paraId="34C43EA7" w14:textId="77777777" w:rsidR="002B4882" w:rsidRPr="00016E94" w:rsidRDefault="002B4882" w:rsidP="009142F3">
            <w:pPr>
              <w:pStyle w:val="TableParagraph"/>
              <w:ind w:left="105" w:right="84"/>
            </w:pPr>
            <w:r w:rsidRPr="00016E94">
              <w:t>видове птици, за които е необходимо подобряване на</w:t>
            </w:r>
          </w:p>
          <w:p w14:paraId="7CAAA90C" w14:textId="67A465D5" w:rsidR="002B4882" w:rsidRPr="00016E94" w:rsidRDefault="002B4882" w:rsidP="009142F3">
            <w:pPr>
              <w:pStyle w:val="TableParagraph"/>
              <w:spacing w:line="252" w:lineRule="exact"/>
              <w:ind w:left="105" w:right="140"/>
            </w:pPr>
            <w:r w:rsidRPr="00016E94">
              <w:t>природозащитното им състояние.</w:t>
            </w:r>
          </w:p>
        </w:tc>
      </w:tr>
      <w:tr w:rsidR="009142F3" w:rsidRPr="00016E94" w14:paraId="1EA56457" w14:textId="77777777" w:rsidTr="00233418">
        <w:trPr>
          <w:trHeight w:val="697"/>
        </w:trPr>
        <w:tc>
          <w:tcPr>
            <w:tcW w:w="1984" w:type="dxa"/>
          </w:tcPr>
          <w:p w14:paraId="6EDC84A2" w14:textId="77777777" w:rsidR="009142F3" w:rsidRPr="00016E94" w:rsidRDefault="009142F3" w:rsidP="00082AE0">
            <w:pPr>
              <w:pStyle w:val="TableParagraph"/>
              <w:tabs>
                <w:tab w:val="left" w:pos="1842"/>
              </w:tabs>
              <w:ind w:left="107" w:right="366"/>
            </w:pPr>
            <w:r w:rsidRPr="00016E94">
              <w:t>Мост Арда (BG0002071)</w:t>
            </w:r>
          </w:p>
        </w:tc>
        <w:tc>
          <w:tcPr>
            <w:tcW w:w="2126" w:type="dxa"/>
          </w:tcPr>
          <w:p w14:paraId="1CD9331D" w14:textId="77777777" w:rsidR="009142F3" w:rsidRPr="00016E94" w:rsidRDefault="009142F3" w:rsidP="009142F3">
            <w:pPr>
              <w:pStyle w:val="TableParagraph"/>
              <w:spacing w:line="246" w:lineRule="exact"/>
              <w:ind w:left="107"/>
            </w:pPr>
            <w:r w:rsidRPr="00016E94">
              <w:t>ЗЗ по</w:t>
            </w:r>
          </w:p>
          <w:p w14:paraId="538AA78A" w14:textId="77777777" w:rsidR="009142F3" w:rsidRPr="00016E94" w:rsidRDefault="009142F3" w:rsidP="009142F3">
            <w:pPr>
              <w:pStyle w:val="TableParagraph"/>
              <w:ind w:left="107" w:right="312"/>
            </w:pPr>
            <w:r w:rsidRPr="00016E94">
              <w:t>директивата за птиците</w:t>
            </w:r>
          </w:p>
        </w:tc>
        <w:tc>
          <w:tcPr>
            <w:tcW w:w="992" w:type="dxa"/>
          </w:tcPr>
          <w:p w14:paraId="094A4854" w14:textId="77777777" w:rsidR="009142F3" w:rsidRPr="00016E94" w:rsidRDefault="009142F3" w:rsidP="009142F3">
            <w:pPr>
              <w:pStyle w:val="TableParagraph"/>
              <w:spacing w:line="247" w:lineRule="exact"/>
              <w:ind w:left="284"/>
            </w:pPr>
            <w:r w:rsidRPr="00016E94">
              <w:t>15022,45</w:t>
            </w:r>
          </w:p>
        </w:tc>
        <w:tc>
          <w:tcPr>
            <w:tcW w:w="2126" w:type="dxa"/>
          </w:tcPr>
          <w:p w14:paraId="01C58746" w14:textId="77777777" w:rsidR="009142F3" w:rsidRPr="00016E94" w:rsidRDefault="009142F3" w:rsidP="009142F3">
            <w:pPr>
              <w:pStyle w:val="TableParagraph"/>
              <w:spacing w:line="246" w:lineRule="exact"/>
              <w:ind w:left="105"/>
            </w:pPr>
            <w:r w:rsidRPr="00016E94">
              <w:t>с. Бряговец,</w:t>
            </w:r>
          </w:p>
          <w:p w14:paraId="11E34A38" w14:textId="77777777" w:rsidR="009142F3" w:rsidRPr="00016E94" w:rsidRDefault="009142F3" w:rsidP="009142F3">
            <w:pPr>
              <w:pStyle w:val="TableParagraph"/>
              <w:ind w:left="105" w:right="549"/>
            </w:pPr>
            <w:r w:rsidRPr="00016E94">
              <w:t>с. Кожухарци, с. Котлари,</w:t>
            </w:r>
          </w:p>
          <w:p w14:paraId="57A30C41" w14:textId="77777777" w:rsidR="009142F3" w:rsidRPr="00016E94" w:rsidRDefault="009142F3" w:rsidP="00082AE0">
            <w:pPr>
              <w:pStyle w:val="TableParagraph"/>
              <w:tabs>
                <w:tab w:val="left" w:pos="1783"/>
              </w:tabs>
              <w:ind w:left="105" w:right="751"/>
            </w:pPr>
            <w:r w:rsidRPr="00016E94">
              <w:t>с. Красино, с. Морянци, с. Орешари, с. Падало,</w:t>
            </w:r>
          </w:p>
          <w:p w14:paraId="2519F627" w14:textId="77777777" w:rsidR="009142F3" w:rsidRPr="00016E94" w:rsidRDefault="009142F3" w:rsidP="009142F3">
            <w:pPr>
              <w:pStyle w:val="TableParagraph"/>
              <w:spacing w:before="1"/>
              <w:ind w:left="105" w:right="546"/>
              <w:jc w:val="both"/>
            </w:pPr>
            <w:r w:rsidRPr="00016E94">
              <w:t>с. Поточница, с. Сладкодум, с. Странджево</w:t>
            </w:r>
          </w:p>
        </w:tc>
        <w:tc>
          <w:tcPr>
            <w:tcW w:w="2524" w:type="dxa"/>
          </w:tcPr>
          <w:p w14:paraId="7004F627" w14:textId="77777777" w:rsidR="009142F3" w:rsidRPr="00016E94" w:rsidRDefault="009142F3" w:rsidP="008427F9">
            <w:pPr>
              <w:pStyle w:val="TableParagraph"/>
              <w:numPr>
                <w:ilvl w:val="0"/>
                <w:numId w:val="31"/>
              </w:numPr>
              <w:tabs>
                <w:tab w:val="left" w:pos="327"/>
              </w:tabs>
              <w:ind w:right="845" w:firstLine="0"/>
            </w:pPr>
            <w:r w:rsidRPr="00016E94">
              <w:t>Опазване и поддържане</w:t>
            </w:r>
            <w:r w:rsidRPr="00016E94">
              <w:rPr>
                <w:spacing w:val="-5"/>
              </w:rPr>
              <w:t xml:space="preserve"> </w:t>
            </w:r>
            <w:r w:rsidRPr="00016E94">
              <w:t>на</w:t>
            </w:r>
          </w:p>
          <w:p w14:paraId="09643B05" w14:textId="77777777" w:rsidR="009142F3" w:rsidRPr="00016E94" w:rsidRDefault="009142F3" w:rsidP="009142F3">
            <w:pPr>
              <w:pStyle w:val="TableParagraph"/>
              <w:ind w:left="105" w:right="232"/>
            </w:pPr>
            <w:r w:rsidRPr="00016E94">
              <w:t>местообитанията на видовете птици за постигане на тяхното благоприятно природозащитно</w:t>
            </w:r>
          </w:p>
          <w:p w14:paraId="6538E43D" w14:textId="77777777" w:rsidR="009142F3" w:rsidRPr="00016E94" w:rsidRDefault="009142F3" w:rsidP="009142F3">
            <w:pPr>
              <w:pStyle w:val="TableParagraph"/>
              <w:spacing w:line="253" w:lineRule="exact"/>
              <w:ind w:left="105"/>
            </w:pPr>
            <w:r w:rsidRPr="00016E94">
              <w:t>състояние;</w:t>
            </w:r>
          </w:p>
          <w:p w14:paraId="5298E58E" w14:textId="77777777" w:rsidR="009142F3" w:rsidRPr="00016E94" w:rsidRDefault="009142F3" w:rsidP="008427F9">
            <w:pPr>
              <w:pStyle w:val="TableParagraph"/>
              <w:numPr>
                <w:ilvl w:val="0"/>
                <w:numId w:val="31"/>
              </w:numPr>
              <w:tabs>
                <w:tab w:val="left" w:pos="327"/>
              </w:tabs>
              <w:ind w:right="99" w:firstLine="0"/>
            </w:pPr>
            <w:r w:rsidRPr="00016E94">
              <w:t>Възстановяване на местообитания на видове птици, за които е необходимо подобряване на природозащитното</w:t>
            </w:r>
            <w:r w:rsidRPr="00016E94">
              <w:rPr>
                <w:spacing w:val="-5"/>
              </w:rPr>
              <w:t xml:space="preserve"> </w:t>
            </w:r>
            <w:r w:rsidRPr="00016E94">
              <w:t>им</w:t>
            </w:r>
          </w:p>
          <w:p w14:paraId="4EAB59EB" w14:textId="77777777" w:rsidR="009142F3" w:rsidRPr="00016E94" w:rsidRDefault="009142F3" w:rsidP="009142F3">
            <w:pPr>
              <w:pStyle w:val="TableParagraph"/>
              <w:spacing w:line="238" w:lineRule="exact"/>
              <w:ind w:left="105"/>
            </w:pPr>
            <w:r w:rsidRPr="00016E94">
              <w:t>състояние.</w:t>
            </w:r>
          </w:p>
        </w:tc>
      </w:tr>
    </w:tbl>
    <w:p w14:paraId="4A071A86" w14:textId="77777777" w:rsidR="009142F3" w:rsidRPr="00E0118D" w:rsidRDefault="009142F3" w:rsidP="009142F3">
      <w:pPr>
        <w:spacing w:line="224" w:lineRule="exact"/>
        <w:ind w:left="138"/>
        <w:jc w:val="both"/>
        <w:rPr>
          <w:rFonts w:ascii="Times New Roman" w:hAnsi="Times New Roman" w:cs="Times New Roman"/>
          <w:i/>
          <w:sz w:val="24"/>
          <w:szCs w:val="24"/>
        </w:rPr>
      </w:pPr>
      <w:r w:rsidRPr="00E0118D">
        <w:rPr>
          <w:rFonts w:ascii="Times New Roman" w:hAnsi="Times New Roman" w:cs="Times New Roman"/>
          <w:i/>
          <w:sz w:val="24"/>
          <w:szCs w:val="24"/>
        </w:rPr>
        <w:t>Източник: Регистър на защитените територии и защитените зони в България</w:t>
      </w:r>
    </w:p>
    <w:p w14:paraId="62DB6430" w14:textId="77777777" w:rsidR="00677A66" w:rsidRDefault="00677A66" w:rsidP="00677A66">
      <w:pPr>
        <w:spacing w:line="360" w:lineRule="auto"/>
        <w:ind w:right="26" w:firstLine="705"/>
        <w:jc w:val="both"/>
        <w:rPr>
          <w:rFonts w:ascii="Times New Roman" w:hAnsi="Times New Roman" w:cs="Times New Roman"/>
          <w:sz w:val="24"/>
          <w:szCs w:val="24"/>
        </w:rPr>
      </w:pPr>
    </w:p>
    <w:p w14:paraId="323E43F9" w14:textId="40899DAD" w:rsidR="00B32969" w:rsidRPr="00E0118D" w:rsidRDefault="00B32969" w:rsidP="00E729FD">
      <w:pPr>
        <w:spacing w:line="360" w:lineRule="auto"/>
        <w:ind w:right="26" w:firstLine="426"/>
        <w:jc w:val="both"/>
        <w:rPr>
          <w:rFonts w:ascii="Times New Roman" w:hAnsi="Times New Roman" w:cs="Times New Roman"/>
          <w:sz w:val="24"/>
          <w:szCs w:val="24"/>
        </w:rPr>
      </w:pPr>
      <w:r w:rsidRPr="00E0118D">
        <w:rPr>
          <w:rFonts w:ascii="Times New Roman" w:hAnsi="Times New Roman" w:cs="Times New Roman"/>
          <w:sz w:val="24"/>
          <w:szCs w:val="24"/>
        </w:rPr>
        <w:t>На територията на община Крумовград са обявени и следните вековни и з</w:t>
      </w:r>
      <w:r w:rsidR="008B2DC1" w:rsidRPr="00E0118D">
        <w:rPr>
          <w:rFonts w:ascii="Times New Roman" w:hAnsi="Times New Roman" w:cs="Times New Roman"/>
          <w:sz w:val="24"/>
          <w:szCs w:val="24"/>
        </w:rPr>
        <w:t xml:space="preserve">абележителни </w:t>
      </w:r>
      <w:r w:rsidR="008B2DC1" w:rsidRPr="006359C1">
        <w:rPr>
          <w:rFonts w:ascii="Times New Roman" w:hAnsi="Times New Roman" w:cs="Times New Roman"/>
          <w:sz w:val="24"/>
          <w:szCs w:val="24"/>
        </w:rPr>
        <w:t xml:space="preserve">дървета: Джел </w:t>
      </w:r>
      <w:r w:rsidR="00505D71" w:rsidRPr="006359C1">
        <w:rPr>
          <w:rFonts w:ascii="Times New Roman" w:hAnsi="Times New Roman" w:cs="Times New Roman"/>
          <w:sz w:val="24"/>
          <w:szCs w:val="24"/>
        </w:rPr>
        <w:t xml:space="preserve">(Ilex) </w:t>
      </w:r>
      <w:r w:rsidR="008B2DC1" w:rsidRPr="006359C1">
        <w:rPr>
          <w:rFonts w:ascii="Times New Roman" w:hAnsi="Times New Roman" w:cs="Times New Roman"/>
          <w:sz w:val="24"/>
          <w:szCs w:val="24"/>
        </w:rPr>
        <w:t xml:space="preserve">в с. </w:t>
      </w:r>
      <w:r w:rsidRPr="006359C1">
        <w:rPr>
          <w:rFonts w:ascii="Times New Roman" w:hAnsi="Times New Roman" w:cs="Times New Roman"/>
          <w:sz w:val="24"/>
          <w:szCs w:val="24"/>
        </w:rPr>
        <w:t xml:space="preserve">Стражец, обявен със Заповед №14/08.01.1981 г. и Конски кестен </w:t>
      </w:r>
      <w:r w:rsidR="00505D71" w:rsidRPr="006359C1">
        <w:rPr>
          <w:rFonts w:ascii="Times New Roman" w:hAnsi="Times New Roman" w:cs="Times New Roman"/>
          <w:sz w:val="24"/>
          <w:szCs w:val="24"/>
        </w:rPr>
        <w:t xml:space="preserve">(Castanea sativa) </w:t>
      </w:r>
      <w:r w:rsidRPr="006359C1">
        <w:rPr>
          <w:rFonts w:ascii="Times New Roman" w:hAnsi="Times New Roman" w:cs="Times New Roman"/>
          <w:sz w:val="24"/>
          <w:szCs w:val="24"/>
        </w:rPr>
        <w:t>в</w:t>
      </w:r>
      <w:r w:rsidRPr="00E0118D">
        <w:rPr>
          <w:rFonts w:ascii="Times New Roman" w:hAnsi="Times New Roman" w:cs="Times New Roman"/>
          <w:sz w:val="24"/>
          <w:szCs w:val="24"/>
        </w:rPr>
        <w:t xml:space="preserve"> село Калайджиево, обявен със Заповед №543/23.05.1984 г.</w:t>
      </w:r>
      <w:r w:rsidR="00505D71" w:rsidRPr="00505D71">
        <w:t xml:space="preserve"> </w:t>
      </w:r>
    </w:p>
    <w:p w14:paraId="646895BD" w14:textId="42F61CBC" w:rsidR="003F2404" w:rsidRDefault="001C1BE2" w:rsidP="00505D71">
      <w:pPr>
        <w:pStyle w:val="a3"/>
        <w:shd w:val="clear" w:color="auto" w:fill="FFFFFF"/>
        <w:spacing w:before="240" w:beforeAutospacing="0" w:after="0" w:afterAutospacing="0" w:line="360" w:lineRule="auto"/>
        <w:ind w:right="26" w:firstLine="426"/>
        <w:jc w:val="both"/>
        <w:rPr>
          <w:b/>
          <w:bCs/>
          <w:i/>
          <w:iCs/>
          <w:shd w:val="clear" w:color="auto" w:fill="FFFFFF"/>
        </w:rPr>
      </w:pPr>
      <w:r>
        <w:rPr>
          <w:b/>
          <w:bCs/>
          <w:i/>
          <w:iCs/>
          <w:shd w:val="clear" w:color="auto" w:fill="FFFFFF"/>
        </w:rPr>
        <w:t>2.</w:t>
      </w:r>
      <w:r w:rsidR="00C23F32">
        <w:rPr>
          <w:b/>
          <w:bCs/>
          <w:i/>
          <w:iCs/>
          <w:shd w:val="clear" w:color="auto" w:fill="FFFFFF"/>
        </w:rPr>
        <w:t>5</w:t>
      </w:r>
      <w:r>
        <w:rPr>
          <w:b/>
          <w:bCs/>
          <w:i/>
          <w:iCs/>
          <w:shd w:val="clear" w:color="auto" w:fill="FFFFFF"/>
        </w:rPr>
        <w:t xml:space="preserve">.1. </w:t>
      </w:r>
      <w:r w:rsidR="003F2404">
        <w:rPr>
          <w:b/>
          <w:bCs/>
          <w:i/>
          <w:iCs/>
          <w:shd w:val="clear" w:color="auto" w:fill="FFFFFF"/>
        </w:rPr>
        <w:t>Защитени зони</w:t>
      </w:r>
    </w:p>
    <w:p w14:paraId="4FF57F24" w14:textId="3FE16EA4" w:rsidR="00806B50" w:rsidRPr="00806B50" w:rsidRDefault="00806B50" w:rsidP="006A3E00">
      <w:pPr>
        <w:pStyle w:val="a3"/>
        <w:shd w:val="clear" w:color="auto" w:fill="FFFFFF"/>
        <w:spacing w:before="0" w:beforeAutospacing="0" w:after="240" w:afterAutospacing="0" w:line="360" w:lineRule="auto"/>
        <w:ind w:right="26" w:firstLine="426"/>
        <w:jc w:val="both"/>
        <w:rPr>
          <w:bCs/>
          <w:iCs/>
          <w:shd w:val="clear" w:color="auto" w:fill="FFFFFF"/>
        </w:rPr>
      </w:pPr>
      <w:r w:rsidRPr="00806B50">
        <w:rPr>
          <w:bCs/>
          <w:iCs/>
          <w:shd w:val="clear" w:color="auto" w:fill="FFFFFF"/>
        </w:rPr>
        <w:t xml:space="preserve">Около </w:t>
      </w:r>
      <w:r w:rsidR="00106554">
        <w:rPr>
          <w:bCs/>
          <w:iCs/>
          <w:shd w:val="clear" w:color="auto" w:fill="FFFFFF"/>
        </w:rPr>
        <w:t>79</w:t>
      </w:r>
      <w:r w:rsidRPr="00806B50">
        <w:rPr>
          <w:bCs/>
          <w:iCs/>
          <w:shd w:val="clear" w:color="auto" w:fill="FFFFFF"/>
        </w:rPr>
        <w:t>% от територията на община Крумовград, попада в обхвата на петте защитени зони от екологичната мрежа НАТУРА 2000.</w:t>
      </w:r>
    </w:p>
    <w:p w14:paraId="71C1DE57" w14:textId="79420301" w:rsidR="002A0C7D" w:rsidRPr="004A6F26" w:rsidRDefault="00FC7619" w:rsidP="008427F9">
      <w:pPr>
        <w:pStyle w:val="a3"/>
        <w:numPr>
          <w:ilvl w:val="0"/>
          <w:numId w:val="40"/>
        </w:numPr>
        <w:shd w:val="clear" w:color="auto" w:fill="FFFFFF"/>
        <w:spacing w:before="0" w:beforeAutospacing="0" w:after="0" w:afterAutospacing="0" w:line="360" w:lineRule="auto"/>
        <w:ind w:left="709" w:right="26" w:hanging="283"/>
        <w:jc w:val="both"/>
        <w:rPr>
          <w:bCs/>
          <w:i/>
          <w:iCs/>
          <w:shd w:val="clear" w:color="auto" w:fill="FFFFFF"/>
        </w:rPr>
      </w:pPr>
      <w:r w:rsidRPr="002A0C7D">
        <w:rPr>
          <w:bCs/>
          <w:i/>
          <w:iCs/>
          <w:shd w:val="clear" w:color="auto" w:fill="FFFFFF"/>
        </w:rPr>
        <w:t>ЗЗ „Родопи Източни“</w:t>
      </w:r>
      <w:r w:rsidR="004A6F26">
        <w:rPr>
          <w:bCs/>
          <w:i/>
          <w:iCs/>
          <w:shd w:val="clear" w:color="auto" w:fill="FFFFFF"/>
        </w:rPr>
        <w:t xml:space="preserve"> </w:t>
      </w:r>
      <w:r w:rsidRPr="004A6F26">
        <w:rPr>
          <w:bCs/>
          <w:i/>
          <w:iCs/>
          <w:shd w:val="clear" w:color="auto" w:fill="FFFFFF"/>
        </w:rPr>
        <w:t>BG0001032</w:t>
      </w:r>
      <w:r w:rsidR="002A0C7D" w:rsidRPr="004A6F26">
        <w:rPr>
          <w:i/>
        </w:rPr>
        <w:t xml:space="preserve"> </w:t>
      </w:r>
      <w:r w:rsidR="002A0C7D" w:rsidRPr="004A6F26">
        <w:rPr>
          <w:bCs/>
          <w:i/>
          <w:iCs/>
          <w:shd w:val="clear" w:color="auto" w:fill="FFFFFF"/>
        </w:rPr>
        <w:t>за опазване на природните местообитания</w:t>
      </w:r>
    </w:p>
    <w:p w14:paraId="7C59A855" w14:textId="5321E73A" w:rsidR="002A0C7D" w:rsidRDefault="00FC7619" w:rsidP="002A0C7D">
      <w:pPr>
        <w:pStyle w:val="a3"/>
        <w:shd w:val="clear" w:color="auto" w:fill="FFFFFF"/>
        <w:spacing w:before="0" w:beforeAutospacing="0" w:after="0" w:afterAutospacing="0" w:line="360" w:lineRule="auto"/>
        <w:ind w:right="26" w:firstLine="426"/>
        <w:jc w:val="both"/>
      </w:pPr>
      <w:r>
        <w:rPr>
          <w:bCs/>
          <w:iCs/>
          <w:shd w:val="clear" w:color="auto" w:fill="FFFFFF"/>
        </w:rPr>
        <w:t xml:space="preserve"> </w:t>
      </w:r>
      <w:r w:rsidR="002A0C7D" w:rsidRPr="002A0C7D">
        <w:rPr>
          <w:bCs/>
          <w:iCs/>
          <w:shd w:val="clear" w:color="auto" w:fill="FFFFFF"/>
        </w:rPr>
        <w:t xml:space="preserve">Зоната е обявена </w:t>
      </w:r>
      <w:r w:rsidR="002A0C7D" w:rsidRPr="00FC7619">
        <w:rPr>
          <w:bCs/>
          <w:iCs/>
          <w:shd w:val="clear" w:color="auto" w:fill="FFFFFF"/>
        </w:rPr>
        <w:t>със Заповед № РД-267/ 31.03.2021 г. на Министъра на околната среда и водите</w:t>
      </w:r>
      <w:r w:rsidR="002A0C7D">
        <w:rPr>
          <w:bCs/>
          <w:iCs/>
          <w:shd w:val="clear" w:color="auto" w:fill="FFFFFF"/>
        </w:rPr>
        <w:t xml:space="preserve"> и е </w:t>
      </w:r>
      <w:r>
        <w:rPr>
          <w:bCs/>
          <w:iCs/>
          <w:shd w:val="clear" w:color="auto" w:fill="FFFFFF"/>
        </w:rPr>
        <w:t xml:space="preserve">с площ </w:t>
      </w:r>
      <w:r w:rsidRPr="00FC7619">
        <w:rPr>
          <w:bCs/>
          <w:iCs/>
          <w:shd w:val="clear" w:color="auto" w:fill="FFFFFF"/>
        </w:rPr>
        <w:t>217447</w:t>
      </w:r>
      <w:r>
        <w:rPr>
          <w:bCs/>
          <w:iCs/>
          <w:shd w:val="clear" w:color="auto" w:fill="FFFFFF"/>
        </w:rPr>
        <w:t xml:space="preserve"> ха</w:t>
      </w:r>
      <w:r w:rsidR="002A0C7D">
        <w:rPr>
          <w:bCs/>
          <w:iCs/>
          <w:shd w:val="clear" w:color="auto" w:fill="FFFFFF"/>
        </w:rPr>
        <w:t>.</w:t>
      </w:r>
      <w:r>
        <w:rPr>
          <w:bCs/>
          <w:iCs/>
          <w:shd w:val="clear" w:color="auto" w:fill="FFFFFF"/>
        </w:rPr>
        <w:t xml:space="preserve"> </w:t>
      </w:r>
      <w:r w:rsidRPr="00FC7619">
        <w:t xml:space="preserve"> </w:t>
      </w:r>
    </w:p>
    <w:p w14:paraId="5A0B9299" w14:textId="5BC95641" w:rsidR="000D22AF" w:rsidRDefault="000D22AF" w:rsidP="000D22AF">
      <w:pPr>
        <w:pStyle w:val="a3"/>
        <w:shd w:val="clear" w:color="auto" w:fill="FFFFFF"/>
        <w:spacing w:before="0" w:beforeAutospacing="0" w:after="0" w:afterAutospacing="0" w:line="360" w:lineRule="auto"/>
        <w:ind w:right="26" w:firstLine="426"/>
        <w:jc w:val="both"/>
      </w:pPr>
      <w:r>
        <w:t xml:space="preserve">Територията ѝ обхваща, по-голямата част от Източните Родопи. В североизточната и част се намира хълма Гората (704 m н.в.), зает от стари дъбови гори. На юг от зоната се намират долините на реките Арда и Крумовица, с интересни скални и тревисти </w:t>
      </w:r>
      <w:r>
        <w:lastRenderedPageBreak/>
        <w:t>местообитания. Югоизточната част на зоната включва долините на Бяла и Луда река - един от най-дивите райони в България. По границата с Гърция са високите върхове Гюмюрджински Снежник (1482 m н.в.) и Мъгленик (1266 m н.в.) със запазени и много стари дъбови и букови гори. Границите, целите и предмета на опазване в защитената зона са описани в запо</w:t>
      </w:r>
      <w:r w:rsidR="0005698C">
        <w:t>ве</w:t>
      </w:r>
      <w:r>
        <w:t>дта за обявяването ѝ.</w:t>
      </w:r>
    </w:p>
    <w:p w14:paraId="0903E043" w14:textId="77777777" w:rsidR="000D22AF" w:rsidRDefault="000D22AF" w:rsidP="000D22AF">
      <w:pPr>
        <w:pStyle w:val="a3"/>
        <w:shd w:val="clear" w:color="auto" w:fill="FFFFFF"/>
        <w:spacing w:before="0" w:beforeAutospacing="0" w:after="0" w:afterAutospacing="0" w:line="360" w:lineRule="auto"/>
        <w:ind w:right="26" w:firstLine="426"/>
        <w:jc w:val="both"/>
      </w:pPr>
      <w:r>
        <w:t>Целите на опазване на защитената зона, съгласно Заповед № РД-267/ 31.03.2021 г., са както следва:</w:t>
      </w:r>
    </w:p>
    <w:p w14:paraId="74BF144C" w14:textId="6EB12744" w:rsidR="000D22AF" w:rsidRDefault="000D22AF" w:rsidP="0005698C">
      <w:pPr>
        <w:pStyle w:val="a3"/>
        <w:shd w:val="clear" w:color="auto" w:fill="FFFFFF"/>
        <w:spacing w:before="0" w:beforeAutospacing="0" w:after="0" w:afterAutospacing="0" w:line="360" w:lineRule="auto"/>
        <w:ind w:right="26" w:firstLine="426"/>
        <w:jc w:val="both"/>
      </w:pPr>
      <w:r>
        <w:t>­</w:t>
      </w:r>
      <w:r>
        <w:tab/>
        <w:t>опазване и поддържане на типовете природни местообитания и целевите животински видове включени в заповедта за обявяване на зоната, техните популации и разпространение в границите на зоната, за постигане и поддържане на благоприятното им природозащитно състояние в Континенталния биогеографски регион;</w:t>
      </w:r>
    </w:p>
    <w:p w14:paraId="617A9D05" w14:textId="77777777" w:rsidR="000D22AF" w:rsidRDefault="000D22AF" w:rsidP="0005698C">
      <w:pPr>
        <w:pStyle w:val="a3"/>
        <w:shd w:val="clear" w:color="auto" w:fill="FFFFFF"/>
        <w:spacing w:before="0" w:beforeAutospacing="0" w:after="0" w:afterAutospacing="0" w:line="360" w:lineRule="auto"/>
        <w:ind w:right="26" w:firstLine="426"/>
        <w:jc w:val="both"/>
      </w:pPr>
      <w:r>
        <w:t>­</w:t>
      </w:r>
      <w:r>
        <w:tab/>
        <w:t>увеличаване на приноса на защитената зона по отношение на площта на природни местообитания с кодове 5130, 5210, 62D0 и 6520;</w:t>
      </w:r>
    </w:p>
    <w:p w14:paraId="37E6BAEF" w14:textId="77777777" w:rsidR="000D22AF" w:rsidRDefault="000D22AF" w:rsidP="0005698C">
      <w:pPr>
        <w:pStyle w:val="a3"/>
        <w:shd w:val="clear" w:color="auto" w:fill="FFFFFF"/>
        <w:spacing w:before="0" w:beforeAutospacing="0" w:after="0" w:afterAutospacing="0" w:line="360" w:lineRule="auto"/>
        <w:ind w:right="26" w:firstLine="426"/>
        <w:jc w:val="both"/>
      </w:pPr>
      <w:r>
        <w:t>­</w:t>
      </w:r>
      <w:r>
        <w:tab/>
        <w:t>подобряване на структурата и функциите на природни местообитания с кодове 3260, 62A0, 91W0, 92A0 и 92C0;</w:t>
      </w:r>
    </w:p>
    <w:p w14:paraId="299E2ECE" w14:textId="77777777" w:rsidR="000D22AF" w:rsidRDefault="000D22AF" w:rsidP="0005698C">
      <w:pPr>
        <w:pStyle w:val="a3"/>
        <w:shd w:val="clear" w:color="auto" w:fill="FFFFFF"/>
        <w:spacing w:before="0" w:beforeAutospacing="0" w:after="0" w:afterAutospacing="0" w:line="360" w:lineRule="auto"/>
        <w:ind w:right="26" w:firstLine="426"/>
        <w:jc w:val="both"/>
      </w:pPr>
      <w:r>
        <w:t>­</w:t>
      </w:r>
      <w:r>
        <w:tab/>
        <w:t>подобряване на местообитанията на видовете *Кафява мечка (Ursus arctos), пъстър смок (Elaphe sauromates) и Шипобедрена костенурка (Testudo graeca);</w:t>
      </w:r>
    </w:p>
    <w:p w14:paraId="34764F5B" w14:textId="77777777" w:rsidR="000D22AF" w:rsidRDefault="000D22AF" w:rsidP="0005698C">
      <w:pPr>
        <w:pStyle w:val="a3"/>
        <w:shd w:val="clear" w:color="auto" w:fill="FFFFFF"/>
        <w:spacing w:before="0" w:beforeAutospacing="0" w:after="0" w:afterAutospacing="0" w:line="360" w:lineRule="auto"/>
        <w:ind w:right="26" w:firstLine="426"/>
        <w:jc w:val="both"/>
      </w:pPr>
      <w:r>
        <w:t>­</w:t>
      </w:r>
      <w:r>
        <w:tab/>
        <w:t>при необходимост подобряване на състоянието или възстановяване на типове природни местообитания, посочени в т. 2.1, местообитания на посочени в т. 2.2 видове и техни популации;</w:t>
      </w:r>
    </w:p>
    <w:p w14:paraId="0E73BED8" w14:textId="25CE18BA" w:rsidR="000D22AF" w:rsidRDefault="000D22AF" w:rsidP="000D22AF">
      <w:pPr>
        <w:pStyle w:val="a3"/>
        <w:shd w:val="clear" w:color="auto" w:fill="FFFFFF"/>
        <w:spacing w:before="0" w:beforeAutospacing="0" w:after="0" w:afterAutospacing="0" w:line="360" w:lineRule="auto"/>
        <w:ind w:right="26" w:firstLine="426"/>
        <w:jc w:val="both"/>
      </w:pPr>
      <w:r>
        <w:t>­</w:t>
      </w:r>
      <w:r>
        <w:tab/>
        <w:t xml:space="preserve">поддържане на свързаността на местообитанията на приоритетните за опазване видове </w:t>
      </w:r>
      <w:r w:rsidR="00814553">
        <w:t xml:space="preserve">кафява мечка (Ursus arctos) и </w:t>
      </w:r>
      <w:r>
        <w:t>европейски вълк (Canis lupus).</w:t>
      </w:r>
    </w:p>
    <w:p w14:paraId="56B08AE3" w14:textId="77777777" w:rsidR="002A0C7D" w:rsidRDefault="002A0C7D" w:rsidP="002A0C7D">
      <w:pPr>
        <w:pStyle w:val="a3"/>
        <w:shd w:val="clear" w:color="auto" w:fill="FFFFFF"/>
        <w:spacing w:before="0" w:beforeAutospacing="0" w:after="0" w:afterAutospacing="0" w:line="360" w:lineRule="auto"/>
        <w:ind w:right="26" w:firstLine="426"/>
        <w:jc w:val="both"/>
      </w:pPr>
    </w:p>
    <w:p w14:paraId="48B6828C" w14:textId="1CF50DF3" w:rsidR="00F81AF2" w:rsidRPr="00F81AF2" w:rsidRDefault="00F81AF2" w:rsidP="008427F9">
      <w:pPr>
        <w:pStyle w:val="a5"/>
        <w:numPr>
          <w:ilvl w:val="0"/>
          <w:numId w:val="40"/>
        </w:numPr>
        <w:spacing w:line="360" w:lineRule="auto"/>
        <w:ind w:left="709" w:hanging="283"/>
        <w:rPr>
          <w:rFonts w:ascii="Times New Roman" w:eastAsia="Times New Roman" w:hAnsi="Times New Roman" w:cs="Times New Roman"/>
          <w:bCs/>
          <w:i/>
          <w:iCs/>
          <w:sz w:val="24"/>
          <w:szCs w:val="24"/>
          <w:shd w:val="clear" w:color="auto" w:fill="FFFFFF"/>
          <w:lang w:eastAsia="bg-BG"/>
        </w:rPr>
      </w:pPr>
      <w:r w:rsidRPr="00F81AF2">
        <w:rPr>
          <w:rFonts w:ascii="Times New Roman" w:hAnsi="Times New Roman" w:cs="Times New Roman"/>
          <w:bCs/>
          <w:i/>
          <w:iCs/>
          <w:sz w:val="24"/>
          <w:szCs w:val="24"/>
          <w:shd w:val="clear" w:color="auto" w:fill="FFFFFF"/>
        </w:rPr>
        <w:t>ЗЗ „Крумовица“ BG0002012</w:t>
      </w:r>
      <w:r w:rsidRPr="00F81AF2">
        <w:rPr>
          <w:rFonts w:ascii="Times New Roman" w:hAnsi="Times New Roman" w:cs="Times New Roman"/>
          <w:i/>
          <w:sz w:val="24"/>
          <w:szCs w:val="24"/>
        </w:rPr>
        <w:t xml:space="preserve">  </w:t>
      </w:r>
      <w:r w:rsidRPr="00F81AF2">
        <w:rPr>
          <w:rFonts w:ascii="Times New Roman" w:eastAsia="Times New Roman" w:hAnsi="Times New Roman" w:cs="Times New Roman"/>
          <w:bCs/>
          <w:i/>
          <w:iCs/>
          <w:sz w:val="24"/>
          <w:szCs w:val="24"/>
          <w:shd w:val="clear" w:color="auto" w:fill="FFFFFF"/>
          <w:lang w:eastAsia="bg-BG"/>
        </w:rPr>
        <w:t>за опазване на дивите птици</w:t>
      </w:r>
    </w:p>
    <w:p w14:paraId="06A4DF94" w14:textId="54D8FE5B" w:rsidR="00F81AF2" w:rsidRDefault="002A26E2" w:rsidP="002A26E2">
      <w:pPr>
        <w:pStyle w:val="a3"/>
        <w:shd w:val="clear" w:color="auto" w:fill="FFFFFF"/>
        <w:spacing w:before="0" w:beforeAutospacing="0" w:after="0" w:afterAutospacing="0" w:line="360" w:lineRule="auto"/>
        <w:ind w:right="26" w:firstLine="426"/>
        <w:jc w:val="both"/>
        <w:rPr>
          <w:bCs/>
          <w:iCs/>
          <w:shd w:val="clear" w:color="auto" w:fill="FFFFFF"/>
        </w:rPr>
      </w:pPr>
      <w:r>
        <w:rPr>
          <w:bCs/>
          <w:iCs/>
          <w:shd w:val="clear" w:color="auto" w:fill="FFFFFF"/>
        </w:rPr>
        <w:t xml:space="preserve">Зоната е обявена </w:t>
      </w:r>
      <w:r w:rsidRPr="00F90143">
        <w:rPr>
          <w:bCs/>
          <w:iCs/>
          <w:shd w:val="clear" w:color="auto" w:fill="FFFFFF"/>
        </w:rPr>
        <w:t>със Заповед на МОСВ № РД- 765 от 28.10.2008 г., бр. 101/2008 на Държавен вестник</w:t>
      </w:r>
      <w:r>
        <w:rPr>
          <w:bCs/>
          <w:iCs/>
          <w:shd w:val="clear" w:color="auto" w:fill="FFFFFF"/>
        </w:rPr>
        <w:t>.</w:t>
      </w:r>
      <w:r w:rsidR="00F81AF2">
        <w:rPr>
          <w:bCs/>
          <w:iCs/>
          <w:shd w:val="clear" w:color="auto" w:fill="FFFFFF"/>
        </w:rPr>
        <w:t xml:space="preserve"> </w:t>
      </w:r>
    </w:p>
    <w:p w14:paraId="58895CCE" w14:textId="77777777" w:rsidR="00A4755A" w:rsidRDefault="009326B3" w:rsidP="00A4755A">
      <w:pPr>
        <w:pStyle w:val="a3"/>
        <w:shd w:val="clear" w:color="auto" w:fill="FFFFFF"/>
        <w:spacing w:before="0" w:beforeAutospacing="0" w:after="0" w:afterAutospacing="0" w:line="360" w:lineRule="auto"/>
        <w:ind w:right="26" w:firstLine="426"/>
        <w:jc w:val="both"/>
        <w:rPr>
          <w:bCs/>
          <w:iCs/>
          <w:shd w:val="clear" w:color="auto" w:fill="FFFFFF"/>
        </w:rPr>
      </w:pPr>
      <w:r w:rsidRPr="009326B3">
        <w:rPr>
          <w:bCs/>
          <w:iCs/>
          <w:shd w:val="clear" w:color="auto" w:fill="FFFFFF"/>
        </w:rPr>
        <w:t>Местоположението, границите, землищата и поземлените имоти попадащи в тях са посочени в заповедта за обявяването ѝ. Обхваща територия с площ 11183.12</w:t>
      </w:r>
      <w:r w:rsidR="004527AD">
        <w:rPr>
          <w:bCs/>
          <w:iCs/>
          <w:shd w:val="clear" w:color="auto" w:fill="FFFFFF"/>
        </w:rPr>
        <w:t xml:space="preserve"> </w:t>
      </w:r>
      <w:r w:rsidRPr="009326B3">
        <w:rPr>
          <w:bCs/>
          <w:iCs/>
          <w:shd w:val="clear" w:color="auto" w:fill="FFFFFF"/>
        </w:rPr>
        <w:t xml:space="preserve">ха в землищата на гр. Крумовград, с. Бараци, с. Вранско, с. Горна кула, с. Джанка, с. Долна кула, с. Златолист, с. Каменка, с. Качулка, с. Ковил, с. Красино, с. Луличка, с. Пелин, с. Перуника, с. Рогач, с. Сбор, с. Сладкодум, с. Стари чал, с. Хисар и с. Чал, Община Крумовград, Област Кърджали и с. Белополци, Община Ивайловград, Област Хасково. </w:t>
      </w:r>
    </w:p>
    <w:p w14:paraId="03908C80" w14:textId="28BA2D5E" w:rsidR="00A4755A" w:rsidRDefault="00A4755A" w:rsidP="00A4755A">
      <w:pPr>
        <w:pStyle w:val="a3"/>
        <w:shd w:val="clear" w:color="auto" w:fill="FFFFFF"/>
        <w:spacing w:before="0" w:beforeAutospacing="0" w:after="0" w:afterAutospacing="0" w:line="360" w:lineRule="auto"/>
        <w:ind w:right="26" w:firstLine="426"/>
        <w:jc w:val="both"/>
      </w:pPr>
      <w:r>
        <w:t>Съгласно заповедта с която е обявена защитената зона предмет на опазване в нея са следните видове птици и местообитанията им:</w:t>
      </w:r>
    </w:p>
    <w:p w14:paraId="5B6ABE59" w14:textId="77777777" w:rsidR="00A4755A" w:rsidRDefault="00A4755A" w:rsidP="00A4755A">
      <w:pPr>
        <w:pStyle w:val="a3"/>
        <w:shd w:val="clear" w:color="auto" w:fill="FFFFFF"/>
        <w:spacing w:before="0" w:beforeAutospacing="0" w:after="0" w:afterAutospacing="0" w:line="360" w:lineRule="auto"/>
        <w:ind w:right="26" w:firstLine="426"/>
        <w:jc w:val="both"/>
      </w:pPr>
      <w:r>
        <w:t>Съгласно чл. 6, ал. 1, т. 3 от ЗБР:</w:t>
      </w:r>
    </w:p>
    <w:p w14:paraId="291550D9" w14:textId="77777777" w:rsidR="00A4755A" w:rsidRDefault="00A4755A" w:rsidP="00A4755A">
      <w:pPr>
        <w:pStyle w:val="a3"/>
        <w:shd w:val="clear" w:color="auto" w:fill="FFFFFF"/>
        <w:spacing w:before="0" w:beforeAutospacing="0" w:line="360" w:lineRule="auto"/>
        <w:ind w:right="26" w:firstLine="426"/>
        <w:jc w:val="both"/>
      </w:pPr>
      <w:r>
        <w:lastRenderedPageBreak/>
        <w:t>Черен щъркел (Ciconia nigra), Осояд (Pernis apivorus), Черна каня (Milvus migrans), Египетски лешояд (Neophron percnopterus), Белоглав лешояд (Gyps fulvus), Черен лешояд (Aegypius monachus), Орел змияр (Circaetus gallicus), Скален орел (Aquila chrysaetos), Малък орел (Hieraaetus pennatus), Късопръст ястреб (Accipiter brevipes), Белоопашат мишелов (Buteo rufinus), Белошипа ветрушка (Falco naumanni), Турилик (Burhinus oedicnemus), Бухал (Bubo bubo), Кoзодой (Caprimulgus europaeus), Земеродно рибарче (Alcedo atthis), Синявица (Coracias garrulus), Сив кълвач (Picus canus), Черен кълвач (Dryocopus martius), Среден пъстър кълвач (Dendrocopos medius), Сирийски пъстър кълвач (Dendrocopos syriacus), Дебелоклюна чучулига (Melanocorypha calandra), Късопръста чучулига (Calandrella brachydactyla), Горска чучулига (Lullula arborea), Полска бъбрица (Anthus campestris), Червеногърба сврачка (Lanius collurio), Черночела сврачка (Lanius minor), Белочела сврачка (Lanius nubicus), Ястребогушо коприварче (Sylvia nisoria), Голям маслинов присмехулник (Hippolais olivetorum), Градинска овесарка (Emberiza hortulana);</w:t>
      </w:r>
    </w:p>
    <w:p w14:paraId="31CB599E" w14:textId="49A50A23" w:rsidR="00A4755A" w:rsidRDefault="00A4755A" w:rsidP="00F71C12">
      <w:pPr>
        <w:pStyle w:val="a3"/>
        <w:shd w:val="clear" w:color="auto" w:fill="FFFFFF"/>
        <w:spacing w:before="0" w:beforeAutospacing="0" w:after="0" w:afterAutospacing="0" w:line="360" w:lineRule="auto"/>
        <w:ind w:right="26" w:firstLine="426"/>
        <w:jc w:val="both"/>
      </w:pPr>
      <w:r>
        <w:t>Съгласно чл. 6, ал. 1, т. 4 от ЗБР:</w:t>
      </w:r>
    </w:p>
    <w:p w14:paraId="6139D27F" w14:textId="77777777" w:rsidR="00A4755A" w:rsidRDefault="00A4755A" w:rsidP="00F71C12">
      <w:pPr>
        <w:pStyle w:val="a3"/>
        <w:shd w:val="clear" w:color="auto" w:fill="FFFFFF"/>
        <w:spacing w:before="0" w:beforeAutospacing="0" w:line="360" w:lineRule="auto"/>
        <w:ind w:right="26" w:firstLine="426"/>
        <w:jc w:val="both"/>
      </w:pPr>
      <w:r>
        <w:t>Малък ястреб (Accipiter nisus), Обикновен мишелов (Buteo buteo), Черношипа ветрушка (Керкенез) (Falco tinnunculus), Сoкол орко (Falco subbuteo), Речен дъждосвирец (Charadrius dubius), Пчелояд (Merops apiaster), Брегова лястовица (Riparia riparia).</w:t>
      </w:r>
    </w:p>
    <w:p w14:paraId="669CBBFB" w14:textId="77777777" w:rsidR="00A4755A" w:rsidRDefault="00A4755A" w:rsidP="004C1D75">
      <w:pPr>
        <w:pStyle w:val="a3"/>
        <w:shd w:val="clear" w:color="auto" w:fill="FFFFFF"/>
        <w:spacing w:before="0" w:beforeAutospacing="0" w:after="0" w:afterAutospacing="0" w:line="360" w:lineRule="auto"/>
        <w:ind w:right="26" w:firstLine="426"/>
        <w:jc w:val="both"/>
      </w:pPr>
      <w:r>
        <w:t>Със заповедта за обявяване на защитената зона в границите ѝ са наложени следните забрани:</w:t>
      </w:r>
    </w:p>
    <w:p w14:paraId="25E47670" w14:textId="77777777" w:rsidR="00A4755A" w:rsidRDefault="00A4755A" w:rsidP="004C1D75">
      <w:pPr>
        <w:pStyle w:val="a3"/>
        <w:shd w:val="clear" w:color="auto" w:fill="FFFFFF"/>
        <w:spacing w:before="0" w:beforeAutospacing="0" w:after="0" w:afterAutospacing="0" w:line="360" w:lineRule="auto"/>
        <w:ind w:right="26" w:firstLine="426"/>
        <w:jc w:val="both"/>
      </w:pPr>
      <w:r>
        <w:t>Забранява се премахването на характеристики на ландшафта (синори, единични и групи дървета) при ползването на земеделските земи като такива;</w:t>
      </w:r>
    </w:p>
    <w:p w14:paraId="48A06088" w14:textId="77777777" w:rsidR="00A4755A" w:rsidRDefault="00A4755A" w:rsidP="004C1D75">
      <w:pPr>
        <w:pStyle w:val="a3"/>
        <w:shd w:val="clear" w:color="auto" w:fill="FFFFFF"/>
        <w:spacing w:before="0" w:beforeAutospacing="0" w:after="0" w:afterAutospacing="0" w:line="360" w:lineRule="auto"/>
        <w:ind w:right="26" w:firstLine="426"/>
        <w:jc w:val="both"/>
      </w:pPr>
      <w:r>
        <w:t>Забранява се залесяването на ливади, пасища и мери, както и превръщането им в обработваеми земи и трайни насаждения;</w:t>
      </w:r>
    </w:p>
    <w:p w14:paraId="4BA423F0" w14:textId="77777777" w:rsidR="00A4755A" w:rsidRDefault="00A4755A" w:rsidP="004C1D75">
      <w:pPr>
        <w:pStyle w:val="a3"/>
        <w:shd w:val="clear" w:color="auto" w:fill="FFFFFF"/>
        <w:spacing w:before="0" w:beforeAutospacing="0" w:line="360" w:lineRule="auto"/>
        <w:ind w:right="26" w:firstLine="426"/>
        <w:jc w:val="both"/>
      </w:pPr>
      <w:r>
        <w:t>Забранява се използването на пестициди и минерални торове в пасища и ливади.</w:t>
      </w:r>
    </w:p>
    <w:p w14:paraId="0E786016" w14:textId="569F4FAE" w:rsidR="004F5176" w:rsidRPr="004F5176" w:rsidRDefault="004F5176" w:rsidP="008427F9">
      <w:pPr>
        <w:pStyle w:val="a5"/>
        <w:numPr>
          <w:ilvl w:val="0"/>
          <w:numId w:val="40"/>
        </w:numPr>
        <w:spacing w:line="360" w:lineRule="auto"/>
        <w:ind w:left="709" w:hanging="283"/>
        <w:rPr>
          <w:rFonts w:ascii="Times New Roman" w:eastAsia="Times New Roman" w:hAnsi="Times New Roman" w:cs="Times New Roman"/>
          <w:bCs/>
          <w:i/>
          <w:iCs/>
          <w:sz w:val="24"/>
          <w:szCs w:val="24"/>
          <w:shd w:val="clear" w:color="auto" w:fill="FFFFFF"/>
          <w:lang w:eastAsia="bg-BG"/>
        </w:rPr>
      </w:pPr>
      <w:r w:rsidRPr="004F5176">
        <w:rPr>
          <w:rFonts w:ascii="Times New Roman" w:hAnsi="Times New Roman" w:cs="Times New Roman"/>
          <w:bCs/>
          <w:i/>
          <w:iCs/>
          <w:sz w:val="24"/>
          <w:szCs w:val="24"/>
          <w:shd w:val="clear" w:color="auto" w:fill="FFFFFF"/>
        </w:rPr>
        <w:t xml:space="preserve">ЗЗ „Бяла река“ BG0002019 </w:t>
      </w:r>
      <w:r>
        <w:rPr>
          <w:rFonts w:ascii="Times New Roman" w:hAnsi="Times New Roman" w:cs="Times New Roman"/>
          <w:bCs/>
          <w:i/>
          <w:iCs/>
          <w:sz w:val="24"/>
          <w:szCs w:val="24"/>
          <w:shd w:val="clear" w:color="auto" w:fill="FFFFFF"/>
        </w:rPr>
        <w:t xml:space="preserve"> </w:t>
      </w:r>
      <w:r w:rsidRPr="004F5176">
        <w:rPr>
          <w:rFonts w:ascii="Times New Roman" w:eastAsia="Times New Roman" w:hAnsi="Times New Roman" w:cs="Times New Roman"/>
          <w:bCs/>
          <w:i/>
          <w:iCs/>
          <w:sz w:val="24"/>
          <w:szCs w:val="24"/>
          <w:shd w:val="clear" w:color="auto" w:fill="FFFFFF"/>
          <w:lang w:eastAsia="bg-BG"/>
        </w:rPr>
        <w:t>за опазване на дивите птици</w:t>
      </w:r>
    </w:p>
    <w:p w14:paraId="1B85CBBC" w14:textId="77777777" w:rsidR="001F1847" w:rsidRDefault="004F5176" w:rsidP="004F5176">
      <w:pPr>
        <w:pStyle w:val="a3"/>
        <w:shd w:val="clear" w:color="auto" w:fill="FFFFFF"/>
        <w:spacing w:before="0" w:beforeAutospacing="0" w:after="0" w:afterAutospacing="0" w:line="360" w:lineRule="auto"/>
        <w:ind w:right="26" w:firstLine="426"/>
        <w:jc w:val="both"/>
        <w:rPr>
          <w:bCs/>
          <w:iCs/>
          <w:shd w:val="clear" w:color="auto" w:fill="FFFFFF"/>
        </w:rPr>
      </w:pPr>
      <w:r>
        <w:rPr>
          <w:bCs/>
          <w:iCs/>
          <w:shd w:val="clear" w:color="auto" w:fill="FFFFFF"/>
        </w:rPr>
        <w:t xml:space="preserve">Защитената зона е </w:t>
      </w:r>
      <w:r w:rsidRPr="004F5176">
        <w:rPr>
          <w:bCs/>
          <w:iCs/>
          <w:shd w:val="clear" w:color="auto" w:fill="FFFFFF"/>
        </w:rPr>
        <w:t>обявена със Заповед на МОСВ № РД- 575 от 08.09.2008г., бр. 85/2008 на Държавен вестник</w:t>
      </w:r>
      <w:r>
        <w:rPr>
          <w:bCs/>
          <w:iCs/>
          <w:shd w:val="clear" w:color="auto" w:fill="FFFFFF"/>
        </w:rPr>
        <w:t>.</w:t>
      </w:r>
      <w:r w:rsidR="00392416">
        <w:rPr>
          <w:bCs/>
          <w:iCs/>
          <w:shd w:val="clear" w:color="auto" w:fill="FFFFFF"/>
        </w:rPr>
        <w:t xml:space="preserve"> </w:t>
      </w:r>
    </w:p>
    <w:p w14:paraId="74636797" w14:textId="76E5BE8A" w:rsidR="004F5176" w:rsidRDefault="00392416" w:rsidP="004F5176">
      <w:pPr>
        <w:pStyle w:val="a3"/>
        <w:shd w:val="clear" w:color="auto" w:fill="FFFFFF"/>
        <w:spacing w:before="0" w:beforeAutospacing="0" w:after="0" w:afterAutospacing="0" w:line="360" w:lineRule="auto"/>
        <w:ind w:right="26" w:firstLine="426"/>
        <w:jc w:val="both"/>
        <w:rPr>
          <w:bCs/>
          <w:iCs/>
          <w:shd w:val="clear" w:color="auto" w:fill="FFFFFF"/>
        </w:rPr>
      </w:pPr>
      <w:r w:rsidRPr="00392416">
        <w:rPr>
          <w:bCs/>
          <w:iCs/>
          <w:shd w:val="clear" w:color="auto" w:fill="FFFFFF"/>
        </w:rPr>
        <w:t>Местоположението, границите, землищата и поземлените имоти попадащи в тях са посочени в заповедта за обявяването ѝ. Обхваща територия с</w:t>
      </w:r>
      <w:r>
        <w:rPr>
          <w:bCs/>
          <w:iCs/>
          <w:shd w:val="clear" w:color="auto" w:fill="FFFFFF"/>
        </w:rPr>
        <w:t xml:space="preserve"> </w:t>
      </w:r>
      <w:r w:rsidRPr="00392416">
        <w:rPr>
          <w:bCs/>
          <w:iCs/>
          <w:shd w:val="clear" w:color="auto" w:fill="FFFFFF"/>
        </w:rPr>
        <w:t xml:space="preserve">площ 44626.65ха в землищата на с. Аврен, с. Багрилци, с. Благун, с. Горни Юруци, с. Долни Юруци, с. Калайджиево, с. Синигер, с. Стражец, с. Тинтява, с. Черничево, с. Чернооки, Община Крумовград, Област Кърджали, с. Бели дол, с. Белополяне, с. Ботурче, с. Бялградец, с. Ветрушка, с. Вис, с. Горно Луково, с. Горско, с. Гугутка, с. Долно Луково, с. Железари, с. Казак, с. Кондово, с. </w:t>
      </w:r>
      <w:r w:rsidRPr="00392416">
        <w:rPr>
          <w:bCs/>
          <w:iCs/>
          <w:shd w:val="clear" w:color="auto" w:fill="FFFFFF"/>
        </w:rPr>
        <w:lastRenderedPageBreak/>
        <w:t>Костилково, с. Ленско, с. Мандрица, с. Меден бук, с. Одринци, с. Орешино, с. Плевун, с. Пъстроок, с. Розино и с. Сив кладенец, Община Ивайловград, Област Хасково.</w:t>
      </w:r>
    </w:p>
    <w:p w14:paraId="05173E58" w14:textId="77777777" w:rsidR="005A5E22" w:rsidRDefault="005A5E22" w:rsidP="009D08F8">
      <w:pPr>
        <w:pStyle w:val="a3"/>
        <w:shd w:val="clear" w:color="auto" w:fill="FFFFFF"/>
        <w:spacing w:before="0" w:beforeAutospacing="0" w:after="0" w:afterAutospacing="0" w:line="360" w:lineRule="auto"/>
        <w:ind w:right="26" w:firstLine="426"/>
        <w:jc w:val="both"/>
      </w:pPr>
      <w:r>
        <w:t>Съгласно заповедта с която е обявена защитената зона предмет на опазване в нея са следните видове птици и местообитанията им:</w:t>
      </w:r>
    </w:p>
    <w:p w14:paraId="67BF792D" w14:textId="524EC332" w:rsidR="005A5E22" w:rsidRDefault="005A5E22" w:rsidP="009D08F8">
      <w:pPr>
        <w:pStyle w:val="a3"/>
        <w:shd w:val="clear" w:color="auto" w:fill="FFFFFF"/>
        <w:spacing w:before="0" w:beforeAutospacing="0" w:after="0" w:afterAutospacing="0" w:line="360" w:lineRule="auto"/>
        <w:ind w:right="26" w:firstLine="426"/>
        <w:jc w:val="both"/>
      </w:pPr>
      <w:r>
        <w:t>Съгласно чл.6</w:t>
      </w:r>
      <w:r w:rsidR="00311832">
        <w:t>,</w:t>
      </w:r>
      <w:r>
        <w:t xml:space="preserve"> ал. 1, т.3 от Зако</w:t>
      </w:r>
      <w:r w:rsidR="00F5011D">
        <w:t>на за биологичното разнообразие:</w:t>
      </w:r>
    </w:p>
    <w:p w14:paraId="4951B22B" w14:textId="77777777" w:rsidR="005A5E22" w:rsidRDefault="005A5E22" w:rsidP="009D08F8">
      <w:pPr>
        <w:pStyle w:val="a3"/>
        <w:shd w:val="clear" w:color="auto" w:fill="FFFFFF"/>
        <w:spacing w:before="0" w:beforeAutospacing="0" w:line="360" w:lineRule="auto"/>
        <w:ind w:right="26" w:firstLine="426"/>
        <w:jc w:val="both"/>
      </w:pPr>
      <w:r>
        <w:t>Малък воден бик (Ixobrychus minutus), Нощна чапла (Nycticorax nycticorax), Малка бяла чапла (Egretta garzetta), Голяма бяла чапла (Egretta alba), Черен щъркел (Ciconia nigra), Бял щъркел (Ciconia ciconia), Осояд (Pernis apivorus), Черна каня (Milvus migrans), Мoрски орел (Haliaeetus albicilla), Египетски лешояд (Neophron percnopterus), Белоглав лешояд (Gyps fulvus), Черен лешояд (Aegypius monachus), Орел змияр (Circaetus gallicus), Ливаден блатар (Circus pygargus), Малък креслив орел (Aquila pomarina), Скален орел (Aquila chrysaetos), Малък орел (Hieraaetus pennatus), Ястребов орел (Hieraaetus fasciatus), Късопръст ястреб (Accipiter brevipes), Белоопашат мишелов (Buteo rufinus), Царски орел (Aquila heliaca), Белошипа ветрушка (Falco naumanni), Вечерна ветрушка (Falco vespertinus), Сoкол скитник (Falco peregrinus), Сив жерав (Grus grus), Турилик (Burhinus oedicnemus), Бухал (Bubo bubo), Кoзодой (Caprimulgus europaeus), Земеродно рибарче (Alcedo atthis), Синявица (Coracias garrulus), Черен кълвач (Dryocopus martius), Среден пъстър кълвач (Dendrocopos medius), Белогръб кълвач (Dendrocopos leucotos), Сирийски пъстър кълвач (Dendrocopos syriacus), Горска чучулига (Lullula arborea), Полска бъбрица (Anthus campestris), Червеногърба сврачка (Lanius collurio), Черночела сврачка (Lanius minor), Белочела сврачка (Lanius nubicus), Ястребогушо коприварче (Sylvia nisoria), Голям маслинов присмехулник (Hippolais olivetorum), Полубеловрата мухоловка (Ficedula semitorquata), Градинска овесарка (Emberiza hortulana);</w:t>
      </w:r>
    </w:p>
    <w:p w14:paraId="5E2CFB61" w14:textId="69328615" w:rsidR="005A5E22" w:rsidRDefault="005A5E22" w:rsidP="00FB690F">
      <w:pPr>
        <w:pStyle w:val="a3"/>
        <w:shd w:val="clear" w:color="auto" w:fill="FFFFFF"/>
        <w:spacing w:after="0" w:afterAutospacing="0" w:line="360" w:lineRule="auto"/>
        <w:ind w:right="26" w:firstLine="426"/>
        <w:jc w:val="both"/>
      </w:pPr>
      <w:r>
        <w:t>Съгласно чл.6</w:t>
      </w:r>
      <w:r w:rsidR="00311832">
        <w:t>,</w:t>
      </w:r>
      <w:r>
        <w:t xml:space="preserve"> ал. 1, т.4 от Закона за биологичното разнообразие:</w:t>
      </w:r>
    </w:p>
    <w:p w14:paraId="5048F733" w14:textId="7EB49752" w:rsidR="002A0C7D" w:rsidRDefault="005A5E22" w:rsidP="005A5E22">
      <w:pPr>
        <w:pStyle w:val="a3"/>
        <w:shd w:val="clear" w:color="auto" w:fill="FFFFFF"/>
        <w:spacing w:before="0" w:beforeAutospacing="0" w:after="0" w:afterAutospacing="0" w:line="360" w:lineRule="auto"/>
        <w:ind w:right="26" w:firstLine="426"/>
        <w:jc w:val="both"/>
      </w:pPr>
      <w:r>
        <w:t>Малък гмурец (Tachybaptus ruficollis), Голям корморан (Phalacrocorax carbo), Сива чапла (Ardea cinerea), Зеленоглава патица (Anas platyrhynchos), Малък ястреб (Accipiter nisus), Обикновен мишелов (Buteo buteo), Черношипа ветрушка (Керкенез) (Falco tinnunculus), Сoкол орко (Falco subbuteo), Зеленоножка (Gallinula chloropus), Лиска (Fulica atra), Речен дъждосвирец (Charadrius dubius), Обикновена калугерица (Vanellus vanellus), Голям горски водобегач (Tringa ochropus), Късокрил кюкавец (Actitis hypoleucos), Речна чайка (Larus ridibundus), Жълтокрака чайка (Larus cachinnans), Пчелояд (Merops apiaster).</w:t>
      </w:r>
    </w:p>
    <w:p w14:paraId="43364163" w14:textId="77777777" w:rsidR="00FE33A6" w:rsidRPr="00FE33A6" w:rsidRDefault="00FE33A6" w:rsidP="00FE33A6">
      <w:pPr>
        <w:pStyle w:val="a3"/>
        <w:shd w:val="clear" w:color="auto" w:fill="FFFFFF"/>
        <w:spacing w:after="0" w:afterAutospacing="0" w:line="360" w:lineRule="auto"/>
        <w:ind w:right="26" w:firstLine="426"/>
        <w:jc w:val="both"/>
        <w:rPr>
          <w:bCs/>
          <w:iCs/>
          <w:shd w:val="clear" w:color="auto" w:fill="FFFFFF"/>
        </w:rPr>
      </w:pPr>
      <w:r w:rsidRPr="00FE33A6">
        <w:rPr>
          <w:bCs/>
          <w:iCs/>
          <w:shd w:val="clear" w:color="auto" w:fill="FFFFFF"/>
        </w:rPr>
        <w:t>Със заповедта за обявяване на защитената зона в границите ѝ са наложени следните забрани:</w:t>
      </w:r>
    </w:p>
    <w:p w14:paraId="13775C78" w14:textId="77777777" w:rsidR="00FE33A6" w:rsidRPr="00FE33A6" w:rsidRDefault="00FE33A6" w:rsidP="00FE33A6">
      <w:pPr>
        <w:pStyle w:val="a3"/>
        <w:shd w:val="clear" w:color="auto" w:fill="FFFFFF"/>
        <w:spacing w:before="0" w:beforeAutospacing="0" w:after="0" w:afterAutospacing="0" w:line="360" w:lineRule="auto"/>
        <w:ind w:right="26" w:firstLine="426"/>
        <w:jc w:val="both"/>
        <w:rPr>
          <w:bCs/>
          <w:iCs/>
          <w:shd w:val="clear" w:color="auto" w:fill="FFFFFF"/>
        </w:rPr>
      </w:pPr>
      <w:r w:rsidRPr="00FE33A6">
        <w:rPr>
          <w:bCs/>
          <w:iCs/>
          <w:shd w:val="clear" w:color="auto" w:fill="FFFFFF"/>
        </w:rPr>
        <w:lastRenderedPageBreak/>
        <w:t>Забранява се премахването на характеристики на ландшафта (синори, единични и групи дървета, защитни горски пояси, каменни огради и живи плетове) при ползването на земеделските земи като такива;</w:t>
      </w:r>
    </w:p>
    <w:p w14:paraId="6523117A" w14:textId="77777777" w:rsidR="00FE33A6" w:rsidRPr="00FE33A6" w:rsidRDefault="00FE33A6" w:rsidP="00FE33A6">
      <w:pPr>
        <w:pStyle w:val="a3"/>
        <w:shd w:val="clear" w:color="auto" w:fill="FFFFFF"/>
        <w:spacing w:before="0" w:beforeAutospacing="0" w:after="0" w:afterAutospacing="0" w:line="360" w:lineRule="auto"/>
        <w:ind w:right="26" w:firstLine="426"/>
        <w:jc w:val="both"/>
        <w:rPr>
          <w:bCs/>
          <w:iCs/>
          <w:shd w:val="clear" w:color="auto" w:fill="FFFFFF"/>
        </w:rPr>
      </w:pPr>
      <w:r w:rsidRPr="00FE33A6">
        <w:rPr>
          <w:bCs/>
          <w:iCs/>
          <w:shd w:val="clear" w:color="auto" w:fill="FFFFFF"/>
        </w:rPr>
        <w:t>Забранява се залесяването на ливади, пасища, както и превръщането им в обработваеми земи и трайни насаждения;</w:t>
      </w:r>
    </w:p>
    <w:p w14:paraId="0D6263C5" w14:textId="77777777" w:rsidR="00FE33A6" w:rsidRPr="00FE33A6" w:rsidRDefault="00FE33A6" w:rsidP="00FE33A6">
      <w:pPr>
        <w:pStyle w:val="a3"/>
        <w:shd w:val="clear" w:color="auto" w:fill="FFFFFF"/>
        <w:spacing w:before="0" w:beforeAutospacing="0" w:after="0" w:afterAutospacing="0" w:line="360" w:lineRule="auto"/>
        <w:ind w:right="26" w:firstLine="426"/>
        <w:jc w:val="both"/>
        <w:rPr>
          <w:bCs/>
          <w:iCs/>
          <w:shd w:val="clear" w:color="auto" w:fill="FFFFFF"/>
        </w:rPr>
      </w:pPr>
      <w:r w:rsidRPr="00FE33A6">
        <w:rPr>
          <w:bCs/>
          <w:iCs/>
          <w:shd w:val="clear" w:color="auto" w:fill="FFFFFF"/>
        </w:rPr>
        <w:t>Забранява се използването на пестициди и минерални торове в пасища и ливади;</w:t>
      </w:r>
    </w:p>
    <w:p w14:paraId="129A2601" w14:textId="77777777" w:rsidR="00FE33A6" w:rsidRPr="00FE33A6" w:rsidRDefault="00FE33A6" w:rsidP="00FE33A6">
      <w:pPr>
        <w:pStyle w:val="a3"/>
        <w:shd w:val="clear" w:color="auto" w:fill="FFFFFF"/>
        <w:spacing w:before="0" w:beforeAutospacing="0" w:after="0" w:afterAutospacing="0" w:line="360" w:lineRule="auto"/>
        <w:ind w:right="26" w:firstLine="426"/>
        <w:jc w:val="both"/>
        <w:rPr>
          <w:bCs/>
          <w:iCs/>
          <w:shd w:val="clear" w:color="auto" w:fill="FFFFFF"/>
        </w:rPr>
      </w:pPr>
      <w:r w:rsidRPr="00FE33A6">
        <w:rPr>
          <w:bCs/>
          <w:iCs/>
          <w:shd w:val="clear" w:color="auto" w:fill="FFFFFF"/>
        </w:rPr>
        <w:t>Забранява се извършването на дейности, свързани с отводняване или пресушаване на мочурища и естествени водни обекти;</w:t>
      </w:r>
    </w:p>
    <w:p w14:paraId="3EB0B8FF" w14:textId="77777777" w:rsidR="00FE33A6" w:rsidRPr="00FE33A6" w:rsidRDefault="00FE33A6" w:rsidP="00374423">
      <w:pPr>
        <w:pStyle w:val="a3"/>
        <w:shd w:val="clear" w:color="auto" w:fill="FFFFFF"/>
        <w:spacing w:before="0" w:beforeAutospacing="0" w:after="0" w:afterAutospacing="0" w:line="360" w:lineRule="auto"/>
        <w:ind w:right="26" w:firstLine="426"/>
        <w:jc w:val="both"/>
        <w:rPr>
          <w:bCs/>
          <w:iCs/>
          <w:shd w:val="clear" w:color="auto" w:fill="FFFFFF"/>
        </w:rPr>
      </w:pPr>
      <w:r w:rsidRPr="00FE33A6">
        <w:rPr>
          <w:bCs/>
          <w:iCs/>
          <w:shd w:val="clear" w:color="auto" w:fill="FFFFFF"/>
        </w:rPr>
        <w:t>Забранява се корекция на речните корита извън населените места, отводняване и пресушаване на разливи и други влажни зони;</w:t>
      </w:r>
    </w:p>
    <w:p w14:paraId="1CB5F72A" w14:textId="77777777" w:rsidR="00FE33A6" w:rsidRPr="00FE33A6" w:rsidRDefault="00FE33A6" w:rsidP="00374423">
      <w:pPr>
        <w:pStyle w:val="a3"/>
        <w:shd w:val="clear" w:color="auto" w:fill="FFFFFF"/>
        <w:spacing w:before="0" w:beforeAutospacing="0" w:after="0" w:afterAutospacing="0" w:line="360" w:lineRule="auto"/>
        <w:ind w:right="26" w:firstLine="426"/>
        <w:jc w:val="both"/>
        <w:rPr>
          <w:bCs/>
          <w:iCs/>
          <w:shd w:val="clear" w:color="auto" w:fill="FFFFFF"/>
        </w:rPr>
      </w:pPr>
      <w:r w:rsidRPr="00FE33A6">
        <w:rPr>
          <w:bCs/>
          <w:iCs/>
          <w:shd w:val="clear" w:color="auto" w:fill="FFFFFF"/>
        </w:rPr>
        <w:t>Забранява се подмяната на крайречните гори от местни дървесни видове с неместни такива на разстояние до 50 м от границите на водните обекти;</w:t>
      </w:r>
    </w:p>
    <w:p w14:paraId="1A4049EE" w14:textId="0BD7C8A6" w:rsidR="002A0C7D" w:rsidRDefault="00FE33A6" w:rsidP="00FE33A6">
      <w:pPr>
        <w:pStyle w:val="a3"/>
        <w:shd w:val="clear" w:color="auto" w:fill="FFFFFF"/>
        <w:spacing w:before="0" w:beforeAutospacing="0" w:after="0" w:afterAutospacing="0" w:line="360" w:lineRule="auto"/>
        <w:ind w:right="26" w:firstLine="426"/>
        <w:jc w:val="both"/>
        <w:rPr>
          <w:bCs/>
          <w:iCs/>
          <w:shd w:val="clear" w:color="auto" w:fill="FFFFFF"/>
        </w:rPr>
      </w:pPr>
      <w:r w:rsidRPr="00FE33A6">
        <w:rPr>
          <w:bCs/>
          <w:iCs/>
          <w:shd w:val="clear" w:color="auto" w:fill="FFFFFF"/>
        </w:rPr>
        <w:t>Забранява се извършването на сечи в култури от тополи без последващо</w:t>
      </w:r>
    </w:p>
    <w:p w14:paraId="169BCADB" w14:textId="77777777" w:rsidR="002A0C7D" w:rsidRDefault="002A0C7D" w:rsidP="002A0C7D">
      <w:pPr>
        <w:pStyle w:val="a3"/>
        <w:shd w:val="clear" w:color="auto" w:fill="FFFFFF"/>
        <w:spacing w:before="0" w:beforeAutospacing="0" w:after="0" w:afterAutospacing="0" w:line="360" w:lineRule="auto"/>
        <w:ind w:right="26"/>
        <w:jc w:val="both"/>
        <w:rPr>
          <w:bCs/>
          <w:iCs/>
          <w:shd w:val="clear" w:color="auto" w:fill="FFFFFF"/>
        </w:rPr>
      </w:pPr>
    </w:p>
    <w:p w14:paraId="2F2BA0E9" w14:textId="23FE7CBC" w:rsidR="00641271" w:rsidRPr="00641271" w:rsidRDefault="00F90143" w:rsidP="008427F9">
      <w:pPr>
        <w:pStyle w:val="a5"/>
        <w:numPr>
          <w:ilvl w:val="0"/>
          <w:numId w:val="39"/>
        </w:numPr>
        <w:spacing w:line="360" w:lineRule="auto"/>
        <w:ind w:left="426" w:firstLine="0"/>
        <w:rPr>
          <w:rFonts w:ascii="Times New Roman" w:eastAsia="Times New Roman" w:hAnsi="Times New Roman" w:cs="Times New Roman"/>
          <w:bCs/>
          <w:i/>
          <w:iCs/>
          <w:sz w:val="24"/>
          <w:szCs w:val="24"/>
          <w:shd w:val="clear" w:color="auto" w:fill="FFFFFF"/>
          <w:lang w:eastAsia="bg-BG"/>
        </w:rPr>
      </w:pPr>
      <w:r w:rsidRPr="00641271">
        <w:rPr>
          <w:rFonts w:ascii="Times New Roman" w:hAnsi="Times New Roman" w:cs="Times New Roman"/>
          <w:bCs/>
          <w:i/>
          <w:iCs/>
          <w:sz w:val="24"/>
          <w:szCs w:val="24"/>
          <w:shd w:val="clear" w:color="auto" w:fill="FFFFFF"/>
        </w:rPr>
        <w:t>ЗЗ „Студен Кладенец“ BG0002013</w:t>
      </w:r>
      <w:r w:rsidR="00641271" w:rsidRPr="00641271">
        <w:rPr>
          <w:rFonts w:ascii="Times New Roman" w:hAnsi="Times New Roman" w:cs="Times New Roman"/>
          <w:bCs/>
          <w:i/>
          <w:iCs/>
          <w:sz w:val="24"/>
          <w:szCs w:val="24"/>
          <w:shd w:val="clear" w:color="auto" w:fill="FFFFFF"/>
        </w:rPr>
        <w:t xml:space="preserve"> </w:t>
      </w:r>
      <w:r w:rsidR="00641271" w:rsidRPr="00641271">
        <w:rPr>
          <w:rFonts w:ascii="Times New Roman" w:eastAsia="Times New Roman" w:hAnsi="Times New Roman" w:cs="Times New Roman"/>
          <w:bCs/>
          <w:i/>
          <w:iCs/>
          <w:sz w:val="24"/>
          <w:szCs w:val="24"/>
          <w:shd w:val="clear" w:color="auto" w:fill="FFFFFF"/>
          <w:lang w:eastAsia="bg-BG"/>
        </w:rPr>
        <w:t>за опазване на дивите птици</w:t>
      </w:r>
    </w:p>
    <w:p w14:paraId="05607301" w14:textId="2E9BEC34" w:rsidR="00641271" w:rsidRDefault="00133E65" w:rsidP="00133E65">
      <w:pPr>
        <w:pStyle w:val="a3"/>
        <w:shd w:val="clear" w:color="auto" w:fill="FFFFFF"/>
        <w:spacing w:before="0" w:beforeAutospacing="0" w:after="0" w:afterAutospacing="0" w:line="360" w:lineRule="auto"/>
        <w:ind w:right="26" w:firstLine="426"/>
        <w:jc w:val="both"/>
        <w:rPr>
          <w:bCs/>
          <w:iCs/>
          <w:shd w:val="clear" w:color="auto" w:fill="FFFFFF"/>
        </w:rPr>
      </w:pPr>
      <w:r w:rsidRPr="00133E65">
        <w:rPr>
          <w:bCs/>
          <w:iCs/>
          <w:shd w:val="clear" w:color="auto" w:fill="FFFFFF"/>
        </w:rPr>
        <w:t>Защитена зона</w:t>
      </w:r>
      <w:r>
        <w:rPr>
          <w:bCs/>
          <w:iCs/>
          <w:shd w:val="clear" w:color="auto" w:fill="FFFFFF"/>
        </w:rPr>
        <w:t xml:space="preserve"> е</w:t>
      </w:r>
      <w:r w:rsidRPr="00133E65">
        <w:rPr>
          <w:bCs/>
          <w:iCs/>
          <w:shd w:val="clear" w:color="auto" w:fill="FFFFFF"/>
        </w:rPr>
        <w:t xml:space="preserve"> </w:t>
      </w:r>
      <w:r>
        <w:rPr>
          <w:bCs/>
          <w:iCs/>
          <w:shd w:val="clear" w:color="auto" w:fill="FFFFFF"/>
        </w:rPr>
        <w:t>о</w:t>
      </w:r>
      <w:r w:rsidRPr="00F90143">
        <w:rPr>
          <w:bCs/>
          <w:iCs/>
          <w:shd w:val="clear" w:color="auto" w:fill="FFFFFF"/>
        </w:rPr>
        <w:t>бявена със Заповед на МОСВ № РД- 766 от 28.10.2008 г., бр. 101/2008 на Държавен вестник</w:t>
      </w:r>
      <w:r>
        <w:rPr>
          <w:bCs/>
          <w:iCs/>
          <w:shd w:val="clear" w:color="auto" w:fill="FFFFFF"/>
        </w:rPr>
        <w:t>;</w:t>
      </w:r>
    </w:p>
    <w:p w14:paraId="2E076D33" w14:textId="77777777" w:rsidR="00D277CC" w:rsidRPr="00D277CC" w:rsidRDefault="00D277CC" w:rsidP="00D277CC">
      <w:pPr>
        <w:pStyle w:val="a3"/>
        <w:shd w:val="clear" w:color="auto" w:fill="FFFFFF"/>
        <w:spacing w:before="0" w:beforeAutospacing="0" w:after="0" w:afterAutospacing="0" w:line="360" w:lineRule="auto"/>
        <w:ind w:right="26" w:firstLine="426"/>
        <w:jc w:val="both"/>
        <w:rPr>
          <w:bCs/>
          <w:iCs/>
          <w:shd w:val="clear" w:color="auto" w:fill="FFFFFF"/>
        </w:rPr>
      </w:pPr>
      <w:r w:rsidRPr="00D277CC">
        <w:rPr>
          <w:bCs/>
          <w:iCs/>
          <w:shd w:val="clear" w:color="auto" w:fill="FFFFFF"/>
        </w:rPr>
        <w:t xml:space="preserve">Местоположението, границите, землищата и поземлените имоти попадащи в тях са посочени в заповедта за обявяването ѝ. Обхваща територия с площ 159 952,380 дка в землищата на с. Бойник, с. Долна кула, с. Поточница, с. Стари чал, с. Студен кладенец Община Крумовград, гр. Кърджали, с. Бяла поляна, с. Висока поляна, с. Вишеград, с. Глухар, с. Гняздово, с. Долище, с. Жинзифово, с. Звезделина, с. Зорница, с. Калоянци, с. Конево, с. Лисиците, с. Островица, с. Сватбаре, с. Седловина, с. Широко поле, община Кърджали и с. Биволяне, с. Гургулица, с. Летовник, с. Момина сълза, с. Постник, с. Чомаково, община Момчилград. </w:t>
      </w:r>
    </w:p>
    <w:p w14:paraId="00BCCCA9" w14:textId="44989AC4" w:rsidR="00B62144" w:rsidRPr="00B62144" w:rsidRDefault="00D277CC" w:rsidP="00B62144">
      <w:pPr>
        <w:pStyle w:val="a3"/>
        <w:shd w:val="clear" w:color="auto" w:fill="FFFFFF"/>
        <w:spacing w:before="0" w:beforeAutospacing="0" w:after="0" w:afterAutospacing="0" w:line="360" w:lineRule="auto"/>
        <w:ind w:right="26" w:firstLine="426"/>
        <w:jc w:val="both"/>
        <w:rPr>
          <w:bCs/>
          <w:iCs/>
          <w:shd w:val="clear" w:color="auto" w:fill="FFFFFF"/>
        </w:rPr>
      </w:pPr>
      <w:r w:rsidRPr="00D277CC">
        <w:rPr>
          <w:bCs/>
          <w:iCs/>
          <w:shd w:val="clear" w:color="auto" w:fill="FFFFFF"/>
        </w:rPr>
        <w:t>Язовир „Студен кладенец” е построен в скално дефиле на р. Арда, с отвесни скали, стръмни брегове и оскъдна растителност в прилежащите планински ридове. Разположен е в Източни Родопи между гр. Кърджали и с. Студен кладенец. Около две трети от планинските склонове около язовира са покрити с вторични широколистни  смесени гори от келяв габър (Carpinus orientalis), мъждрян (Fraxinus ornus), благун (Quercus frainetto) и източен горун (Quercus. polycarpa) със средиземноморски елементи. По-рядко се срещат чисти горунови гори или премесени с обикновен габър (Carpinus betulus). На места има храсталаци от келяв габър (Carpinus orientalis) и храсталаци от драка (Paliurus spina-christi), примесени от смин (Jasminum fruticans) и червена хвойна (Juniperus oxycedrus) в съчетание с ксеротермни тревни формации със средиземноморски елементи. Не малка част от</w:t>
      </w:r>
      <w:r w:rsidR="00B62144" w:rsidRPr="00B62144">
        <w:t xml:space="preserve"> </w:t>
      </w:r>
      <w:r w:rsidR="00B62144" w:rsidRPr="00B62144">
        <w:rPr>
          <w:bCs/>
          <w:iCs/>
          <w:shd w:val="clear" w:color="auto" w:fill="FFFFFF"/>
        </w:rPr>
        <w:t xml:space="preserve">територията е заета със скални </w:t>
      </w:r>
      <w:r w:rsidR="00B62144" w:rsidRPr="00B62144">
        <w:rPr>
          <w:bCs/>
          <w:iCs/>
          <w:shd w:val="clear" w:color="auto" w:fill="FFFFFF"/>
        </w:rPr>
        <w:lastRenderedPageBreak/>
        <w:t xml:space="preserve">комплекси, единични скали и каменни сипеи. Навсякъде в района разпокъсано са разположени открити пространства, заети от селскостопански земи и ливади, обрасли с ксеротермни тревни съобщества с преобладаване на формациите на белизмата (Dichanthieta ischaemi) и луковичната ливадина (Poaeta bulbosae). </w:t>
      </w:r>
    </w:p>
    <w:p w14:paraId="0E5B6970" w14:textId="66040DF7" w:rsidR="00D277CC" w:rsidRDefault="00B62144" w:rsidP="00B62144">
      <w:pPr>
        <w:pStyle w:val="a3"/>
        <w:shd w:val="clear" w:color="auto" w:fill="FFFFFF"/>
        <w:spacing w:before="0" w:beforeAutospacing="0" w:after="0" w:afterAutospacing="0" w:line="360" w:lineRule="auto"/>
        <w:ind w:right="26" w:firstLine="426"/>
        <w:jc w:val="both"/>
        <w:rPr>
          <w:bCs/>
          <w:iCs/>
          <w:shd w:val="clear" w:color="auto" w:fill="FFFFFF"/>
        </w:rPr>
      </w:pPr>
      <w:r w:rsidRPr="00B62144">
        <w:rPr>
          <w:bCs/>
          <w:iCs/>
          <w:shd w:val="clear" w:color="auto" w:fill="FFFFFF"/>
        </w:rPr>
        <w:t>На територията на защитената зона са установени 219 вида птици, от които 59 са включени в Червената книга на България (1985 г). От срещащите се видове 103 са от Европейско природозащитно значение (SPEC) (BirdLife International, 2004). Като световно застрашени в категория SREC 1 са включени 12 вида, а като застрашени в Европа, съответно категория SPEC 2 – 27 вида, в категория SPEC 3 – 64 вида. Мястото е от световно значение като представителен район в Средиземноморския биом. Тук се срещат 7 биомно ограничени видове характерни за биома от общо 9 – испанско каменарче (Oenante hispanica), голям маслинов пресмехулник (Hippolais olivetorum), червеногушо коприварче (Sylvia cantillana), малко черноглаво коприварче (Sylvia melanocephala), скална зидарка (Sitta neumayer), белочела сврачка (Lanius nubicus), и черноглава овесарка (Emberiza melanocephala). В защитената зона е единственото място в България, където гнезди черния лешояд (Aegypius monachus) и едно от малкото места в страната, където все още гнезди белошипата вертушка (Falco naumanni). Една от двете колонии на белоглавия лешояд (Gyps fulvus) в България гнезди по скалистите брегове на язовира. Районът на язовир Студен кладенец е едно от най-важните места в страната от значение за Европейския съюз за видовете, споменати по-горе и за гнездящите тук черен щъркел (Ciconia nigra), египетски лешояд (Neophron percnopterus), сивоок дъждосвирец (Burchinus oedicnemus), бухал (Bubo bubo), голям маслинов пресмехулник (Hippolais olivetorum) и белочела сврачка (Lanius nubicus). Защитената зона поддържа и значима на Европейско равнище гнездова популация на синия скален дрозд (Monticola solitarius).</w:t>
      </w:r>
    </w:p>
    <w:p w14:paraId="0492B527" w14:textId="77777777" w:rsidR="00EC70F6" w:rsidRPr="00EC70F6" w:rsidRDefault="00EC70F6" w:rsidP="00EC70F6">
      <w:pPr>
        <w:pStyle w:val="a3"/>
        <w:shd w:val="clear" w:color="auto" w:fill="FFFFFF"/>
        <w:spacing w:after="0" w:afterAutospacing="0" w:line="360" w:lineRule="auto"/>
        <w:ind w:right="26" w:firstLine="426"/>
        <w:jc w:val="both"/>
        <w:rPr>
          <w:bCs/>
          <w:iCs/>
          <w:shd w:val="clear" w:color="auto" w:fill="FFFFFF"/>
        </w:rPr>
      </w:pPr>
      <w:r w:rsidRPr="00EC70F6">
        <w:rPr>
          <w:bCs/>
          <w:iCs/>
          <w:shd w:val="clear" w:color="auto" w:fill="FFFFFF"/>
        </w:rPr>
        <w:t>Съгласно заповедта с която е обявена защитената зона предмет на опазване в нея са следните видове птици и местообитанията им:</w:t>
      </w:r>
    </w:p>
    <w:p w14:paraId="0B3C50FE" w14:textId="7771F0DF" w:rsidR="00EC70F6" w:rsidRPr="00EC70F6" w:rsidRDefault="00EC70F6" w:rsidP="00EC70F6">
      <w:pPr>
        <w:pStyle w:val="a3"/>
        <w:shd w:val="clear" w:color="auto" w:fill="FFFFFF"/>
        <w:spacing w:before="0" w:beforeAutospacing="0" w:after="0" w:afterAutospacing="0" w:line="360" w:lineRule="auto"/>
        <w:ind w:right="26" w:firstLine="426"/>
        <w:jc w:val="both"/>
        <w:rPr>
          <w:bCs/>
          <w:iCs/>
          <w:shd w:val="clear" w:color="auto" w:fill="FFFFFF"/>
        </w:rPr>
      </w:pPr>
      <w:r w:rsidRPr="00EC70F6">
        <w:rPr>
          <w:bCs/>
          <w:iCs/>
          <w:shd w:val="clear" w:color="auto" w:fill="FFFFFF"/>
        </w:rPr>
        <w:t>Съгласно чл.6</w:t>
      </w:r>
      <w:r w:rsidR="00311832">
        <w:rPr>
          <w:bCs/>
          <w:iCs/>
          <w:shd w:val="clear" w:color="auto" w:fill="FFFFFF"/>
        </w:rPr>
        <w:t>,</w:t>
      </w:r>
      <w:r w:rsidRPr="00EC70F6">
        <w:rPr>
          <w:bCs/>
          <w:iCs/>
          <w:shd w:val="clear" w:color="auto" w:fill="FFFFFF"/>
        </w:rPr>
        <w:t xml:space="preserve"> ал. 1, т.3 от Закона за биологичното</w:t>
      </w:r>
      <w:r w:rsidR="00F5011D">
        <w:rPr>
          <w:bCs/>
          <w:iCs/>
          <w:shd w:val="clear" w:color="auto" w:fill="FFFFFF"/>
        </w:rPr>
        <w:t xml:space="preserve"> разнообразие:</w:t>
      </w:r>
    </w:p>
    <w:p w14:paraId="23FBE01D" w14:textId="77777777" w:rsidR="00EC70F6" w:rsidRPr="00EC70F6" w:rsidRDefault="00EC70F6" w:rsidP="00EC70F6">
      <w:pPr>
        <w:pStyle w:val="a3"/>
        <w:shd w:val="clear" w:color="auto" w:fill="FFFFFF"/>
        <w:spacing w:before="0" w:beforeAutospacing="0" w:line="360" w:lineRule="auto"/>
        <w:ind w:right="26" w:firstLine="426"/>
        <w:jc w:val="both"/>
        <w:rPr>
          <w:bCs/>
          <w:iCs/>
          <w:shd w:val="clear" w:color="auto" w:fill="FFFFFF"/>
        </w:rPr>
      </w:pPr>
      <w:r w:rsidRPr="00EC70F6">
        <w:rPr>
          <w:bCs/>
          <w:iCs/>
          <w:shd w:val="clear" w:color="auto" w:fill="FFFFFF"/>
        </w:rPr>
        <w:t xml:space="preserve">Червеногуш гмуркач (Gavia stellata), Къдроглав пеликан (Pelecanus crispus), Малък корморан (Phalacrocorax pygmeus), Нощна чапла (Nycticorax nycticorax), Гривеста чапла (Ardeola ralloides), Малка бяла чапла (Egretta garzetta), Голяма бяла чапла (Egretta alba), Червена чапла (Ardea purpurea), Черен щъркел (Ciconia nigra), Бял щъркел (Ciconia ciconia), Поен лебед (Cygnus cygnus), Белоока потапница (Aythya nyroca), Малък нирец (Mergus albellus), Орел рибар (Pandion haliaetus), Осояд (Pernis apivorus), Черна каня (Milvus migrans), Червена каня (Milvus milvus), Мoрски орел (Haliaeetus albicilla), Египетски лешояд (Neophron </w:t>
      </w:r>
      <w:r w:rsidRPr="00EC70F6">
        <w:rPr>
          <w:bCs/>
          <w:iCs/>
          <w:shd w:val="clear" w:color="auto" w:fill="FFFFFF"/>
        </w:rPr>
        <w:lastRenderedPageBreak/>
        <w:t>percnopterus), Белоглав лешояд (Gyps fulvus), Черен лешояд (Aegypius monachus), Орел змияр (Circaetus gallicus), Тръстиков блатар (Circus aeruginosus), Степен блатар (Circus macrourus), Ливаден блатар (Circus pygargus), Малък креслив орел (Aquila pomarina), Скален орел (Aquila chrysaetos), Малък орел (Hieraaetus pennatus), Белоопашат мишелов (Buteo rufinus), Белошипа ветрушка (Falco naumanni), Вечерна ветрушка (Falco vespertinus), Сoкол скитник (Falco peregrinus), Ловен сокол (Falco cherrug), Ливаден дърдавец (Crex crex), Саблеклюн (Recurvirostra avosetta), Турилик (Burhinus oedicnemus), Бойник (Philomachus pugnax), Голяма бекасина (Gallinago media), Малка чайка (Larus minutus), Речна рибарка (Sterna hirundo), Белобуза рибарка (Chlidonias hybridus), Черна рибарка (Chlidonias niger), Бухал (Bubo bubo), Кoзодой (Caprimulgus europaeus), Земеродно рибарче (Alcedo atthis), Синявица (Coracias garrulus), Сив кълвач (Picus canus), Черен кълвач (Dryocopus martius), Среден пъстър кълвач (Dendrocopos medius), Сирийски пъстър кълвач (Dendrocopos syriacus), Дебелоклюна чучулига (Melanocorypha calandra), Късопръста чучулига (Calandrella brachydactyla), Горска чучулига (Lullula arborea), Полска бъбрица (Anthus campestris), Червеногърба сврачка (Lanius collurio), Черночела сврачка (Lanius minor), Белочела сврачка (Lanius nubicus), Ястребогушо коприварче (Sylvia nisoria), Голям маслинов присмехулник (Hippolais olivetorum), Градинска овесарка (Emberiza hortulana);</w:t>
      </w:r>
    </w:p>
    <w:p w14:paraId="10D18916" w14:textId="77777777" w:rsidR="00EC70F6" w:rsidRPr="00EC70F6" w:rsidRDefault="00EC70F6" w:rsidP="00C30B65">
      <w:pPr>
        <w:pStyle w:val="a3"/>
        <w:shd w:val="clear" w:color="auto" w:fill="FFFFFF"/>
        <w:spacing w:after="0" w:afterAutospacing="0" w:line="360" w:lineRule="auto"/>
        <w:ind w:right="26" w:firstLine="426"/>
        <w:jc w:val="both"/>
        <w:rPr>
          <w:bCs/>
          <w:iCs/>
          <w:shd w:val="clear" w:color="auto" w:fill="FFFFFF"/>
        </w:rPr>
      </w:pPr>
      <w:r w:rsidRPr="00EC70F6">
        <w:rPr>
          <w:bCs/>
          <w:iCs/>
          <w:shd w:val="clear" w:color="auto" w:fill="FFFFFF"/>
        </w:rPr>
        <w:t xml:space="preserve">Съгласно чл. 6, ал. 1, т. 4 от ЗБР: </w:t>
      </w:r>
    </w:p>
    <w:p w14:paraId="400198E0" w14:textId="136B2FE9" w:rsidR="002E059E" w:rsidRDefault="00EC70F6" w:rsidP="00EC70F6">
      <w:pPr>
        <w:pStyle w:val="a3"/>
        <w:shd w:val="clear" w:color="auto" w:fill="FFFFFF"/>
        <w:spacing w:before="0" w:beforeAutospacing="0" w:after="0" w:afterAutospacing="0" w:line="360" w:lineRule="auto"/>
        <w:ind w:right="26" w:firstLine="426"/>
        <w:jc w:val="both"/>
        <w:rPr>
          <w:bCs/>
          <w:iCs/>
          <w:shd w:val="clear" w:color="auto" w:fill="FFFFFF"/>
        </w:rPr>
      </w:pPr>
      <w:r w:rsidRPr="00EC70F6">
        <w:rPr>
          <w:bCs/>
          <w:iCs/>
          <w:shd w:val="clear" w:color="auto" w:fill="FFFFFF"/>
        </w:rPr>
        <w:t>Малък гмурец (Tachybaptus ruficollis), Голям гмурец (Podiceps cristatus), Червеногуш гмурец (Podiceps grisegena), Черногуш гмурец (Podiceps nigricollis), Голям корморан (Phalacrocorax carbo), Сива чапла (Ardea cinerea), Ням лебед (Cygnus olor), Голяма белочела гъска (Anser albifrons), Сива гъска (Anser anser), Бял ангъч (Tadorna tadorna), Фиш (Anas penelope), Сива патица (Anas strepera), Зимно бърне (Anas crecca), Зеленоглава патица (Anas platyrhynchos), Шилоопашата патица (Anas acuta), Лятно бърне (Anas querquedula), Клопач (Anas clypeata), Червеноклюна потапница (Netta rufina), Кафявоглава потапница (Aythya ferina), Kачулата потапница (Aythya fuligula), Малък ястреб (Accipiter nisus), Обикновен мишелов (Buteo buteo), Черношипа ветрушка (Керкенез) (Falco tinnunculus), Сoкол орко (Falco subbuteo), Вoден дърдавец (Rallus aquaticus), Зеленоножка (Gallinula chloropus), Лиска (Fulica atra), Речен дъждосвирец (Charadrius dubius), Обикновена калугерица (Vanellus vanellus), Малка бекасина (Lymnocryptes minimus), Средна бекасина (Gallinago gallinago), Голям свирец (Numenius arquata), Малък зеленоног водобегач (Tringa stagnatilis), Голям зеленоног водобегач (Tringa nebularia),</w:t>
      </w:r>
      <w:r w:rsidR="009367B7">
        <w:rPr>
          <w:bCs/>
          <w:iCs/>
          <w:shd w:val="clear" w:color="auto" w:fill="FFFFFF"/>
        </w:rPr>
        <w:t xml:space="preserve"> </w:t>
      </w:r>
      <w:r w:rsidRPr="00EC70F6">
        <w:rPr>
          <w:bCs/>
          <w:iCs/>
          <w:shd w:val="clear" w:color="auto" w:fill="FFFFFF"/>
        </w:rPr>
        <w:t xml:space="preserve">Голям горски водобегач (Tringa ochropus), Късокрил кюкавец (Actitis hypoleucos), Речна чайка (Larus ridibundus), Чайка буревестница (Larus </w:t>
      </w:r>
      <w:r w:rsidRPr="00EC70F6">
        <w:rPr>
          <w:bCs/>
          <w:iCs/>
          <w:shd w:val="clear" w:color="auto" w:fill="FFFFFF"/>
        </w:rPr>
        <w:lastRenderedPageBreak/>
        <w:t>canus), Белокрила рибарка (Chlidonias leucopterus), Жълтокрака чайка (Larus cachinnans), Пчелояд (Merops apiaster).</w:t>
      </w:r>
    </w:p>
    <w:p w14:paraId="1852A22B" w14:textId="470A27CA" w:rsidR="002E059E" w:rsidRDefault="00D7790E" w:rsidP="00806B50">
      <w:pPr>
        <w:pStyle w:val="a3"/>
        <w:shd w:val="clear" w:color="auto" w:fill="FFFFFF"/>
        <w:spacing w:before="0" w:beforeAutospacing="0" w:after="0" w:afterAutospacing="0" w:line="360" w:lineRule="auto"/>
        <w:ind w:right="26" w:firstLine="426"/>
        <w:jc w:val="both"/>
        <w:rPr>
          <w:bCs/>
          <w:iCs/>
          <w:shd w:val="clear" w:color="auto" w:fill="FFFFFF"/>
        </w:rPr>
      </w:pPr>
      <w:r w:rsidRPr="00D7790E">
        <w:rPr>
          <w:bCs/>
          <w:iCs/>
          <w:shd w:val="clear" w:color="auto" w:fill="FFFFFF"/>
        </w:rPr>
        <w:t>Със заповедта за обявяване на защитената зона в границите ѝ са наложени следните забрани:</w:t>
      </w:r>
    </w:p>
    <w:p w14:paraId="0F81BC2C" w14:textId="77777777" w:rsidR="00D7790E" w:rsidRPr="00D7790E" w:rsidRDefault="00D7790E" w:rsidP="00D7790E">
      <w:pPr>
        <w:pStyle w:val="a3"/>
        <w:shd w:val="clear" w:color="auto" w:fill="FFFFFF"/>
        <w:spacing w:before="0" w:beforeAutospacing="0" w:after="0" w:afterAutospacing="0" w:line="360" w:lineRule="auto"/>
        <w:ind w:right="26" w:firstLine="426"/>
        <w:jc w:val="both"/>
        <w:rPr>
          <w:bCs/>
          <w:iCs/>
          <w:shd w:val="clear" w:color="auto" w:fill="FFFFFF"/>
        </w:rPr>
      </w:pPr>
      <w:r w:rsidRPr="00D7790E">
        <w:rPr>
          <w:bCs/>
          <w:iCs/>
          <w:shd w:val="clear" w:color="auto" w:fill="FFFFFF"/>
        </w:rPr>
        <w:t>Забранява се премахването на характеристики на ландшафта (синори, единични и групи дървета) при ползването на земеделските земи като такива;</w:t>
      </w:r>
    </w:p>
    <w:p w14:paraId="7F1CAA91" w14:textId="77777777" w:rsidR="00D7790E" w:rsidRPr="00D7790E" w:rsidRDefault="00D7790E" w:rsidP="00D7790E">
      <w:pPr>
        <w:pStyle w:val="a3"/>
        <w:shd w:val="clear" w:color="auto" w:fill="FFFFFF"/>
        <w:spacing w:before="0" w:beforeAutospacing="0" w:after="0" w:afterAutospacing="0" w:line="360" w:lineRule="auto"/>
        <w:ind w:right="26" w:firstLine="426"/>
        <w:jc w:val="both"/>
        <w:rPr>
          <w:bCs/>
          <w:iCs/>
          <w:shd w:val="clear" w:color="auto" w:fill="FFFFFF"/>
        </w:rPr>
      </w:pPr>
      <w:r w:rsidRPr="00D7790E">
        <w:rPr>
          <w:bCs/>
          <w:iCs/>
          <w:shd w:val="clear" w:color="auto" w:fill="FFFFFF"/>
        </w:rPr>
        <w:t>Забранява се залесяването на ливади, пасища и мери, както и превръщането им в обработваеми земи и трайни насаждения;</w:t>
      </w:r>
    </w:p>
    <w:p w14:paraId="09C87191" w14:textId="77777777" w:rsidR="00D7790E" w:rsidRPr="00D7790E" w:rsidRDefault="00D7790E" w:rsidP="00D7790E">
      <w:pPr>
        <w:pStyle w:val="a3"/>
        <w:shd w:val="clear" w:color="auto" w:fill="FFFFFF"/>
        <w:spacing w:before="0" w:beforeAutospacing="0" w:after="0" w:afterAutospacing="0" w:line="360" w:lineRule="auto"/>
        <w:ind w:right="26" w:firstLine="426"/>
        <w:jc w:val="both"/>
        <w:rPr>
          <w:bCs/>
          <w:iCs/>
          <w:shd w:val="clear" w:color="auto" w:fill="FFFFFF"/>
        </w:rPr>
      </w:pPr>
      <w:r w:rsidRPr="00D7790E">
        <w:rPr>
          <w:bCs/>
          <w:iCs/>
          <w:shd w:val="clear" w:color="auto" w:fill="FFFFFF"/>
        </w:rPr>
        <w:t>Забранява се използването на пестициди и минерални торове в пасища и ливади.</w:t>
      </w:r>
    </w:p>
    <w:p w14:paraId="24BA3146" w14:textId="69B988F0" w:rsidR="00D7790E" w:rsidRDefault="00D7790E" w:rsidP="00D7790E">
      <w:pPr>
        <w:pStyle w:val="a3"/>
        <w:shd w:val="clear" w:color="auto" w:fill="FFFFFF"/>
        <w:spacing w:before="0" w:beforeAutospacing="0" w:after="0" w:afterAutospacing="0" w:line="360" w:lineRule="auto"/>
        <w:ind w:right="26" w:firstLine="426"/>
        <w:jc w:val="both"/>
        <w:rPr>
          <w:bCs/>
          <w:iCs/>
          <w:shd w:val="clear" w:color="auto" w:fill="FFFFFF"/>
        </w:rPr>
      </w:pPr>
      <w:r w:rsidRPr="00D7790E">
        <w:rPr>
          <w:bCs/>
          <w:iCs/>
          <w:shd w:val="clear" w:color="auto" w:fill="FFFFFF"/>
        </w:rPr>
        <w:t>Забранява се намаляването площта на крайречните гори от местни дървесни видове.</w:t>
      </w:r>
    </w:p>
    <w:p w14:paraId="1601130A" w14:textId="77777777" w:rsidR="00D7790E" w:rsidRDefault="00D7790E" w:rsidP="00D7790E">
      <w:pPr>
        <w:pStyle w:val="a3"/>
        <w:shd w:val="clear" w:color="auto" w:fill="FFFFFF"/>
        <w:spacing w:before="0" w:beforeAutospacing="0" w:after="0" w:afterAutospacing="0" w:line="360" w:lineRule="auto"/>
        <w:ind w:right="26" w:firstLine="426"/>
        <w:jc w:val="both"/>
        <w:rPr>
          <w:bCs/>
          <w:iCs/>
          <w:shd w:val="clear" w:color="auto" w:fill="FFFFFF"/>
        </w:rPr>
      </w:pPr>
    </w:p>
    <w:p w14:paraId="2C4F119F" w14:textId="1599975A" w:rsidR="00D57DD9" w:rsidRPr="00D57DD9" w:rsidRDefault="00343736" w:rsidP="008427F9">
      <w:pPr>
        <w:pStyle w:val="a3"/>
        <w:numPr>
          <w:ilvl w:val="0"/>
          <w:numId w:val="39"/>
        </w:numPr>
        <w:shd w:val="clear" w:color="auto" w:fill="FFFFFF"/>
        <w:spacing w:before="0" w:beforeAutospacing="0" w:after="0" w:afterAutospacing="0" w:line="360" w:lineRule="auto"/>
        <w:ind w:left="426" w:right="26" w:firstLine="0"/>
        <w:jc w:val="both"/>
        <w:rPr>
          <w:bCs/>
          <w:i/>
          <w:iCs/>
          <w:shd w:val="clear" w:color="auto" w:fill="FFFFFF"/>
        </w:rPr>
      </w:pPr>
      <w:r w:rsidRPr="00D57DD9">
        <w:rPr>
          <w:bCs/>
          <w:i/>
          <w:iCs/>
          <w:shd w:val="clear" w:color="auto" w:fill="FFFFFF"/>
        </w:rPr>
        <w:t>ЗЗ „Мост Арда“BG0002071</w:t>
      </w:r>
      <w:r w:rsidR="00D57DD9" w:rsidRPr="00D57DD9">
        <w:rPr>
          <w:bCs/>
          <w:i/>
          <w:iCs/>
          <w:shd w:val="clear" w:color="auto" w:fill="FFFFFF"/>
        </w:rPr>
        <w:t xml:space="preserve"> за опазване на дивите птици</w:t>
      </w:r>
    </w:p>
    <w:p w14:paraId="7851F2C5" w14:textId="77777777" w:rsidR="00AC753A" w:rsidRDefault="00534DE7" w:rsidP="00806B50">
      <w:pPr>
        <w:pStyle w:val="a3"/>
        <w:shd w:val="clear" w:color="auto" w:fill="FFFFFF"/>
        <w:spacing w:before="0" w:beforeAutospacing="0" w:after="0" w:afterAutospacing="0" w:line="360" w:lineRule="auto"/>
        <w:ind w:right="26" w:firstLine="426"/>
        <w:jc w:val="both"/>
        <w:rPr>
          <w:bCs/>
          <w:iCs/>
          <w:shd w:val="clear" w:color="auto" w:fill="FFFFFF"/>
        </w:rPr>
      </w:pPr>
      <w:r>
        <w:rPr>
          <w:bCs/>
          <w:iCs/>
          <w:shd w:val="clear" w:color="auto" w:fill="FFFFFF"/>
        </w:rPr>
        <w:t>Защитената зона е</w:t>
      </w:r>
      <w:r w:rsidR="00343736">
        <w:rPr>
          <w:bCs/>
          <w:iCs/>
          <w:shd w:val="clear" w:color="auto" w:fill="FFFFFF"/>
        </w:rPr>
        <w:t xml:space="preserve"> </w:t>
      </w:r>
      <w:r>
        <w:rPr>
          <w:bCs/>
          <w:iCs/>
          <w:shd w:val="clear" w:color="auto" w:fill="FFFFFF"/>
        </w:rPr>
        <w:t>о</w:t>
      </w:r>
      <w:r w:rsidRPr="00343736">
        <w:rPr>
          <w:bCs/>
          <w:iCs/>
          <w:shd w:val="clear" w:color="auto" w:fill="FFFFFF"/>
        </w:rPr>
        <w:t>бявена със Заповед на МОСВ № 575 от 08.09.2008 г., бр. 85/2008 на Държавен вестник</w:t>
      </w:r>
      <w:r>
        <w:rPr>
          <w:bCs/>
          <w:iCs/>
          <w:shd w:val="clear" w:color="auto" w:fill="FFFFFF"/>
        </w:rPr>
        <w:t>.</w:t>
      </w:r>
      <w:r w:rsidR="00FF5587">
        <w:rPr>
          <w:bCs/>
          <w:iCs/>
          <w:shd w:val="clear" w:color="auto" w:fill="FFFFFF"/>
        </w:rPr>
        <w:t xml:space="preserve"> </w:t>
      </w:r>
    </w:p>
    <w:p w14:paraId="4EEAE458" w14:textId="7ADB6B92" w:rsidR="00343736" w:rsidRDefault="00FF5587" w:rsidP="00806B50">
      <w:pPr>
        <w:pStyle w:val="a3"/>
        <w:shd w:val="clear" w:color="auto" w:fill="FFFFFF"/>
        <w:spacing w:before="0" w:beforeAutospacing="0" w:after="0" w:afterAutospacing="0" w:line="360" w:lineRule="auto"/>
        <w:ind w:right="26" w:firstLine="426"/>
        <w:jc w:val="both"/>
        <w:rPr>
          <w:bCs/>
          <w:iCs/>
          <w:shd w:val="clear" w:color="auto" w:fill="FFFFFF"/>
        </w:rPr>
      </w:pPr>
      <w:r w:rsidRPr="00FF5587">
        <w:rPr>
          <w:bCs/>
          <w:iCs/>
          <w:shd w:val="clear" w:color="auto" w:fill="FFFFFF"/>
        </w:rPr>
        <w:t xml:space="preserve">Местоположението, границите, землищата и поземлените имоти попадащи в тях са посочени в заповедта за обявяването ѝ. Обхваща територия с площ 15022.45 ха в землищата на с. Бряговец, с. Кожухарци, с. Котлари, с. Красино, с. Морянци, с. Орешари, с. Падало, с. Поточница, с. Сладкодум и с. Странджево, Община Крумовград, Област Кърджали, с. с. Бели дол, с. Белополяне, с. Ботурче, с. Бялградец, с. Ветрушка, с. Вис, с. Горно Луково, с. Горско, с. Гугутка, с. Долно Луково, с. Железари, с. Казак, с. Кондово, с. Костилково, с. Ленско, с. Мандрица, с. Меден бук, с. Одринци, с. Орешино, с. Плевун, с. Пъстроок, с. Розино, с. Сив кладенец, Община Ивайловград, Област Хасково. Защитената обхваща руслото на река Арда от с. Рабово до град Маджарово и северните части на Иран тепе (Иранов връх). На север границата ѝ достига до селата Маджари, Войводец, Долно поле, Румелия и Горно поле, а на запад до селата Пчелари, Голобрадово, Рабово, Поточница и Стари чал. Южната ѝ граница достига до землищата на с Красино, Сбор, Падало и Бубино, а източната минава между Бубино, Черничино и Маджарово. Защитената зона включва частта от долината на река Арда между язовирите Студен Кладенец и Ивайловград и е заобиколена от залесени планински склонове и скални масиви. Тя е заобиколена от три важни орнитологични места - Студен Кладенец, Маджарово и Крумовица. Най -големият дял от територията ѝ е заета от ксеротермални широколистни гори. На места сипеите са покрити от смесени широколистни гори от цер (Quercus cerris), благун (Quercus frainetto) и космат дъб (Quercus pubescens), със средиземноморски елементи, като червена хвойна (Juniperus oxycedrus), плюскач (Colutea arborescens) и др., а изолирани зони с драки (Paliurus spina-christi), смесени с храстовиден жасмин (Jasminum fruticans) и примесени с ксеротермни тревни формации от </w:t>
      </w:r>
      <w:r w:rsidRPr="00FF5587">
        <w:rPr>
          <w:bCs/>
          <w:iCs/>
          <w:shd w:val="clear" w:color="auto" w:fill="FFFFFF"/>
        </w:rPr>
        <w:lastRenderedPageBreak/>
        <w:t>средиземноморски елементи. В южната част на зоната на някои места са представени гори от обикновен горун (Quercus dalechampii), смесени с благун (Quercus frainetto) (Bondev 1991). Делът на откритите пасища с ксеротермни и алувиално-ливадни тревни формации (главно около реката), както и тази на храстовите асоциации със средиземноморски елементи, също е значителен. Земеделските земи са разположени в самото разширение на долината и върху склоновете и заравнените върхове на околните хълмове. Речното корито е пясъчно-каменно, а бреговете му са обрасли с върби (Salix spp.) и храсти</w:t>
      </w:r>
      <w:r w:rsidR="009604A7">
        <w:rPr>
          <w:bCs/>
          <w:iCs/>
          <w:shd w:val="clear" w:color="auto" w:fill="FFFFFF"/>
        </w:rPr>
        <w:t>.</w:t>
      </w:r>
    </w:p>
    <w:p w14:paraId="388C2EB1" w14:textId="77777777" w:rsidR="009604A7" w:rsidRPr="009604A7" w:rsidRDefault="009604A7" w:rsidP="00B451C7">
      <w:pPr>
        <w:pStyle w:val="a3"/>
        <w:shd w:val="clear" w:color="auto" w:fill="FFFFFF"/>
        <w:spacing w:before="0" w:beforeAutospacing="0" w:line="360" w:lineRule="auto"/>
        <w:ind w:right="26" w:firstLine="426"/>
        <w:jc w:val="both"/>
        <w:rPr>
          <w:bCs/>
          <w:iCs/>
          <w:shd w:val="clear" w:color="auto" w:fill="FFFFFF"/>
        </w:rPr>
      </w:pPr>
      <w:r w:rsidRPr="009604A7">
        <w:rPr>
          <w:bCs/>
          <w:iCs/>
          <w:shd w:val="clear" w:color="auto" w:fill="FFFFFF"/>
        </w:rPr>
        <w:t>Съгласно заповедта с която е обявена защитената зона предмет на опазване в нея са следните видове птици и местообитанията им:</w:t>
      </w:r>
    </w:p>
    <w:p w14:paraId="74E813AA" w14:textId="4EBAB18E" w:rsidR="009604A7" w:rsidRPr="009604A7" w:rsidRDefault="009604A7" w:rsidP="00B451C7">
      <w:pPr>
        <w:pStyle w:val="a3"/>
        <w:shd w:val="clear" w:color="auto" w:fill="FFFFFF"/>
        <w:spacing w:after="0" w:afterAutospacing="0" w:line="360" w:lineRule="auto"/>
        <w:ind w:right="26" w:firstLine="426"/>
        <w:jc w:val="both"/>
        <w:rPr>
          <w:bCs/>
          <w:iCs/>
          <w:shd w:val="clear" w:color="auto" w:fill="FFFFFF"/>
        </w:rPr>
      </w:pPr>
      <w:r w:rsidRPr="009604A7">
        <w:rPr>
          <w:bCs/>
          <w:iCs/>
          <w:shd w:val="clear" w:color="auto" w:fill="FFFFFF"/>
        </w:rPr>
        <w:t>Съгласно чл.6</w:t>
      </w:r>
      <w:r w:rsidR="00AC753A">
        <w:rPr>
          <w:bCs/>
          <w:iCs/>
          <w:shd w:val="clear" w:color="auto" w:fill="FFFFFF"/>
        </w:rPr>
        <w:t>,</w:t>
      </w:r>
      <w:r w:rsidRPr="009604A7">
        <w:rPr>
          <w:bCs/>
          <w:iCs/>
          <w:shd w:val="clear" w:color="auto" w:fill="FFFFFF"/>
        </w:rPr>
        <w:t xml:space="preserve"> ал. 1, т.3 от Закона за биологичното разнообразие:</w:t>
      </w:r>
    </w:p>
    <w:p w14:paraId="06475906" w14:textId="47A1B551" w:rsidR="009604A7" w:rsidRPr="009604A7" w:rsidRDefault="009604A7" w:rsidP="00B451C7">
      <w:pPr>
        <w:pStyle w:val="a3"/>
        <w:shd w:val="clear" w:color="auto" w:fill="FFFFFF"/>
        <w:spacing w:before="0" w:beforeAutospacing="0" w:line="360" w:lineRule="auto"/>
        <w:ind w:right="26" w:firstLine="426"/>
        <w:jc w:val="both"/>
        <w:rPr>
          <w:bCs/>
          <w:iCs/>
          <w:shd w:val="clear" w:color="auto" w:fill="FFFFFF"/>
        </w:rPr>
      </w:pPr>
      <w:r w:rsidRPr="009604A7">
        <w:rPr>
          <w:bCs/>
          <w:iCs/>
          <w:shd w:val="clear" w:color="auto" w:fill="FFFFFF"/>
        </w:rPr>
        <w:t xml:space="preserve">Малък корморан (Phalacrocorax pygmeus), Малък воден бик (Ixobrychus minutus), </w:t>
      </w:r>
      <w:r w:rsidR="007C3C16">
        <w:rPr>
          <w:bCs/>
          <w:iCs/>
          <w:shd w:val="clear" w:color="auto" w:fill="FFFFFF"/>
        </w:rPr>
        <w:t>Голяма</w:t>
      </w:r>
      <w:r w:rsidRPr="009604A7">
        <w:rPr>
          <w:bCs/>
          <w:iCs/>
          <w:shd w:val="clear" w:color="auto" w:fill="FFFFFF"/>
        </w:rPr>
        <w:t xml:space="preserve"> бяла чапла (Egretta alba), Черен щъркел (Ciconia nigra), Бял щъркел (Ciconia ciconia), Орел рибар (Pandion haliaetus), Осояд (Pernis apivorus), Черна каня (Milvus migrans), Египетски лешояд (Neophron percnopterus), Черен лешояд (Aegypius monachus), Орел змияр (Circaetus gallicus), Тръстиков блатар (Circus aeruginosus), Полски блатар (Circus cyaneus), Степен блтар (Circus macrourus), Малък креслив орел (Aquila pomarina), Скален орел (Aquila chrysaetos), Малък орел (Hieraaetus pennatus), Късопръст ястреб (Accipiter brevipes), Белоопашат мишелов (Buteo rufinus), Царски орел (Aquila heliaca), Белошипа ветрушка (Falco naumanni), Вечерна ветрушка (Falco vespertinus), сокол скитник (Falco peregrinus), Лешрка (Bonasa bonasia), Турилик (Burhinus oedicnemus), Бухал (Bubo bubo), Козодой (Caprimulgus europaeus), Земеродно рибарче (Alcedo atthis), Синявица (Coracias garrulus), Сив кълвач (Picus canus), Черен кълвач (Dryocopus martius), Среден пъстър кълвач (Dendrocopos medius), Сирийски пъстър кълвач (Dendrocopos syriacus), Горска чучулига (Lullula arborea), Полска бъбрица (Anthus campestris), Червеногърба срачка (Lanius collurio), Черночела сврачка (Lanius minor), Белочела сврачка (Lanius nubicus), Ястребогушо коприварче (Sylvia nisoria), Голям маслинов присмехулник (Hippolais olivetorum), Градинска овесарка (Emberiza hortulana);</w:t>
      </w:r>
    </w:p>
    <w:p w14:paraId="7A2EDCD2" w14:textId="6B3A759E" w:rsidR="009604A7" w:rsidRPr="009604A7" w:rsidRDefault="009604A7" w:rsidP="003C5C6C">
      <w:pPr>
        <w:pStyle w:val="a3"/>
        <w:shd w:val="clear" w:color="auto" w:fill="FFFFFF"/>
        <w:spacing w:after="0" w:afterAutospacing="0" w:line="360" w:lineRule="auto"/>
        <w:ind w:right="26" w:firstLine="426"/>
        <w:jc w:val="both"/>
        <w:rPr>
          <w:bCs/>
          <w:iCs/>
          <w:shd w:val="clear" w:color="auto" w:fill="FFFFFF"/>
        </w:rPr>
      </w:pPr>
      <w:r w:rsidRPr="009604A7">
        <w:rPr>
          <w:bCs/>
          <w:iCs/>
          <w:shd w:val="clear" w:color="auto" w:fill="FFFFFF"/>
        </w:rPr>
        <w:t>Съгласно чл.6</w:t>
      </w:r>
      <w:r w:rsidR="00AC753A">
        <w:rPr>
          <w:bCs/>
          <w:iCs/>
          <w:shd w:val="clear" w:color="auto" w:fill="FFFFFF"/>
        </w:rPr>
        <w:t>,</w:t>
      </w:r>
      <w:r w:rsidRPr="009604A7">
        <w:rPr>
          <w:bCs/>
          <w:iCs/>
          <w:shd w:val="clear" w:color="auto" w:fill="FFFFFF"/>
        </w:rPr>
        <w:t xml:space="preserve"> ал. 1, т.4 от Закона за биологичното разнообразие:</w:t>
      </w:r>
    </w:p>
    <w:p w14:paraId="031677FC" w14:textId="72DA537B" w:rsidR="009604A7" w:rsidRDefault="009604A7" w:rsidP="009604A7">
      <w:pPr>
        <w:pStyle w:val="a3"/>
        <w:shd w:val="clear" w:color="auto" w:fill="FFFFFF"/>
        <w:spacing w:before="0" w:beforeAutospacing="0" w:after="0" w:afterAutospacing="0" w:line="360" w:lineRule="auto"/>
        <w:ind w:right="26" w:firstLine="426"/>
        <w:jc w:val="both"/>
        <w:rPr>
          <w:bCs/>
          <w:iCs/>
          <w:shd w:val="clear" w:color="auto" w:fill="FFFFFF"/>
        </w:rPr>
      </w:pPr>
      <w:r w:rsidRPr="009604A7">
        <w:rPr>
          <w:bCs/>
          <w:iCs/>
          <w:shd w:val="clear" w:color="auto" w:fill="FFFFFF"/>
        </w:rPr>
        <w:t>Малък гмуйрец (Tachybaptus ruficollis), Голям корморан (Phalacrocorax carbo), Сива чапла (Ardea cinerea), Ням лебед (Cygnus olor), Голям ястреб (Accipiter gentilis), Малък ястреб (Accipiter nisus), Обикновен мишелов (Buteo buteo), Черношипа ветрушка (Керкенез) (Falco tinnunculus), Сокол орко (Falco subbuteo), Воден дърдавец (Rallus aquaticus), Зеленоножка Gallinula chloropus), Речен дъждосвирец (Charadrius dubius), Пчелояд (Merops apiaster), Брегова лястовица (Riparia riparia).</w:t>
      </w:r>
    </w:p>
    <w:p w14:paraId="77218C14" w14:textId="77777777" w:rsidR="009604A7" w:rsidRPr="009604A7" w:rsidRDefault="009604A7" w:rsidP="003C5C6C">
      <w:pPr>
        <w:pStyle w:val="a3"/>
        <w:shd w:val="clear" w:color="auto" w:fill="FFFFFF"/>
        <w:spacing w:after="0" w:afterAutospacing="0" w:line="360" w:lineRule="auto"/>
        <w:ind w:right="26" w:firstLine="426"/>
        <w:jc w:val="both"/>
        <w:rPr>
          <w:bCs/>
          <w:iCs/>
          <w:shd w:val="clear" w:color="auto" w:fill="FFFFFF"/>
        </w:rPr>
      </w:pPr>
      <w:r w:rsidRPr="009604A7">
        <w:rPr>
          <w:bCs/>
          <w:iCs/>
          <w:shd w:val="clear" w:color="auto" w:fill="FFFFFF"/>
        </w:rPr>
        <w:lastRenderedPageBreak/>
        <w:t>Със заповедта за обявяване на защитената зона в границите ѝ са наложени следните забрани:</w:t>
      </w:r>
    </w:p>
    <w:p w14:paraId="5D07D459" w14:textId="77777777" w:rsidR="009604A7" w:rsidRPr="009604A7" w:rsidRDefault="009604A7" w:rsidP="003C5C6C">
      <w:pPr>
        <w:pStyle w:val="a3"/>
        <w:shd w:val="clear" w:color="auto" w:fill="FFFFFF"/>
        <w:spacing w:before="0" w:beforeAutospacing="0" w:after="0" w:afterAutospacing="0" w:line="360" w:lineRule="auto"/>
        <w:ind w:right="26" w:firstLine="426"/>
        <w:jc w:val="both"/>
        <w:rPr>
          <w:bCs/>
          <w:iCs/>
          <w:shd w:val="clear" w:color="auto" w:fill="FFFFFF"/>
        </w:rPr>
      </w:pPr>
      <w:r w:rsidRPr="009604A7">
        <w:rPr>
          <w:bCs/>
          <w:iCs/>
          <w:shd w:val="clear" w:color="auto" w:fill="FFFFFF"/>
        </w:rPr>
        <w:t>Забранява се премахването на характеристики на ландшафта (синори, единични и групи дървета) при ползването на земеделските земи като такива;</w:t>
      </w:r>
    </w:p>
    <w:p w14:paraId="106A488E" w14:textId="77777777" w:rsidR="009604A7" w:rsidRPr="009604A7" w:rsidRDefault="009604A7" w:rsidP="003C5C6C">
      <w:pPr>
        <w:pStyle w:val="a3"/>
        <w:shd w:val="clear" w:color="auto" w:fill="FFFFFF"/>
        <w:spacing w:before="0" w:beforeAutospacing="0" w:after="0" w:afterAutospacing="0" w:line="360" w:lineRule="auto"/>
        <w:ind w:right="26" w:firstLine="426"/>
        <w:jc w:val="both"/>
        <w:rPr>
          <w:bCs/>
          <w:iCs/>
          <w:shd w:val="clear" w:color="auto" w:fill="FFFFFF"/>
        </w:rPr>
      </w:pPr>
      <w:r w:rsidRPr="009604A7">
        <w:rPr>
          <w:bCs/>
          <w:iCs/>
          <w:shd w:val="clear" w:color="auto" w:fill="FFFFFF"/>
        </w:rPr>
        <w:t>Забранява се залесяването на ливади, пасища и мери, както и превръщането им в обработваеми земи и трайни насаждения;</w:t>
      </w:r>
    </w:p>
    <w:p w14:paraId="2F9A8219" w14:textId="586E2A7A" w:rsidR="009604A7" w:rsidRDefault="009604A7" w:rsidP="009604A7">
      <w:pPr>
        <w:pStyle w:val="a3"/>
        <w:shd w:val="clear" w:color="auto" w:fill="FFFFFF"/>
        <w:spacing w:before="0" w:beforeAutospacing="0" w:after="0" w:afterAutospacing="0" w:line="360" w:lineRule="auto"/>
        <w:ind w:right="26" w:firstLine="426"/>
        <w:jc w:val="both"/>
        <w:rPr>
          <w:bCs/>
          <w:iCs/>
          <w:shd w:val="clear" w:color="auto" w:fill="FFFFFF"/>
        </w:rPr>
      </w:pPr>
      <w:r w:rsidRPr="009604A7">
        <w:rPr>
          <w:bCs/>
          <w:iCs/>
          <w:shd w:val="clear" w:color="auto" w:fill="FFFFFF"/>
        </w:rPr>
        <w:t>Забранява се използването на пестициди и минерални торове в пасища и ливади.</w:t>
      </w:r>
    </w:p>
    <w:p w14:paraId="699F638A" w14:textId="77777777" w:rsidR="00B24EBA" w:rsidRDefault="00B24EBA" w:rsidP="009604A7">
      <w:pPr>
        <w:pStyle w:val="a3"/>
        <w:shd w:val="clear" w:color="auto" w:fill="FFFFFF"/>
        <w:spacing w:before="0" w:beforeAutospacing="0" w:after="0" w:afterAutospacing="0" w:line="360" w:lineRule="auto"/>
        <w:ind w:right="26" w:firstLine="426"/>
        <w:jc w:val="both"/>
        <w:rPr>
          <w:bCs/>
          <w:iCs/>
          <w:shd w:val="clear" w:color="auto" w:fill="FFFFFF"/>
        </w:rPr>
      </w:pPr>
    </w:p>
    <w:p w14:paraId="18F3BECF" w14:textId="3A8028FC" w:rsidR="001915BC" w:rsidRPr="00E0118D" w:rsidRDefault="004907AC" w:rsidP="00505D71">
      <w:pPr>
        <w:pStyle w:val="a3"/>
        <w:shd w:val="clear" w:color="auto" w:fill="FFFFFF"/>
        <w:spacing w:before="240" w:beforeAutospacing="0" w:after="0" w:afterAutospacing="0" w:line="360" w:lineRule="auto"/>
        <w:ind w:right="26" w:firstLine="426"/>
        <w:jc w:val="both"/>
        <w:rPr>
          <w:i/>
          <w:iCs/>
        </w:rPr>
      </w:pPr>
      <w:r>
        <w:rPr>
          <w:b/>
          <w:bCs/>
          <w:i/>
          <w:iCs/>
          <w:shd w:val="clear" w:color="auto" w:fill="FFFFFF"/>
        </w:rPr>
        <w:t>2.</w:t>
      </w:r>
      <w:r w:rsidR="00C23F32">
        <w:rPr>
          <w:b/>
          <w:bCs/>
          <w:i/>
          <w:iCs/>
          <w:shd w:val="clear" w:color="auto" w:fill="FFFFFF"/>
        </w:rPr>
        <w:t>5</w:t>
      </w:r>
      <w:r>
        <w:rPr>
          <w:b/>
          <w:bCs/>
          <w:i/>
          <w:iCs/>
          <w:shd w:val="clear" w:color="auto" w:fill="FFFFFF"/>
        </w:rPr>
        <w:t xml:space="preserve">.2. </w:t>
      </w:r>
      <w:r w:rsidR="00E52E9A" w:rsidRPr="00E0118D">
        <w:rPr>
          <w:b/>
          <w:bCs/>
          <w:i/>
          <w:iCs/>
          <w:shd w:val="clear" w:color="auto" w:fill="FFFFFF"/>
        </w:rPr>
        <w:t>Защитени територии</w:t>
      </w:r>
      <w:r w:rsidR="001915BC" w:rsidRPr="00E0118D">
        <w:rPr>
          <w:i/>
          <w:iCs/>
        </w:rPr>
        <w:t xml:space="preserve"> </w:t>
      </w:r>
    </w:p>
    <w:p w14:paraId="32C0D09F" w14:textId="17CF363F" w:rsidR="00DD54E0" w:rsidRPr="00E0118D" w:rsidRDefault="005D0830" w:rsidP="000E32F7">
      <w:pPr>
        <w:pStyle w:val="a3"/>
        <w:shd w:val="clear" w:color="auto" w:fill="FFFFFF"/>
        <w:spacing w:before="0" w:beforeAutospacing="0" w:after="0" w:afterAutospacing="0" w:line="360" w:lineRule="auto"/>
        <w:ind w:right="26" w:firstLine="426"/>
        <w:jc w:val="both"/>
      </w:pPr>
      <w:r>
        <w:rPr>
          <w:bCs/>
          <w:i/>
        </w:rPr>
        <w:t>Резерватът „</w:t>
      </w:r>
      <w:r w:rsidR="00DD54E0" w:rsidRPr="005D0830">
        <w:rPr>
          <w:bCs/>
          <w:i/>
        </w:rPr>
        <w:t>Вълчи дол</w:t>
      </w:r>
      <w:r>
        <w:rPr>
          <w:bCs/>
          <w:i/>
        </w:rPr>
        <w:t>“</w:t>
      </w:r>
      <w:r w:rsidR="00DD54E0" w:rsidRPr="00E0118D">
        <w:t> e единствения строг резерват в Източните Родопи. Той е част от Защитена зона "Студен кладенец" и от Орнитологично важно място “Студен кладенец”. Разположен е южно от язовир “Студен кладенец”, в землищата на селата Студен Кладенец, Стари Чал и Бойник, на площ от 774,70 ха.</w:t>
      </w:r>
    </w:p>
    <w:p w14:paraId="2A102626" w14:textId="77777777" w:rsidR="00DD54E0" w:rsidRPr="00E0118D" w:rsidRDefault="00DD54E0" w:rsidP="00426CC9">
      <w:pPr>
        <w:pStyle w:val="a3"/>
        <w:shd w:val="clear" w:color="auto" w:fill="FFFFFF"/>
        <w:spacing w:before="0" w:beforeAutospacing="0" w:after="0" w:afterAutospacing="0" w:line="360" w:lineRule="auto"/>
        <w:ind w:right="26" w:firstLine="426"/>
        <w:jc w:val="both"/>
      </w:pPr>
      <w:r w:rsidRPr="00E0118D">
        <w:t>Обявен е през 1980 година с цел съхраняване на случайно откритото гнездово находище на белоглави лешояди, местообитанията на редки и застрашени видове птици, както и характерна, слабо засегната от човешката дейност екосистема в Източните Родопи.</w:t>
      </w:r>
    </w:p>
    <w:p w14:paraId="48945719" w14:textId="77777777" w:rsidR="00DD54E0" w:rsidRPr="00E0118D" w:rsidRDefault="00DD54E0" w:rsidP="00426CC9">
      <w:pPr>
        <w:pStyle w:val="a3"/>
        <w:shd w:val="clear" w:color="auto" w:fill="FFFFFF"/>
        <w:spacing w:before="0" w:beforeAutospacing="0" w:after="0" w:afterAutospacing="0" w:line="360" w:lineRule="auto"/>
        <w:ind w:right="26" w:firstLine="426"/>
        <w:jc w:val="both"/>
      </w:pPr>
      <w:r w:rsidRPr="00E0118D">
        <w:t>Ландшафтът е изключително разнообразен: скали, пасища, гори, храсти. В резервата много силно е изразено средиземноморското влияние върху климата, което е дало отражение върху флората и фауната. Територията му включва разнообразни местообитания.</w:t>
      </w:r>
    </w:p>
    <w:p w14:paraId="7DDE2502" w14:textId="5BF6BE56" w:rsidR="00DD54E0" w:rsidRPr="00E0118D" w:rsidRDefault="00DD54E0" w:rsidP="00426CC9">
      <w:pPr>
        <w:pStyle w:val="a3"/>
        <w:shd w:val="clear" w:color="auto" w:fill="FFFFFF"/>
        <w:spacing w:before="0" w:beforeAutospacing="0" w:after="0" w:afterAutospacing="0" w:line="360" w:lineRule="auto"/>
        <w:ind w:right="26" w:firstLine="426"/>
        <w:jc w:val="both"/>
      </w:pPr>
      <w:r w:rsidRPr="00E0118D">
        <w:t>Преобладава храстовидната растителност представена от драка, келяв габър</w:t>
      </w:r>
      <w:r w:rsidR="00912E77">
        <w:t xml:space="preserve"> </w:t>
      </w:r>
      <w:r w:rsidR="00912E77" w:rsidRPr="00912E77">
        <w:t>(Carpinus orientalis Mill.)</w:t>
      </w:r>
      <w:r w:rsidRPr="00E0118D">
        <w:t>, мъждрян, клен и др. и вечнозелени храсталаци от средиземноморски тип с преобладаваща червена хвойна</w:t>
      </w:r>
      <w:r w:rsidR="00BC7597">
        <w:t xml:space="preserve"> </w:t>
      </w:r>
      <w:r w:rsidR="00BC7597" w:rsidRPr="00BC7597">
        <w:t>(Juniperus oxycedrus L.)</w:t>
      </w:r>
      <w:r w:rsidRPr="00E0118D">
        <w:t xml:space="preserve">. Във високите </w:t>
      </w:r>
      <w:r w:rsidR="005D0830">
        <w:t xml:space="preserve">му </w:t>
      </w:r>
      <w:r w:rsidRPr="00E0118D">
        <w:t>части има широколистни гори от бук, благун</w:t>
      </w:r>
      <w:r w:rsidR="00C87F4D">
        <w:t xml:space="preserve"> </w:t>
      </w:r>
      <w:r w:rsidR="00C87F4D" w:rsidRPr="00C87F4D">
        <w:t>(Querceta frainetto)</w:t>
      </w:r>
      <w:r w:rsidRPr="00E0118D">
        <w:t>, горун</w:t>
      </w:r>
      <w:r w:rsidR="00912E77">
        <w:t xml:space="preserve"> </w:t>
      </w:r>
      <w:r w:rsidR="00912E77" w:rsidRPr="00912E77">
        <w:t>(Querceta dalechampii)</w:t>
      </w:r>
      <w:r w:rsidR="00912E77">
        <w:t xml:space="preserve"> </w:t>
      </w:r>
      <w:r w:rsidRPr="00E0118D">
        <w:t>, цер</w:t>
      </w:r>
      <w:r w:rsidR="00912E77">
        <w:t xml:space="preserve"> </w:t>
      </w:r>
      <w:r w:rsidR="00912E77" w:rsidRPr="00912E77">
        <w:t>(Quercus cerris L.)</w:t>
      </w:r>
      <w:r w:rsidRPr="00E0118D">
        <w:t xml:space="preserve">, вергилиев дъб </w:t>
      </w:r>
      <w:r w:rsidR="00912E77" w:rsidRPr="00912E77">
        <w:t>(Querceta virgiliana)</w:t>
      </w:r>
      <w:r w:rsidR="00912E77">
        <w:t xml:space="preserve"> </w:t>
      </w:r>
      <w:r w:rsidRPr="00E0118D">
        <w:t>и космат дъб</w:t>
      </w:r>
      <w:r w:rsidR="00C87F4D">
        <w:t xml:space="preserve"> </w:t>
      </w:r>
      <w:r w:rsidR="00C87F4D" w:rsidRPr="00C87F4D">
        <w:t>(Querceta pubescentis)</w:t>
      </w:r>
      <w:r w:rsidRPr="00E0118D">
        <w:t>, а в ниските билни части са разположени съобщества на люляк.</w:t>
      </w:r>
    </w:p>
    <w:p w14:paraId="4E3EB024" w14:textId="77777777" w:rsidR="00DD54E0" w:rsidRPr="00E0118D" w:rsidRDefault="00DD54E0" w:rsidP="0063764C">
      <w:pPr>
        <w:pStyle w:val="a3"/>
        <w:shd w:val="clear" w:color="auto" w:fill="FFFFFF"/>
        <w:spacing w:before="0" w:beforeAutospacing="0" w:after="0" w:afterAutospacing="0" w:line="360" w:lineRule="auto"/>
        <w:ind w:right="26" w:firstLine="426"/>
        <w:jc w:val="both"/>
      </w:pPr>
      <w:r w:rsidRPr="00E0118D">
        <w:t xml:space="preserve">Голямо е видовото разнообразие на растения, редица от които са редки и ендемити. Установени са 413 вида висши растения, от които 1 български и 6 балкански ендемита. Един вид растение е застрашен, а 14 вида са редки, включени в Червената книга на България. Сред тях са нежният лопен, родопската горска майка, родопският силивряк, родопско лале, райхенбахова перуника, трипръста каменоломка, испанска тлъстига, вандазово кукувиче грозде, сръбският ранилист, хипомаратума. Срещат се и 27 вида орхидеи, от които най-красиви са пурпурния салеп и недоразвития лимодорум. Особено интересен е родопският силивряк, който е балкански ендемит и терциерен реликт. Освен като "орфеево цвете", което е свързано с древна легенда, той е известен и с името "феникс", заради способността му да </w:t>
      </w:r>
      <w:r w:rsidRPr="00E0118D">
        <w:lastRenderedPageBreak/>
        <w:t>престои изсъхнал в продължение на повече от 2 години и след поставянето му в подходящи условия да възстанови жизнените си функции.</w:t>
      </w:r>
    </w:p>
    <w:p w14:paraId="55F83D01" w14:textId="5E21F186" w:rsidR="00DD54E0" w:rsidRPr="00E0118D" w:rsidRDefault="0063764C" w:rsidP="0063764C">
      <w:pPr>
        <w:pStyle w:val="a3"/>
        <w:shd w:val="clear" w:color="auto" w:fill="FFFFFF"/>
        <w:spacing w:before="0" w:beforeAutospacing="0" w:after="0" w:afterAutospacing="0" w:line="360" w:lineRule="auto"/>
        <w:ind w:right="26" w:firstLine="426"/>
        <w:jc w:val="both"/>
      </w:pPr>
      <w:r>
        <w:t>В резерват „</w:t>
      </w:r>
      <w:r w:rsidR="00DD54E0" w:rsidRPr="00E0118D">
        <w:t>Вълчи дол</w:t>
      </w:r>
      <w:r>
        <w:t>“</w:t>
      </w:r>
      <w:r w:rsidR="00DD54E0" w:rsidRPr="00E0118D">
        <w:t xml:space="preserve"> има изключително разнообразие на грабливи птици. Установени са 23 вида, от които 21 са включени в Червената книга на България. </w:t>
      </w:r>
      <w:r>
        <w:t>С</w:t>
      </w:r>
      <w:r w:rsidR="00DD54E0" w:rsidRPr="00E0118D">
        <w:t>рещат</w:t>
      </w:r>
      <w:r>
        <w:t xml:space="preserve"> се</w:t>
      </w:r>
      <w:r w:rsidR="00DD54E0" w:rsidRPr="00E0118D">
        <w:t xml:space="preserve"> белоглав лешояд, египетски лешояд, белоопашат мишелов, керкенез, черен щъркел, гарван, бухал, скална зидарка, син скален дрозд, испанско каменарче, голям маслинов присмехулник, малко черноглаво коприварче, червеногушо коприварче, белочела сврачка,</w:t>
      </w:r>
      <w:r w:rsidR="00DD54E0" w:rsidRPr="00E0118D">
        <w:rPr>
          <w:b/>
          <w:bCs/>
        </w:rPr>
        <w:t> </w:t>
      </w:r>
      <w:r w:rsidR="00DD54E0" w:rsidRPr="00E0118D">
        <w:t>черноглава овесарка,</w:t>
      </w:r>
      <w:r w:rsidR="00DD54E0" w:rsidRPr="00E0118D">
        <w:rPr>
          <w:b/>
          <w:bCs/>
        </w:rPr>
        <w:t> </w:t>
      </w:r>
      <w:r w:rsidR="00DD54E0" w:rsidRPr="00E0118D">
        <w:t>зеленогуша овесарка</w:t>
      </w:r>
      <w:r w:rsidR="00DD54E0" w:rsidRPr="00E0118D">
        <w:rPr>
          <w:b/>
          <w:bCs/>
        </w:rPr>
        <w:t> </w:t>
      </w:r>
      <w:r w:rsidR="00DD54E0" w:rsidRPr="00E0118D">
        <w:t>и др. Районът е важно място за търсене на храна и почивка на черния лешояд и царския орел, които са световно застрашени. Особено внимание заслужава </w:t>
      </w:r>
      <w:r w:rsidR="00DD54E0" w:rsidRPr="00AC7593">
        <w:rPr>
          <w:bCs/>
        </w:rPr>
        <w:t>белоглавият лешояд</w:t>
      </w:r>
      <w:r w:rsidR="00DD54E0" w:rsidRPr="00E0118D">
        <w:t>, който е една от редките и изчезващи птици. Върху огромна скала е разположена една от двете колонии на белоглави лешояди в България. Обособена е специална площадка за подхранване на лешоядите и е направена постройка за тяхното наблюдение.</w:t>
      </w:r>
    </w:p>
    <w:p w14:paraId="2F4926BB" w14:textId="77777777" w:rsidR="00DD54E0" w:rsidRPr="00E0118D" w:rsidRDefault="00DD54E0" w:rsidP="00FD63DB">
      <w:pPr>
        <w:pStyle w:val="a3"/>
        <w:shd w:val="clear" w:color="auto" w:fill="FFFFFF"/>
        <w:spacing w:before="0" w:beforeAutospacing="0" w:after="0" w:afterAutospacing="0" w:line="360" w:lineRule="auto"/>
        <w:ind w:right="26" w:firstLine="426"/>
        <w:jc w:val="both"/>
      </w:pPr>
      <w:r w:rsidRPr="00E0118D">
        <w:t>Голямо е разнообразието на влечуги и земноводни. Те са представени от 21 вида, сред които змиегущер, тънък стрелец, смок мишкар, змия червейница, вдлъбнаточел смок, жълтокоремник и др.</w:t>
      </w:r>
    </w:p>
    <w:p w14:paraId="245FA5D5" w14:textId="6BFEAFAC" w:rsidR="00DD54E0" w:rsidRPr="00CE24D0" w:rsidRDefault="00DD54E0" w:rsidP="000C3E20">
      <w:pPr>
        <w:pStyle w:val="a3"/>
        <w:shd w:val="clear" w:color="auto" w:fill="FFFFFF"/>
        <w:spacing w:before="0" w:beforeAutospacing="0" w:after="0" w:afterAutospacing="0" w:line="360" w:lineRule="auto"/>
        <w:ind w:right="26" w:firstLine="426"/>
        <w:jc w:val="both"/>
      </w:pPr>
      <w:r w:rsidRPr="00E0118D">
        <w:t xml:space="preserve">Тук се намира едно от най-големите находища в България на световно застрашените </w:t>
      </w:r>
      <w:r w:rsidRPr="000C3E20">
        <w:t>сухоземни костенурки от двата вида</w:t>
      </w:r>
      <w:r w:rsidR="000C3E20" w:rsidRPr="000C3E20">
        <w:t>:</w:t>
      </w:r>
      <w:r w:rsidRPr="000C3E20">
        <w:t xml:space="preserve"> </w:t>
      </w:r>
      <w:r w:rsidRPr="00CE24D0">
        <w:t>шипоопаша</w:t>
      </w:r>
      <w:r w:rsidR="000C3E20" w:rsidRPr="00CE24D0">
        <w:rPr>
          <w:shd w:val="clear" w:color="auto" w:fill="FFFFFF"/>
        </w:rPr>
        <w:t xml:space="preserve"> (</w:t>
      </w:r>
      <w:r w:rsidR="000C3E20" w:rsidRPr="00CE24D0">
        <w:rPr>
          <w:iCs/>
          <w:shd w:val="clear" w:color="auto" w:fill="FFFFFF"/>
        </w:rPr>
        <w:t>Testudo hermanni</w:t>
      </w:r>
      <w:r w:rsidR="000C3E20" w:rsidRPr="00CE24D0">
        <w:rPr>
          <w:shd w:val="clear" w:color="auto" w:fill="FFFFFF"/>
        </w:rPr>
        <w:t>)</w:t>
      </w:r>
      <w:r w:rsidR="000C3E20" w:rsidRPr="00CE24D0">
        <w:t xml:space="preserve"> </w:t>
      </w:r>
      <w:r w:rsidRPr="00CE24D0">
        <w:t xml:space="preserve"> и шипобедрена</w:t>
      </w:r>
      <w:r w:rsidR="000C3E20" w:rsidRPr="00CE24D0">
        <w:t xml:space="preserve"> </w:t>
      </w:r>
      <w:r w:rsidR="000C3E20" w:rsidRPr="00CE24D0">
        <w:rPr>
          <w:shd w:val="clear" w:color="auto" w:fill="FFFFFF"/>
        </w:rPr>
        <w:t>(</w:t>
      </w:r>
      <w:r w:rsidR="000C3E20" w:rsidRPr="00CE24D0">
        <w:rPr>
          <w:iCs/>
          <w:shd w:val="clear" w:color="auto" w:fill="FFFFFF"/>
        </w:rPr>
        <w:t>Testudo graeca</w:t>
      </w:r>
      <w:r w:rsidR="000C3E20" w:rsidRPr="00CE24D0">
        <w:rPr>
          <w:shd w:val="clear" w:color="auto" w:fill="FFFFFF"/>
        </w:rPr>
        <w:t>)</w:t>
      </w:r>
      <w:r w:rsidRPr="00CE24D0">
        <w:t>.</w:t>
      </w:r>
    </w:p>
    <w:p w14:paraId="0469A450" w14:textId="77777777" w:rsidR="00DD54E0" w:rsidRPr="00E0118D" w:rsidRDefault="00DD54E0" w:rsidP="00CE24D0">
      <w:pPr>
        <w:pStyle w:val="a3"/>
        <w:shd w:val="clear" w:color="auto" w:fill="FFFFFF"/>
        <w:spacing w:before="0" w:beforeAutospacing="0" w:after="0" w:afterAutospacing="0" w:line="360" w:lineRule="auto"/>
        <w:ind w:right="26" w:firstLine="426"/>
        <w:jc w:val="both"/>
      </w:pPr>
      <w:r w:rsidRPr="00E0118D">
        <w:t>От едрите бозайници се срещат вълк, дива свиня, сърна и елен лопатар.</w:t>
      </w:r>
    </w:p>
    <w:p w14:paraId="70671AF9" w14:textId="265DFF1F" w:rsidR="00DD54E0" w:rsidRPr="00E0118D" w:rsidRDefault="00DD54E0" w:rsidP="00650EF7">
      <w:pPr>
        <w:pStyle w:val="a3"/>
        <w:shd w:val="clear" w:color="auto" w:fill="FFFFFF"/>
        <w:spacing w:before="0" w:beforeAutospacing="0" w:after="0" w:afterAutospacing="0" w:line="360" w:lineRule="auto"/>
        <w:ind w:right="26" w:firstLine="426"/>
        <w:jc w:val="both"/>
      </w:pPr>
      <w:r w:rsidRPr="00E0118D">
        <w:t>В с.</w:t>
      </w:r>
      <w:r w:rsidR="00C60FA4">
        <w:t xml:space="preserve"> </w:t>
      </w:r>
      <w:r w:rsidRPr="00E0118D">
        <w:t>Студен кладенец, в близост до резервата „Вълчи дол”, Община Крумовград изгради</w:t>
      </w:r>
      <w:r w:rsidRPr="00E0118D">
        <w:rPr>
          <w:b/>
          <w:bCs/>
        </w:rPr>
        <w:t> </w:t>
      </w:r>
      <w:r w:rsidRPr="00C60FA4">
        <w:rPr>
          <w:bCs/>
        </w:rPr>
        <w:t>Природозащитен център</w:t>
      </w:r>
      <w:r w:rsidR="00C60FA4">
        <w:rPr>
          <w:bCs/>
        </w:rPr>
        <w:t xml:space="preserve"> „</w:t>
      </w:r>
      <w:r w:rsidRPr="00C60FA4">
        <w:rPr>
          <w:bCs/>
        </w:rPr>
        <w:t>Студен кладенец</w:t>
      </w:r>
      <w:r w:rsidR="00C60FA4">
        <w:rPr>
          <w:bCs/>
        </w:rPr>
        <w:t>“</w:t>
      </w:r>
      <w:r w:rsidRPr="00C60FA4">
        <w:t>,</w:t>
      </w:r>
      <w:r w:rsidRPr="00E0118D">
        <w:t xml:space="preserve"> който представя изключителните природни дадености на района. На информационни табла са показани характерните животински и растителни видове, както и минералите от региона.</w:t>
      </w:r>
      <w:r w:rsidR="00650EF7">
        <w:t xml:space="preserve"> </w:t>
      </w:r>
      <w:r w:rsidRPr="00E0118D">
        <w:t>Центърът е пригоден за достъп на хора с двигателни и зрителни увреждания, за които информацията е изложена на табла с брайловата азбука. Оборудвана е мултимедийна зала за прожектиране на информационно-образователен филм. С далекогледна тръба Сваровски, могат да бъдат наблюдавани лешоядите и другите птици в естествената им среда.</w:t>
      </w:r>
    </w:p>
    <w:p w14:paraId="3E82AA3C" w14:textId="42CACFD0" w:rsidR="00DD54E0" w:rsidRPr="00E0118D" w:rsidRDefault="00DD54E0" w:rsidP="007A42B4">
      <w:pPr>
        <w:pStyle w:val="a3"/>
        <w:shd w:val="clear" w:color="auto" w:fill="FFFFFF"/>
        <w:spacing w:before="0" w:beforeAutospacing="0" w:after="0" w:afterAutospacing="0" w:line="360" w:lineRule="auto"/>
        <w:ind w:right="26" w:firstLine="426"/>
        <w:jc w:val="both"/>
      </w:pPr>
      <w:r w:rsidRPr="00E0118D">
        <w:t>Към Природозащитния</w:t>
      </w:r>
      <w:r w:rsidR="007A42B4">
        <w:t>т</w:t>
      </w:r>
      <w:r w:rsidRPr="00E0118D">
        <w:t xml:space="preserve"> център са изградени две екопътеки - до пункта за наблюдение на подхранване на лешояди, която е с осигурен достъп за лица с увреждания и до природните обекти пролом "Шейтан" и "Абразивни кладенци".</w:t>
      </w:r>
    </w:p>
    <w:p w14:paraId="35C9894D" w14:textId="6CBECA3E" w:rsidR="00DD54E0" w:rsidRPr="00E0118D" w:rsidRDefault="00DD54E0" w:rsidP="007A42B4">
      <w:pPr>
        <w:pStyle w:val="a3"/>
        <w:shd w:val="clear" w:color="auto" w:fill="FFFFFF"/>
        <w:spacing w:before="0" w:beforeAutospacing="0" w:after="0" w:afterAutospacing="0" w:line="360" w:lineRule="auto"/>
        <w:ind w:right="26" w:firstLine="426"/>
        <w:jc w:val="both"/>
      </w:pPr>
      <w:r w:rsidRPr="00E0118D">
        <w:t>Проломът „Шейтан” се намира на река Арда, след стената на язовир „Студен кладенец”. Там реката тече в андезитови скали, в които е образувала каньонообразен пролом с дължина 1 км. В най-тесните места отвесните скали са с височина до 10 м. Широчината на реката е от 1 до 6 м, а дълбочината достига до 20 м.</w:t>
      </w:r>
    </w:p>
    <w:p w14:paraId="0FA53015" w14:textId="146473E5" w:rsidR="00DD54E0" w:rsidRPr="00E0118D" w:rsidRDefault="00DD54E0" w:rsidP="00C90138">
      <w:pPr>
        <w:pStyle w:val="a3"/>
        <w:shd w:val="clear" w:color="auto" w:fill="FFFFFF"/>
        <w:spacing w:before="0" w:beforeAutospacing="0" w:after="0" w:afterAutospacing="0" w:line="360" w:lineRule="auto"/>
        <w:ind w:right="26" w:firstLine="426"/>
        <w:jc w:val="both"/>
      </w:pPr>
      <w:r w:rsidRPr="00E0118D">
        <w:lastRenderedPageBreak/>
        <w:t>В пролома се намира уникалният природен обект </w:t>
      </w:r>
      <w:r w:rsidR="00C90138">
        <w:rPr>
          <w:bCs/>
        </w:rPr>
        <w:t>„</w:t>
      </w:r>
      <w:r w:rsidRPr="00C90138">
        <w:rPr>
          <w:bCs/>
        </w:rPr>
        <w:t>Абразивни кладенци</w:t>
      </w:r>
      <w:r w:rsidR="00C90138">
        <w:rPr>
          <w:bCs/>
        </w:rPr>
        <w:t>“</w:t>
      </w:r>
      <w:r w:rsidRPr="00E0118D">
        <w:t>. Скалите по поречието на река Арда са застинала лава, като край с.</w:t>
      </w:r>
      <w:r w:rsidR="00234F7B">
        <w:t xml:space="preserve"> </w:t>
      </w:r>
      <w:r w:rsidRPr="00E0118D">
        <w:t>Студен кладенец вулканичната дейност е формирала значителни минерални жили. Част от минералите, откъртени от течението на реката, се спират при среща със скала и се въртят от водата. Оформя се хлътнина, в която попадат още минерали и усилват абразивното действие на водата. Така са се появили дупки в скалите, които в геологията се наричат "абразивни кладенци". Те са с различна големина – от съвсем малки с диаметър 20 см и дълбочина 10 см, до огромни – с диаметър 7-8 м и дълбочина 10-15 м.</w:t>
      </w:r>
    </w:p>
    <w:p w14:paraId="4FA3EB55" w14:textId="76931047" w:rsidR="00DD54E0" w:rsidRPr="00E0118D" w:rsidRDefault="00DD54E0" w:rsidP="00147A5E">
      <w:pPr>
        <w:pStyle w:val="a3"/>
        <w:shd w:val="clear" w:color="auto" w:fill="FFFFFF"/>
        <w:spacing w:before="0" w:beforeAutospacing="0" w:after="0" w:afterAutospacing="0" w:line="360" w:lineRule="auto"/>
        <w:ind w:right="26" w:firstLine="426"/>
        <w:jc w:val="both"/>
      </w:pPr>
      <w:r w:rsidRPr="00E0118D">
        <w:t xml:space="preserve">За </w:t>
      </w:r>
      <w:r w:rsidRPr="005D0830">
        <w:rPr>
          <w:i/>
        </w:rPr>
        <w:t>природна забележителност</w:t>
      </w:r>
      <w:r w:rsidRPr="00E0118D">
        <w:t xml:space="preserve"> са обявени </w:t>
      </w:r>
      <w:r w:rsidRPr="00147A5E">
        <w:rPr>
          <w:bCs/>
        </w:rPr>
        <w:t>4 водопада</w:t>
      </w:r>
      <w:r w:rsidRPr="00E0118D">
        <w:t>, от които 3 са разположени на река Душан дере: </w:t>
      </w:r>
      <w:r w:rsidR="00BA568E" w:rsidRPr="005D0830">
        <w:rPr>
          <w:i/>
        </w:rPr>
        <w:t>„</w:t>
      </w:r>
      <w:r w:rsidRPr="005D0830">
        <w:rPr>
          <w:bCs/>
          <w:i/>
        </w:rPr>
        <w:t>Водопада</w:t>
      </w:r>
      <w:r w:rsidR="00BA568E" w:rsidRPr="005D0830">
        <w:rPr>
          <w:bCs/>
          <w:i/>
        </w:rPr>
        <w:t>“</w:t>
      </w:r>
      <w:r w:rsidRPr="00E0118D">
        <w:rPr>
          <w:b/>
          <w:bCs/>
        </w:rPr>
        <w:t xml:space="preserve"> - </w:t>
      </w:r>
      <w:r w:rsidRPr="00E0118D">
        <w:t>в землището на с.Джанка, който е с височина на пада 25 м. и е най-високият от защитените водопади в Кърджалийски регион; </w:t>
      </w:r>
      <w:r w:rsidR="00BA568E" w:rsidRPr="005D0830">
        <w:rPr>
          <w:bCs/>
          <w:i/>
        </w:rPr>
        <w:t>„</w:t>
      </w:r>
      <w:r w:rsidRPr="005D0830">
        <w:rPr>
          <w:bCs/>
          <w:i/>
        </w:rPr>
        <w:t>Душан</w:t>
      </w:r>
      <w:r w:rsidR="00BA568E" w:rsidRPr="005D0830">
        <w:rPr>
          <w:bCs/>
          <w:i/>
        </w:rPr>
        <w:t>“</w:t>
      </w:r>
      <w:r w:rsidR="00BA568E" w:rsidRPr="00BA568E">
        <w:rPr>
          <w:bCs/>
        </w:rPr>
        <w:t>,</w:t>
      </w:r>
      <w:r w:rsidRPr="00E0118D">
        <w:rPr>
          <w:b/>
          <w:bCs/>
        </w:rPr>
        <w:t> </w:t>
      </w:r>
      <w:r w:rsidRPr="00E0118D">
        <w:t>в землището на с.</w:t>
      </w:r>
      <w:r w:rsidR="00BA568E">
        <w:t xml:space="preserve"> </w:t>
      </w:r>
      <w:r w:rsidRPr="00E0118D">
        <w:t>Красино, с височина на пада 20 м. и </w:t>
      </w:r>
      <w:r w:rsidR="00BA568E" w:rsidRPr="005D0830">
        <w:rPr>
          <w:bCs/>
          <w:i/>
        </w:rPr>
        <w:t>„</w:t>
      </w:r>
      <w:r w:rsidRPr="005D0830">
        <w:rPr>
          <w:bCs/>
          <w:i/>
        </w:rPr>
        <w:t>Буреще</w:t>
      </w:r>
      <w:r w:rsidR="00BA568E" w:rsidRPr="005D0830">
        <w:rPr>
          <w:bCs/>
          <w:i/>
        </w:rPr>
        <w:t>“,</w:t>
      </w:r>
      <w:r w:rsidRPr="00E0118D">
        <w:rPr>
          <w:b/>
          <w:bCs/>
        </w:rPr>
        <w:t> </w:t>
      </w:r>
      <w:r w:rsidRPr="00E0118D">
        <w:t>в землището на с.</w:t>
      </w:r>
      <w:r w:rsidR="00BA568E">
        <w:t xml:space="preserve"> </w:t>
      </w:r>
      <w:r w:rsidRPr="00E0118D">
        <w:t>Падало, с височина на пада 20 м. Водопадът </w:t>
      </w:r>
      <w:r w:rsidR="00BA568E" w:rsidRPr="005D0830">
        <w:rPr>
          <w:bCs/>
          <w:i/>
        </w:rPr>
        <w:t>„</w:t>
      </w:r>
      <w:r w:rsidRPr="005D0830">
        <w:rPr>
          <w:bCs/>
          <w:i/>
        </w:rPr>
        <w:t>Мандрата</w:t>
      </w:r>
      <w:r w:rsidR="00BA568E" w:rsidRPr="005D0830">
        <w:rPr>
          <w:bCs/>
          <w:i/>
        </w:rPr>
        <w:t>“</w:t>
      </w:r>
      <w:r w:rsidR="00BA568E" w:rsidRPr="00BA568E">
        <w:rPr>
          <w:bCs/>
        </w:rPr>
        <w:t>,</w:t>
      </w:r>
      <w:r w:rsidRPr="00E0118D">
        <w:rPr>
          <w:b/>
          <w:bCs/>
        </w:rPr>
        <w:t> </w:t>
      </w:r>
      <w:r w:rsidRPr="00E0118D">
        <w:t>с височина на пада 10 м, е разположен на река Ташбунар дере, в землището на с.Чал.</w:t>
      </w:r>
      <w:r w:rsidR="001716DC">
        <w:t xml:space="preserve"> В ход е и процедура по обявяване на нова природна забележителност „Водопад на сътворението – Кара ин“ в землището на с. Долна кула</w:t>
      </w:r>
      <w:r w:rsidR="00374020">
        <w:t xml:space="preserve">, с височина на пада </w:t>
      </w:r>
      <w:r w:rsidR="00C1456A">
        <w:t>12-13 м.</w:t>
      </w:r>
    </w:p>
    <w:p w14:paraId="5E87EB4D" w14:textId="2486CBE7" w:rsidR="00DD54E0" w:rsidRPr="00E0118D" w:rsidRDefault="00DD54E0" w:rsidP="00994E53">
      <w:pPr>
        <w:pStyle w:val="a3"/>
        <w:shd w:val="clear" w:color="auto" w:fill="FFFFFF"/>
        <w:spacing w:before="0" w:beforeAutospacing="0" w:after="0" w:afterAutospacing="0" w:line="360" w:lineRule="auto"/>
        <w:ind w:right="26" w:firstLine="426"/>
        <w:jc w:val="both"/>
      </w:pPr>
      <w:r w:rsidRPr="00E0118D">
        <w:t xml:space="preserve">В община Крумовград има две </w:t>
      </w:r>
      <w:r w:rsidRPr="005D0830">
        <w:t>защитени</w:t>
      </w:r>
      <w:r w:rsidRPr="005D0830">
        <w:rPr>
          <w:bCs/>
        </w:rPr>
        <w:t> </w:t>
      </w:r>
      <w:r w:rsidRPr="005D0830">
        <w:rPr>
          <w:bCs/>
          <w:i/>
        </w:rPr>
        <w:t>находища на градински чай</w:t>
      </w:r>
      <w:r w:rsidRPr="00E0118D">
        <w:rPr>
          <w:b/>
          <w:bCs/>
        </w:rPr>
        <w:t xml:space="preserve"> - </w:t>
      </w:r>
      <w:r w:rsidRPr="00E0118D">
        <w:t xml:space="preserve">в </w:t>
      </w:r>
      <w:r w:rsidR="001E4CA8" w:rsidRPr="00E0118D">
        <w:t xml:space="preserve">местността </w:t>
      </w:r>
      <w:r w:rsidR="001E4CA8" w:rsidRPr="005D0830">
        <w:rPr>
          <w:i/>
        </w:rPr>
        <w:t>Дайма</w:t>
      </w:r>
      <w:r w:rsidR="001E4CA8">
        <w:t xml:space="preserve">, </w:t>
      </w:r>
      <w:r w:rsidRPr="00E0118D">
        <w:t>землище</w:t>
      </w:r>
      <w:r w:rsidR="001E4CA8">
        <w:t xml:space="preserve"> с.</w:t>
      </w:r>
      <w:r w:rsidR="005F353A" w:rsidRPr="00E0118D">
        <w:t xml:space="preserve"> Сърнак</w:t>
      </w:r>
      <w:r w:rsidRPr="00E0118D">
        <w:t>, с площ 15 ха. и в землището на с.</w:t>
      </w:r>
      <w:r w:rsidR="001E4CA8">
        <w:t xml:space="preserve"> </w:t>
      </w:r>
      <w:r w:rsidRPr="00E0118D">
        <w:t>Кандилка, р.</w:t>
      </w:r>
      <w:r w:rsidR="001E4CA8">
        <w:t xml:space="preserve"> </w:t>
      </w:r>
      <w:r w:rsidRPr="00E0118D">
        <w:t>Кесе дере, с площ 5 ха. Широката употреба на градинския чай крие опасност от намаляването му, поради което растението е поставено под специален режим.</w:t>
      </w:r>
    </w:p>
    <w:p w14:paraId="1F5AD77F" w14:textId="7408B866" w:rsidR="00DD54E0" w:rsidRPr="00E0118D" w:rsidRDefault="00DD54E0" w:rsidP="00DF6519">
      <w:pPr>
        <w:pStyle w:val="a3"/>
        <w:shd w:val="clear" w:color="auto" w:fill="FFFFFF"/>
        <w:spacing w:before="0" w:beforeAutospacing="0" w:line="360" w:lineRule="auto"/>
        <w:ind w:right="26" w:firstLine="426"/>
        <w:jc w:val="both"/>
      </w:pPr>
      <w:r w:rsidRPr="00E0118D">
        <w:t>Забележителни</w:t>
      </w:r>
      <w:r w:rsidR="00B918A6">
        <w:t xml:space="preserve"> </w:t>
      </w:r>
      <w:r w:rsidRPr="00E0118D">
        <w:t>са</w:t>
      </w:r>
      <w:r w:rsidRPr="00E0118D">
        <w:rPr>
          <w:b/>
          <w:bCs/>
        </w:rPr>
        <w:t> </w:t>
      </w:r>
      <w:r w:rsidRPr="005D0830">
        <w:rPr>
          <w:bCs/>
          <w:i/>
        </w:rPr>
        <w:t>пещерите в местността Моста (шестте пещери). </w:t>
      </w:r>
      <w:r w:rsidRPr="00E0118D">
        <w:t xml:space="preserve">Намират се на територията на защитена местност „Орешари” и са разположени близо една до друга. Отворите им са 2-3 м, а дължината им е от 10 до 20 м. Те са местообитания на защитени видове прилепи: </w:t>
      </w:r>
      <w:r w:rsidR="00A606B3" w:rsidRPr="00A606B3">
        <w:t>Голям нощник Myotis myotis</w:t>
      </w:r>
      <w:r w:rsidRPr="00E0118D">
        <w:t xml:space="preserve">, </w:t>
      </w:r>
      <w:r w:rsidR="00A606B3" w:rsidRPr="00A606B3">
        <w:t>Дългопръст нощник Myotis capaccinii</w:t>
      </w:r>
      <w:r w:rsidRPr="00E0118D">
        <w:t xml:space="preserve">, </w:t>
      </w:r>
      <w:r w:rsidR="00A606B3" w:rsidRPr="00A606B3">
        <w:t>Дългокрил прилеп Miniopterus schreibersi</w:t>
      </w:r>
      <w:r w:rsidRPr="00E0118D">
        <w:t xml:space="preserve">, </w:t>
      </w:r>
      <w:r w:rsidR="00A606B3">
        <w:t>Голям подковонос Rhinolophus ferrumequinum,</w:t>
      </w:r>
      <w:r w:rsidRPr="00E0118D">
        <w:t xml:space="preserve"> </w:t>
      </w:r>
      <w:r w:rsidR="00A606B3" w:rsidRPr="00A606B3">
        <w:t>Maлък подковонос Rhinolophus hipposideros</w:t>
      </w:r>
      <w:r w:rsidRPr="00E0118D">
        <w:t xml:space="preserve">, </w:t>
      </w:r>
      <w:r w:rsidR="00A606B3" w:rsidRPr="00A606B3">
        <w:t>Дългоух нощник Myotis bechsteini</w:t>
      </w:r>
      <w:r w:rsidRPr="00E0118D">
        <w:t xml:space="preserve">, </w:t>
      </w:r>
      <w:r w:rsidR="00A606B3">
        <w:t>С</w:t>
      </w:r>
      <w:r w:rsidRPr="00E0118D">
        <w:t xml:space="preserve">авиево прилепче, </w:t>
      </w:r>
      <w:r w:rsidR="00A606B3">
        <w:t>П</w:t>
      </w:r>
      <w:r w:rsidRPr="00E0118D">
        <w:t xml:space="preserve">олунощен прилеп, </w:t>
      </w:r>
      <w:r w:rsidR="00A606B3">
        <w:t>К</w:t>
      </w:r>
      <w:r w:rsidRPr="00E0118D">
        <w:t xml:space="preserve">афяво прилепче, </w:t>
      </w:r>
      <w:r w:rsidR="00A606B3">
        <w:t>М</w:t>
      </w:r>
      <w:r w:rsidRPr="00E0118D">
        <w:t>алко кафяво прилепче. Обектът “Пещерите” е включен в списъка на 250-те най-известни пещери в България.</w:t>
      </w:r>
    </w:p>
    <w:p w14:paraId="7B09D38A" w14:textId="16BEBD87" w:rsidR="00DD54E0" w:rsidRPr="00E0118D" w:rsidRDefault="00DD54E0" w:rsidP="00B918A6">
      <w:pPr>
        <w:pStyle w:val="a3"/>
        <w:shd w:val="clear" w:color="auto" w:fill="FFFFFF"/>
        <w:spacing w:before="0" w:beforeAutospacing="0" w:after="240" w:afterAutospacing="0" w:line="360" w:lineRule="auto"/>
        <w:ind w:right="26" w:firstLine="426"/>
        <w:jc w:val="both"/>
      </w:pPr>
      <w:r w:rsidRPr="00E0118D">
        <w:t>За природна забележителност са обявени</w:t>
      </w:r>
      <w:r w:rsidR="00E040BE">
        <w:t xml:space="preserve">: </w:t>
      </w:r>
      <w:r w:rsidR="00E040BE" w:rsidRPr="005D0830">
        <w:rPr>
          <w:i/>
        </w:rPr>
        <w:t>К</w:t>
      </w:r>
      <w:r w:rsidRPr="005D0830">
        <w:rPr>
          <w:bCs/>
          <w:i/>
        </w:rPr>
        <w:t>онски кестен</w:t>
      </w:r>
      <w:r w:rsidR="00E040BE">
        <w:rPr>
          <w:b/>
          <w:bCs/>
        </w:rPr>
        <w:t xml:space="preserve"> </w:t>
      </w:r>
      <w:r w:rsidR="00E040BE" w:rsidRPr="005D0830">
        <w:rPr>
          <w:bCs/>
          <w:i/>
        </w:rPr>
        <w:t>(</w:t>
      </w:r>
      <w:r w:rsidR="00E040BE" w:rsidRPr="005D0830">
        <w:rPr>
          <w:i/>
        </w:rPr>
        <w:t>Castanea sativa)</w:t>
      </w:r>
      <w:r w:rsidRPr="005D0830">
        <w:rPr>
          <w:bCs/>
          <w:i/>
        </w:rPr>
        <w:t>,</w:t>
      </w:r>
      <w:r w:rsidRPr="00E0118D">
        <w:t xml:space="preserve"> в </w:t>
      </w:r>
      <w:r w:rsidR="00E040BE">
        <w:t xml:space="preserve">землището на </w:t>
      </w:r>
      <w:r w:rsidRPr="00E0118D">
        <w:t>с.</w:t>
      </w:r>
      <w:r w:rsidR="00B918A6">
        <w:t xml:space="preserve"> </w:t>
      </w:r>
      <w:r w:rsidRPr="00E0118D">
        <w:t xml:space="preserve">Калайджиево, Горна махала, </w:t>
      </w:r>
      <w:r w:rsidR="00E040BE">
        <w:t xml:space="preserve">който е </w:t>
      </w:r>
      <w:r w:rsidRPr="00E0118D">
        <w:t>над 200 годишен и</w:t>
      </w:r>
      <w:r w:rsidRPr="00E0118D">
        <w:rPr>
          <w:b/>
          <w:bCs/>
        </w:rPr>
        <w:t> </w:t>
      </w:r>
      <w:r w:rsidR="00E040BE" w:rsidRPr="005D0830">
        <w:rPr>
          <w:bCs/>
          <w:i/>
        </w:rPr>
        <w:t>Д</w:t>
      </w:r>
      <w:r w:rsidRPr="005D0830">
        <w:rPr>
          <w:bCs/>
          <w:i/>
        </w:rPr>
        <w:t>жел </w:t>
      </w:r>
      <w:r w:rsidR="00E040BE" w:rsidRPr="005D0830">
        <w:rPr>
          <w:bCs/>
          <w:i/>
        </w:rPr>
        <w:t>(</w:t>
      </w:r>
      <w:r w:rsidR="00E040BE" w:rsidRPr="005D0830">
        <w:rPr>
          <w:i/>
        </w:rPr>
        <w:t>Ilex),</w:t>
      </w:r>
      <w:r w:rsidR="00E040BE" w:rsidRPr="00E0118D">
        <w:t xml:space="preserve"> в землището на с.</w:t>
      </w:r>
      <w:r w:rsidR="00E040BE">
        <w:t xml:space="preserve"> </w:t>
      </w:r>
      <w:r w:rsidR="00E040BE" w:rsidRPr="00E0118D">
        <w:t>Стражец</w:t>
      </w:r>
      <w:r w:rsidR="00E040BE">
        <w:t xml:space="preserve"> </w:t>
      </w:r>
      <w:r w:rsidRPr="00E0118D">
        <w:t>(растението</w:t>
      </w:r>
      <w:r w:rsidRPr="00E0118D">
        <w:rPr>
          <w:b/>
          <w:bCs/>
        </w:rPr>
        <w:t> </w:t>
      </w:r>
      <w:r w:rsidRPr="00E0118D">
        <w:t>е включено в Червената книга на България в категорията редки видове</w:t>
      </w:r>
      <w:r w:rsidRPr="00E040BE">
        <w:t>)</w:t>
      </w:r>
      <w:r w:rsidR="00E040BE" w:rsidRPr="00E040BE">
        <w:rPr>
          <w:bCs/>
        </w:rPr>
        <w:t>.</w:t>
      </w:r>
    </w:p>
    <w:p w14:paraId="10C9CC9F" w14:textId="7F0D97C6" w:rsidR="001915BC" w:rsidRPr="00E0118D" w:rsidRDefault="00834143" w:rsidP="00A27485">
      <w:pPr>
        <w:pStyle w:val="a3"/>
        <w:shd w:val="clear" w:color="auto" w:fill="FFFFFF"/>
        <w:spacing w:before="0" w:beforeAutospacing="0" w:after="0" w:afterAutospacing="0" w:line="360" w:lineRule="auto"/>
        <w:ind w:right="26" w:firstLine="426"/>
        <w:jc w:val="both"/>
      </w:pPr>
      <w:r w:rsidRPr="00834143">
        <w:rPr>
          <w:bCs/>
          <w:i/>
          <w:iCs/>
          <w:shd w:val="clear" w:color="auto" w:fill="FFFFFF"/>
        </w:rPr>
        <w:t>Защитен</w:t>
      </w:r>
      <w:r>
        <w:rPr>
          <w:bCs/>
          <w:i/>
          <w:iCs/>
          <w:shd w:val="clear" w:color="auto" w:fill="FFFFFF"/>
        </w:rPr>
        <w:t>а</w:t>
      </w:r>
      <w:r w:rsidRPr="00834143">
        <w:rPr>
          <w:bCs/>
          <w:i/>
          <w:iCs/>
          <w:shd w:val="clear" w:color="auto" w:fill="FFFFFF"/>
        </w:rPr>
        <w:t xml:space="preserve"> местност</w:t>
      </w:r>
      <w:r w:rsidRPr="00A606B3">
        <w:rPr>
          <w:bCs/>
          <w:i/>
        </w:rPr>
        <w:t xml:space="preserve"> </w:t>
      </w:r>
      <w:r w:rsidR="00A27485" w:rsidRPr="00A606B3">
        <w:rPr>
          <w:bCs/>
          <w:i/>
        </w:rPr>
        <w:t>„</w:t>
      </w:r>
      <w:r w:rsidR="001915BC" w:rsidRPr="00A606B3">
        <w:rPr>
          <w:bCs/>
          <w:i/>
        </w:rPr>
        <w:t>Орешари”</w:t>
      </w:r>
      <w:r w:rsidR="001915BC" w:rsidRPr="00E0118D">
        <w:t> е разположена в землището на с.</w:t>
      </w:r>
      <w:r w:rsidR="00016C2B">
        <w:t xml:space="preserve"> </w:t>
      </w:r>
      <w:r w:rsidR="001915BC" w:rsidRPr="00E0118D">
        <w:t xml:space="preserve">Орешари и заема площ от 55 хектара. Обявена е с цел опазване на местообитанията и популациите на защитени видове растения и животни, в т.ч. </w:t>
      </w:r>
      <w:r w:rsidR="008F4F7F">
        <w:t>Т</w:t>
      </w:r>
      <w:r w:rsidR="001915BC" w:rsidRPr="00E0118D">
        <w:t>ис</w:t>
      </w:r>
      <w:r w:rsidR="008F4F7F">
        <w:t xml:space="preserve"> (</w:t>
      </w:r>
      <w:r w:rsidR="008F4F7F">
        <w:rPr>
          <w:lang w:val="en-US"/>
        </w:rPr>
        <w:t>Taxus baccata</w:t>
      </w:r>
      <w:r w:rsidR="008F4F7F">
        <w:t>)</w:t>
      </w:r>
      <w:r w:rsidR="001915BC" w:rsidRPr="00E0118D">
        <w:t xml:space="preserve">, </w:t>
      </w:r>
      <w:r w:rsidR="008F4F7F">
        <w:t>В</w:t>
      </w:r>
      <w:r w:rsidR="001915BC" w:rsidRPr="00E0118D">
        <w:t>енерин косъм</w:t>
      </w:r>
      <w:r w:rsidR="008F4F7F">
        <w:t xml:space="preserve"> </w:t>
      </w:r>
      <w:r w:rsidR="008F4F7F" w:rsidRPr="008F4F7F">
        <w:t xml:space="preserve">(Adiantum </w:t>
      </w:r>
      <w:r w:rsidR="008F4F7F" w:rsidRPr="008F4F7F">
        <w:lastRenderedPageBreak/>
        <w:t>capillus-veneris)</w:t>
      </w:r>
      <w:r w:rsidR="001915BC" w:rsidRPr="00E0118D">
        <w:t xml:space="preserve">, </w:t>
      </w:r>
      <w:r w:rsidR="008F4F7F">
        <w:t>Р</w:t>
      </w:r>
      <w:r w:rsidR="001915BC" w:rsidRPr="00E0118D">
        <w:t>одопска горска майка</w:t>
      </w:r>
      <w:r w:rsidR="008F4F7F">
        <w:t xml:space="preserve"> </w:t>
      </w:r>
      <w:r w:rsidR="008F4F7F" w:rsidRPr="008F4F7F">
        <w:t>(Lathraea rodopaea)</w:t>
      </w:r>
      <w:r w:rsidR="001915BC" w:rsidRPr="00E0118D">
        <w:t xml:space="preserve">, </w:t>
      </w:r>
      <w:r w:rsidR="008F4F7F">
        <w:t>Р</w:t>
      </w:r>
      <w:r w:rsidR="001915BC" w:rsidRPr="00E0118D">
        <w:t>умелийски трахелиум</w:t>
      </w:r>
      <w:r w:rsidR="008F4F7F">
        <w:t xml:space="preserve"> </w:t>
      </w:r>
      <w:r w:rsidR="008F4F7F" w:rsidRPr="008F4F7F">
        <w:t>(Trachelium rumelianum Hampe)</w:t>
      </w:r>
      <w:r w:rsidR="001915BC" w:rsidRPr="00E0118D">
        <w:t xml:space="preserve">, </w:t>
      </w:r>
      <w:r w:rsidR="004C1C3D">
        <w:t>Ч</w:t>
      </w:r>
      <w:r w:rsidR="001915BC" w:rsidRPr="00E0118D">
        <w:t>ерен щъркел</w:t>
      </w:r>
      <w:r w:rsidR="004C1C3D">
        <w:t xml:space="preserve"> </w:t>
      </w:r>
      <w:r w:rsidR="004C1C3D" w:rsidRPr="004C1C3D">
        <w:t>(Ciconia nigra)</w:t>
      </w:r>
      <w:r w:rsidR="001915BC" w:rsidRPr="00E0118D">
        <w:t xml:space="preserve">, </w:t>
      </w:r>
      <w:r w:rsidR="004C1C3D">
        <w:t>Е</w:t>
      </w:r>
      <w:r w:rsidR="001915BC" w:rsidRPr="00E0118D">
        <w:t>гипетски лешояд</w:t>
      </w:r>
      <w:r w:rsidR="004C1C3D">
        <w:t xml:space="preserve"> </w:t>
      </w:r>
      <w:r w:rsidR="004C1C3D" w:rsidRPr="004C1C3D">
        <w:t>(Neophron percnopterus)</w:t>
      </w:r>
      <w:r w:rsidR="001915BC" w:rsidRPr="00E0118D">
        <w:t xml:space="preserve">, </w:t>
      </w:r>
      <w:r w:rsidR="004C1C3D">
        <w:t>Б</w:t>
      </w:r>
      <w:r w:rsidR="001915BC" w:rsidRPr="00E0118D">
        <w:t>елоопашат мишелов</w:t>
      </w:r>
      <w:r w:rsidR="004C1C3D">
        <w:t xml:space="preserve"> </w:t>
      </w:r>
      <w:r w:rsidR="004C1C3D" w:rsidRPr="004C1C3D">
        <w:t>(Buteo rufinus)</w:t>
      </w:r>
      <w:r w:rsidR="001915BC" w:rsidRPr="00E0118D">
        <w:t>, дългоух и полунощен прилеп и др., и съхраняване на забележителен източнородопски ландшафт, включващ скални венци, арки, пещери и тракийски скални ниши. Тук се намира природната забележителност “Пещери в местността Моста”.</w:t>
      </w:r>
    </w:p>
    <w:p w14:paraId="28BBB4B3" w14:textId="77777777" w:rsidR="001915BC" w:rsidRPr="00E0118D" w:rsidRDefault="001915BC" w:rsidP="00AC7593">
      <w:pPr>
        <w:pStyle w:val="a3"/>
        <w:shd w:val="clear" w:color="auto" w:fill="FFFFFF"/>
        <w:spacing w:before="0" w:beforeAutospacing="0" w:after="0" w:afterAutospacing="0" w:line="360" w:lineRule="auto"/>
        <w:ind w:right="26" w:firstLine="426"/>
        <w:jc w:val="both"/>
      </w:pPr>
      <w:r w:rsidRPr="00E0118D">
        <w:t>Теренът е варовит, изпъстрен с множество карстови форми. Пещерите са богати на фауна, а в някои от тях са открити следи от минал живот.</w:t>
      </w:r>
    </w:p>
    <w:p w14:paraId="440FEEB3" w14:textId="3BC5A1C1" w:rsidR="001915BC" w:rsidRPr="00E0118D" w:rsidRDefault="001915BC" w:rsidP="00AC7593">
      <w:pPr>
        <w:pStyle w:val="a3"/>
        <w:shd w:val="clear" w:color="auto" w:fill="FFFFFF"/>
        <w:spacing w:before="0" w:beforeAutospacing="0" w:after="0" w:afterAutospacing="0" w:line="360" w:lineRule="auto"/>
        <w:ind w:right="26" w:firstLine="426"/>
        <w:jc w:val="both"/>
      </w:pPr>
      <w:r w:rsidRPr="00E0118D">
        <w:t>Установени са 4 вида защитени растения – тис, папрат венерин косъм, родопска горска майка и чинар. Освен тях, още над 10 вида са включени в Червена книга на България.</w:t>
      </w:r>
    </w:p>
    <w:p w14:paraId="3245214B" w14:textId="02464E38" w:rsidR="001915BC" w:rsidRPr="00E0118D" w:rsidRDefault="001915BC" w:rsidP="00AC7593">
      <w:pPr>
        <w:pStyle w:val="a3"/>
        <w:shd w:val="clear" w:color="auto" w:fill="FFFFFF"/>
        <w:spacing w:before="0" w:beforeAutospacing="0" w:after="0" w:afterAutospacing="0" w:line="360" w:lineRule="auto"/>
        <w:ind w:right="26" w:firstLine="426"/>
        <w:jc w:val="both"/>
      </w:pPr>
      <w:r w:rsidRPr="00E0118D">
        <w:t>Районът се обитава от редица защитени видове, като египетски лешояд, черен щъркел, алпийски бързолет, среден и малък пъстър кълвач, жалобен синигер, червеногърба и червеноглава сврачка, горска чучулига, сива овесарка, ивичест гущер, кримски гущер и др.. Пещерите се обитават от защитени видове прилепи - голям нощник, дългопръст нощник, сив дългоух прилеп, полунощен прилеп, пещерен дългокрил</w:t>
      </w:r>
      <w:r w:rsidR="00016C2B">
        <w:t>,</w:t>
      </w:r>
      <w:r w:rsidRPr="00E0118D">
        <w:t xml:space="preserve"> голям и малък подковонос, савиевото прилепче, кафявото прилепче, малкото кафяво прилепче.</w:t>
      </w:r>
    </w:p>
    <w:p w14:paraId="211B130A" w14:textId="3DDC07F2" w:rsidR="001915BC" w:rsidRPr="00E0118D" w:rsidRDefault="00834143" w:rsidP="00016C2B">
      <w:pPr>
        <w:pStyle w:val="a3"/>
        <w:shd w:val="clear" w:color="auto" w:fill="FFFFFF"/>
        <w:spacing w:before="0" w:beforeAutospacing="0" w:after="0" w:afterAutospacing="0" w:line="360" w:lineRule="auto"/>
        <w:ind w:right="26" w:firstLine="426"/>
        <w:jc w:val="both"/>
      </w:pPr>
      <w:r w:rsidRPr="00834143">
        <w:rPr>
          <w:bCs/>
          <w:i/>
        </w:rPr>
        <w:t>Защитена местност</w:t>
      </w:r>
      <w:r>
        <w:rPr>
          <w:bCs/>
          <w:i/>
        </w:rPr>
        <w:t xml:space="preserve"> </w:t>
      </w:r>
      <w:r w:rsidR="001915BC" w:rsidRPr="00276D17">
        <w:rPr>
          <w:bCs/>
          <w:i/>
        </w:rPr>
        <w:t>“Рибино”</w:t>
      </w:r>
      <w:r w:rsidR="001915BC" w:rsidRPr="00E0118D">
        <w:t>, с площ 66,3 ха., е разположена в землищата на с.</w:t>
      </w:r>
      <w:r w:rsidR="00016C2B">
        <w:t xml:space="preserve"> </w:t>
      </w:r>
      <w:r w:rsidR="001915BC" w:rsidRPr="00E0118D">
        <w:t>Рибино и с.</w:t>
      </w:r>
      <w:r w:rsidR="00016C2B">
        <w:t xml:space="preserve"> </w:t>
      </w:r>
      <w:r w:rsidR="001915BC" w:rsidRPr="00E0118D">
        <w:t>Самовила. Обявена е с цел опазване популации на защитени и застрашени от изчезване видове животни и растения, както и за опазване на карстов ландшафт, включващ скални масиви, извори и пещери.</w:t>
      </w:r>
    </w:p>
    <w:p w14:paraId="49487872" w14:textId="53272782" w:rsidR="00E33C37" w:rsidRDefault="001915BC" w:rsidP="00EE3B91">
      <w:pPr>
        <w:spacing w:line="360" w:lineRule="auto"/>
        <w:ind w:right="26" w:firstLine="426"/>
        <w:jc w:val="both"/>
        <w:rPr>
          <w:rFonts w:ascii="Times New Roman" w:hAnsi="Times New Roman" w:cs="Times New Roman"/>
          <w:bCs/>
          <w:sz w:val="24"/>
          <w:szCs w:val="24"/>
        </w:rPr>
      </w:pPr>
      <w:r w:rsidRPr="006128DD">
        <w:rPr>
          <w:rFonts w:ascii="Times New Roman" w:hAnsi="Times New Roman" w:cs="Times New Roman"/>
          <w:bCs/>
          <w:sz w:val="24"/>
          <w:szCs w:val="24"/>
        </w:rPr>
        <w:t xml:space="preserve">Във варовития терен има красив каньон и множество пещери, в някои от които са намерени археологически находки. </w:t>
      </w:r>
      <w:r w:rsidR="00E33C37">
        <w:rPr>
          <w:rFonts w:ascii="Times New Roman" w:hAnsi="Times New Roman" w:cs="Times New Roman"/>
          <w:bCs/>
          <w:sz w:val="24"/>
          <w:szCs w:val="24"/>
        </w:rPr>
        <w:t>В защитената местност са включени следните пещери: „</w:t>
      </w:r>
      <w:r w:rsidR="002519FC">
        <w:rPr>
          <w:rFonts w:ascii="Times New Roman" w:hAnsi="Times New Roman" w:cs="Times New Roman"/>
          <w:bCs/>
          <w:sz w:val="24"/>
          <w:szCs w:val="24"/>
        </w:rPr>
        <w:t xml:space="preserve">Огледалната </w:t>
      </w:r>
      <w:r w:rsidR="00A47CC3">
        <w:rPr>
          <w:rFonts w:ascii="Times New Roman" w:hAnsi="Times New Roman" w:cs="Times New Roman"/>
          <w:bCs/>
          <w:sz w:val="24"/>
          <w:szCs w:val="24"/>
        </w:rPr>
        <w:t>(</w:t>
      </w:r>
      <w:r w:rsidR="002519FC">
        <w:rPr>
          <w:rFonts w:ascii="Times New Roman" w:hAnsi="Times New Roman" w:cs="Times New Roman"/>
          <w:bCs/>
          <w:sz w:val="24"/>
          <w:szCs w:val="24"/>
        </w:rPr>
        <w:t>Айна ини</w:t>
      </w:r>
      <w:r w:rsidR="00A47CC3">
        <w:rPr>
          <w:rFonts w:ascii="Times New Roman" w:hAnsi="Times New Roman" w:cs="Times New Roman"/>
          <w:bCs/>
          <w:sz w:val="24"/>
          <w:szCs w:val="24"/>
        </w:rPr>
        <w:t>)</w:t>
      </w:r>
      <w:r w:rsidR="00E33C37">
        <w:rPr>
          <w:rFonts w:ascii="Times New Roman" w:hAnsi="Times New Roman" w:cs="Times New Roman"/>
          <w:bCs/>
          <w:sz w:val="24"/>
          <w:szCs w:val="24"/>
        </w:rPr>
        <w:t>“ – с дължина 157 м и д</w:t>
      </w:r>
      <w:r w:rsidR="004257CD">
        <w:rPr>
          <w:rFonts w:ascii="Times New Roman" w:hAnsi="Times New Roman" w:cs="Times New Roman"/>
          <w:bCs/>
          <w:sz w:val="24"/>
          <w:szCs w:val="24"/>
        </w:rPr>
        <w:t>енивелация</w:t>
      </w:r>
      <w:r w:rsidR="00E33C37">
        <w:rPr>
          <w:rFonts w:ascii="Times New Roman" w:hAnsi="Times New Roman" w:cs="Times New Roman"/>
          <w:bCs/>
          <w:sz w:val="24"/>
          <w:szCs w:val="24"/>
        </w:rPr>
        <w:t xml:space="preserve"> 8 м; </w:t>
      </w:r>
      <w:r w:rsidR="00F70D33">
        <w:rPr>
          <w:rFonts w:ascii="Times New Roman" w:hAnsi="Times New Roman" w:cs="Times New Roman"/>
          <w:bCs/>
          <w:sz w:val="24"/>
          <w:szCs w:val="24"/>
        </w:rPr>
        <w:t xml:space="preserve">„Самара“ - с дължина 338 м и денивелация 11 м; </w:t>
      </w:r>
      <w:r w:rsidR="003655FB">
        <w:rPr>
          <w:rFonts w:ascii="Times New Roman" w:hAnsi="Times New Roman" w:cs="Times New Roman"/>
          <w:bCs/>
          <w:sz w:val="24"/>
          <w:szCs w:val="24"/>
        </w:rPr>
        <w:t xml:space="preserve">„Ярасъ иини“ – с дължина 42 м и денивелация 6 м.; </w:t>
      </w:r>
      <w:r w:rsidR="00E33C37">
        <w:rPr>
          <w:rFonts w:ascii="Times New Roman" w:hAnsi="Times New Roman" w:cs="Times New Roman"/>
          <w:bCs/>
          <w:sz w:val="24"/>
          <w:szCs w:val="24"/>
        </w:rPr>
        <w:t xml:space="preserve">„Балък иини“ – с дължина 29 м и </w:t>
      </w:r>
      <w:r w:rsidR="009F04AE">
        <w:rPr>
          <w:rFonts w:ascii="Times New Roman" w:hAnsi="Times New Roman" w:cs="Times New Roman"/>
          <w:bCs/>
          <w:sz w:val="24"/>
          <w:szCs w:val="24"/>
        </w:rPr>
        <w:t>денивелация</w:t>
      </w:r>
      <w:r w:rsidR="00E33C37">
        <w:rPr>
          <w:rFonts w:ascii="Times New Roman" w:hAnsi="Times New Roman" w:cs="Times New Roman"/>
          <w:bCs/>
          <w:sz w:val="24"/>
          <w:szCs w:val="24"/>
        </w:rPr>
        <w:t xml:space="preserve"> 2 м; „Двата входа“ - с дължина 11 м и </w:t>
      </w:r>
      <w:r w:rsidR="00F70D33">
        <w:rPr>
          <w:rFonts w:ascii="Times New Roman" w:hAnsi="Times New Roman" w:cs="Times New Roman"/>
          <w:bCs/>
          <w:sz w:val="24"/>
          <w:szCs w:val="24"/>
        </w:rPr>
        <w:t xml:space="preserve">денивелация </w:t>
      </w:r>
      <w:r w:rsidR="00E33C37">
        <w:rPr>
          <w:rFonts w:ascii="Times New Roman" w:hAnsi="Times New Roman" w:cs="Times New Roman"/>
          <w:bCs/>
          <w:sz w:val="24"/>
          <w:szCs w:val="24"/>
        </w:rPr>
        <w:t xml:space="preserve">1 м; „Дели Ибрям кайнарджасъ“ - с дължина 11 м и </w:t>
      </w:r>
      <w:r w:rsidR="004257CD">
        <w:rPr>
          <w:rFonts w:ascii="Times New Roman" w:hAnsi="Times New Roman" w:cs="Times New Roman"/>
          <w:bCs/>
          <w:sz w:val="24"/>
          <w:szCs w:val="24"/>
        </w:rPr>
        <w:t>денивелация</w:t>
      </w:r>
      <w:r w:rsidR="00E33C37">
        <w:rPr>
          <w:rFonts w:ascii="Times New Roman" w:hAnsi="Times New Roman" w:cs="Times New Roman"/>
          <w:bCs/>
          <w:sz w:val="24"/>
          <w:szCs w:val="24"/>
        </w:rPr>
        <w:t xml:space="preserve"> 0 м; „Л</w:t>
      </w:r>
      <w:r w:rsidR="00C72B1A">
        <w:rPr>
          <w:rFonts w:ascii="Times New Roman" w:hAnsi="Times New Roman" w:cs="Times New Roman"/>
          <w:bCs/>
          <w:sz w:val="24"/>
          <w:szCs w:val="24"/>
        </w:rPr>
        <w:t>ъжовната</w:t>
      </w:r>
      <w:r w:rsidR="00E33C37">
        <w:rPr>
          <w:rFonts w:ascii="Times New Roman" w:hAnsi="Times New Roman" w:cs="Times New Roman"/>
          <w:bCs/>
          <w:sz w:val="24"/>
          <w:szCs w:val="24"/>
        </w:rPr>
        <w:t xml:space="preserve">“ - с дължина 22 м и </w:t>
      </w:r>
      <w:r w:rsidR="00C72B1A">
        <w:rPr>
          <w:rFonts w:ascii="Times New Roman" w:hAnsi="Times New Roman" w:cs="Times New Roman"/>
          <w:bCs/>
          <w:sz w:val="24"/>
          <w:szCs w:val="24"/>
        </w:rPr>
        <w:t>денивелация</w:t>
      </w:r>
      <w:r w:rsidR="00E33C37">
        <w:rPr>
          <w:rFonts w:ascii="Times New Roman" w:hAnsi="Times New Roman" w:cs="Times New Roman"/>
          <w:bCs/>
          <w:sz w:val="24"/>
          <w:szCs w:val="24"/>
        </w:rPr>
        <w:t xml:space="preserve"> </w:t>
      </w:r>
      <w:r w:rsidR="00C72B1A">
        <w:rPr>
          <w:rFonts w:ascii="Times New Roman" w:hAnsi="Times New Roman" w:cs="Times New Roman"/>
          <w:bCs/>
          <w:sz w:val="24"/>
          <w:szCs w:val="24"/>
        </w:rPr>
        <w:t>3</w:t>
      </w:r>
      <w:r w:rsidR="00E33C37">
        <w:rPr>
          <w:rFonts w:ascii="Times New Roman" w:hAnsi="Times New Roman" w:cs="Times New Roman"/>
          <w:bCs/>
          <w:sz w:val="24"/>
          <w:szCs w:val="24"/>
        </w:rPr>
        <w:t xml:space="preserve"> м; „Мързеливото пролазниче“ - с дължина 1</w:t>
      </w:r>
      <w:r w:rsidR="00A47CC3">
        <w:rPr>
          <w:rFonts w:ascii="Times New Roman" w:hAnsi="Times New Roman" w:cs="Times New Roman"/>
          <w:bCs/>
          <w:sz w:val="24"/>
          <w:szCs w:val="24"/>
        </w:rPr>
        <w:t>5</w:t>
      </w:r>
      <w:r w:rsidR="00E33C37">
        <w:rPr>
          <w:rFonts w:ascii="Times New Roman" w:hAnsi="Times New Roman" w:cs="Times New Roman"/>
          <w:bCs/>
          <w:sz w:val="24"/>
          <w:szCs w:val="24"/>
        </w:rPr>
        <w:t xml:space="preserve"> м и </w:t>
      </w:r>
      <w:r w:rsidR="00A47CC3">
        <w:rPr>
          <w:rFonts w:ascii="Times New Roman" w:hAnsi="Times New Roman" w:cs="Times New Roman"/>
          <w:bCs/>
          <w:sz w:val="24"/>
          <w:szCs w:val="24"/>
        </w:rPr>
        <w:t>денивелация</w:t>
      </w:r>
      <w:r w:rsidR="00E33C37">
        <w:rPr>
          <w:rFonts w:ascii="Times New Roman" w:hAnsi="Times New Roman" w:cs="Times New Roman"/>
          <w:bCs/>
          <w:sz w:val="24"/>
          <w:szCs w:val="24"/>
        </w:rPr>
        <w:t xml:space="preserve"> 0 м; „Н</w:t>
      </w:r>
      <w:r w:rsidR="000E29B4">
        <w:rPr>
          <w:rFonts w:ascii="Times New Roman" w:hAnsi="Times New Roman" w:cs="Times New Roman"/>
          <w:bCs/>
          <w:sz w:val="24"/>
          <w:szCs w:val="24"/>
        </w:rPr>
        <w:t>иша</w:t>
      </w:r>
      <w:r w:rsidR="00E33C37">
        <w:rPr>
          <w:rFonts w:ascii="Times New Roman" w:hAnsi="Times New Roman" w:cs="Times New Roman"/>
          <w:bCs/>
          <w:sz w:val="24"/>
          <w:szCs w:val="24"/>
        </w:rPr>
        <w:t xml:space="preserve">“ - с дължина 20 м и </w:t>
      </w:r>
      <w:r w:rsidR="000E29B4">
        <w:rPr>
          <w:rFonts w:ascii="Times New Roman" w:hAnsi="Times New Roman" w:cs="Times New Roman"/>
          <w:bCs/>
          <w:sz w:val="24"/>
          <w:szCs w:val="24"/>
        </w:rPr>
        <w:t>денивелация</w:t>
      </w:r>
      <w:r w:rsidR="00E33C37">
        <w:rPr>
          <w:rFonts w:ascii="Times New Roman" w:hAnsi="Times New Roman" w:cs="Times New Roman"/>
          <w:bCs/>
          <w:sz w:val="24"/>
          <w:szCs w:val="24"/>
        </w:rPr>
        <w:t xml:space="preserve"> 0 м; „</w:t>
      </w:r>
      <w:r w:rsidR="004257CD">
        <w:rPr>
          <w:rFonts w:ascii="Times New Roman" w:hAnsi="Times New Roman" w:cs="Times New Roman"/>
          <w:bCs/>
          <w:sz w:val="24"/>
          <w:szCs w:val="24"/>
        </w:rPr>
        <w:t>Бръшляновата</w:t>
      </w:r>
      <w:r w:rsidR="00E33C37">
        <w:rPr>
          <w:rFonts w:ascii="Times New Roman" w:hAnsi="Times New Roman" w:cs="Times New Roman"/>
          <w:bCs/>
          <w:sz w:val="24"/>
          <w:szCs w:val="24"/>
        </w:rPr>
        <w:t xml:space="preserve">“ - с дължина 50 м и </w:t>
      </w:r>
      <w:r w:rsidR="004257CD">
        <w:rPr>
          <w:rFonts w:ascii="Times New Roman" w:hAnsi="Times New Roman" w:cs="Times New Roman"/>
          <w:bCs/>
          <w:sz w:val="24"/>
          <w:szCs w:val="24"/>
        </w:rPr>
        <w:t>денивелация</w:t>
      </w:r>
      <w:r w:rsidR="00E33C37">
        <w:rPr>
          <w:rFonts w:ascii="Times New Roman" w:hAnsi="Times New Roman" w:cs="Times New Roman"/>
          <w:bCs/>
          <w:sz w:val="24"/>
          <w:szCs w:val="24"/>
        </w:rPr>
        <w:t xml:space="preserve"> 16 м; „Софталарската дупка“ - с дължина </w:t>
      </w:r>
      <w:r w:rsidR="006A70D9">
        <w:rPr>
          <w:rFonts w:ascii="Times New Roman" w:hAnsi="Times New Roman" w:cs="Times New Roman"/>
          <w:bCs/>
          <w:sz w:val="24"/>
          <w:szCs w:val="24"/>
        </w:rPr>
        <w:t>11</w:t>
      </w:r>
      <w:r w:rsidR="00E33C37">
        <w:rPr>
          <w:rFonts w:ascii="Times New Roman" w:hAnsi="Times New Roman" w:cs="Times New Roman"/>
          <w:bCs/>
          <w:sz w:val="24"/>
          <w:szCs w:val="24"/>
        </w:rPr>
        <w:t xml:space="preserve"> м и </w:t>
      </w:r>
      <w:r w:rsidR="006A70D9">
        <w:rPr>
          <w:rFonts w:ascii="Times New Roman" w:hAnsi="Times New Roman" w:cs="Times New Roman"/>
          <w:bCs/>
          <w:sz w:val="24"/>
          <w:szCs w:val="24"/>
        </w:rPr>
        <w:t>денивелация</w:t>
      </w:r>
      <w:r w:rsidR="00E33C37">
        <w:rPr>
          <w:rFonts w:ascii="Times New Roman" w:hAnsi="Times New Roman" w:cs="Times New Roman"/>
          <w:bCs/>
          <w:sz w:val="24"/>
          <w:szCs w:val="24"/>
        </w:rPr>
        <w:t xml:space="preserve"> </w:t>
      </w:r>
      <w:r w:rsidR="006A70D9">
        <w:rPr>
          <w:rFonts w:ascii="Times New Roman" w:hAnsi="Times New Roman" w:cs="Times New Roman"/>
          <w:bCs/>
          <w:sz w:val="24"/>
          <w:szCs w:val="24"/>
        </w:rPr>
        <w:t>1</w:t>
      </w:r>
      <w:r w:rsidR="00E33C37">
        <w:rPr>
          <w:rFonts w:ascii="Times New Roman" w:hAnsi="Times New Roman" w:cs="Times New Roman"/>
          <w:bCs/>
          <w:sz w:val="24"/>
          <w:szCs w:val="24"/>
        </w:rPr>
        <w:t xml:space="preserve"> м; </w:t>
      </w:r>
      <w:r w:rsidR="00F70D33">
        <w:rPr>
          <w:rFonts w:ascii="Times New Roman" w:hAnsi="Times New Roman" w:cs="Times New Roman"/>
          <w:bCs/>
          <w:sz w:val="24"/>
          <w:szCs w:val="24"/>
        </w:rPr>
        <w:t>„Стефанова дупка“ – с дължина 9 м и денивелация 0 м</w:t>
      </w:r>
      <w:r w:rsidR="003655FB">
        <w:rPr>
          <w:rFonts w:ascii="Times New Roman" w:hAnsi="Times New Roman" w:cs="Times New Roman"/>
          <w:bCs/>
          <w:sz w:val="24"/>
          <w:szCs w:val="24"/>
        </w:rPr>
        <w:t>.</w:t>
      </w:r>
    </w:p>
    <w:p w14:paraId="26B6237A" w14:textId="7C419077" w:rsidR="001915BC" w:rsidRPr="006128DD" w:rsidRDefault="001915BC" w:rsidP="00EE3B91">
      <w:pPr>
        <w:spacing w:line="360" w:lineRule="auto"/>
        <w:ind w:right="26" w:firstLine="426"/>
        <w:jc w:val="both"/>
        <w:rPr>
          <w:rFonts w:ascii="Times New Roman" w:hAnsi="Times New Roman" w:cs="Times New Roman"/>
          <w:sz w:val="24"/>
          <w:szCs w:val="24"/>
        </w:rPr>
      </w:pPr>
      <w:r w:rsidRPr="006128DD">
        <w:rPr>
          <w:rFonts w:ascii="Times New Roman" w:hAnsi="Times New Roman" w:cs="Times New Roman"/>
          <w:bCs/>
          <w:sz w:val="24"/>
          <w:szCs w:val="24"/>
        </w:rPr>
        <w:t>Пещерата „Самара”, една от най-дългите в Източните Родопи и „Огледалната пещера” са включени в списъка на 250-те най-известни пещери в България.</w:t>
      </w:r>
    </w:p>
    <w:p w14:paraId="4F90EB0B" w14:textId="5E2C8663" w:rsidR="000938C8" w:rsidRPr="007E19DA" w:rsidRDefault="001915BC" w:rsidP="000C61AD">
      <w:pPr>
        <w:pStyle w:val="a3"/>
        <w:shd w:val="clear" w:color="auto" w:fill="FFFFFF"/>
        <w:spacing w:before="0" w:beforeAutospacing="0" w:line="360" w:lineRule="auto"/>
        <w:ind w:right="26" w:firstLine="426"/>
        <w:jc w:val="both"/>
      </w:pPr>
      <w:r w:rsidRPr="007E19DA">
        <w:t xml:space="preserve">Пещерите се обитават от защитени видове прилепи - </w:t>
      </w:r>
      <w:r w:rsidR="00175863" w:rsidRPr="007E19DA">
        <w:t>Maлък подковонос (Rhinolophus hipposideros)</w:t>
      </w:r>
      <w:r w:rsidRPr="007E19DA">
        <w:t xml:space="preserve">, </w:t>
      </w:r>
      <w:r w:rsidR="004C67DC" w:rsidRPr="007E19DA">
        <w:t xml:space="preserve">Южен подковонос </w:t>
      </w:r>
      <w:r w:rsidR="00175863" w:rsidRPr="007E19DA">
        <w:t>(</w:t>
      </w:r>
      <w:r w:rsidR="004C67DC" w:rsidRPr="007E19DA">
        <w:t>Rhinolophus euryale</w:t>
      </w:r>
      <w:r w:rsidR="00175863" w:rsidRPr="007E19DA">
        <w:t>)</w:t>
      </w:r>
      <w:r w:rsidR="004C67DC" w:rsidRPr="007E19DA">
        <w:t>,</w:t>
      </w:r>
      <w:r w:rsidRPr="007E19DA">
        <w:t xml:space="preserve"> </w:t>
      </w:r>
      <w:r w:rsidR="004C67DC" w:rsidRPr="007E19DA">
        <w:t xml:space="preserve">Средиземноморски подковонос </w:t>
      </w:r>
      <w:r w:rsidR="00175863" w:rsidRPr="007E19DA">
        <w:t>(</w:t>
      </w:r>
      <w:r w:rsidR="004C67DC" w:rsidRPr="007E19DA">
        <w:t>Rhinolophus blasii</w:t>
      </w:r>
      <w:r w:rsidR="00175863" w:rsidRPr="007E19DA">
        <w:t>)</w:t>
      </w:r>
      <w:r w:rsidRPr="007E19DA">
        <w:t xml:space="preserve">, </w:t>
      </w:r>
      <w:r w:rsidR="004C67DC" w:rsidRPr="007E19DA">
        <w:t xml:space="preserve">Подковонос на Мехели </w:t>
      </w:r>
      <w:r w:rsidR="00175863" w:rsidRPr="007E19DA">
        <w:t>(</w:t>
      </w:r>
      <w:r w:rsidR="004C67DC" w:rsidRPr="007E19DA">
        <w:t>Rhinolophus mehelyi</w:t>
      </w:r>
      <w:r w:rsidR="00175863" w:rsidRPr="007E19DA">
        <w:t>)</w:t>
      </w:r>
      <w:r w:rsidRPr="007E19DA">
        <w:t xml:space="preserve">, </w:t>
      </w:r>
      <w:r w:rsidR="004C67DC" w:rsidRPr="007E19DA">
        <w:t xml:space="preserve">Голям нощник </w:t>
      </w:r>
      <w:r w:rsidR="00175863" w:rsidRPr="007E19DA">
        <w:t>(</w:t>
      </w:r>
      <w:r w:rsidR="004C67DC" w:rsidRPr="007E19DA">
        <w:t xml:space="preserve">Myotis </w:t>
      </w:r>
      <w:r w:rsidR="004C67DC" w:rsidRPr="007E19DA">
        <w:lastRenderedPageBreak/>
        <w:t>myotis</w:t>
      </w:r>
      <w:r w:rsidR="00175863" w:rsidRPr="007E19DA">
        <w:t>),</w:t>
      </w:r>
      <w:r w:rsidR="004C67DC" w:rsidRPr="007E19DA">
        <w:t xml:space="preserve"> </w:t>
      </w:r>
      <w:r w:rsidR="00175863" w:rsidRPr="007E19DA">
        <w:t>Остроух нощник (Myotis blythii)</w:t>
      </w:r>
      <w:r w:rsidRPr="007E19DA">
        <w:t xml:space="preserve">, </w:t>
      </w:r>
      <w:r w:rsidR="00175863" w:rsidRPr="007E19DA">
        <w:t>Трицветен нощник (Myotis emarginatus), Дългокрил прилеп (Miniopterus schreibersi)</w:t>
      </w:r>
      <w:r w:rsidRPr="007E19DA">
        <w:t xml:space="preserve">. В тях са открити 3 нови за науката безгръбначни животни от родовете Niphargus, Roncus и Balcanopelatum. </w:t>
      </w:r>
      <w:r w:rsidR="009E1576" w:rsidRPr="007E19DA">
        <w:t xml:space="preserve">В пещерата „Самара“ </w:t>
      </w:r>
      <w:r w:rsidRPr="007E19DA">
        <w:t>се среща</w:t>
      </w:r>
      <w:r w:rsidR="009E1576" w:rsidRPr="007E19DA">
        <w:t>т един вид</w:t>
      </w:r>
      <w:r w:rsidRPr="007E19DA">
        <w:t xml:space="preserve"> мокрица </w:t>
      </w:r>
      <w:r w:rsidR="009E1576" w:rsidRPr="007E19DA">
        <w:t>(</w:t>
      </w:r>
      <w:r w:rsidRPr="007E19DA">
        <w:t>Trichoniscus rhodopiense</w:t>
      </w:r>
      <w:r w:rsidR="009E1576" w:rsidRPr="007E19DA">
        <w:t xml:space="preserve">) </w:t>
      </w:r>
      <w:r w:rsidRPr="007E19DA">
        <w:t xml:space="preserve">– български ендемит и </w:t>
      </w:r>
      <w:r w:rsidR="009E1576" w:rsidRPr="007E19DA">
        <w:t xml:space="preserve">вид </w:t>
      </w:r>
      <w:r w:rsidRPr="007E19DA">
        <w:t xml:space="preserve">охлюв </w:t>
      </w:r>
      <w:r w:rsidR="009E1576" w:rsidRPr="007E19DA">
        <w:t>(</w:t>
      </w:r>
      <w:r w:rsidRPr="007E19DA">
        <w:t>Balkanodiscus frivaldkyanus</w:t>
      </w:r>
      <w:r w:rsidR="009E1576" w:rsidRPr="007E19DA">
        <w:t>)</w:t>
      </w:r>
      <w:r w:rsidRPr="007E19DA">
        <w:t xml:space="preserve"> – балкански ендемит.</w:t>
      </w:r>
      <w:r w:rsidR="000938C8" w:rsidRPr="007E19DA">
        <w:t xml:space="preserve"> Установени са редица защитени видове, като </w:t>
      </w:r>
      <w:r w:rsidR="00830C44" w:rsidRPr="007E19DA">
        <w:t>Д</w:t>
      </w:r>
      <w:r w:rsidR="000938C8" w:rsidRPr="007E19DA">
        <w:t>ъждовник</w:t>
      </w:r>
      <w:r w:rsidR="00830C44" w:rsidRPr="007E19DA">
        <w:t xml:space="preserve"> (Salamandra salamandra)</w:t>
      </w:r>
      <w:r w:rsidR="000938C8" w:rsidRPr="007E19DA">
        <w:t xml:space="preserve">, </w:t>
      </w:r>
      <w:r w:rsidR="00830C44" w:rsidRPr="007E19DA">
        <w:t>М</w:t>
      </w:r>
      <w:r w:rsidR="000938C8" w:rsidRPr="007E19DA">
        <w:t>алък гребенест тритон</w:t>
      </w:r>
      <w:r w:rsidR="00830C44" w:rsidRPr="007E19DA">
        <w:t xml:space="preserve"> (Lissotriton vulgaris)</w:t>
      </w:r>
      <w:r w:rsidR="000938C8" w:rsidRPr="007E19DA">
        <w:t xml:space="preserve">, </w:t>
      </w:r>
      <w:r w:rsidR="00830C44" w:rsidRPr="007E19DA">
        <w:t>Ж</w:t>
      </w:r>
      <w:r w:rsidR="000938C8" w:rsidRPr="007E19DA">
        <w:t>ълтокоремна бумка</w:t>
      </w:r>
      <w:r w:rsidR="00830C44" w:rsidRPr="007E19DA">
        <w:t xml:space="preserve"> (Bombina variegata), З</w:t>
      </w:r>
      <w:r w:rsidR="000938C8" w:rsidRPr="007E19DA">
        <w:t>елена крастава жаба</w:t>
      </w:r>
      <w:r w:rsidR="00830C44" w:rsidRPr="007E19DA">
        <w:t xml:space="preserve"> (Bufo viridis)</w:t>
      </w:r>
      <w:r w:rsidR="000938C8" w:rsidRPr="007E19DA">
        <w:t xml:space="preserve">, </w:t>
      </w:r>
      <w:r w:rsidR="00830C44" w:rsidRPr="007E19DA">
        <w:t>К</w:t>
      </w:r>
      <w:r w:rsidR="000938C8" w:rsidRPr="007E19DA">
        <w:t>афява крастава жаба</w:t>
      </w:r>
      <w:r w:rsidR="00830C44" w:rsidRPr="007E19DA">
        <w:t xml:space="preserve"> (Bufo bufo)</w:t>
      </w:r>
      <w:r w:rsidR="000938C8" w:rsidRPr="007E19DA">
        <w:t xml:space="preserve">, </w:t>
      </w:r>
      <w:r w:rsidR="00830C44" w:rsidRPr="007E19DA">
        <w:t>Ж</w:t>
      </w:r>
      <w:r w:rsidR="000938C8" w:rsidRPr="007E19DA">
        <w:t>аба дървесница</w:t>
      </w:r>
      <w:r w:rsidR="00830C44" w:rsidRPr="007E19DA">
        <w:t xml:space="preserve"> (Hyla arborea)</w:t>
      </w:r>
      <w:r w:rsidR="000938C8" w:rsidRPr="007E19DA">
        <w:t>,</w:t>
      </w:r>
      <w:r w:rsidR="00103D96" w:rsidRPr="007E19DA">
        <w:t xml:space="preserve"> Ш</w:t>
      </w:r>
      <w:r w:rsidR="000938C8" w:rsidRPr="007E19DA">
        <w:t>ипобедрена костенурка</w:t>
      </w:r>
      <w:r w:rsidR="00103D96" w:rsidRPr="007E19DA">
        <w:t xml:space="preserve"> (Testudo graeca)</w:t>
      </w:r>
      <w:r w:rsidR="000938C8" w:rsidRPr="007E19DA">
        <w:t xml:space="preserve">, </w:t>
      </w:r>
      <w:r w:rsidR="00103D96" w:rsidRPr="007E19DA">
        <w:t>С</w:t>
      </w:r>
      <w:r w:rsidR="000938C8" w:rsidRPr="007E19DA">
        <w:t>тенен гущер</w:t>
      </w:r>
      <w:r w:rsidR="00103D96" w:rsidRPr="007E19DA">
        <w:t xml:space="preserve"> (Podarcis muralis)</w:t>
      </w:r>
      <w:r w:rsidR="000938C8" w:rsidRPr="007E19DA">
        <w:t xml:space="preserve">, </w:t>
      </w:r>
      <w:r w:rsidR="00103D96" w:rsidRPr="007E19DA">
        <w:t>С</w:t>
      </w:r>
      <w:r w:rsidR="000938C8" w:rsidRPr="007E19DA">
        <w:t>мок-стрелец</w:t>
      </w:r>
      <w:r w:rsidR="00103D96" w:rsidRPr="007E19DA">
        <w:t xml:space="preserve"> (Dolichophis caspius)</w:t>
      </w:r>
      <w:r w:rsidR="000938C8" w:rsidRPr="007E19DA">
        <w:t>.</w:t>
      </w:r>
    </w:p>
    <w:p w14:paraId="4D78C77E" w14:textId="0D2A23D9" w:rsidR="001915BC" w:rsidRDefault="00834143" w:rsidP="00C32D80">
      <w:pPr>
        <w:pStyle w:val="a3"/>
        <w:shd w:val="clear" w:color="auto" w:fill="FFFFFF"/>
        <w:spacing w:before="0" w:beforeAutospacing="0" w:after="0" w:afterAutospacing="0" w:line="360" w:lineRule="auto"/>
        <w:ind w:right="26" w:firstLine="426"/>
        <w:jc w:val="both"/>
      </w:pPr>
      <w:r>
        <w:rPr>
          <w:bCs/>
          <w:i/>
        </w:rPr>
        <w:t xml:space="preserve">Защитена местност </w:t>
      </w:r>
      <w:r w:rsidR="00C32D80" w:rsidRPr="00A529B0">
        <w:rPr>
          <w:bCs/>
          <w:i/>
        </w:rPr>
        <w:t>„М</w:t>
      </w:r>
      <w:r w:rsidR="001915BC" w:rsidRPr="00A529B0">
        <w:rPr>
          <w:bCs/>
          <w:i/>
        </w:rPr>
        <w:t>омина скала</w:t>
      </w:r>
      <w:r w:rsidR="00C32D80" w:rsidRPr="00A529B0">
        <w:rPr>
          <w:bCs/>
          <w:i/>
        </w:rPr>
        <w:t>“</w:t>
      </w:r>
      <w:r w:rsidR="00C32D80" w:rsidRPr="00A529B0">
        <w:rPr>
          <w:b/>
          <w:bCs/>
        </w:rPr>
        <w:t xml:space="preserve"> </w:t>
      </w:r>
      <w:r w:rsidR="001915BC" w:rsidRPr="00A529B0">
        <w:t>е разположена на територията на община Крумовград и община Маджарово. Заема площ от 782 ха, от които 31,7 ха са в землището на с.</w:t>
      </w:r>
      <w:r w:rsidR="00C32D80" w:rsidRPr="00A529B0">
        <w:t xml:space="preserve"> </w:t>
      </w:r>
      <w:r w:rsidR="001915BC" w:rsidRPr="00A529B0">
        <w:t>Бряговец</w:t>
      </w:r>
      <w:r w:rsidR="00C32D80" w:rsidRPr="00A529B0">
        <w:t>, община Кр</w:t>
      </w:r>
      <w:r w:rsidR="004B2F93">
        <w:t>у</w:t>
      </w:r>
      <w:r w:rsidR="00C32D80" w:rsidRPr="00A529B0">
        <w:t>мовград</w:t>
      </w:r>
      <w:r w:rsidR="001915BC" w:rsidRPr="00A529B0">
        <w:t>. Обявена е за опазване на популациите и местообитанията на защитени и застрашени от изчезване видове растения и животни, в т.ч. пеперудовиден салеп, източен чинар, южно чапличе, морковидна стефанофия, нежен лопен и опазване на уникални ландшафти.</w:t>
      </w:r>
    </w:p>
    <w:p w14:paraId="68CE58A1" w14:textId="2633601B" w:rsidR="007E19DA" w:rsidRDefault="00834143" w:rsidP="007E19DA">
      <w:pPr>
        <w:pStyle w:val="a3"/>
        <w:shd w:val="clear" w:color="auto" w:fill="FFFFFF"/>
        <w:spacing w:line="360" w:lineRule="auto"/>
        <w:ind w:right="26" w:firstLine="426"/>
        <w:jc w:val="both"/>
      </w:pPr>
      <w:r w:rsidRPr="00834143">
        <w:rPr>
          <w:i/>
        </w:rPr>
        <w:t xml:space="preserve">Защитена местност </w:t>
      </w:r>
      <w:r w:rsidR="00F05298">
        <w:rPr>
          <w:i/>
        </w:rPr>
        <w:t>„</w:t>
      </w:r>
      <w:r w:rsidR="007E19DA" w:rsidRPr="007E19DA">
        <w:rPr>
          <w:i/>
        </w:rPr>
        <w:t>Находище на Родопски лопен“</w:t>
      </w:r>
      <w:r w:rsidR="007E19DA">
        <w:t xml:space="preserve"> – в землището на с.</w:t>
      </w:r>
      <w:r w:rsidR="000D5E2A">
        <w:t xml:space="preserve"> </w:t>
      </w:r>
      <w:r w:rsidR="007E19DA">
        <w:t xml:space="preserve">Горни Юруци. Обявена за опазване на растителен вид Родопски лопен </w:t>
      </w:r>
      <w:r w:rsidR="007F0D61" w:rsidRPr="007F0D61">
        <w:t>(Verbascum spatulisepalum Greuter &amp; Rech.f.)</w:t>
      </w:r>
      <w:r w:rsidR="007F0D61">
        <w:t xml:space="preserve"> </w:t>
      </w:r>
      <w:r w:rsidR="007E19DA">
        <w:t>и неговото местообитание.</w:t>
      </w:r>
    </w:p>
    <w:p w14:paraId="54100F3F" w14:textId="151B8FE5" w:rsidR="007E19DA" w:rsidRDefault="00834143" w:rsidP="007E19DA">
      <w:pPr>
        <w:pStyle w:val="a3"/>
        <w:shd w:val="clear" w:color="auto" w:fill="FFFFFF"/>
        <w:spacing w:line="360" w:lineRule="auto"/>
        <w:ind w:right="26" w:firstLine="426"/>
        <w:jc w:val="both"/>
      </w:pPr>
      <w:r w:rsidRPr="00834143">
        <w:rPr>
          <w:i/>
        </w:rPr>
        <w:t xml:space="preserve">Защитена местност </w:t>
      </w:r>
      <w:r w:rsidR="007E19DA" w:rsidRPr="007E19DA">
        <w:rPr>
          <w:i/>
        </w:rPr>
        <w:t>„Находище на дървовидна леска“</w:t>
      </w:r>
      <w:r w:rsidR="007E19DA">
        <w:t xml:space="preserve"> – в землището на с. Перуника. Обявена за опазване на находище от дървовидна леска</w:t>
      </w:r>
      <w:r w:rsidR="007C5146" w:rsidRPr="007C5146">
        <w:t xml:space="preserve"> (Corylus colurna L.)</w:t>
      </w:r>
      <w:r w:rsidR="007C5146">
        <w:t xml:space="preserve"> </w:t>
      </w:r>
      <w:r w:rsidR="007E19DA">
        <w:t>;</w:t>
      </w:r>
    </w:p>
    <w:p w14:paraId="0D672A5C" w14:textId="168BDE46" w:rsidR="007E19DA" w:rsidRPr="00E0118D" w:rsidRDefault="00834143" w:rsidP="007E19DA">
      <w:pPr>
        <w:pStyle w:val="a3"/>
        <w:shd w:val="clear" w:color="auto" w:fill="FFFFFF"/>
        <w:spacing w:line="360" w:lineRule="auto"/>
        <w:ind w:right="26" w:firstLine="426"/>
        <w:jc w:val="both"/>
      </w:pPr>
      <w:r w:rsidRPr="00834143">
        <w:rPr>
          <w:i/>
        </w:rPr>
        <w:t xml:space="preserve">Защитена местност </w:t>
      </w:r>
      <w:r w:rsidR="007E19DA" w:rsidRPr="007E19DA">
        <w:rPr>
          <w:i/>
        </w:rPr>
        <w:t>„Ливади Морянци“</w:t>
      </w:r>
      <w:r w:rsidR="007E19DA">
        <w:t xml:space="preserve"> – разположена в землището на с. Морянци. Обявен с цел опазване на растителн вид рехавоцветен салеп </w:t>
      </w:r>
      <w:r w:rsidR="007F0D61" w:rsidRPr="007F0D61">
        <w:t xml:space="preserve">(Anacamptis laxiflora [Syn: Orchis laxiflora]) </w:t>
      </w:r>
      <w:r w:rsidR="007E19DA">
        <w:t>и неговото местообитание.</w:t>
      </w:r>
    </w:p>
    <w:p w14:paraId="2D8A0CAF" w14:textId="77777777" w:rsidR="001915BC" w:rsidRPr="00E0118D" w:rsidRDefault="001915BC" w:rsidP="00936C60">
      <w:pPr>
        <w:pStyle w:val="a3"/>
        <w:shd w:val="clear" w:color="auto" w:fill="FFFFFF"/>
        <w:spacing w:before="0" w:beforeAutospacing="0" w:after="0" w:afterAutospacing="0" w:line="360" w:lineRule="auto"/>
        <w:ind w:right="26" w:firstLine="426"/>
        <w:jc w:val="both"/>
      </w:pPr>
      <w:r w:rsidRPr="00E0118D">
        <w:t>В Червената книга на България са включени 16 вида растения. Установени са находища на ендемити. Голямо е разнообразието на защитени видове птици: скален орел, пъстър и син скален дрозд, египетски лешояд, испанско каменарче, черноглаво коприварче, орел змияр, осояд, ястреби и др.</w:t>
      </w:r>
    </w:p>
    <w:p w14:paraId="0B3AC3B8" w14:textId="77777777" w:rsidR="00C15DCB" w:rsidRDefault="00C15DCB" w:rsidP="009D1ABD">
      <w:pPr>
        <w:pStyle w:val="2"/>
        <w:spacing w:before="0" w:line="360" w:lineRule="auto"/>
        <w:ind w:right="26" w:firstLine="851"/>
        <w:jc w:val="both"/>
        <w:rPr>
          <w:rFonts w:ascii="Times New Roman" w:hAnsi="Times New Roman" w:cs="Times New Roman"/>
          <w:b/>
          <w:bCs/>
          <w:i/>
          <w:iCs/>
          <w:color w:val="auto"/>
          <w:sz w:val="24"/>
          <w:szCs w:val="24"/>
          <w:u w:val="single"/>
        </w:rPr>
      </w:pPr>
      <w:bookmarkStart w:id="29" w:name="_Toc120542059"/>
    </w:p>
    <w:p w14:paraId="2E7A034A" w14:textId="77777777" w:rsidR="00C23F32" w:rsidRDefault="00C23F32" w:rsidP="00C23F32"/>
    <w:p w14:paraId="19DCF704" w14:textId="77777777" w:rsidR="00C23F32" w:rsidRPr="00C23F32" w:rsidRDefault="00C23F32" w:rsidP="00C23F32"/>
    <w:p w14:paraId="4AA23ED7" w14:textId="30210A0E" w:rsidR="00145047" w:rsidRPr="009353C7" w:rsidRDefault="002E4442" w:rsidP="00936C60">
      <w:pPr>
        <w:pStyle w:val="2"/>
        <w:spacing w:before="0" w:line="360" w:lineRule="auto"/>
        <w:ind w:right="26" w:firstLine="426"/>
        <w:jc w:val="both"/>
        <w:rPr>
          <w:rFonts w:ascii="Times New Roman" w:hAnsi="Times New Roman" w:cs="Times New Roman"/>
          <w:b/>
          <w:bCs/>
          <w:i/>
          <w:iCs/>
          <w:color w:val="auto"/>
          <w:sz w:val="24"/>
          <w:szCs w:val="24"/>
          <w:u w:val="single"/>
        </w:rPr>
      </w:pPr>
      <w:r>
        <w:rPr>
          <w:rFonts w:ascii="Times New Roman" w:hAnsi="Times New Roman" w:cs="Times New Roman"/>
          <w:b/>
          <w:bCs/>
          <w:i/>
          <w:iCs/>
          <w:color w:val="auto"/>
          <w:sz w:val="24"/>
          <w:szCs w:val="24"/>
          <w:u w:val="single"/>
        </w:rPr>
        <w:lastRenderedPageBreak/>
        <w:t>РАЗДЕЛ</w:t>
      </w:r>
      <w:r>
        <w:rPr>
          <w:rFonts w:ascii="Times New Roman" w:hAnsi="Times New Roman" w:cs="Times New Roman"/>
          <w:b/>
          <w:bCs/>
          <w:i/>
          <w:iCs/>
          <w:color w:val="auto"/>
          <w:sz w:val="24"/>
          <w:szCs w:val="24"/>
          <w:u w:val="single"/>
          <w:lang w:val="en-US"/>
        </w:rPr>
        <w:t xml:space="preserve"> III</w:t>
      </w:r>
      <w:r>
        <w:rPr>
          <w:rFonts w:ascii="Times New Roman" w:hAnsi="Times New Roman" w:cs="Times New Roman"/>
          <w:b/>
          <w:bCs/>
          <w:i/>
          <w:iCs/>
          <w:color w:val="auto"/>
          <w:sz w:val="24"/>
          <w:szCs w:val="24"/>
          <w:u w:val="single"/>
        </w:rPr>
        <w:t>.  ЛЕЧЕБНИ РАСТЕНИЯ</w:t>
      </w:r>
      <w:bookmarkEnd w:id="29"/>
    </w:p>
    <w:p w14:paraId="4D518E94" w14:textId="77777777" w:rsidR="00145047" w:rsidRPr="00E0118D" w:rsidRDefault="00145047" w:rsidP="00936C60">
      <w:pPr>
        <w:spacing w:line="360" w:lineRule="auto"/>
        <w:ind w:right="26" w:firstLine="426"/>
        <w:jc w:val="both"/>
        <w:rPr>
          <w:rFonts w:ascii="Times New Roman" w:hAnsi="Times New Roman" w:cs="Times New Roman"/>
          <w:sz w:val="24"/>
          <w:szCs w:val="24"/>
        </w:rPr>
      </w:pPr>
      <w:r w:rsidRPr="00E0118D">
        <w:rPr>
          <w:rFonts w:ascii="Times New Roman" w:hAnsi="Times New Roman" w:cs="Times New Roman"/>
          <w:sz w:val="24"/>
          <w:szCs w:val="24"/>
        </w:rPr>
        <w:t xml:space="preserve">България е единствената страна в ЕС, която има специализиран Закон за лечебните растения и две свързани с него наредби. Според изискванията на чл.50, т.3 от Закона за лечебните растения (ЗЛР) за опазване и устойчиво ползване на лечебните растения към общинската програма за опазване на околната среда се разработва специален раздел "Лечебни растения", което е задължение на кмета на общината. </w:t>
      </w:r>
    </w:p>
    <w:p w14:paraId="4CD7A0C0" w14:textId="33F5B09E" w:rsidR="00145047" w:rsidRPr="00E0118D" w:rsidRDefault="00145047" w:rsidP="003D38BF">
      <w:pPr>
        <w:spacing w:line="360" w:lineRule="auto"/>
        <w:ind w:right="26" w:firstLine="426"/>
        <w:jc w:val="both"/>
        <w:rPr>
          <w:rFonts w:ascii="Times New Roman" w:hAnsi="Times New Roman" w:cs="Times New Roman"/>
          <w:sz w:val="24"/>
          <w:szCs w:val="24"/>
        </w:rPr>
      </w:pPr>
      <w:r w:rsidRPr="00E0118D">
        <w:rPr>
          <w:rFonts w:ascii="Times New Roman" w:hAnsi="Times New Roman" w:cs="Times New Roman"/>
          <w:sz w:val="24"/>
          <w:szCs w:val="24"/>
        </w:rPr>
        <w:t xml:space="preserve">Разделът „Лечебни растения“ към ОПООС на община Крумовград е разработен на основание чл.50, т.3 от Закона за лечебните растения (ЗЛР) и чл.79, ал.1 от Закона за опазване на околната среда (ЗООС). Спазени са изискванията на действащото в момента законодателство по отношение на биоразнообразието и лечебните растения, в т.ч. и изискванията на чл. 55 от ЗЛР относно съдържанието на раздела. </w:t>
      </w:r>
    </w:p>
    <w:p w14:paraId="40E44E67" w14:textId="1B8714AA" w:rsidR="00747CA3" w:rsidRDefault="00B96357" w:rsidP="00B96357">
      <w:pPr>
        <w:tabs>
          <w:tab w:val="left" w:pos="567"/>
        </w:tabs>
        <w:spacing w:line="360" w:lineRule="auto"/>
        <w:ind w:right="26" w:firstLine="426"/>
        <w:jc w:val="both"/>
        <w:rPr>
          <w:rFonts w:ascii="Times New Roman" w:hAnsi="Times New Roman" w:cs="Times New Roman"/>
          <w:sz w:val="24"/>
          <w:szCs w:val="24"/>
        </w:rPr>
      </w:pPr>
      <w:r w:rsidRPr="00B96357">
        <w:rPr>
          <w:rFonts w:ascii="Times New Roman" w:hAnsi="Times New Roman" w:cs="Times New Roman"/>
          <w:sz w:val="24"/>
          <w:szCs w:val="24"/>
        </w:rPr>
        <w:t>С раздела „Лечебни растения“ към Общинската програма по опазване на околната среда се цели да се постигне ефективно използване на лечебните растения, опазване на естествените им находища, предотвратяване изчезването на отделни видове и свързаните с тях компоненти на околната среда.</w:t>
      </w:r>
    </w:p>
    <w:p w14:paraId="0FAD19FC" w14:textId="77777777" w:rsidR="00145047" w:rsidRDefault="00145047" w:rsidP="00B96357">
      <w:pPr>
        <w:tabs>
          <w:tab w:val="left" w:pos="567"/>
        </w:tabs>
        <w:spacing w:line="360" w:lineRule="auto"/>
        <w:ind w:right="26" w:firstLine="426"/>
        <w:jc w:val="both"/>
        <w:rPr>
          <w:rFonts w:ascii="Times New Roman" w:hAnsi="Times New Roman" w:cs="Times New Roman"/>
          <w:sz w:val="24"/>
          <w:szCs w:val="24"/>
        </w:rPr>
      </w:pPr>
      <w:r w:rsidRPr="008101AF">
        <w:rPr>
          <w:rFonts w:ascii="Times New Roman" w:hAnsi="Times New Roman" w:cs="Times New Roman"/>
          <w:sz w:val="24"/>
          <w:szCs w:val="24"/>
        </w:rPr>
        <w:t>Съгласно националното законодателство, Кметът на общината ръководи изпълнителната дейност на общината</w:t>
      </w:r>
      <w:r w:rsidRPr="00E0118D">
        <w:rPr>
          <w:rFonts w:ascii="Times New Roman" w:hAnsi="Times New Roman" w:cs="Times New Roman"/>
          <w:sz w:val="24"/>
          <w:szCs w:val="24"/>
        </w:rPr>
        <w:t xml:space="preserve"> във връзка с ползването, опазването и култивирането на лечебните растения, като: организира изпълнението на дейностите по отношение на лечебните растения, включени в общинската програма за опазване на околната среда; издава позволителни за ползване на лечебните растения от земи, гори, води и водни обекти - общинска собственост; издава удостоверения за билките от култивираните лечебни растения и предоставя на министъра на околната среда и водите информация за нуждите на мониторинга и кадастъра на лечебните растения за териториите, намиращи се под негова юрисдикция.</w:t>
      </w:r>
    </w:p>
    <w:p w14:paraId="7ECA9024" w14:textId="30B28DA0" w:rsidR="00145047" w:rsidRDefault="006D4C71" w:rsidP="00797B3A">
      <w:pPr>
        <w:tabs>
          <w:tab w:val="left" w:pos="567"/>
        </w:tabs>
        <w:spacing w:line="360" w:lineRule="auto"/>
        <w:ind w:right="26" w:firstLine="0"/>
        <w:jc w:val="both"/>
        <w:rPr>
          <w:rFonts w:ascii="Times New Roman" w:hAnsi="Times New Roman" w:cs="Times New Roman"/>
          <w:sz w:val="24"/>
          <w:szCs w:val="24"/>
        </w:rPr>
      </w:pPr>
      <w:r>
        <w:rPr>
          <w:rFonts w:ascii="Times New Roman" w:hAnsi="Times New Roman" w:cs="Times New Roman"/>
          <w:sz w:val="24"/>
          <w:szCs w:val="24"/>
        </w:rPr>
        <w:tab/>
      </w:r>
      <w:r w:rsidR="00145047" w:rsidRPr="00E0118D">
        <w:rPr>
          <w:rFonts w:ascii="Times New Roman" w:hAnsi="Times New Roman" w:cs="Times New Roman"/>
          <w:sz w:val="24"/>
          <w:szCs w:val="24"/>
        </w:rPr>
        <w:t xml:space="preserve">Община </w:t>
      </w:r>
      <w:r w:rsidR="004732EC" w:rsidRPr="00E0118D">
        <w:rPr>
          <w:rFonts w:ascii="Times New Roman" w:hAnsi="Times New Roman" w:cs="Times New Roman"/>
          <w:sz w:val="24"/>
          <w:szCs w:val="24"/>
        </w:rPr>
        <w:t>Крумовград</w:t>
      </w:r>
      <w:r w:rsidR="00145047" w:rsidRPr="00E0118D">
        <w:rPr>
          <w:rFonts w:ascii="Times New Roman" w:hAnsi="Times New Roman" w:cs="Times New Roman"/>
          <w:sz w:val="24"/>
          <w:szCs w:val="24"/>
        </w:rPr>
        <w:t xml:space="preserve">, съвместно с </w:t>
      </w:r>
      <w:r w:rsidR="00193710">
        <w:rPr>
          <w:rFonts w:ascii="Times New Roman" w:hAnsi="Times New Roman" w:cs="Times New Roman"/>
          <w:sz w:val="24"/>
          <w:szCs w:val="24"/>
        </w:rPr>
        <w:t xml:space="preserve">ТП </w:t>
      </w:r>
      <w:r w:rsidR="00145047" w:rsidRPr="00E0118D">
        <w:rPr>
          <w:rFonts w:ascii="Times New Roman" w:hAnsi="Times New Roman" w:cs="Times New Roman"/>
          <w:sz w:val="24"/>
          <w:szCs w:val="24"/>
        </w:rPr>
        <w:t>ДГ</w:t>
      </w:r>
      <w:r w:rsidR="00193710">
        <w:rPr>
          <w:rFonts w:ascii="Times New Roman" w:hAnsi="Times New Roman" w:cs="Times New Roman"/>
          <w:sz w:val="24"/>
          <w:szCs w:val="24"/>
        </w:rPr>
        <w:t>С</w:t>
      </w:r>
      <w:r w:rsidR="00145047" w:rsidRPr="00E0118D">
        <w:rPr>
          <w:rFonts w:ascii="Times New Roman" w:hAnsi="Times New Roman" w:cs="Times New Roman"/>
          <w:sz w:val="24"/>
          <w:szCs w:val="24"/>
        </w:rPr>
        <w:t xml:space="preserve"> “</w:t>
      </w:r>
      <w:r w:rsidR="004732EC" w:rsidRPr="00E0118D">
        <w:rPr>
          <w:rFonts w:ascii="Times New Roman" w:hAnsi="Times New Roman" w:cs="Times New Roman"/>
          <w:sz w:val="24"/>
          <w:szCs w:val="24"/>
        </w:rPr>
        <w:t>Крумовград</w:t>
      </w:r>
      <w:r w:rsidR="00145047" w:rsidRPr="00E0118D">
        <w:rPr>
          <w:rFonts w:ascii="Times New Roman" w:hAnsi="Times New Roman" w:cs="Times New Roman"/>
          <w:sz w:val="24"/>
          <w:szCs w:val="24"/>
        </w:rPr>
        <w:t xml:space="preserve">”, РИОСВ – Хасково и други обществени организации трябва да организира контрола за опазване и устойчиво ползване на лечебните растения. Естествените им находища трябва да се опазват от увреждане и унищожаване с цел осигуряване на устойчивото им ползване като част от естествения растителен генетичен фонд със сегашна или бъдеща ценност. Опазването включва поддържането и съхраняването на екосистемите, съдържащи лечебни растения, на естествените им местообитания, както и поддържането и възстановяването на жизнеспособни популации от лечебни растения </w:t>
      </w:r>
    </w:p>
    <w:p w14:paraId="0AF2A077" w14:textId="77777777" w:rsidR="00541F90" w:rsidRDefault="004B73EB" w:rsidP="00847E7B">
      <w:pPr>
        <w:tabs>
          <w:tab w:val="left" w:pos="567"/>
        </w:tabs>
        <w:spacing w:line="360" w:lineRule="auto"/>
        <w:ind w:right="26" w:firstLine="0"/>
        <w:jc w:val="both"/>
        <w:rPr>
          <w:rFonts w:ascii="Times New Roman" w:hAnsi="Times New Roman" w:cs="Times New Roman"/>
          <w:sz w:val="24"/>
          <w:szCs w:val="24"/>
        </w:rPr>
      </w:pPr>
      <w:r>
        <w:rPr>
          <w:rFonts w:ascii="Times New Roman" w:hAnsi="Times New Roman" w:cs="Times New Roman"/>
          <w:sz w:val="24"/>
          <w:szCs w:val="24"/>
        </w:rPr>
        <w:tab/>
      </w:r>
      <w:r w:rsidRPr="004B73EB">
        <w:rPr>
          <w:rFonts w:ascii="Times New Roman" w:hAnsi="Times New Roman" w:cs="Times New Roman"/>
          <w:sz w:val="24"/>
          <w:szCs w:val="24"/>
        </w:rPr>
        <w:t>Съгласно разпоредбите на ЗЛР, изкупуването и/или първичната обработка на билки се извършва от билкозаготвителни пунктове.</w:t>
      </w:r>
      <w:r w:rsidR="007E39D2">
        <w:rPr>
          <w:rFonts w:ascii="Times New Roman" w:hAnsi="Times New Roman" w:cs="Times New Roman"/>
          <w:sz w:val="24"/>
          <w:szCs w:val="24"/>
        </w:rPr>
        <w:t xml:space="preserve"> </w:t>
      </w:r>
      <w:r w:rsidR="00F911B2" w:rsidRPr="00847E7B">
        <w:rPr>
          <w:rFonts w:ascii="Times New Roman" w:hAnsi="Times New Roman" w:cs="Times New Roman"/>
          <w:sz w:val="24"/>
          <w:szCs w:val="24"/>
        </w:rPr>
        <w:t xml:space="preserve">Билките намират широко приложение във </w:t>
      </w:r>
      <w:r w:rsidR="00F911B2" w:rsidRPr="00847E7B">
        <w:rPr>
          <w:rFonts w:ascii="Times New Roman" w:hAnsi="Times New Roman" w:cs="Times New Roman"/>
          <w:sz w:val="24"/>
          <w:szCs w:val="24"/>
        </w:rPr>
        <w:lastRenderedPageBreak/>
        <w:t>фармацефтичната, козметичната и парфюмерийна промишленост, а също за производство на чай, тинктури и лечебни био-продукти.</w:t>
      </w:r>
      <w:r w:rsidR="00541F90">
        <w:rPr>
          <w:rFonts w:ascii="Times New Roman" w:hAnsi="Times New Roman" w:cs="Times New Roman"/>
          <w:sz w:val="24"/>
          <w:szCs w:val="24"/>
        </w:rPr>
        <w:t xml:space="preserve"> </w:t>
      </w:r>
    </w:p>
    <w:p w14:paraId="4A5BD389" w14:textId="189A0C23" w:rsidR="004B73EB" w:rsidRDefault="00541F90" w:rsidP="00847E7B">
      <w:pPr>
        <w:tabs>
          <w:tab w:val="left" w:pos="567"/>
        </w:tabs>
        <w:spacing w:line="360" w:lineRule="auto"/>
        <w:ind w:right="26" w:firstLine="0"/>
        <w:jc w:val="both"/>
        <w:rPr>
          <w:rFonts w:ascii="Times New Roman" w:hAnsi="Times New Roman" w:cs="Times New Roman"/>
          <w:sz w:val="24"/>
          <w:szCs w:val="24"/>
        </w:rPr>
      </w:pPr>
      <w:r>
        <w:rPr>
          <w:rFonts w:ascii="Times New Roman" w:hAnsi="Times New Roman" w:cs="Times New Roman"/>
          <w:sz w:val="24"/>
          <w:szCs w:val="24"/>
        </w:rPr>
        <w:tab/>
      </w:r>
      <w:r w:rsidR="00C73C20">
        <w:rPr>
          <w:rFonts w:ascii="Times New Roman" w:hAnsi="Times New Roman" w:cs="Times New Roman"/>
          <w:sz w:val="24"/>
          <w:szCs w:val="24"/>
        </w:rPr>
        <w:t>Н</w:t>
      </w:r>
      <w:r w:rsidR="00CB0019" w:rsidRPr="00CB0019">
        <w:rPr>
          <w:rFonts w:ascii="Times New Roman" w:hAnsi="Times New Roman" w:cs="Times New Roman"/>
          <w:sz w:val="24"/>
          <w:szCs w:val="24"/>
        </w:rPr>
        <w:t xml:space="preserve">а територията на община </w:t>
      </w:r>
      <w:r w:rsidR="00CB0019">
        <w:rPr>
          <w:rFonts w:ascii="Times New Roman" w:hAnsi="Times New Roman" w:cs="Times New Roman"/>
          <w:sz w:val="24"/>
          <w:szCs w:val="24"/>
        </w:rPr>
        <w:t xml:space="preserve">Крумовград </w:t>
      </w:r>
      <w:r w:rsidR="00CB0019" w:rsidRPr="000C61AD">
        <w:rPr>
          <w:rFonts w:ascii="Times New Roman" w:hAnsi="Times New Roman" w:cs="Times New Roman"/>
          <w:sz w:val="24"/>
          <w:szCs w:val="24"/>
        </w:rPr>
        <w:t>е регистриран</w:t>
      </w:r>
      <w:r w:rsidR="00C73C20">
        <w:rPr>
          <w:rFonts w:ascii="Times New Roman" w:hAnsi="Times New Roman" w:cs="Times New Roman"/>
          <w:sz w:val="24"/>
          <w:szCs w:val="24"/>
        </w:rPr>
        <w:t xml:space="preserve"> един </w:t>
      </w:r>
      <w:r w:rsidR="00CB0019" w:rsidRPr="000C61AD">
        <w:rPr>
          <w:rFonts w:ascii="Times New Roman" w:hAnsi="Times New Roman" w:cs="Times New Roman"/>
          <w:sz w:val="24"/>
          <w:szCs w:val="24"/>
        </w:rPr>
        <w:t>бил</w:t>
      </w:r>
      <w:r w:rsidR="00AB17E7" w:rsidRPr="000C61AD">
        <w:rPr>
          <w:rFonts w:ascii="Times New Roman" w:hAnsi="Times New Roman" w:cs="Times New Roman"/>
          <w:sz w:val="24"/>
          <w:szCs w:val="24"/>
        </w:rPr>
        <w:t>к</w:t>
      </w:r>
      <w:r w:rsidR="00CB0019" w:rsidRPr="000C61AD">
        <w:rPr>
          <w:rFonts w:ascii="Times New Roman" w:hAnsi="Times New Roman" w:cs="Times New Roman"/>
          <w:sz w:val="24"/>
          <w:szCs w:val="24"/>
        </w:rPr>
        <w:t>озаготвителен пункт</w:t>
      </w:r>
      <w:r w:rsidR="00C73C20">
        <w:rPr>
          <w:rFonts w:ascii="Times New Roman" w:hAnsi="Times New Roman" w:cs="Times New Roman"/>
          <w:sz w:val="24"/>
          <w:szCs w:val="24"/>
        </w:rPr>
        <w:t xml:space="preserve"> </w:t>
      </w:r>
      <w:r w:rsidR="00672CFD">
        <w:rPr>
          <w:rFonts w:ascii="Times New Roman" w:hAnsi="Times New Roman" w:cs="Times New Roman"/>
          <w:sz w:val="24"/>
          <w:szCs w:val="24"/>
        </w:rPr>
        <w:t>на фирма „Орегано БГ“ ЕООД гр. Крумовград</w:t>
      </w:r>
      <w:r w:rsidR="00CB0019" w:rsidRPr="00CB0019">
        <w:rPr>
          <w:rFonts w:ascii="Times New Roman" w:hAnsi="Times New Roman" w:cs="Times New Roman"/>
          <w:sz w:val="24"/>
          <w:szCs w:val="24"/>
        </w:rPr>
        <w:t>.</w:t>
      </w:r>
      <w:r w:rsidR="00847E7B">
        <w:rPr>
          <w:rFonts w:ascii="Times New Roman" w:hAnsi="Times New Roman" w:cs="Times New Roman"/>
          <w:sz w:val="24"/>
          <w:szCs w:val="24"/>
        </w:rPr>
        <w:t xml:space="preserve"> </w:t>
      </w:r>
    </w:p>
    <w:p w14:paraId="21AAB861" w14:textId="4DF08305" w:rsidR="0050146D" w:rsidRPr="00A76726" w:rsidRDefault="00672CFD" w:rsidP="00AA4618">
      <w:pPr>
        <w:tabs>
          <w:tab w:val="left" w:pos="567"/>
        </w:tabs>
        <w:spacing w:before="240" w:line="360" w:lineRule="auto"/>
        <w:ind w:right="26" w:firstLine="0"/>
        <w:jc w:val="both"/>
        <w:rPr>
          <w:rFonts w:ascii="Times New Roman" w:hAnsi="Times New Roman" w:cs="Times New Roman"/>
          <w:i/>
          <w:sz w:val="24"/>
          <w:szCs w:val="24"/>
          <w:lang w:eastAsia="x-none"/>
        </w:rPr>
      </w:pPr>
      <w:r>
        <w:rPr>
          <w:rFonts w:ascii="Times New Roman" w:hAnsi="Times New Roman" w:cs="Times New Roman"/>
          <w:sz w:val="24"/>
          <w:szCs w:val="24"/>
        </w:rPr>
        <w:tab/>
      </w:r>
      <w:bookmarkStart w:id="30" w:name="_Toc129336576"/>
      <w:r w:rsidR="0050146D" w:rsidRPr="00A76726">
        <w:rPr>
          <w:rFonts w:ascii="Times New Roman" w:hAnsi="Times New Roman" w:cs="Times New Roman"/>
          <w:b/>
          <w:i/>
          <w:sz w:val="24"/>
          <w:szCs w:val="24"/>
          <w:lang w:eastAsia="x-none"/>
        </w:rPr>
        <w:t>Таблица</w:t>
      </w:r>
      <w:r w:rsidR="00BA02FD">
        <w:rPr>
          <w:rFonts w:ascii="Times New Roman" w:hAnsi="Times New Roman" w:cs="Times New Roman"/>
          <w:b/>
          <w:i/>
          <w:sz w:val="24"/>
          <w:szCs w:val="24"/>
          <w:lang w:eastAsia="x-none"/>
        </w:rPr>
        <w:t xml:space="preserve"> №</w:t>
      </w:r>
      <w:r w:rsidR="0050146D" w:rsidRPr="00A76726">
        <w:rPr>
          <w:rFonts w:ascii="Times New Roman" w:hAnsi="Times New Roman" w:cs="Times New Roman"/>
          <w:b/>
          <w:i/>
          <w:sz w:val="24"/>
          <w:szCs w:val="24"/>
          <w:lang w:eastAsia="x-none"/>
        </w:rPr>
        <w:t xml:space="preserve"> </w:t>
      </w:r>
      <w:r w:rsidR="00FE5416">
        <w:rPr>
          <w:rFonts w:ascii="Times New Roman" w:hAnsi="Times New Roman" w:cs="Times New Roman"/>
          <w:b/>
          <w:i/>
          <w:sz w:val="24"/>
          <w:szCs w:val="24"/>
          <w:lang w:eastAsia="x-none"/>
        </w:rPr>
        <w:t>7</w:t>
      </w:r>
      <w:r w:rsidR="0050146D" w:rsidRPr="00A76726">
        <w:rPr>
          <w:rFonts w:ascii="Times New Roman" w:hAnsi="Times New Roman" w:cs="Times New Roman"/>
          <w:b/>
          <w:i/>
          <w:sz w:val="24"/>
          <w:szCs w:val="24"/>
          <w:lang w:eastAsia="x-none"/>
        </w:rPr>
        <w:t>.</w:t>
      </w:r>
      <w:r w:rsidR="006F4705">
        <w:rPr>
          <w:rFonts w:ascii="Times New Roman" w:hAnsi="Times New Roman" w:cs="Times New Roman"/>
          <w:i/>
          <w:sz w:val="24"/>
          <w:szCs w:val="24"/>
          <w:lang w:eastAsia="x-none"/>
        </w:rPr>
        <w:t xml:space="preserve"> Л</w:t>
      </w:r>
      <w:r w:rsidR="0050146D" w:rsidRPr="00A76726">
        <w:rPr>
          <w:rFonts w:ascii="Times New Roman" w:hAnsi="Times New Roman" w:cs="Times New Roman"/>
          <w:i/>
          <w:sz w:val="24"/>
          <w:szCs w:val="24"/>
          <w:lang w:eastAsia="x-none"/>
        </w:rPr>
        <w:t>ечебни</w:t>
      </w:r>
      <w:r w:rsidR="00CA21FE">
        <w:rPr>
          <w:rFonts w:ascii="Times New Roman" w:hAnsi="Times New Roman" w:cs="Times New Roman"/>
          <w:i/>
          <w:sz w:val="24"/>
          <w:szCs w:val="24"/>
          <w:lang w:eastAsia="x-none"/>
        </w:rPr>
        <w:t xml:space="preserve"> </w:t>
      </w:r>
      <w:r w:rsidR="0050146D" w:rsidRPr="00A76726">
        <w:rPr>
          <w:rFonts w:ascii="Times New Roman" w:hAnsi="Times New Roman" w:cs="Times New Roman"/>
          <w:i/>
          <w:sz w:val="24"/>
          <w:szCs w:val="24"/>
          <w:lang w:eastAsia="x-none"/>
        </w:rPr>
        <w:t>растения</w:t>
      </w:r>
      <w:bookmarkEnd w:id="30"/>
      <w:r w:rsidR="00B32504">
        <w:rPr>
          <w:rFonts w:ascii="Times New Roman" w:hAnsi="Times New Roman" w:cs="Times New Roman"/>
          <w:i/>
          <w:sz w:val="24"/>
          <w:szCs w:val="24"/>
          <w:lang w:eastAsia="x-none"/>
        </w:rPr>
        <w:t xml:space="preserve"> на територията на община Крумовград</w:t>
      </w:r>
    </w:p>
    <w:tbl>
      <w:tblPr>
        <w:tblW w:w="10348"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567"/>
        <w:gridCol w:w="1985"/>
        <w:gridCol w:w="2410"/>
        <w:gridCol w:w="2551"/>
        <w:gridCol w:w="2835"/>
      </w:tblGrid>
      <w:tr w:rsidR="00A20714" w:rsidRPr="00B36531" w14:paraId="43835AC5" w14:textId="77777777" w:rsidTr="009922AC">
        <w:trPr>
          <w:trHeight w:val="283"/>
        </w:trPr>
        <w:tc>
          <w:tcPr>
            <w:tcW w:w="567" w:type="dxa"/>
            <w:shd w:val="clear" w:color="auto" w:fill="C5E0B3" w:themeFill="accent6" w:themeFillTint="66"/>
            <w:noWrap/>
            <w:vAlign w:val="center"/>
          </w:tcPr>
          <w:p w14:paraId="2D70153D" w14:textId="0037989C" w:rsidR="00A20714" w:rsidRPr="00B02204" w:rsidRDefault="00A20714" w:rsidP="00B02204">
            <w:pPr>
              <w:tabs>
                <w:tab w:val="left" w:pos="213"/>
              </w:tabs>
              <w:spacing w:line="360" w:lineRule="auto"/>
              <w:ind w:left="360" w:firstLine="0"/>
              <w:jc w:val="center"/>
              <w:rPr>
                <w:rFonts w:ascii="Times New Roman" w:hAnsi="Times New Roman" w:cs="Times New Roman"/>
                <w:lang w:eastAsia="bg-BG"/>
              </w:rPr>
            </w:pPr>
          </w:p>
        </w:tc>
        <w:tc>
          <w:tcPr>
            <w:tcW w:w="1985" w:type="dxa"/>
            <w:shd w:val="clear" w:color="auto" w:fill="C5E0B3" w:themeFill="accent6" w:themeFillTint="66"/>
            <w:noWrap/>
            <w:vAlign w:val="center"/>
            <w:hideMark/>
          </w:tcPr>
          <w:p w14:paraId="3FEBA13F" w14:textId="77777777" w:rsidR="00A20714" w:rsidRPr="00BA02FD" w:rsidRDefault="00A20714" w:rsidP="009F658E">
            <w:pPr>
              <w:spacing w:line="360" w:lineRule="auto"/>
              <w:ind w:firstLine="0"/>
              <w:jc w:val="center"/>
              <w:rPr>
                <w:rFonts w:ascii="Times New Roman" w:hAnsi="Times New Roman" w:cs="Times New Roman"/>
                <w:b/>
                <w:lang w:eastAsia="bg-BG"/>
              </w:rPr>
            </w:pPr>
            <w:r w:rsidRPr="00BA02FD">
              <w:rPr>
                <w:rFonts w:ascii="Times New Roman" w:hAnsi="Times New Roman" w:cs="Times New Roman"/>
                <w:b/>
                <w:lang w:eastAsia="bg-BG"/>
              </w:rPr>
              <w:t>Вид</w:t>
            </w:r>
          </w:p>
        </w:tc>
        <w:tc>
          <w:tcPr>
            <w:tcW w:w="2410" w:type="dxa"/>
            <w:shd w:val="clear" w:color="auto" w:fill="C5E0B3" w:themeFill="accent6" w:themeFillTint="66"/>
            <w:noWrap/>
            <w:vAlign w:val="center"/>
            <w:hideMark/>
          </w:tcPr>
          <w:p w14:paraId="4D95D0CB" w14:textId="77777777" w:rsidR="00A20714" w:rsidRPr="00BA02FD" w:rsidRDefault="00A20714" w:rsidP="009F658E">
            <w:pPr>
              <w:spacing w:line="360" w:lineRule="auto"/>
              <w:ind w:firstLine="0"/>
              <w:jc w:val="center"/>
              <w:rPr>
                <w:rFonts w:ascii="Times New Roman" w:hAnsi="Times New Roman" w:cs="Times New Roman"/>
                <w:b/>
                <w:lang w:eastAsia="bg-BG"/>
              </w:rPr>
            </w:pPr>
            <w:r w:rsidRPr="00BA02FD">
              <w:rPr>
                <w:rFonts w:ascii="Times New Roman" w:hAnsi="Times New Roman" w:cs="Times New Roman"/>
                <w:b/>
                <w:lang w:eastAsia="bg-BG"/>
              </w:rPr>
              <w:t>Местообитание</w:t>
            </w:r>
          </w:p>
        </w:tc>
        <w:tc>
          <w:tcPr>
            <w:tcW w:w="2551" w:type="dxa"/>
            <w:shd w:val="clear" w:color="auto" w:fill="C5E0B3" w:themeFill="accent6" w:themeFillTint="66"/>
          </w:tcPr>
          <w:p w14:paraId="2B3C1FC5" w14:textId="23C3F483" w:rsidR="00A20714" w:rsidRDefault="00A20714" w:rsidP="009F658E">
            <w:pPr>
              <w:spacing w:line="360" w:lineRule="auto"/>
              <w:ind w:firstLine="0"/>
              <w:jc w:val="center"/>
              <w:rPr>
                <w:rFonts w:ascii="Times New Roman" w:hAnsi="Times New Roman" w:cs="Times New Roman"/>
                <w:b/>
                <w:lang w:eastAsia="bg-BG"/>
              </w:rPr>
            </w:pPr>
            <w:r>
              <w:rPr>
                <w:rFonts w:ascii="Times New Roman" w:hAnsi="Times New Roman" w:cs="Times New Roman"/>
                <w:b/>
                <w:lang w:eastAsia="bg-BG"/>
              </w:rPr>
              <w:t>У</w:t>
            </w:r>
            <w:r w:rsidR="00E835D7">
              <w:rPr>
                <w:rFonts w:ascii="Times New Roman" w:hAnsi="Times New Roman" w:cs="Times New Roman"/>
                <w:b/>
                <w:lang w:eastAsia="bg-BG"/>
              </w:rPr>
              <w:t>потребяема част</w:t>
            </w:r>
            <w:r w:rsidR="00C23F32">
              <w:rPr>
                <w:rFonts w:ascii="Times New Roman" w:hAnsi="Times New Roman" w:cs="Times New Roman"/>
                <w:b/>
                <w:lang w:eastAsia="bg-BG"/>
              </w:rPr>
              <w:t>/</w:t>
            </w:r>
          </w:p>
          <w:p w14:paraId="2680E87E" w14:textId="11677073" w:rsidR="00E835D7" w:rsidRPr="00BA02FD" w:rsidRDefault="00C23F32" w:rsidP="009F658E">
            <w:pPr>
              <w:spacing w:line="360" w:lineRule="auto"/>
              <w:ind w:firstLine="0"/>
              <w:jc w:val="center"/>
              <w:rPr>
                <w:rFonts w:ascii="Times New Roman" w:hAnsi="Times New Roman" w:cs="Times New Roman"/>
                <w:b/>
                <w:lang w:eastAsia="bg-BG"/>
              </w:rPr>
            </w:pPr>
            <w:r>
              <w:rPr>
                <w:rFonts w:ascii="Times New Roman" w:hAnsi="Times New Roman" w:cs="Times New Roman"/>
                <w:b/>
                <w:lang w:eastAsia="bg-BG"/>
              </w:rPr>
              <w:t>п</w:t>
            </w:r>
            <w:r w:rsidR="00E835D7">
              <w:rPr>
                <w:rFonts w:ascii="Times New Roman" w:hAnsi="Times New Roman" w:cs="Times New Roman"/>
                <w:b/>
                <w:lang w:eastAsia="bg-BG"/>
              </w:rPr>
              <w:t>ериод на събиране</w:t>
            </w:r>
          </w:p>
        </w:tc>
        <w:tc>
          <w:tcPr>
            <w:tcW w:w="2835" w:type="dxa"/>
            <w:shd w:val="clear" w:color="auto" w:fill="C5E0B3" w:themeFill="accent6" w:themeFillTint="66"/>
            <w:noWrap/>
            <w:vAlign w:val="center"/>
          </w:tcPr>
          <w:p w14:paraId="19F0BCB0" w14:textId="0DC3AAEC" w:rsidR="00A20714" w:rsidRPr="00BA02FD" w:rsidRDefault="00A20714" w:rsidP="009F658E">
            <w:pPr>
              <w:spacing w:line="360" w:lineRule="auto"/>
              <w:ind w:firstLine="0"/>
              <w:jc w:val="center"/>
              <w:rPr>
                <w:rFonts w:ascii="Times New Roman" w:hAnsi="Times New Roman" w:cs="Times New Roman"/>
                <w:b/>
                <w:lang w:eastAsia="bg-BG"/>
              </w:rPr>
            </w:pPr>
          </w:p>
        </w:tc>
      </w:tr>
      <w:tr w:rsidR="00A20714" w:rsidRPr="00B36531" w14:paraId="2EDE3301" w14:textId="77777777" w:rsidTr="00EB7FF2">
        <w:trPr>
          <w:trHeight w:val="479"/>
        </w:trPr>
        <w:tc>
          <w:tcPr>
            <w:tcW w:w="567" w:type="dxa"/>
            <w:shd w:val="clear" w:color="auto" w:fill="auto"/>
            <w:noWrap/>
            <w:vAlign w:val="center"/>
          </w:tcPr>
          <w:p w14:paraId="78B60EDC" w14:textId="4063513D" w:rsidR="00A20714" w:rsidRPr="00B02204" w:rsidRDefault="00A20714" w:rsidP="0065267D">
            <w:pPr>
              <w:pStyle w:val="a5"/>
              <w:numPr>
                <w:ilvl w:val="0"/>
                <w:numId w:val="41"/>
              </w:numPr>
              <w:tabs>
                <w:tab w:val="left" w:pos="213"/>
                <w:tab w:val="left" w:pos="301"/>
              </w:tabs>
              <w:rPr>
                <w:rFonts w:ascii="Times New Roman" w:hAnsi="Times New Roman" w:cs="Times New Roman"/>
                <w:lang w:eastAsia="bg-BG"/>
              </w:rPr>
            </w:pPr>
          </w:p>
        </w:tc>
        <w:tc>
          <w:tcPr>
            <w:tcW w:w="1985" w:type="dxa"/>
            <w:shd w:val="clear" w:color="auto" w:fill="auto"/>
            <w:vAlign w:val="center"/>
          </w:tcPr>
          <w:p w14:paraId="59CEEDA7" w14:textId="26E8413D" w:rsidR="00A20714" w:rsidRDefault="00A20714" w:rsidP="00EB7FF2">
            <w:pPr>
              <w:spacing w:line="360" w:lineRule="auto"/>
              <w:ind w:firstLine="0"/>
              <w:rPr>
                <w:rFonts w:ascii="Times New Roman" w:hAnsi="Times New Roman" w:cs="Times New Roman"/>
                <w:lang w:eastAsia="bg-BG"/>
              </w:rPr>
            </w:pPr>
            <w:r>
              <w:rPr>
                <w:rFonts w:ascii="Times New Roman" w:hAnsi="Times New Roman" w:cs="Times New Roman"/>
                <w:lang w:eastAsia="bg-BG"/>
              </w:rPr>
              <w:t>Липа</w:t>
            </w:r>
          </w:p>
          <w:p w14:paraId="2C937B78" w14:textId="0E43ACA1" w:rsidR="00A20714" w:rsidRPr="00964D59" w:rsidRDefault="00A20714" w:rsidP="00EB7FF2">
            <w:pPr>
              <w:spacing w:line="360" w:lineRule="auto"/>
              <w:ind w:firstLine="0"/>
              <w:rPr>
                <w:rFonts w:ascii="Times New Roman" w:hAnsi="Times New Roman" w:cs="Times New Roman"/>
                <w:i/>
                <w:lang w:eastAsia="bg-BG"/>
              </w:rPr>
            </w:pPr>
            <w:r w:rsidRPr="002F61AE">
              <w:rPr>
                <w:rFonts w:ascii="Times New Roman" w:hAnsi="Times New Roman" w:cs="Times New Roman"/>
                <w:i/>
                <w:lang w:eastAsia="bg-BG"/>
              </w:rPr>
              <w:t>Tilia platyphyllos</w:t>
            </w:r>
          </w:p>
        </w:tc>
        <w:tc>
          <w:tcPr>
            <w:tcW w:w="2410" w:type="dxa"/>
            <w:shd w:val="clear" w:color="auto" w:fill="auto"/>
          </w:tcPr>
          <w:p w14:paraId="30F46A49" w14:textId="2DFD32F2" w:rsidR="00A20714" w:rsidRPr="00B36531" w:rsidRDefault="00613C1F" w:rsidP="001300AC">
            <w:pPr>
              <w:spacing w:line="360" w:lineRule="auto"/>
              <w:ind w:firstLine="0"/>
              <w:rPr>
                <w:rFonts w:ascii="Times New Roman" w:hAnsi="Times New Roman" w:cs="Times New Roman"/>
                <w:lang w:eastAsia="bg-BG"/>
              </w:rPr>
            </w:pPr>
            <w:r>
              <w:rPr>
                <w:rFonts w:ascii="Times New Roman" w:hAnsi="Times New Roman" w:cs="Times New Roman"/>
                <w:lang w:eastAsia="bg-BG"/>
              </w:rPr>
              <w:t>П</w:t>
            </w:r>
            <w:r w:rsidR="00A20714" w:rsidRPr="00257DE4">
              <w:rPr>
                <w:rFonts w:ascii="Times New Roman" w:hAnsi="Times New Roman" w:cs="Times New Roman"/>
                <w:lang w:eastAsia="bg-BG"/>
              </w:rPr>
              <w:t xml:space="preserve">о сенчести и влажни места. Като </w:t>
            </w:r>
            <w:r w:rsidR="001300AC">
              <w:rPr>
                <w:rFonts w:ascii="Times New Roman" w:hAnsi="Times New Roman" w:cs="Times New Roman"/>
                <w:lang w:eastAsia="bg-BG"/>
              </w:rPr>
              <w:t>д</w:t>
            </w:r>
            <w:r w:rsidR="00A20714" w:rsidRPr="00257DE4">
              <w:rPr>
                <w:rFonts w:ascii="Times New Roman" w:hAnsi="Times New Roman" w:cs="Times New Roman"/>
                <w:lang w:eastAsia="bg-BG"/>
              </w:rPr>
              <w:t>екоративно дърво масово е разпространено по парковете в населените места и край пътищата.</w:t>
            </w:r>
          </w:p>
        </w:tc>
        <w:tc>
          <w:tcPr>
            <w:tcW w:w="2551" w:type="dxa"/>
          </w:tcPr>
          <w:p w14:paraId="1D4D9E5E" w14:textId="36CEAAEF" w:rsidR="00E15E3B" w:rsidRPr="00E15E3B" w:rsidRDefault="00E15E3B" w:rsidP="00E15E3B">
            <w:pPr>
              <w:spacing w:line="360" w:lineRule="auto"/>
              <w:ind w:firstLine="0"/>
              <w:rPr>
                <w:rFonts w:ascii="Times New Roman" w:hAnsi="Times New Roman" w:cs="Times New Roman"/>
                <w:noProof/>
                <w:lang w:eastAsia="bg-BG"/>
              </w:rPr>
            </w:pPr>
            <w:r w:rsidRPr="00E15E3B">
              <w:rPr>
                <w:rFonts w:ascii="Times New Roman" w:hAnsi="Times New Roman" w:cs="Times New Roman"/>
                <w:noProof/>
                <w:lang w:eastAsia="bg-BG"/>
              </w:rPr>
              <w:t>Използват се цветовете на липата (Flos Tilia platyphyllis). Събира</w:t>
            </w:r>
            <w:r w:rsidR="000C3802">
              <w:rPr>
                <w:rFonts w:ascii="Times New Roman" w:hAnsi="Times New Roman" w:cs="Times New Roman"/>
                <w:noProof/>
                <w:lang w:eastAsia="bg-BG"/>
              </w:rPr>
              <w:t>т се по време на активен цъфтеж</w:t>
            </w:r>
          </w:p>
          <w:p w14:paraId="2650B939" w14:textId="77777777" w:rsidR="00A20714" w:rsidRDefault="00A20714" w:rsidP="009F658E">
            <w:pPr>
              <w:spacing w:line="360" w:lineRule="auto"/>
              <w:ind w:firstLine="0"/>
              <w:rPr>
                <w:rFonts w:ascii="Times New Roman" w:hAnsi="Times New Roman" w:cs="Times New Roman"/>
                <w:noProof/>
                <w:lang w:eastAsia="bg-BG"/>
              </w:rPr>
            </w:pPr>
          </w:p>
        </w:tc>
        <w:tc>
          <w:tcPr>
            <w:tcW w:w="2835" w:type="dxa"/>
            <w:shd w:val="clear" w:color="auto" w:fill="auto"/>
            <w:noWrap/>
          </w:tcPr>
          <w:p w14:paraId="6F691F2F" w14:textId="3A63EB90" w:rsidR="00A20714" w:rsidRPr="00B36531" w:rsidRDefault="00A20714" w:rsidP="009F658E">
            <w:pPr>
              <w:spacing w:line="360" w:lineRule="auto"/>
              <w:ind w:firstLine="0"/>
              <w:rPr>
                <w:rFonts w:ascii="Times New Roman" w:hAnsi="Times New Roman" w:cs="Times New Roman"/>
                <w:lang w:eastAsia="bg-BG"/>
              </w:rPr>
            </w:pPr>
            <w:r>
              <w:rPr>
                <w:rFonts w:ascii="Times New Roman" w:hAnsi="Times New Roman" w:cs="Times New Roman"/>
                <w:noProof/>
                <w:lang w:eastAsia="bg-BG"/>
              </w:rPr>
              <w:drawing>
                <wp:inline distT="0" distB="0" distL="0" distR="0" wp14:anchorId="474BB990" wp14:editId="2B48B857">
                  <wp:extent cx="1828800" cy="1645920"/>
                  <wp:effectExtent l="0" t="0" r="0" b="0"/>
                  <wp:docPr id="66" name="Картина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828800" cy="1645920"/>
                          </a:xfrm>
                          <a:prstGeom prst="rect">
                            <a:avLst/>
                          </a:prstGeom>
                          <a:noFill/>
                        </pic:spPr>
                      </pic:pic>
                    </a:graphicData>
                  </a:graphic>
                </wp:inline>
              </w:drawing>
            </w:r>
          </w:p>
        </w:tc>
      </w:tr>
      <w:tr w:rsidR="00A20714" w:rsidRPr="00B36531" w14:paraId="3C38F005" w14:textId="77777777" w:rsidTr="00EB7FF2">
        <w:trPr>
          <w:trHeight w:val="479"/>
        </w:trPr>
        <w:tc>
          <w:tcPr>
            <w:tcW w:w="567" w:type="dxa"/>
            <w:shd w:val="clear" w:color="auto" w:fill="auto"/>
            <w:noWrap/>
            <w:vAlign w:val="center"/>
          </w:tcPr>
          <w:p w14:paraId="213DFF33" w14:textId="723EF49B" w:rsidR="00A20714" w:rsidRPr="00B02204" w:rsidRDefault="00A20714" w:rsidP="008427F9">
            <w:pPr>
              <w:pStyle w:val="a5"/>
              <w:numPr>
                <w:ilvl w:val="0"/>
                <w:numId w:val="41"/>
              </w:numPr>
              <w:tabs>
                <w:tab w:val="left" w:pos="213"/>
              </w:tabs>
              <w:spacing w:line="360" w:lineRule="auto"/>
              <w:rPr>
                <w:rFonts w:ascii="Times New Roman" w:hAnsi="Times New Roman" w:cs="Times New Roman"/>
                <w:lang w:eastAsia="bg-BG"/>
              </w:rPr>
            </w:pPr>
          </w:p>
        </w:tc>
        <w:tc>
          <w:tcPr>
            <w:tcW w:w="1985" w:type="dxa"/>
            <w:shd w:val="clear" w:color="auto" w:fill="auto"/>
            <w:vAlign w:val="center"/>
            <w:hideMark/>
          </w:tcPr>
          <w:p w14:paraId="35512258" w14:textId="371B9BC0" w:rsidR="00A20714" w:rsidRDefault="00A20714" w:rsidP="00EB7FF2">
            <w:pPr>
              <w:spacing w:line="360" w:lineRule="auto"/>
              <w:ind w:firstLine="0"/>
              <w:rPr>
                <w:rFonts w:ascii="Times New Roman" w:hAnsi="Times New Roman" w:cs="Times New Roman"/>
                <w:lang w:eastAsia="bg-BG"/>
              </w:rPr>
            </w:pPr>
            <w:r w:rsidRPr="00B36531">
              <w:rPr>
                <w:rFonts w:ascii="Times New Roman" w:hAnsi="Times New Roman" w:cs="Times New Roman"/>
                <w:lang w:eastAsia="bg-BG"/>
              </w:rPr>
              <w:t>Смрадлика</w:t>
            </w:r>
          </w:p>
          <w:p w14:paraId="627413E1" w14:textId="2D2A53DE" w:rsidR="00A20714" w:rsidRPr="0010661B" w:rsidRDefault="0010661B" w:rsidP="00EB7FF2">
            <w:pPr>
              <w:spacing w:line="360" w:lineRule="auto"/>
              <w:ind w:firstLine="0"/>
              <w:rPr>
                <w:rFonts w:ascii="Times New Roman" w:hAnsi="Times New Roman" w:cs="Times New Roman"/>
                <w:i/>
                <w:lang w:eastAsia="bg-BG"/>
              </w:rPr>
            </w:pPr>
            <w:r w:rsidRPr="0010661B">
              <w:rPr>
                <w:rFonts w:ascii="Times New Roman" w:hAnsi="Times New Roman" w:cs="Times New Roman"/>
                <w:i/>
                <w:lang w:eastAsia="bg-BG"/>
              </w:rPr>
              <w:t>Cotinus coggygria</w:t>
            </w:r>
          </w:p>
        </w:tc>
        <w:tc>
          <w:tcPr>
            <w:tcW w:w="2410" w:type="dxa"/>
            <w:shd w:val="clear" w:color="auto" w:fill="auto"/>
            <w:hideMark/>
          </w:tcPr>
          <w:p w14:paraId="1A2B7C1A" w14:textId="77777777" w:rsidR="00A20714" w:rsidRPr="00B36531" w:rsidRDefault="00A20714" w:rsidP="009F658E">
            <w:pPr>
              <w:spacing w:line="360" w:lineRule="auto"/>
              <w:ind w:firstLine="0"/>
              <w:rPr>
                <w:rFonts w:ascii="Times New Roman" w:hAnsi="Times New Roman" w:cs="Times New Roman"/>
                <w:lang w:eastAsia="bg-BG"/>
              </w:rPr>
            </w:pPr>
            <w:r w:rsidRPr="00B36531">
              <w:rPr>
                <w:rFonts w:ascii="Times New Roman" w:hAnsi="Times New Roman" w:cs="Times New Roman"/>
                <w:lang w:eastAsia="bg-BG"/>
              </w:rPr>
              <w:t>Гористи местности из дъбови гори</w:t>
            </w:r>
          </w:p>
        </w:tc>
        <w:tc>
          <w:tcPr>
            <w:tcW w:w="2551" w:type="dxa"/>
          </w:tcPr>
          <w:p w14:paraId="50AA6494" w14:textId="508FD58B" w:rsidR="00A20714" w:rsidRPr="00B36531" w:rsidRDefault="007964C2" w:rsidP="007964C2">
            <w:pPr>
              <w:spacing w:line="360" w:lineRule="auto"/>
              <w:ind w:firstLine="0"/>
              <w:rPr>
                <w:rFonts w:ascii="Times New Roman" w:hAnsi="Times New Roman" w:cs="Times New Roman"/>
                <w:lang w:eastAsia="bg-BG"/>
              </w:rPr>
            </w:pPr>
            <w:r w:rsidRPr="007964C2">
              <w:rPr>
                <w:rFonts w:ascii="Times New Roman" w:hAnsi="Times New Roman" w:cs="Times New Roman"/>
                <w:lang w:eastAsia="bg-BG"/>
              </w:rPr>
              <w:t>Употребяемата част от растението са листата. Берат се по време на цъфтеж или след него, задължително преди образуването на плодовете</w:t>
            </w:r>
          </w:p>
        </w:tc>
        <w:tc>
          <w:tcPr>
            <w:tcW w:w="2835" w:type="dxa"/>
            <w:shd w:val="clear" w:color="auto" w:fill="auto"/>
            <w:noWrap/>
          </w:tcPr>
          <w:p w14:paraId="4256B4AC" w14:textId="23727ADA" w:rsidR="00A20714" w:rsidRPr="00AF0A27" w:rsidRDefault="007964C2" w:rsidP="001300AC">
            <w:pPr>
              <w:spacing w:line="360" w:lineRule="auto"/>
              <w:ind w:firstLine="0"/>
              <w:rPr>
                <w:rFonts w:ascii="Times New Roman" w:hAnsi="Times New Roman" w:cs="Times New Roman"/>
                <w:lang w:eastAsia="bg-BG"/>
              </w:rPr>
            </w:pPr>
            <w:r w:rsidRPr="007964C2">
              <w:rPr>
                <w:rFonts w:ascii="Times New Roman" w:hAnsi="Times New Roman" w:cs="Times New Roman"/>
                <w:noProof/>
                <w:lang w:eastAsia="bg-BG"/>
              </w:rPr>
              <w:drawing>
                <wp:inline distT="0" distB="0" distL="0" distR="0" wp14:anchorId="79087D38" wp14:editId="1B3BE511">
                  <wp:extent cx="1733383" cy="1494845"/>
                  <wp:effectExtent l="0" t="0" r="635" b="0"/>
                  <wp:docPr id="86" name="Картина 86" descr="Смрадлика, Тетра - изображе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Смрадлика, Тетра - изображение"/>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1745260" cy="1505088"/>
                          </a:xfrm>
                          <a:prstGeom prst="rect">
                            <a:avLst/>
                          </a:prstGeom>
                          <a:noFill/>
                          <a:ln>
                            <a:noFill/>
                          </a:ln>
                        </pic:spPr>
                      </pic:pic>
                    </a:graphicData>
                  </a:graphic>
                </wp:inline>
              </w:drawing>
            </w:r>
          </w:p>
        </w:tc>
      </w:tr>
      <w:tr w:rsidR="00A20714" w:rsidRPr="00B36531" w14:paraId="36DFB2B9" w14:textId="77777777" w:rsidTr="00EB7FF2">
        <w:trPr>
          <w:trHeight w:val="479"/>
        </w:trPr>
        <w:tc>
          <w:tcPr>
            <w:tcW w:w="567" w:type="dxa"/>
            <w:shd w:val="clear" w:color="auto" w:fill="auto"/>
            <w:noWrap/>
            <w:vAlign w:val="center"/>
          </w:tcPr>
          <w:p w14:paraId="4A76B792" w14:textId="743AD61E" w:rsidR="00A20714" w:rsidRPr="00B02204" w:rsidRDefault="00A20714" w:rsidP="008427F9">
            <w:pPr>
              <w:pStyle w:val="a5"/>
              <w:numPr>
                <w:ilvl w:val="0"/>
                <w:numId w:val="41"/>
              </w:numPr>
              <w:tabs>
                <w:tab w:val="left" w:pos="213"/>
              </w:tabs>
              <w:spacing w:line="360" w:lineRule="auto"/>
              <w:rPr>
                <w:rFonts w:ascii="Times New Roman" w:hAnsi="Times New Roman" w:cs="Times New Roman"/>
                <w:lang w:eastAsia="bg-BG"/>
              </w:rPr>
            </w:pPr>
          </w:p>
        </w:tc>
        <w:tc>
          <w:tcPr>
            <w:tcW w:w="1985" w:type="dxa"/>
            <w:shd w:val="clear" w:color="auto" w:fill="auto"/>
            <w:vAlign w:val="center"/>
          </w:tcPr>
          <w:p w14:paraId="7082DC5A" w14:textId="77777777" w:rsidR="00A20714" w:rsidRDefault="00A20714" w:rsidP="00EB7FF2">
            <w:pPr>
              <w:spacing w:line="360" w:lineRule="auto"/>
              <w:ind w:firstLine="0"/>
              <w:rPr>
                <w:rFonts w:ascii="Times New Roman" w:hAnsi="Times New Roman" w:cs="Times New Roman"/>
                <w:lang w:eastAsia="bg-BG"/>
              </w:rPr>
            </w:pPr>
            <w:r w:rsidRPr="00FE4266">
              <w:rPr>
                <w:rFonts w:ascii="Times New Roman" w:hAnsi="Times New Roman" w:cs="Times New Roman"/>
                <w:lang w:eastAsia="bg-BG"/>
              </w:rPr>
              <w:t>Дрян обикновен</w:t>
            </w:r>
          </w:p>
          <w:p w14:paraId="476D45FD" w14:textId="59728402" w:rsidR="00A20714" w:rsidRPr="007617F9" w:rsidRDefault="00A20714" w:rsidP="00EB7FF2">
            <w:pPr>
              <w:spacing w:line="360" w:lineRule="auto"/>
              <w:ind w:firstLine="0"/>
              <w:rPr>
                <w:rFonts w:ascii="Times New Roman" w:hAnsi="Times New Roman" w:cs="Times New Roman"/>
                <w:i/>
                <w:lang w:eastAsia="bg-BG"/>
              </w:rPr>
            </w:pPr>
            <w:r w:rsidRPr="007617F9">
              <w:rPr>
                <w:rFonts w:ascii="Times New Roman" w:hAnsi="Times New Roman" w:cs="Times New Roman"/>
                <w:i/>
                <w:lang w:eastAsia="bg-BG"/>
              </w:rPr>
              <w:t>Cornus mas</w:t>
            </w:r>
          </w:p>
        </w:tc>
        <w:tc>
          <w:tcPr>
            <w:tcW w:w="2410" w:type="dxa"/>
            <w:shd w:val="clear" w:color="auto" w:fill="auto"/>
          </w:tcPr>
          <w:p w14:paraId="4622CE9B" w14:textId="78DC783A" w:rsidR="00A20714" w:rsidRPr="00B36531" w:rsidRDefault="00A20714" w:rsidP="009F658E">
            <w:pPr>
              <w:spacing w:line="360" w:lineRule="auto"/>
              <w:ind w:firstLine="0"/>
              <w:rPr>
                <w:rFonts w:ascii="Times New Roman" w:hAnsi="Times New Roman" w:cs="Times New Roman"/>
                <w:lang w:eastAsia="bg-BG"/>
              </w:rPr>
            </w:pPr>
            <w:r>
              <w:rPr>
                <w:rFonts w:ascii="Times New Roman" w:hAnsi="Times New Roman" w:cs="Times New Roman"/>
                <w:lang w:eastAsia="bg-BG"/>
              </w:rPr>
              <w:t>В</w:t>
            </w:r>
            <w:r w:rsidRPr="008B2122">
              <w:rPr>
                <w:rFonts w:ascii="Times New Roman" w:hAnsi="Times New Roman" w:cs="Times New Roman"/>
                <w:lang w:eastAsia="bg-BG"/>
              </w:rPr>
              <w:t xml:space="preserve"> широколистни гори и храсталаци</w:t>
            </w:r>
          </w:p>
        </w:tc>
        <w:tc>
          <w:tcPr>
            <w:tcW w:w="2551" w:type="dxa"/>
          </w:tcPr>
          <w:p w14:paraId="6816CB63" w14:textId="30685A1B" w:rsidR="00A20714" w:rsidRPr="00B36531" w:rsidRDefault="007617F9" w:rsidP="009F658E">
            <w:pPr>
              <w:spacing w:line="360" w:lineRule="auto"/>
              <w:ind w:firstLine="0"/>
              <w:rPr>
                <w:rFonts w:ascii="Times New Roman" w:hAnsi="Times New Roman" w:cs="Times New Roman"/>
                <w:lang w:eastAsia="bg-BG"/>
              </w:rPr>
            </w:pPr>
            <w:r w:rsidRPr="007617F9">
              <w:rPr>
                <w:rFonts w:ascii="Times New Roman" w:hAnsi="Times New Roman" w:cs="Times New Roman"/>
                <w:lang w:eastAsia="bg-BG"/>
              </w:rPr>
              <w:t>Използват се плодовете, кората и дървесината на растението.</w:t>
            </w:r>
          </w:p>
        </w:tc>
        <w:tc>
          <w:tcPr>
            <w:tcW w:w="2835" w:type="dxa"/>
            <w:shd w:val="clear" w:color="auto" w:fill="auto"/>
            <w:noWrap/>
          </w:tcPr>
          <w:p w14:paraId="46F16C97" w14:textId="7D30B063" w:rsidR="00A20714" w:rsidRPr="00B36531" w:rsidRDefault="007617F9" w:rsidP="009F658E">
            <w:pPr>
              <w:spacing w:line="360" w:lineRule="auto"/>
              <w:ind w:firstLine="0"/>
              <w:rPr>
                <w:rFonts w:ascii="Times New Roman" w:hAnsi="Times New Roman" w:cs="Times New Roman"/>
                <w:lang w:eastAsia="bg-BG"/>
              </w:rPr>
            </w:pPr>
            <w:r w:rsidRPr="007617F9">
              <w:rPr>
                <w:rFonts w:ascii="Times New Roman" w:hAnsi="Times New Roman" w:cs="Times New Roman"/>
                <w:noProof/>
                <w:lang w:eastAsia="bg-BG"/>
              </w:rPr>
              <w:drawing>
                <wp:inline distT="0" distB="0" distL="0" distR="0" wp14:anchorId="71EC0C6D" wp14:editId="4530C9DA">
                  <wp:extent cx="1828799" cy="1304014"/>
                  <wp:effectExtent l="0" t="0" r="635" b="0"/>
                  <wp:docPr id="1421" name="Картина 1421" descr="Дрян обикновен - изображе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Дрян обикновен - изображение"/>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1828800" cy="1304015"/>
                          </a:xfrm>
                          <a:prstGeom prst="rect">
                            <a:avLst/>
                          </a:prstGeom>
                          <a:noFill/>
                          <a:ln>
                            <a:noFill/>
                          </a:ln>
                        </pic:spPr>
                      </pic:pic>
                    </a:graphicData>
                  </a:graphic>
                </wp:inline>
              </w:drawing>
            </w:r>
          </w:p>
        </w:tc>
      </w:tr>
      <w:tr w:rsidR="00A20714" w:rsidRPr="00B36531" w14:paraId="6EF2EF7C" w14:textId="77777777" w:rsidTr="00EB7FF2">
        <w:trPr>
          <w:trHeight w:val="114"/>
        </w:trPr>
        <w:tc>
          <w:tcPr>
            <w:tcW w:w="567" w:type="dxa"/>
            <w:shd w:val="clear" w:color="auto" w:fill="auto"/>
            <w:noWrap/>
            <w:vAlign w:val="center"/>
          </w:tcPr>
          <w:p w14:paraId="6F5CD5DE" w14:textId="103527D3" w:rsidR="00A20714" w:rsidRPr="00B02204" w:rsidRDefault="00A20714" w:rsidP="008427F9">
            <w:pPr>
              <w:pStyle w:val="a5"/>
              <w:numPr>
                <w:ilvl w:val="0"/>
                <w:numId w:val="41"/>
              </w:numPr>
              <w:tabs>
                <w:tab w:val="left" w:pos="213"/>
              </w:tabs>
              <w:spacing w:line="360" w:lineRule="auto"/>
              <w:rPr>
                <w:rFonts w:ascii="Times New Roman" w:hAnsi="Times New Roman" w:cs="Times New Roman"/>
                <w:lang w:eastAsia="bg-BG"/>
              </w:rPr>
            </w:pPr>
          </w:p>
        </w:tc>
        <w:tc>
          <w:tcPr>
            <w:tcW w:w="1985" w:type="dxa"/>
            <w:shd w:val="clear" w:color="auto" w:fill="auto"/>
            <w:vAlign w:val="center"/>
            <w:hideMark/>
          </w:tcPr>
          <w:p w14:paraId="193F365E" w14:textId="77777777" w:rsidR="00A20714" w:rsidRDefault="00A20714" w:rsidP="00EB7FF2">
            <w:pPr>
              <w:spacing w:line="360" w:lineRule="auto"/>
              <w:ind w:firstLine="0"/>
              <w:rPr>
                <w:rFonts w:ascii="Times New Roman" w:hAnsi="Times New Roman" w:cs="Times New Roman"/>
                <w:lang w:eastAsia="bg-BG"/>
              </w:rPr>
            </w:pPr>
            <w:r w:rsidRPr="00B36531">
              <w:rPr>
                <w:rFonts w:ascii="Times New Roman" w:hAnsi="Times New Roman" w:cs="Times New Roman"/>
                <w:lang w:eastAsia="bg-BG"/>
              </w:rPr>
              <w:t>Ветрогон</w:t>
            </w:r>
          </w:p>
          <w:p w14:paraId="57858E9F" w14:textId="5B03863E" w:rsidR="00A20714" w:rsidRPr="00837F59" w:rsidRDefault="00A20714" w:rsidP="00EB7FF2">
            <w:pPr>
              <w:spacing w:line="360" w:lineRule="auto"/>
              <w:ind w:firstLine="0"/>
              <w:rPr>
                <w:rFonts w:ascii="Times New Roman" w:hAnsi="Times New Roman" w:cs="Times New Roman"/>
                <w:i/>
                <w:lang w:eastAsia="bg-BG"/>
              </w:rPr>
            </w:pPr>
            <w:r w:rsidRPr="00837F59">
              <w:rPr>
                <w:rFonts w:ascii="Times New Roman" w:hAnsi="Times New Roman" w:cs="Times New Roman"/>
                <w:i/>
                <w:lang w:eastAsia="bg-BG"/>
              </w:rPr>
              <w:t>Eryngium campestre</w:t>
            </w:r>
          </w:p>
        </w:tc>
        <w:tc>
          <w:tcPr>
            <w:tcW w:w="2410" w:type="dxa"/>
            <w:shd w:val="clear" w:color="auto" w:fill="auto"/>
            <w:hideMark/>
          </w:tcPr>
          <w:p w14:paraId="39BD5609" w14:textId="717CBF97" w:rsidR="00A20714" w:rsidRPr="00B36531" w:rsidRDefault="00A20714" w:rsidP="008B2122">
            <w:pPr>
              <w:spacing w:line="360" w:lineRule="auto"/>
              <w:ind w:firstLine="0"/>
              <w:rPr>
                <w:rFonts w:ascii="Times New Roman" w:hAnsi="Times New Roman" w:cs="Times New Roman"/>
                <w:lang w:eastAsia="bg-BG"/>
              </w:rPr>
            </w:pPr>
            <w:r w:rsidRPr="00B36531">
              <w:rPr>
                <w:rFonts w:ascii="Times New Roman" w:hAnsi="Times New Roman" w:cs="Times New Roman"/>
                <w:lang w:eastAsia="bg-BG"/>
              </w:rPr>
              <w:t>Сухи тревисти места</w:t>
            </w:r>
            <w:r>
              <w:rPr>
                <w:rFonts w:ascii="Times New Roman" w:hAnsi="Times New Roman" w:cs="Times New Roman"/>
                <w:lang w:eastAsia="bg-BG"/>
              </w:rPr>
              <w:t xml:space="preserve"> и </w:t>
            </w:r>
            <w:r w:rsidRPr="00B36531">
              <w:rPr>
                <w:rFonts w:ascii="Times New Roman" w:hAnsi="Times New Roman" w:cs="Times New Roman"/>
                <w:lang w:eastAsia="bg-BG"/>
              </w:rPr>
              <w:t xml:space="preserve"> храсталаци</w:t>
            </w:r>
          </w:p>
        </w:tc>
        <w:tc>
          <w:tcPr>
            <w:tcW w:w="2551" w:type="dxa"/>
          </w:tcPr>
          <w:p w14:paraId="148B1468" w14:textId="4FF2984B" w:rsidR="00A20714" w:rsidRDefault="008D7F5A" w:rsidP="001300AC">
            <w:pPr>
              <w:spacing w:line="360" w:lineRule="auto"/>
              <w:ind w:firstLine="0"/>
              <w:rPr>
                <w:rFonts w:ascii="Times New Roman" w:hAnsi="Times New Roman" w:cs="Times New Roman"/>
                <w:noProof/>
                <w:lang w:eastAsia="bg-BG"/>
              </w:rPr>
            </w:pPr>
            <w:r w:rsidRPr="008D7F5A">
              <w:rPr>
                <w:rFonts w:ascii="Times New Roman" w:hAnsi="Times New Roman" w:cs="Times New Roman"/>
                <w:noProof/>
                <w:lang w:eastAsia="bg-BG"/>
              </w:rPr>
              <w:t>Използва се корена и надземната част</w:t>
            </w:r>
            <w:r w:rsidR="001300AC">
              <w:rPr>
                <w:rFonts w:ascii="Times New Roman" w:hAnsi="Times New Roman" w:cs="Times New Roman"/>
                <w:noProof/>
                <w:lang w:eastAsia="bg-BG"/>
              </w:rPr>
              <w:t xml:space="preserve"> </w:t>
            </w:r>
            <w:r w:rsidRPr="008D7F5A">
              <w:rPr>
                <w:rFonts w:ascii="Times New Roman" w:hAnsi="Times New Roman" w:cs="Times New Roman"/>
                <w:noProof/>
                <w:lang w:eastAsia="bg-BG"/>
              </w:rPr>
              <w:t xml:space="preserve"> на растението. Коренът се събира рано на пролет (март - април) при появата на първите листа или есента (септември - октомври) след узряване на плодовете. Надземната част се </w:t>
            </w:r>
            <w:r w:rsidRPr="008D7F5A">
              <w:rPr>
                <w:rFonts w:ascii="Times New Roman" w:hAnsi="Times New Roman" w:cs="Times New Roman"/>
                <w:noProof/>
                <w:lang w:eastAsia="bg-BG"/>
              </w:rPr>
              <w:lastRenderedPageBreak/>
              <w:t>събира през лятото по време на цъфтежа.</w:t>
            </w:r>
          </w:p>
        </w:tc>
        <w:tc>
          <w:tcPr>
            <w:tcW w:w="2835" w:type="dxa"/>
            <w:shd w:val="clear" w:color="auto" w:fill="auto"/>
          </w:tcPr>
          <w:p w14:paraId="5933641C" w14:textId="77777777" w:rsidR="00AF0A27" w:rsidRDefault="00AF0A27" w:rsidP="009F658E">
            <w:pPr>
              <w:spacing w:line="360" w:lineRule="auto"/>
              <w:ind w:firstLine="0"/>
              <w:rPr>
                <w:rFonts w:ascii="Times New Roman" w:hAnsi="Times New Roman" w:cs="Times New Roman"/>
                <w:lang w:eastAsia="bg-BG"/>
              </w:rPr>
            </w:pPr>
          </w:p>
          <w:p w14:paraId="4FE713E4" w14:textId="402B438E" w:rsidR="00AF0A27" w:rsidRDefault="00A20714" w:rsidP="009F658E">
            <w:pPr>
              <w:spacing w:line="360" w:lineRule="auto"/>
              <w:ind w:firstLine="0"/>
              <w:rPr>
                <w:rFonts w:ascii="Times New Roman" w:hAnsi="Times New Roman" w:cs="Times New Roman"/>
                <w:lang w:eastAsia="bg-BG"/>
              </w:rPr>
            </w:pPr>
            <w:r>
              <w:rPr>
                <w:rFonts w:ascii="Times New Roman" w:hAnsi="Times New Roman" w:cs="Times New Roman"/>
                <w:noProof/>
                <w:lang w:eastAsia="bg-BG"/>
              </w:rPr>
              <w:drawing>
                <wp:inline distT="0" distB="0" distL="0" distR="0" wp14:anchorId="3AF526B6" wp14:editId="4DFD0FE3">
                  <wp:extent cx="1828800" cy="2099145"/>
                  <wp:effectExtent l="0" t="0" r="0" b="0"/>
                  <wp:docPr id="71" name="Картина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1828800" cy="2099145"/>
                          </a:xfrm>
                          <a:prstGeom prst="rect">
                            <a:avLst/>
                          </a:prstGeom>
                          <a:noFill/>
                        </pic:spPr>
                      </pic:pic>
                    </a:graphicData>
                  </a:graphic>
                </wp:inline>
              </w:drawing>
            </w:r>
          </w:p>
          <w:p w14:paraId="56CB8829" w14:textId="77777777" w:rsidR="00A20714" w:rsidRPr="00AF0A27" w:rsidRDefault="00A20714" w:rsidP="00AF0A27">
            <w:pPr>
              <w:rPr>
                <w:rFonts w:ascii="Times New Roman" w:hAnsi="Times New Roman" w:cs="Times New Roman"/>
                <w:lang w:eastAsia="bg-BG"/>
              </w:rPr>
            </w:pPr>
          </w:p>
        </w:tc>
      </w:tr>
      <w:tr w:rsidR="00A20714" w:rsidRPr="00B36531" w14:paraId="1233D54A" w14:textId="77777777" w:rsidTr="00EB7FF2">
        <w:trPr>
          <w:trHeight w:val="490"/>
        </w:trPr>
        <w:tc>
          <w:tcPr>
            <w:tcW w:w="567" w:type="dxa"/>
            <w:shd w:val="clear" w:color="auto" w:fill="auto"/>
            <w:noWrap/>
            <w:vAlign w:val="center"/>
          </w:tcPr>
          <w:p w14:paraId="78DA6A32" w14:textId="624584EB" w:rsidR="00A20714" w:rsidRPr="00B02204" w:rsidRDefault="00A20714" w:rsidP="008427F9">
            <w:pPr>
              <w:pStyle w:val="a5"/>
              <w:numPr>
                <w:ilvl w:val="0"/>
                <w:numId w:val="41"/>
              </w:numPr>
              <w:tabs>
                <w:tab w:val="left" w:pos="213"/>
              </w:tabs>
              <w:spacing w:line="360" w:lineRule="auto"/>
              <w:rPr>
                <w:rFonts w:ascii="Times New Roman" w:hAnsi="Times New Roman" w:cs="Times New Roman"/>
                <w:lang w:eastAsia="bg-BG"/>
              </w:rPr>
            </w:pPr>
          </w:p>
        </w:tc>
        <w:tc>
          <w:tcPr>
            <w:tcW w:w="1985" w:type="dxa"/>
            <w:shd w:val="clear" w:color="auto" w:fill="auto"/>
            <w:vAlign w:val="center"/>
            <w:hideMark/>
          </w:tcPr>
          <w:p w14:paraId="3637EB29" w14:textId="3141D835" w:rsidR="00A20714" w:rsidRDefault="00A20714" w:rsidP="00EB7FF2">
            <w:pPr>
              <w:spacing w:line="360" w:lineRule="auto"/>
              <w:ind w:firstLine="0"/>
              <w:rPr>
                <w:rFonts w:ascii="Times New Roman" w:hAnsi="Times New Roman" w:cs="Times New Roman"/>
                <w:lang w:eastAsia="bg-BG"/>
              </w:rPr>
            </w:pPr>
            <w:r w:rsidRPr="00B36531">
              <w:rPr>
                <w:rFonts w:ascii="Times New Roman" w:hAnsi="Times New Roman" w:cs="Times New Roman"/>
                <w:lang w:eastAsia="bg-BG"/>
              </w:rPr>
              <w:t>Бръшлян</w:t>
            </w:r>
          </w:p>
          <w:p w14:paraId="6E28EDA2" w14:textId="7FFC34FC" w:rsidR="00A20714" w:rsidRPr="000D065F" w:rsidRDefault="00A20714" w:rsidP="00EB7FF2">
            <w:pPr>
              <w:spacing w:line="360" w:lineRule="auto"/>
              <w:ind w:firstLine="0"/>
              <w:rPr>
                <w:rFonts w:ascii="Times New Roman" w:hAnsi="Times New Roman" w:cs="Times New Roman"/>
                <w:i/>
                <w:lang w:eastAsia="bg-BG"/>
              </w:rPr>
            </w:pPr>
            <w:r w:rsidRPr="000D065F">
              <w:rPr>
                <w:rFonts w:ascii="Times New Roman" w:hAnsi="Times New Roman" w:cs="Times New Roman"/>
                <w:i/>
                <w:lang w:eastAsia="bg-BG"/>
              </w:rPr>
              <w:t>Hedera helix</w:t>
            </w:r>
          </w:p>
        </w:tc>
        <w:tc>
          <w:tcPr>
            <w:tcW w:w="2410" w:type="dxa"/>
            <w:shd w:val="clear" w:color="auto" w:fill="auto"/>
            <w:hideMark/>
          </w:tcPr>
          <w:p w14:paraId="3331483A" w14:textId="5C368C17" w:rsidR="00A20714" w:rsidRPr="00B36531" w:rsidRDefault="00A20714" w:rsidP="000D065F">
            <w:pPr>
              <w:spacing w:line="360" w:lineRule="auto"/>
              <w:ind w:firstLine="0"/>
              <w:rPr>
                <w:rFonts w:ascii="Times New Roman" w:hAnsi="Times New Roman" w:cs="Times New Roman"/>
                <w:lang w:eastAsia="bg-BG"/>
              </w:rPr>
            </w:pPr>
            <w:r>
              <w:rPr>
                <w:rFonts w:ascii="Times New Roman" w:hAnsi="Times New Roman" w:cs="Times New Roman"/>
                <w:lang w:eastAsia="bg-BG"/>
              </w:rPr>
              <w:t xml:space="preserve">Из </w:t>
            </w:r>
            <w:r w:rsidRPr="000D065F">
              <w:rPr>
                <w:rFonts w:ascii="Times New Roman" w:hAnsi="Times New Roman" w:cs="Times New Roman"/>
                <w:lang w:eastAsia="bg-BG"/>
              </w:rPr>
              <w:t>разредени широколистни и смесени гори, по скални терени, огради</w:t>
            </w:r>
            <w:r>
              <w:rPr>
                <w:rFonts w:ascii="Times New Roman" w:hAnsi="Times New Roman" w:cs="Times New Roman"/>
                <w:lang w:eastAsia="bg-BG"/>
              </w:rPr>
              <w:t>, по парковете в населените места</w:t>
            </w:r>
          </w:p>
        </w:tc>
        <w:tc>
          <w:tcPr>
            <w:tcW w:w="2551" w:type="dxa"/>
          </w:tcPr>
          <w:p w14:paraId="61DF3202" w14:textId="57C6748D" w:rsidR="00A20714" w:rsidRDefault="000C3802" w:rsidP="000D065F">
            <w:pPr>
              <w:spacing w:line="360" w:lineRule="auto"/>
              <w:ind w:firstLine="0"/>
              <w:rPr>
                <w:rFonts w:ascii="Times New Roman" w:hAnsi="Times New Roman" w:cs="Times New Roman"/>
                <w:noProof/>
                <w:lang w:eastAsia="bg-BG"/>
              </w:rPr>
            </w:pPr>
            <w:r w:rsidRPr="000C3802">
              <w:rPr>
                <w:rFonts w:ascii="Times New Roman" w:hAnsi="Times New Roman" w:cs="Times New Roman"/>
                <w:noProof/>
                <w:lang w:eastAsia="bg-BG"/>
              </w:rPr>
              <w:t>Използват се като билка листата (Folium Hederae). Събират се по време на</w:t>
            </w:r>
            <w:r>
              <w:rPr>
                <w:rFonts w:ascii="Times New Roman" w:hAnsi="Times New Roman" w:cs="Times New Roman"/>
                <w:noProof/>
                <w:lang w:eastAsia="bg-BG"/>
              </w:rPr>
              <w:t xml:space="preserve"> цъфтежа от август до септември</w:t>
            </w:r>
          </w:p>
        </w:tc>
        <w:tc>
          <w:tcPr>
            <w:tcW w:w="2835" w:type="dxa"/>
            <w:shd w:val="clear" w:color="auto" w:fill="auto"/>
            <w:noWrap/>
          </w:tcPr>
          <w:p w14:paraId="7080A481" w14:textId="369A8B4F" w:rsidR="00A20714" w:rsidRPr="00B36531" w:rsidRDefault="00A20714" w:rsidP="000D065F">
            <w:pPr>
              <w:spacing w:line="360" w:lineRule="auto"/>
              <w:ind w:firstLine="0"/>
              <w:rPr>
                <w:rFonts w:ascii="Times New Roman" w:hAnsi="Times New Roman" w:cs="Times New Roman"/>
                <w:lang w:eastAsia="bg-BG"/>
              </w:rPr>
            </w:pPr>
            <w:r>
              <w:rPr>
                <w:rFonts w:ascii="Times New Roman" w:hAnsi="Times New Roman" w:cs="Times New Roman"/>
                <w:noProof/>
                <w:lang w:eastAsia="bg-BG"/>
              </w:rPr>
              <w:drawing>
                <wp:inline distT="0" distB="0" distL="0" distR="0" wp14:anchorId="01375F9A" wp14:editId="25DF3470">
                  <wp:extent cx="1828800" cy="1609725"/>
                  <wp:effectExtent l="0" t="0" r="0" b="9525"/>
                  <wp:docPr id="67" name="Картина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828800" cy="1609725"/>
                          </a:xfrm>
                          <a:prstGeom prst="rect">
                            <a:avLst/>
                          </a:prstGeom>
                          <a:noFill/>
                        </pic:spPr>
                      </pic:pic>
                    </a:graphicData>
                  </a:graphic>
                </wp:inline>
              </w:drawing>
            </w:r>
          </w:p>
        </w:tc>
      </w:tr>
      <w:tr w:rsidR="00A20714" w:rsidRPr="00B36531" w14:paraId="0E666C5B" w14:textId="77777777" w:rsidTr="00EB7FF2">
        <w:trPr>
          <w:trHeight w:val="74"/>
        </w:trPr>
        <w:tc>
          <w:tcPr>
            <w:tcW w:w="567" w:type="dxa"/>
            <w:shd w:val="clear" w:color="auto" w:fill="auto"/>
            <w:noWrap/>
            <w:vAlign w:val="center"/>
          </w:tcPr>
          <w:p w14:paraId="159AFFC4" w14:textId="08DA2089" w:rsidR="00A20714" w:rsidRPr="00B02204" w:rsidRDefault="00A20714" w:rsidP="008427F9">
            <w:pPr>
              <w:pStyle w:val="a5"/>
              <w:numPr>
                <w:ilvl w:val="0"/>
                <w:numId w:val="41"/>
              </w:numPr>
              <w:tabs>
                <w:tab w:val="left" w:pos="213"/>
              </w:tabs>
              <w:spacing w:line="360" w:lineRule="auto"/>
              <w:rPr>
                <w:rFonts w:ascii="Times New Roman" w:hAnsi="Times New Roman" w:cs="Times New Roman"/>
                <w:lang w:eastAsia="bg-BG"/>
              </w:rPr>
            </w:pPr>
          </w:p>
        </w:tc>
        <w:tc>
          <w:tcPr>
            <w:tcW w:w="1985" w:type="dxa"/>
            <w:shd w:val="clear" w:color="auto" w:fill="auto"/>
            <w:vAlign w:val="center"/>
            <w:hideMark/>
          </w:tcPr>
          <w:p w14:paraId="43398112" w14:textId="4610415F" w:rsidR="00A20714" w:rsidRDefault="00A20714" w:rsidP="00EB7FF2">
            <w:pPr>
              <w:spacing w:line="360" w:lineRule="auto"/>
              <w:ind w:firstLine="0"/>
              <w:rPr>
                <w:rFonts w:ascii="Times New Roman" w:hAnsi="Times New Roman" w:cs="Times New Roman"/>
                <w:lang w:eastAsia="bg-BG"/>
              </w:rPr>
            </w:pPr>
            <w:r>
              <w:rPr>
                <w:rFonts w:ascii="Times New Roman" w:hAnsi="Times New Roman" w:cs="Times New Roman"/>
                <w:lang w:eastAsia="bg-BG"/>
              </w:rPr>
              <w:t>Бял</w:t>
            </w:r>
            <w:r w:rsidRPr="00B36531">
              <w:rPr>
                <w:rFonts w:ascii="Times New Roman" w:hAnsi="Times New Roman" w:cs="Times New Roman"/>
                <w:lang w:eastAsia="bg-BG"/>
              </w:rPr>
              <w:t xml:space="preserve"> пелин</w:t>
            </w:r>
          </w:p>
          <w:p w14:paraId="7652CD94" w14:textId="03AF0300" w:rsidR="00A20714" w:rsidRPr="00613A6E" w:rsidRDefault="00A20714" w:rsidP="00EB7FF2">
            <w:pPr>
              <w:spacing w:line="360" w:lineRule="auto"/>
              <w:ind w:firstLine="0"/>
              <w:rPr>
                <w:rFonts w:ascii="Times New Roman" w:hAnsi="Times New Roman" w:cs="Times New Roman"/>
                <w:i/>
                <w:lang w:eastAsia="bg-BG"/>
              </w:rPr>
            </w:pPr>
            <w:r w:rsidRPr="00613A6E">
              <w:rPr>
                <w:rFonts w:ascii="Times New Roman" w:hAnsi="Times New Roman" w:cs="Times New Roman"/>
                <w:i/>
                <w:lang w:eastAsia="bg-BG"/>
              </w:rPr>
              <w:t>Artemisia absinthium</w:t>
            </w:r>
          </w:p>
        </w:tc>
        <w:tc>
          <w:tcPr>
            <w:tcW w:w="2410" w:type="dxa"/>
            <w:shd w:val="clear" w:color="auto" w:fill="auto"/>
            <w:hideMark/>
          </w:tcPr>
          <w:p w14:paraId="61A59CA0" w14:textId="2CCBDF77" w:rsidR="00A20714" w:rsidRPr="00B36531" w:rsidRDefault="00A20714" w:rsidP="009F658E">
            <w:pPr>
              <w:spacing w:line="360" w:lineRule="auto"/>
              <w:ind w:firstLine="0"/>
              <w:rPr>
                <w:rFonts w:ascii="Times New Roman" w:hAnsi="Times New Roman" w:cs="Times New Roman"/>
                <w:lang w:eastAsia="bg-BG"/>
              </w:rPr>
            </w:pPr>
            <w:r>
              <w:rPr>
                <w:rFonts w:ascii="Times New Roman" w:hAnsi="Times New Roman" w:cs="Times New Roman"/>
                <w:lang w:eastAsia="bg-BG"/>
              </w:rPr>
              <w:t>Х</w:t>
            </w:r>
            <w:r w:rsidRPr="00B36531">
              <w:rPr>
                <w:rFonts w:ascii="Times New Roman" w:hAnsi="Times New Roman" w:cs="Times New Roman"/>
                <w:lang w:eastAsia="bg-BG"/>
              </w:rPr>
              <w:t>расталаци, край пътища, необработваеми места</w:t>
            </w:r>
          </w:p>
        </w:tc>
        <w:tc>
          <w:tcPr>
            <w:tcW w:w="2551" w:type="dxa"/>
          </w:tcPr>
          <w:p w14:paraId="48DC41A4" w14:textId="36D40678" w:rsidR="00A20714" w:rsidRDefault="00545423" w:rsidP="00545423">
            <w:pPr>
              <w:spacing w:line="360" w:lineRule="auto"/>
              <w:ind w:firstLine="0"/>
              <w:rPr>
                <w:rFonts w:ascii="Times New Roman" w:hAnsi="Times New Roman" w:cs="Times New Roman"/>
                <w:noProof/>
                <w:lang w:eastAsia="bg-BG"/>
              </w:rPr>
            </w:pPr>
            <w:r w:rsidRPr="00545423">
              <w:rPr>
                <w:rFonts w:ascii="Times New Roman" w:hAnsi="Times New Roman" w:cs="Times New Roman"/>
                <w:noProof/>
                <w:lang w:eastAsia="bg-BG"/>
              </w:rPr>
              <w:t xml:space="preserve">Използват се стрък от пелин (Herba Absinthii), събран по време на начален </w:t>
            </w:r>
            <w:r>
              <w:rPr>
                <w:rFonts w:ascii="Times New Roman" w:hAnsi="Times New Roman" w:cs="Times New Roman"/>
                <w:noProof/>
                <w:lang w:eastAsia="bg-BG"/>
              </w:rPr>
              <w:t>и активен цъфтеж (юни - август)</w:t>
            </w:r>
          </w:p>
        </w:tc>
        <w:tc>
          <w:tcPr>
            <w:tcW w:w="2835" w:type="dxa"/>
            <w:shd w:val="clear" w:color="auto" w:fill="auto"/>
            <w:noWrap/>
          </w:tcPr>
          <w:p w14:paraId="463F888D" w14:textId="0815D6C0" w:rsidR="00A20714" w:rsidRPr="00B36531" w:rsidRDefault="00A20714" w:rsidP="009F658E">
            <w:pPr>
              <w:spacing w:line="360" w:lineRule="auto"/>
              <w:ind w:firstLine="0"/>
              <w:rPr>
                <w:rFonts w:ascii="Times New Roman" w:hAnsi="Times New Roman" w:cs="Times New Roman"/>
                <w:lang w:eastAsia="bg-BG"/>
              </w:rPr>
            </w:pPr>
            <w:r>
              <w:rPr>
                <w:rFonts w:ascii="Times New Roman" w:hAnsi="Times New Roman" w:cs="Times New Roman"/>
                <w:noProof/>
                <w:lang w:eastAsia="bg-BG"/>
              </w:rPr>
              <w:drawing>
                <wp:inline distT="0" distB="0" distL="0" distR="0" wp14:anchorId="272B04CA" wp14:editId="295A138F">
                  <wp:extent cx="1828639" cy="1653871"/>
                  <wp:effectExtent l="0" t="0" r="635" b="3810"/>
                  <wp:docPr id="79" name="Картина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1828800" cy="1654017"/>
                          </a:xfrm>
                          <a:prstGeom prst="rect">
                            <a:avLst/>
                          </a:prstGeom>
                          <a:noFill/>
                        </pic:spPr>
                      </pic:pic>
                    </a:graphicData>
                  </a:graphic>
                </wp:inline>
              </w:drawing>
            </w:r>
          </w:p>
        </w:tc>
      </w:tr>
      <w:tr w:rsidR="00A20714" w:rsidRPr="00B36531" w14:paraId="19ACC7F7" w14:textId="77777777" w:rsidTr="00EB7FF2">
        <w:trPr>
          <w:trHeight w:val="385"/>
        </w:trPr>
        <w:tc>
          <w:tcPr>
            <w:tcW w:w="567" w:type="dxa"/>
            <w:shd w:val="clear" w:color="auto" w:fill="auto"/>
            <w:noWrap/>
            <w:vAlign w:val="center"/>
          </w:tcPr>
          <w:p w14:paraId="0A579E74" w14:textId="331EE01E" w:rsidR="00A20714" w:rsidRPr="00B02204" w:rsidRDefault="00A20714" w:rsidP="008427F9">
            <w:pPr>
              <w:pStyle w:val="a5"/>
              <w:numPr>
                <w:ilvl w:val="0"/>
                <w:numId w:val="41"/>
              </w:numPr>
              <w:tabs>
                <w:tab w:val="left" w:pos="213"/>
              </w:tabs>
              <w:spacing w:line="360" w:lineRule="auto"/>
              <w:rPr>
                <w:rFonts w:ascii="Times New Roman" w:hAnsi="Times New Roman" w:cs="Times New Roman"/>
                <w:lang w:eastAsia="bg-BG"/>
              </w:rPr>
            </w:pPr>
          </w:p>
        </w:tc>
        <w:tc>
          <w:tcPr>
            <w:tcW w:w="1985" w:type="dxa"/>
            <w:shd w:val="clear" w:color="auto" w:fill="auto"/>
            <w:vAlign w:val="center"/>
            <w:hideMark/>
          </w:tcPr>
          <w:p w14:paraId="244892C0" w14:textId="78A8A45D" w:rsidR="00A20714" w:rsidRDefault="00A20714" w:rsidP="00EB7FF2">
            <w:pPr>
              <w:spacing w:line="360" w:lineRule="auto"/>
              <w:ind w:firstLine="0"/>
              <w:rPr>
                <w:rFonts w:ascii="Times New Roman" w:hAnsi="Times New Roman" w:cs="Times New Roman"/>
                <w:lang w:eastAsia="bg-BG"/>
              </w:rPr>
            </w:pPr>
            <w:r w:rsidRPr="00B36531">
              <w:rPr>
                <w:rFonts w:ascii="Times New Roman" w:hAnsi="Times New Roman" w:cs="Times New Roman"/>
                <w:lang w:eastAsia="bg-BG"/>
              </w:rPr>
              <w:t>Синя жлъчка</w:t>
            </w:r>
          </w:p>
          <w:p w14:paraId="5E666EE1" w14:textId="0F32A446" w:rsidR="00A20714" w:rsidRPr="00DF791A" w:rsidRDefault="00A20714" w:rsidP="00EB7FF2">
            <w:pPr>
              <w:spacing w:line="360" w:lineRule="auto"/>
              <w:ind w:firstLine="0"/>
              <w:rPr>
                <w:rFonts w:ascii="Times New Roman" w:hAnsi="Times New Roman" w:cs="Times New Roman"/>
                <w:i/>
                <w:lang w:eastAsia="bg-BG"/>
              </w:rPr>
            </w:pPr>
            <w:r w:rsidRPr="00DF791A">
              <w:rPr>
                <w:rFonts w:ascii="Times New Roman" w:hAnsi="Times New Roman" w:cs="Times New Roman"/>
                <w:i/>
                <w:lang w:eastAsia="bg-BG"/>
              </w:rPr>
              <w:t>Cichoria intybus</w:t>
            </w:r>
          </w:p>
        </w:tc>
        <w:tc>
          <w:tcPr>
            <w:tcW w:w="2410" w:type="dxa"/>
            <w:shd w:val="clear" w:color="auto" w:fill="auto"/>
            <w:hideMark/>
          </w:tcPr>
          <w:p w14:paraId="1AB8840F" w14:textId="565415A7" w:rsidR="00A20714" w:rsidRPr="00B36531" w:rsidRDefault="00A20714" w:rsidP="00DF49CF">
            <w:pPr>
              <w:spacing w:line="360" w:lineRule="auto"/>
              <w:ind w:firstLine="0"/>
              <w:rPr>
                <w:rFonts w:ascii="Times New Roman" w:hAnsi="Times New Roman" w:cs="Times New Roman"/>
                <w:lang w:eastAsia="bg-BG"/>
              </w:rPr>
            </w:pPr>
            <w:r w:rsidRPr="00B36531">
              <w:rPr>
                <w:rFonts w:ascii="Times New Roman" w:hAnsi="Times New Roman" w:cs="Times New Roman"/>
                <w:lang w:eastAsia="bg-BG"/>
              </w:rPr>
              <w:t xml:space="preserve">Сухи тревисти места, обработваеми и необработваеми площи </w:t>
            </w:r>
          </w:p>
        </w:tc>
        <w:tc>
          <w:tcPr>
            <w:tcW w:w="2551" w:type="dxa"/>
          </w:tcPr>
          <w:p w14:paraId="56033A37" w14:textId="70BFF6AC" w:rsidR="00A20714" w:rsidRDefault="0057088E" w:rsidP="001300AC">
            <w:pPr>
              <w:spacing w:line="360" w:lineRule="auto"/>
              <w:ind w:firstLine="0"/>
              <w:rPr>
                <w:rFonts w:ascii="Times New Roman" w:hAnsi="Times New Roman" w:cs="Times New Roman"/>
                <w:noProof/>
                <w:lang w:eastAsia="bg-BG"/>
              </w:rPr>
            </w:pPr>
            <w:r w:rsidRPr="0057088E">
              <w:rPr>
                <w:rFonts w:ascii="Times New Roman" w:hAnsi="Times New Roman" w:cs="Times New Roman"/>
                <w:noProof/>
                <w:lang w:eastAsia="bg-BG"/>
              </w:rPr>
              <w:t xml:space="preserve">Използват се корените и надземната част на растението. Корените се събират през есента (септември - октомври), а надземната част се събира през лятото по </w:t>
            </w:r>
            <w:r>
              <w:rPr>
                <w:rFonts w:ascii="Times New Roman" w:hAnsi="Times New Roman" w:cs="Times New Roman"/>
                <w:noProof/>
                <w:lang w:eastAsia="bg-BG"/>
              </w:rPr>
              <w:t>време на цъфтежа (юли - август)</w:t>
            </w:r>
          </w:p>
        </w:tc>
        <w:tc>
          <w:tcPr>
            <w:tcW w:w="2835" w:type="dxa"/>
            <w:shd w:val="clear" w:color="auto" w:fill="auto"/>
          </w:tcPr>
          <w:p w14:paraId="594DD337" w14:textId="01268B34" w:rsidR="00AF0A27" w:rsidRDefault="00A20714" w:rsidP="009F658E">
            <w:pPr>
              <w:spacing w:line="360" w:lineRule="auto"/>
              <w:ind w:firstLine="0"/>
              <w:rPr>
                <w:rFonts w:ascii="Times New Roman" w:hAnsi="Times New Roman" w:cs="Times New Roman"/>
                <w:lang w:eastAsia="bg-BG"/>
              </w:rPr>
            </w:pPr>
            <w:r>
              <w:rPr>
                <w:rFonts w:ascii="Times New Roman" w:hAnsi="Times New Roman" w:cs="Times New Roman"/>
                <w:noProof/>
                <w:lang w:eastAsia="bg-BG"/>
              </w:rPr>
              <w:drawing>
                <wp:inline distT="0" distB="0" distL="0" distR="0" wp14:anchorId="1C17791E" wp14:editId="6095C568">
                  <wp:extent cx="1825166" cy="2003728"/>
                  <wp:effectExtent l="0" t="0" r="3810" b="0"/>
                  <wp:docPr id="73" name="Картина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1828800" cy="2007717"/>
                          </a:xfrm>
                          <a:prstGeom prst="rect">
                            <a:avLst/>
                          </a:prstGeom>
                          <a:noFill/>
                        </pic:spPr>
                      </pic:pic>
                    </a:graphicData>
                  </a:graphic>
                </wp:inline>
              </w:drawing>
            </w:r>
          </w:p>
          <w:p w14:paraId="3EB6FA85" w14:textId="77777777" w:rsidR="00A20714" w:rsidRPr="00AF0A27" w:rsidRDefault="00A20714" w:rsidP="00AF0A27">
            <w:pPr>
              <w:rPr>
                <w:rFonts w:ascii="Times New Roman" w:hAnsi="Times New Roman" w:cs="Times New Roman"/>
                <w:lang w:eastAsia="bg-BG"/>
              </w:rPr>
            </w:pPr>
          </w:p>
        </w:tc>
      </w:tr>
      <w:tr w:rsidR="00A20714" w:rsidRPr="00B36531" w14:paraId="2BBCBD78" w14:textId="77777777" w:rsidTr="00EB7FF2">
        <w:trPr>
          <w:trHeight w:val="253"/>
        </w:trPr>
        <w:tc>
          <w:tcPr>
            <w:tcW w:w="567" w:type="dxa"/>
            <w:shd w:val="clear" w:color="auto" w:fill="auto"/>
            <w:noWrap/>
            <w:vAlign w:val="center"/>
          </w:tcPr>
          <w:p w14:paraId="14800030" w14:textId="4288A927" w:rsidR="00A20714" w:rsidRPr="00B02204" w:rsidRDefault="00A20714" w:rsidP="008427F9">
            <w:pPr>
              <w:pStyle w:val="a5"/>
              <w:numPr>
                <w:ilvl w:val="0"/>
                <w:numId w:val="41"/>
              </w:numPr>
              <w:tabs>
                <w:tab w:val="left" w:pos="213"/>
              </w:tabs>
              <w:spacing w:line="360" w:lineRule="auto"/>
              <w:rPr>
                <w:rFonts w:ascii="Times New Roman" w:hAnsi="Times New Roman" w:cs="Times New Roman"/>
                <w:lang w:eastAsia="bg-BG"/>
              </w:rPr>
            </w:pPr>
          </w:p>
        </w:tc>
        <w:tc>
          <w:tcPr>
            <w:tcW w:w="1985" w:type="dxa"/>
            <w:shd w:val="clear" w:color="auto" w:fill="auto"/>
            <w:vAlign w:val="center"/>
          </w:tcPr>
          <w:p w14:paraId="45805A73" w14:textId="77777777" w:rsidR="00A20714" w:rsidRDefault="00A20714" w:rsidP="00EB7FF2">
            <w:pPr>
              <w:spacing w:line="360" w:lineRule="auto"/>
              <w:ind w:firstLine="0"/>
              <w:rPr>
                <w:rFonts w:ascii="Times New Roman" w:hAnsi="Times New Roman" w:cs="Times New Roman"/>
                <w:lang w:eastAsia="bg-BG"/>
              </w:rPr>
            </w:pPr>
            <w:r w:rsidRPr="001F78A4">
              <w:rPr>
                <w:rFonts w:ascii="Times New Roman" w:hAnsi="Times New Roman" w:cs="Times New Roman"/>
                <w:lang w:eastAsia="bg-BG"/>
              </w:rPr>
              <w:t>Синя метличина</w:t>
            </w:r>
          </w:p>
          <w:p w14:paraId="0D93E06C" w14:textId="326B65B0" w:rsidR="00A20714" w:rsidRPr="001F78A4" w:rsidRDefault="00A20714" w:rsidP="00EB7FF2">
            <w:pPr>
              <w:spacing w:line="360" w:lineRule="auto"/>
              <w:ind w:firstLine="0"/>
              <w:rPr>
                <w:rFonts w:ascii="Times New Roman" w:hAnsi="Times New Roman" w:cs="Times New Roman"/>
                <w:i/>
                <w:lang w:eastAsia="bg-BG"/>
              </w:rPr>
            </w:pPr>
            <w:r w:rsidRPr="001F78A4">
              <w:rPr>
                <w:rFonts w:ascii="Times New Roman" w:hAnsi="Times New Roman" w:cs="Times New Roman"/>
                <w:i/>
                <w:lang w:eastAsia="bg-BG"/>
              </w:rPr>
              <w:t>Centaurea cyanus</w:t>
            </w:r>
          </w:p>
        </w:tc>
        <w:tc>
          <w:tcPr>
            <w:tcW w:w="2410" w:type="dxa"/>
            <w:shd w:val="clear" w:color="auto" w:fill="auto"/>
          </w:tcPr>
          <w:p w14:paraId="7D153E70" w14:textId="4C10C77C" w:rsidR="00A20714" w:rsidRPr="00B36531" w:rsidRDefault="00A20714" w:rsidP="009F658E">
            <w:pPr>
              <w:spacing w:line="360" w:lineRule="auto"/>
              <w:ind w:firstLine="0"/>
              <w:rPr>
                <w:rFonts w:ascii="Times New Roman" w:hAnsi="Times New Roman" w:cs="Times New Roman"/>
                <w:lang w:eastAsia="bg-BG"/>
              </w:rPr>
            </w:pPr>
            <w:r>
              <w:rPr>
                <w:rFonts w:ascii="Times New Roman" w:hAnsi="Times New Roman" w:cs="Times New Roman"/>
                <w:lang w:eastAsia="bg-BG"/>
              </w:rPr>
              <w:t>П</w:t>
            </w:r>
            <w:r w:rsidRPr="001F78A4">
              <w:rPr>
                <w:rFonts w:ascii="Times New Roman" w:hAnsi="Times New Roman" w:cs="Times New Roman"/>
                <w:lang w:eastAsia="bg-BG"/>
              </w:rPr>
              <w:t>о тревисти места, из храсти и разредени гори</w:t>
            </w:r>
            <w:r>
              <w:rPr>
                <w:rFonts w:ascii="Times New Roman" w:hAnsi="Times New Roman" w:cs="Times New Roman"/>
                <w:lang w:eastAsia="bg-BG"/>
              </w:rPr>
              <w:t xml:space="preserve"> и </w:t>
            </w:r>
            <w:r w:rsidRPr="001F78A4">
              <w:rPr>
                <w:rFonts w:ascii="Times New Roman" w:hAnsi="Times New Roman" w:cs="Times New Roman"/>
                <w:lang w:eastAsia="bg-BG"/>
              </w:rPr>
              <w:t>масово като плевел в обработваемите земи</w:t>
            </w:r>
          </w:p>
        </w:tc>
        <w:tc>
          <w:tcPr>
            <w:tcW w:w="2551" w:type="dxa"/>
          </w:tcPr>
          <w:p w14:paraId="43EAAB57" w14:textId="01880D4F" w:rsidR="00A20714" w:rsidRDefault="007B0711" w:rsidP="009F658E">
            <w:pPr>
              <w:spacing w:line="360" w:lineRule="auto"/>
              <w:ind w:firstLine="0"/>
              <w:rPr>
                <w:rFonts w:ascii="Times New Roman" w:hAnsi="Times New Roman" w:cs="Times New Roman"/>
                <w:noProof/>
                <w:lang w:eastAsia="bg-BG"/>
              </w:rPr>
            </w:pPr>
            <w:r w:rsidRPr="007B0711">
              <w:rPr>
                <w:rFonts w:ascii="Times New Roman" w:hAnsi="Times New Roman" w:cs="Times New Roman"/>
                <w:noProof/>
                <w:lang w:eastAsia="bg-BG"/>
              </w:rPr>
              <w:t>Събират се цветните кошнички с цвета (Anthodium Gyani) и само цвета (Flos Gyani), събрани по вр</w:t>
            </w:r>
            <w:r>
              <w:rPr>
                <w:rFonts w:ascii="Times New Roman" w:hAnsi="Times New Roman" w:cs="Times New Roman"/>
                <w:noProof/>
                <w:lang w:eastAsia="bg-BG"/>
              </w:rPr>
              <w:t>еме на пълен цъфтеж (юни - юли)</w:t>
            </w:r>
          </w:p>
        </w:tc>
        <w:tc>
          <w:tcPr>
            <w:tcW w:w="2835" w:type="dxa"/>
            <w:shd w:val="clear" w:color="auto" w:fill="auto"/>
          </w:tcPr>
          <w:p w14:paraId="03E2B815" w14:textId="54DD2BEB" w:rsidR="00A20714" w:rsidRPr="00B36531" w:rsidRDefault="00A20714" w:rsidP="009F658E">
            <w:pPr>
              <w:spacing w:line="360" w:lineRule="auto"/>
              <w:ind w:firstLine="0"/>
              <w:rPr>
                <w:rFonts w:ascii="Times New Roman" w:hAnsi="Times New Roman" w:cs="Times New Roman"/>
                <w:lang w:eastAsia="bg-BG"/>
              </w:rPr>
            </w:pPr>
            <w:r>
              <w:rPr>
                <w:rFonts w:ascii="Times New Roman" w:hAnsi="Times New Roman" w:cs="Times New Roman"/>
                <w:noProof/>
                <w:lang w:eastAsia="bg-BG"/>
              </w:rPr>
              <w:drawing>
                <wp:inline distT="0" distB="0" distL="0" distR="0" wp14:anchorId="3B0957AB" wp14:editId="2ABB4440">
                  <wp:extent cx="1827058" cy="1645920"/>
                  <wp:effectExtent l="0" t="0" r="1905" b="0"/>
                  <wp:docPr id="83" name="Картина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828800" cy="1647489"/>
                          </a:xfrm>
                          <a:prstGeom prst="rect">
                            <a:avLst/>
                          </a:prstGeom>
                          <a:noFill/>
                        </pic:spPr>
                      </pic:pic>
                    </a:graphicData>
                  </a:graphic>
                </wp:inline>
              </w:drawing>
            </w:r>
          </w:p>
        </w:tc>
      </w:tr>
      <w:tr w:rsidR="00A20714" w:rsidRPr="00B36531" w14:paraId="5B00F9AC" w14:textId="77777777" w:rsidTr="00EB7FF2">
        <w:trPr>
          <w:trHeight w:val="331"/>
        </w:trPr>
        <w:tc>
          <w:tcPr>
            <w:tcW w:w="567" w:type="dxa"/>
            <w:shd w:val="clear" w:color="auto" w:fill="auto"/>
            <w:noWrap/>
            <w:vAlign w:val="center"/>
          </w:tcPr>
          <w:p w14:paraId="02BD7525" w14:textId="0FCE173C" w:rsidR="00A20714" w:rsidRPr="00B02204" w:rsidRDefault="00A20714" w:rsidP="008427F9">
            <w:pPr>
              <w:pStyle w:val="a5"/>
              <w:numPr>
                <w:ilvl w:val="0"/>
                <w:numId w:val="41"/>
              </w:numPr>
              <w:tabs>
                <w:tab w:val="left" w:pos="213"/>
              </w:tabs>
              <w:spacing w:line="360" w:lineRule="auto"/>
              <w:rPr>
                <w:rFonts w:ascii="Times New Roman" w:hAnsi="Times New Roman" w:cs="Times New Roman"/>
                <w:lang w:eastAsia="bg-BG"/>
              </w:rPr>
            </w:pPr>
          </w:p>
        </w:tc>
        <w:tc>
          <w:tcPr>
            <w:tcW w:w="1985" w:type="dxa"/>
            <w:shd w:val="clear" w:color="auto" w:fill="auto"/>
            <w:vAlign w:val="center"/>
            <w:hideMark/>
          </w:tcPr>
          <w:p w14:paraId="59623730" w14:textId="78B66F3B" w:rsidR="00A20714" w:rsidRDefault="00A20714" w:rsidP="00EB7FF2">
            <w:pPr>
              <w:spacing w:line="360" w:lineRule="auto"/>
              <w:ind w:firstLine="0"/>
              <w:rPr>
                <w:rFonts w:ascii="Times New Roman" w:hAnsi="Times New Roman" w:cs="Times New Roman"/>
                <w:lang w:eastAsia="bg-BG"/>
              </w:rPr>
            </w:pPr>
            <w:r w:rsidRPr="00B36531">
              <w:rPr>
                <w:rFonts w:ascii="Times New Roman" w:hAnsi="Times New Roman" w:cs="Times New Roman"/>
                <w:lang w:eastAsia="bg-BG"/>
              </w:rPr>
              <w:t>Бял трън</w:t>
            </w:r>
          </w:p>
          <w:p w14:paraId="3943CA08" w14:textId="27EC1D22" w:rsidR="00A20714" w:rsidRPr="00B36531" w:rsidRDefault="00A20714" w:rsidP="00EB7FF2">
            <w:pPr>
              <w:spacing w:line="360" w:lineRule="auto"/>
              <w:ind w:firstLine="0"/>
              <w:rPr>
                <w:rFonts w:ascii="Times New Roman" w:hAnsi="Times New Roman" w:cs="Times New Roman"/>
                <w:lang w:eastAsia="bg-BG"/>
              </w:rPr>
            </w:pPr>
            <w:r w:rsidRPr="00B36531">
              <w:rPr>
                <w:rFonts w:ascii="Times New Roman" w:hAnsi="Times New Roman" w:cs="Times New Roman"/>
                <w:lang w:eastAsia="bg-BG"/>
              </w:rPr>
              <w:t>Silybum marianum</w:t>
            </w:r>
          </w:p>
        </w:tc>
        <w:tc>
          <w:tcPr>
            <w:tcW w:w="2410" w:type="dxa"/>
            <w:shd w:val="clear" w:color="auto" w:fill="auto"/>
            <w:hideMark/>
          </w:tcPr>
          <w:p w14:paraId="78AA7A95" w14:textId="77777777" w:rsidR="00A20714" w:rsidRPr="00B36531" w:rsidRDefault="00A20714" w:rsidP="009F658E">
            <w:pPr>
              <w:spacing w:line="360" w:lineRule="auto"/>
              <w:ind w:firstLine="0"/>
              <w:rPr>
                <w:rFonts w:ascii="Times New Roman" w:hAnsi="Times New Roman" w:cs="Times New Roman"/>
                <w:lang w:eastAsia="bg-BG"/>
              </w:rPr>
            </w:pPr>
            <w:r w:rsidRPr="00B36531">
              <w:rPr>
                <w:rFonts w:ascii="Times New Roman" w:hAnsi="Times New Roman" w:cs="Times New Roman"/>
                <w:lang w:eastAsia="bg-BG"/>
              </w:rPr>
              <w:t>Край пътища и сгради</w:t>
            </w:r>
          </w:p>
        </w:tc>
        <w:tc>
          <w:tcPr>
            <w:tcW w:w="2551" w:type="dxa"/>
          </w:tcPr>
          <w:p w14:paraId="02BD35E1" w14:textId="2865FA62" w:rsidR="00A20714" w:rsidRPr="00B36531" w:rsidRDefault="00DC6FE2" w:rsidP="00DC6FE2">
            <w:pPr>
              <w:spacing w:line="360" w:lineRule="auto"/>
              <w:ind w:firstLine="0"/>
              <w:rPr>
                <w:rFonts w:ascii="Times New Roman" w:hAnsi="Times New Roman" w:cs="Times New Roman"/>
                <w:lang w:eastAsia="bg-BG"/>
              </w:rPr>
            </w:pPr>
            <w:r w:rsidRPr="00DC6FE2">
              <w:rPr>
                <w:rFonts w:ascii="Times New Roman" w:hAnsi="Times New Roman" w:cs="Times New Roman"/>
                <w:lang w:eastAsia="bg-BG"/>
              </w:rPr>
              <w:t>Употребяват се плодосемките на растението</w:t>
            </w:r>
          </w:p>
        </w:tc>
        <w:tc>
          <w:tcPr>
            <w:tcW w:w="2835" w:type="dxa"/>
            <w:shd w:val="clear" w:color="auto" w:fill="auto"/>
          </w:tcPr>
          <w:p w14:paraId="55D156EF" w14:textId="5C8F1E04" w:rsidR="00A20714" w:rsidRPr="001300AC" w:rsidRDefault="003C5B39" w:rsidP="001300AC">
            <w:pPr>
              <w:spacing w:line="360" w:lineRule="auto"/>
              <w:ind w:firstLine="0"/>
            </w:pPr>
            <w:r w:rsidRPr="003C5B39">
              <w:rPr>
                <w:noProof/>
                <w:lang w:eastAsia="bg-BG"/>
              </w:rPr>
              <w:drawing>
                <wp:inline distT="0" distB="0" distL="0" distR="0" wp14:anchorId="2A56C7CB" wp14:editId="4EBB91BD">
                  <wp:extent cx="1773141" cy="1661822"/>
                  <wp:effectExtent l="0" t="0" r="0" b="0"/>
                  <wp:docPr id="1423" name="Картина 1423" descr="бял тръ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бял трън"/>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1776242" cy="1664728"/>
                          </a:xfrm>
                          <a:prstGeom prst="rect">
                            <a:avLst/>
                          </a:prstGeom>
                          <a:noFill/>
                          <a:ln>
                            <a:noFill/>
                          </a:ln>
                        </pic:spPr>
                      </pic:pic>
                    </a:graphicData>
                  </a:graphic>
                </wp:inline>
              </w:drawing>
            </w:r>
          </w:p>
        </w:tc>
      </w:tr>
      <w:tr w:rsidR="00A20714" w:rsidRPr="00B36531" w14:paraId="47B203A6" w14:textId="77777777" w:rsidTr="00EB7FF2">
        <w:trPr>
          <w:trHeight w:val="140"/>
        </w:trPr>
        <w:tc>
          <w:tcPr>
            <w:tcW w:w="567" w:type="dxa"/>
            <w:shd w:val="clear" w:color="auto" w:fill="auto"/>
            <w:noWrap/>
            <w:vAlign w:val="center"/>
          </w:tcPr>
          <w:p w14:paraId="4F771612" w14:textId="705E1902" w:rsidR="00A20714" w:rsidRPr="00B02204" w:rsidRDefault="00A20714" w:rsidP="008427F9">
            <w:pPr>
              <w:pStyle w:val="a5"/>
              <w:numPr>
                <w:ilvl w:val="0"/>
                <w:numId w:val="41"/>
              </w:numPr>
              <w:tabs>
                <w:tab w:val="left" w:pos="213"/>
              </w:tabs>
              <w:spacing w:line="360" w:lineRule="auto"/>
              <w:rPr>
                <w:rFonts w:ascii="Times New Roman" w:hAnsi="Times New Roman" w:cs="Times New Roman"/>
                <w:lang w:eastAsia="bg-BG"/>
              </w:rPr>
            </w:pPr>
          </w:p>
        </w:tc>
        <w:tc>
          <w:tcPr>
            <w:tcW w:w="1985" w:type="dxa"/>
            <w:shd w:val="clear" w:color="auto" w:fill="auto"/>
            <w:vAlign w:val="center"/>
            <w:hideMark/>
          </w:tcPr>
          <w:p w14:paraId="28265C06" w14:textId="77777777" w:rsidR="00A20714" w:rsidRDefault="00A20714" w:rsidP="00EB7FF2">
            <w:pPr>
              <w:spacing w:line="360" w:lineRule="auto"/>
              <w:ind w:firstLine="0"/>
              <w:rPr>
                <w:rFonts w:ascii="Times New Roman" w:hAnsi="Times New Roman" w:cs="Times New Roman"/>
                <w:lang w:eastAsia="bg-BG"/>
              </w:rPr>
            </w:pPr>
            <w:r w:rsidRPr="00B36531">
              <w:rPr>
                <w:rFonts w:ascii="Times New Roman" w:hAnsi="Times New Roman" w:cs="Times New Roman"/>
                <w:lang w:eastAsia="bg-BG"/>
              </w:rPr>
              <w:t>Вратига</w:t>
            </w:r>
          </w:p>
          <w:p w14:paraId="2696A188" w14:textId="712160D4" w:rsidR="00A20714" w:rsidRPr="00867CD2" w:rsidRDefault="00A20714" w:rsidP="00EB7FF2">
            <w:pPr>
              <w:spacing w:line="360" w:lineRule="auto"/>
              <w:ind w:firstLine="0"/>
              <w:rPr>
                <w:rFonts w:ascii="Times New Roman" w:hAnsi="Times New Roman" w:cs="Times New Roman"/>
                <w:i/>
                <w:lang w:eastAsia="bg-BG"/>
              </w:rPr>
            </w:pPr>
            <w:r w:rsidRPr="00867CD2">
              <w:rPr>
                <w:rFonts w:ascii="Times New Roman" w:hAnsi="Times New Roman" w:cs="Times New Roman"/>
                <w:i/>
                <w:lang w:eastAsia="bg-BG"/>
              </w:rPr>
              <w:t>Tanacetum vulgare</w:t>
            </w:r>
          </w:p>
        </w:tc>
        <w:tc>
          <w:tcPr>
            <w:tcW w:w="2410" w:type="dxa"/>
            <w:shd w:val="clear" w:color="auto" w:fill="auto"/>
            <w:hideMark/>
          </w:tcPr>
          <w:p w14:paraId="7BBFB4F2" w14:textId="7C06D4C9" w:rsidR="00A20714" w:rsidRPr="00B36531" w:rsidRDefault="00A20714" w:rsidP="009F658E">
            <w:pPr>
              <w:spacing w:line="360" w:lineRule="auto"/>
              <w:ind w:firstLine="0"/>
              <w:rPr>
                <w:rFonts w:ascii="Times New Roman" w:hAnsi="Times New Roman" w:cs="Times New Roman"/>
                <w:lang w:eastAsia="bg-BG"/>
              </w:rPr>
            </w:pPr>
            <w:r w:rsidRPr="00B36531">
              <w:rPr>
                <w:rFonts w:ascii="Times New Roman" w:hAnsi="Times New Roman" w:cs="Times New Roman"/>
                <w:lang w:eastAsia="bg-BG"/>
              </w:rPr>
              <w:t>Тревисти местности, около реки</w:t>
            </w:r>
            <w:r>
              <w:rPr>
                <w:rFonts w:ascii="Times New Roman" w:hAnsi="Times New Roman" w:cs="Times New Roman"/>
                <w:lang w:eastAsia="bg-BG"/>
              </w:rPr>
              <w:t>, край пътища</w:t>
            </w:r>
            <w:r w:rsidRPr="000834B5">
              <w:rPr>
                <w:rFonts w:ascii="Times New Roman" w:hAnsi="Times New Roman" w:cs="Times New Roman"/>
                <w:lang w:eastAsia="bg-BG"/>
              </w:rPr>
              <w:t xml:space="preserve"> </w:t>
            </w:r>
            <w:r>
              <w:rPr>
                <w:rFonts w:ascii="Times New Roman" w:hAnsi="Times New Roman" w:cs="Times New Roman"/>
                <w:lang w:eastAsia="bg-BG"/>
              </w:rPr>
              <w:t xml:space="preserve">и </w:t>
            </w:r>
            <w:r w:rsidRPr="000834B5">
              <w:rPr>
                <w:rFonts w:ascii="Times New Roman" w:hAnsi="Times New Roman" w:cs="Times New Roman"/>
                <w:lang w:eastAsia="bg-BG"/>
              </w:rPr>
              <w:t>огради</w:t>
            </w:r>
          </w:p>
        </w:tc>
        <w:tc>
          <w:tcPr>
            <w:tcW w:w="2551" w:type="dxa"/>
          </w:tcPr>
          <w:p w14:paraId="3EFC9D3E" w14:textId="41BDE8DC" w:rsidR="00A20714" w:rsidRDefault="008756B3" w:rsidP="008756B3">
            <w:pPr>
              <w:spacing w:line="360" w:lineRule="auto"/>
              <w:ind w:firstLine="0"/>
              <w:rPr>
                <w:rFonts w:ascii="Times New Roman" w:hAnsi="Times New Roman" w:cs="Times New Roman"/>
                <w:noProof/>
                <w:lang w:eastAsia="bg-BG"/>
              </w:rPr>
            </w:pPr>
            <w:r w:rsidRPr="008756B3">
              <w:rPr>
                <w:rFonts w:ascii="Times New Roman" w:hAnsi="Times New Roman" w:cs="Times New Roman"/>
                <w:noProof/>
                <w:lang w:eastAsia="bg-BG"/>
              </w:rPr>
              <w:t>Използват се стрък от вратига (Herba Tanaceti) и цветните кошнички (цвета) (Anthodium/ Flos/ Tanaceti), събрани по време на ц</w:t>
            </w:r>
            <w:r>
              <w:rPr>
                <w:rFonts w:ascii="Times New Roman" w:hAnsi="Times New Roman" w:cs="Times New Roman"/>
                <w:noProof/>
                <w:lang w:eastAsia="bg-BG"/>
              </w:rPr>
              <w:t>ъфтеж, от май, юни до септември</w:t>
            </w:r>
          </w:p>
        </w:tc>
        <w:tc>
          <w:tcPr>
            <w:tcW w:w="2835" w:type="dxa"/>
            <w:shd w:val="clear" w:color="auto" w:fill="auto"/>
            <w:noWrap/>
          </w:tcPr>
          <w:p w14:paraId="4849864D" w14:textId="2FC8A206" w:rsidR="00A20714" w:rsidRPr="00B36531" w:rsidRDefault="00A20714" w:rsidP="009F658E">
            <w:pPr>
              <w:spacing w:line="360" w:lineRule="auto"/>
              <w:ind w:firstLine="0"/>
              <w:rPr>
                <w:rFonts w:ascii="Times New Roman" w:hAnsi="Times New Roman" w:cs="Times New Roman"/>
                <w:lang w:eastAsia="bg-BG"/>
              </w:rPr>
            </w:pPr>
            <w:r>
              <w:rPr>
                <w:rFonts w:ascii="Times New Roman" w:hAnsi="Times New Roman" w:cs="Times New Roman"/>
                <w:noProof/>
                <w:lang w:eastAsia="bg-BG"/>
              </w:rPr>
              <w:drawing>
                <wp:inline distT="0" distB="0" distL="0" distR="0" wp14:anchorId="5ACC01AE" wp14:editId="52F45F83">
                  <wp:extent cx="1824937" cy="1916264"/>
                  <wp:effectExtent l="0" t="0" r="4445" b="8255"/>
                  <wp:docPr id="77" name="Картина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1828800" cy="1920321"/>
                          </a:xfrm>
                          <a:prstGeom prst="rect">
                            <a:avLst/>
                          </a:prstGeom>
                          <a:noFill/>
                        </pic:spPr>
                      </pic:pic>
                    </a:graphicData>
                  </a:graphic>
                </wp:inline>
              </w:drawing>
            </w:r>
          </w:p>
        </w:tc>
      </w:tr>
      <w:tr w:rsidR="00A20714" w:rsidRPr="00B36531" w14:paraId="7D6DE85D" w14:textId="77777777" w:rsidTr="00EB7FF2">
        <w:trPr>
          <w:trHeight w:val="232"/>
        </w:trPr>
        <w:tc>
          <w:tcPr>
            <w:tcW w:w="567" w:type="dxa"/>
            <w:shd w:val="clear" w:color="auto" w:fill="auto"/>
            <w:noWrap/>
            <w:vAlign w:val="center"/>
          </w:tcPr>
          <w:p w14:paraId="1342E2AE" w14:textId="64F2551D" w:rsidR="00A20714" w:rsidRPr="00B02204" w:rsidRDefault="00A20714" w:rsidP="008427F9">
            <w:pPr>
              <w:pStyle w:val="a5"/>
              <w:numPr>
                <w:ilvl w:val="0"/>
                <w:numId w:val="41"/>
              </w:numPr>
              <w:tabs>
                <w:tab w:val="left" w:pos="213"/>
              </w:tabs>
              <w:spacing w:line="360" w:lineRule="auto"/>
              <w:rPr>
                <w:rFonts w:ascii="Times New Roman" w:hAnsi="Times New Roman" w:cs="Times New Roman"/>
                <w:lang w:eastAsia="bg-BG"/>
              </w:rPr>
            </w:pPr>
          </w:p>
        </w:tc>
        <w:tc>
          <w:tcPr>
            <w:tcW w:w="1985" w:type="dxa"/>
            <w:shd w:val="clear" w:color="auto" w:fill="auto"/>
            <w:vAlign w:val="center"/>
            <w:hideMark/>
          </w:tcPr>
          <w:p w14:paraId="288C9735" w14:textId="09D6168F" w:rsidR="00A20714" w:rsidRDefault="00A20714" w:rsidP="00EB7FF2">
            <w:pPr>
              <w:spacing w:line="360" w:lineRule="auto"/>
              <w:ind w:firstLine="0"/>
              <w:rPr>
                <w:rFonts w:ascii="Times New Roman" w:hAnsi="Times New Roman" w:cs="Times New Roman"/>
                <w:lang w:eastAsia="bg-BG"/>
              </w:rPr>
            </w:pPr>
            <w:r w:rsidRPr="00B36531">
              <w:rPr>
                <w:rFonts w:ascii="Times New Roman" w:hAnsi="Times New Roman" w:cs="Times New Roman"/>
                <w:lang w:eastAsia="bg-BG"/>
              </w:rPr>
              <w:t>Подбел</w:t>
            </w:r>
          </w:p>
          <w:p w14:paraId="07FEEBDB" w14:textId="34919F33" w:rsidR="00A20714" w:rsidRPr="00A90B11" w:rsidRDefault="00A20714" w:rsidP="00EB7FF2">
            <w:pPr>
              <w:spacing w:line="360" w:lineRule="auto"/>
              <w:ind w:firstLine="0"/>
              <w:rPr>
                <w:rFonts w:ascii="Times New Roman" w:hAnsi="Times New Roman" w:cs="Times New Roman"/>
                <w:i/>
                <w:lang w:eastAsia="bg-BG"/>
              </w:rPr>
            </w:pPr>
            <w:r w:rsidRPr="00A90B11">
              <w:rPr>
                <w:rFonts w:ascii="Times New Roman" w:hAnsi="Times New Roman" w:cs="Times New Roman"/>
                <w:i/>
                <w:lang w:eastAsia="bg-BG"/>
              </w:rPr>
              <w:t>Tussilago farfara</w:t>
            </w:r>
          </w:p>
        </w:tc>
        <w:tc>
          <w:tcPr>
            <w:tcW w:w="2410" w:type="dxa"/>
            <w:shd w:val="clear" w:color="auto" w:fill="auto"/>
            <w:hideMark/>
          </w:tcPr>
          <w:p w14:paraId="59AADE57" w14:textId="77777777" w:rsidR="00A20714" w:rsidRPr="00B36531" w:rsidRDefault="00A20714" w:rsidP="009F658E">
            <w:pPr>
              <w:spacing w:line="360" w:lineRule="auto"/>
              <w:ind w:firstLine="0"/>
              <w:rPr>
                <w:rFonts w:ascii="Times New Roman" w:hAnsi="Times New Roman" w:cs="Times New Roman"/>
                <w:lang w:eastAsia="bg-BG"/>
              </w:rPr>
            </w:pPr>
            <w:r w:rsidRPr="00B36531">
              <w:rPr>
                <w:rFonts w:ascii="Times New Roman" w:hAnsi="Times New Roman" w:cs="Times New Roman"/>
                <w:lang w:eastAsia="bg-BG"/>
              </w:rPr>
              <w:t>По поречието на реките</w:t>
            </w:r>
          </w:p>
        </w:tc>
        <w:tc>
          <w:tcPr>
            <w:tcW w:w="2551" w:type="dxa"/>
          </w:tcPr>
          <w:p w14:paraId="53E06D65" w14:textId="0251FD3A" w:rsidR="00A20714" w:rsidRPr="00B36531" w:rsidRDefault="00A90B11" w:rsidP="00A90B11">
            <w:pPr>
              <w:spacing w:line="360" w:lineRule="auto"/>
              <w:ind w:firstLine="0"/>
              <w:rPr>
                <w:rFonts w:ascii="Times New Roman" w:hAnsi="Times New Roman" w:cs="Times New Roman"/>
                <w:lang w:eastAsia="bg-BG"/>
              </w:rPr>
            </w:pPr>
            <w:r w:rsidRPr="00A90B11">
              <w:rPr>
                <w:rFonts w:ascii="Times New Roman" w:hAnsi="Times New Roman" w:cs="Times New Roman"/>
                <w:lang w:eastAsia="bg-BG"/>
              </w:rPr>
              <w:t>Листата и цветните кошнички. Листата се берат зелени и млади, през месеците юни - август</w:t>
            </w:r>
          </w:p>
        </w:tc>
        <w:tc>
          <w:tcPr>
            <w:tcW w:w="2835" w:type="dxa"/>
            <w:shd w:val="clear" w:color="auto" w:fill="auto"/>
            <w:noWrap/>
          </w:tcPr>
          <w:p w14:paraId="7A2BCD3F" w14:textId="6C1E72FA" w:rsidR="00A20714" w:rsidRPr="00B36531" w:rsidRDefault="00406E1A" w:rsidP="009F658E">
            <w:pPr>
              <w:spacing w:line="360" w:lineRule="auto"/>
              <w:ind w:firstLine="0"/>
              <w:rPr>
                <w:rFonts w:ascii="Times New Roman" w:hAnsi="Times New Roman" w:cs="Times New Roman"/>
                <w:lang w:eastAsia="bg-BG"/>
              </w:rPr>
            </w:pPr>
            <w:r w:rsidRPr="00406E1A">
              <w:rPr>
                <w:rFonts w:ascii="Times New Roman" w:hAnsi="Times New Roman" w:cs="Times New Roman"/>
                <w:noProof/>
                <w:lang w:eastAsia="bg-BG"/>
              </w:rPr>
              <w:drawing>
                <wp:inline distT="0" distB="0" distL="0" distR="0" wp14:anchorId="3F7A2A49" wp14:editId="3133B534">
                  <wp:extent cx="1940117" cy="1630017"/>
                  <wp:effectExtent l="0" t="0" r="3175" b="8890"/>
                  <wp:docPr id="1424" name="Картина 1424" descr="Билки &amp; Мед : Подбел( Tussilago farfara L..)-против кашлица и задух,  разширени вени и кожни заболяван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Билки &amp; Мед : Подбел( Tussilago farfara L..)-против кашлица и задух,  разширени вени и кожни заболявания"/>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1943284" cy="1632678"/>
                          </a:xfrm>
                          <a:prstGeom prst="rect">
                            <a:avLst/>
                          </a:prstGeom>
                          <a:noFill/>
                          <a:ln>
                            <a:noFill/>
                          </a:ln>
                        </pic:spPr>
                      </pic:pic>
                    </a:graphicData>
                  </a:graphic>
                </wp:inline>
              </w:drawing>
            </w:r>
          </w:p>
        </w:tc>
      </w:tr>
      <w:tr w:rsidR="00A20714" w:rsidRPr="00B36531" w14:paraId="5F628005" w14:textId="77777777" w:rsidTr="00EB7FF2">
        <w:trPr>
          <w:trHeight w:val="74"/>
        </w:trPr>
        <w:tc>
          <w:tcPr>
            <w:tcW w:w="567" w:type="dxa"/>
            <w:shd w:val="clear" w:color="auto" w:fill="auto"/>
            <w:noWrap/>
            <w:vAlign w:val="center"/>
          </w:tcPr>
          <w:p w14:paraId="5A500B56" w14:textId="17F96B71" w:rsidR="00A20714" w:rsidRPr="00B02204" w:rsidRDefault="00A20714" w:rsidP="008427F9">
            <w:pPr>
              <w:pStyle w:val="a5"/>
              <w:numPr>
                <w:ilvl w:val="0"/>
                <w:numId w:val="41"/>
              </w:numPr>
              <w:tabs>
                <w:tab w:val="left" w:pos="213"/>
              </w:tabs>
              <w:spacing w:line="360" w:lineRule="auto"/>
              <w:rPr>
                <w:rFonts w:ascii="Times New Roman" w:hAnsi="Times New Roman" w:cs="Times New Roman"/>
                <w:lang w:eastAsia="bg-BG"/>
              </w:rPr>
            </w:pPr>
          </w:p>
        </w:tc>
        <w:tc>
          <w:tcPr>
            <w:tcW w:w="1985" w:type="dxa"/>
            <w:shd w:val="clear" w:color="auto" w:fill="auto"/>
            <w:vAlign w:val="center"/>
            <w:hideMark/>
          </w:tcPr>
          <w:p w14:paraId="7D236769" w14:textId="752C239E" w:rsidR="00A20714" w:rsidRDefault="00A20714" w:rsidP="00EB7FF2">
            <w:pPr>
              <w:spacing w:line="360" w:lineRule="auto"/>
              <w:ind w:firstLine="0"/>
              <w:rPr>
                <w:rFonts w:ascii="Times New Roman" w:hAnsi="Times New Roman" w:cs="Times New Roman"/>
                <w:lang w:eastAsia="bg-BG"/>
              </w:rPr>
            </w:pPr>
            <w:r w:rsidRPr="00B36531">
              <w:rPr>
                <w:rFonts w:ascii="Times New Roman" w:hAnsi="Times New Roman" w:cs="Times New Roman"/>
                <w:lang w:eastAsia="bg-BG"/>
              </w:rPr>
              <w:t>Черен оман</w:t>
            </w:r>
          </w:p>
          <w:p w14:paraId="4BCFC299" w14:textId="52432A58" w:rsidR="00A20714" w:rsidRPr="00EF3FD0" w:rsidRDefault="00A20714" w:rsidP="00EB7FF2">
            <w:pPr>
              <w:spacing w:line="360" w:lineRule="auto"/>
              <w:ind w:firstLine="0"/>
              <w:rPr>
                <w:rFonts w:ascii="Times New Roman" w:hAnsi="Times New Roman" w:cs="Times New Roman"/>
                <w:i/>
                <w:lang w:eastAsia="bg-BG"/>
              </w:rPr>
            </w:pPr>
            <w:r w:rsidRPr="00EF3FD0">
              <w:rPr>
                <w:rFonts w:ascii="Times New Roman" w:hAnsi="Times New Roman" w:cs="Times New Roman"/>
                <w:i/>
                <w:lang w:eastAsia="bg-BG"/>
              </w:rPr>
              <w:t>Symphytum officinale</w:t>
            </w:r>
          </w:p>
        </w:tc>
        <w:tc>
          <w:tcPr>
            <w:tcW w:w="2410" w:type="dxa"/>
            <w:shd w:val="clear" w:color="auto" w:fill="auto"/>
            <w:hideMark/>
          </w:tcPr>
          <w:p w14:paraId="7C69580C" w14:textId="348250C9" w:rsidR="00A20714" w:rsidRPr="00B36531" w:rsidRDefault="00A20714" w:rsidP="009F658E">
            <w:pPr>
              <w:spacing w:line="360" w:lineRule="auto"/>
              <w:ind w:firstLine="0"/>
              <w:rPr>
                <w:rFonts w:ascii="Times New Roman" w:hAnsi="Times New Roman" w:cs="Times New Roman"/>
                <w:lang w:eastAsia="bg-BG"/>
              </w:rPr>
            </w:pPr>
            <w:r w:rsidRPr="00B36531">
              <w:rPr>
                <w:rFonts w:ascii="Times New Roman" w:hAnsi="Times New Roman" w:cs="Times New Roman"/>
                <w:lang w:eastAsia="bg-BG"/>
              </w:rPr>
              <w:t>По влажни места, из ливадите край реките</w:t>
            </w:r>
            <w:r w:rsidR="00EF3FD0">
              <w:rPr>
                <w:rFonts w:ascii="Times New Roman" w:hAnsi="Times New Roman" w:cs="Times New Roman"/>
                <w:lang w:eastAsia="bg-BG"/>
              </w:rPr>
              <w:t xml:space="preserve">, </w:t>
            </w:r>
            <w:r w:rsidR="00EF3FD0" w:rsidRPr="00EF3FD0">
              <w:rPr>
                <w:rFonts w:ascii="Times New Roman" w:hAnsi="Times New Roman" w:cs="Times New Roman"/>
                <w:lang w:eastAsia="bg-BG"/>
              </w:rPr>
              <w:t>като бурен край огради и пътеки</w:t>
            </w:r>
          </w:p>
        </w:tc>
        <w:tc>
          <w:tcPr>
            <w:tcW w:w="2551" w:type="dxa"/>
          </w:tcPr>
          <w:p w14:paraId="25366734" w14:textId="77777777" w:rsidR="00EF3FD0" w:rsidRPr="00EF3FD0" w:rsidRDefault="00EF3FD0" w:rsidP="00EF3FD0">
            <w:pPr>
              <w:spacing w:line="360" w:lineRule="auto"/>
              <w:ind w:firstLine="0"/>
              <w:rPr>
                <w:rFonts w:ascii="Times New Roman" w:hAnsi="Times New Roman" w:cs="Times New Roman"/>
                <w:lang w:eastAsia="bg-BG"/>
              </w:rPr>
            </w:pPr>
            <w:r w:rsidRPr="00EF3FD0">
              <w:rPr>
                <w:rFonts w:ascii="Times New Roman" w:hAnsi="Times New Roman" w:cs="Times New Roman"/>
                <w:lang w:eastAsia="bg-BG"/>
              </w:rPr>
              <w:t>Употребяват се корените на растението, които са на 2-3 годишна възраст. Вадят през пролетта и през късна есен</w:t>
            </w:r>
          </w:p>
          <w:p w14:paraId="332206D0" w14:textId="77777777" w:rsidR="00EF3FD0" w:rsidRPr="00EF3FD0" w:rsidRDefault="00EF3FD0" w:rsidP="00EF3FD0">
            <w:pPr>
              <w:spacing w:line="360" w:lineRule="auto"/>
              <w:ind w:firstLine="0"/>
              <w:rPr>
                <w:rFonts w:ascii="Times New Roman" w:hAnsi="Times New Roman" w:cs="Times New Roman"/>
                <w:lang w:eastAsia="bg-BG"/>
              </w:rPr>
            </w:pPr>
          </w:p>
          <w:p w14:paraId="7B314AC3" w14:textId="24C95A20" w:rsidR="00A20714" w:rsidRPr="00B36531" w:rsidRDefault="00A20714" w:rsidP="00EF3FD0">
            <w:pPr>
              <w:spacing w:line="360" w:lineRule="auto"/>
              <w:ind w:firstLine="0"/>
              <w:rPr>
                <w:rFonts w:ascii="Times New Roman" w:hAnsi="Times New Roman" w:cs="Times New Roman"/>
                <w:lang w:eastAsia="bg-BG"/>
              </w:rPr>
            </w:pPr>
          </w:p>
        </w:tc>
        <w:tc>
          <w:tcPr>
            <w:tcW w:w="2835" w:type="dxa"/>
            <w:shd w:val="clear" w:color="auto" w:fill="auto"/>
            <w:noWrap/>
          </w:tcPr>
          <w:p w14:paraId="3C6A91A7" w14:textId="034CF871" w:rsidR="00A20714" w:rsidRPr="00B36531" w:rsidRDefault="006F4CE8" w:rsidP="009F658E">
            <w:pPr>
              <w:spacing w:line="360" w:lineRule="auto"/>
              <w:ind w:firstLine="0"/>
              <w:rPr>
                <w:rFonts w:ascii="Times New Roman" w:hAnsi="Times New Roman" w:cs="Times New Roman"/>
                <w:lang w:eastAsia="bg-BG"/>
              </w:rPr>
            </w:pPr>
            <w:r w:rsidRPr="006F4CE8">
              <w:rPr>
                <w:rFonts w:ascii="Times New Roman" w:hAnsi="Times New Roman" w:cs="Times New Roman"/>
                <w:noProof/>
                <w:lang w:eastAsia="bg-BG"/>
              </w:rPr>
              <w:drawing>
                <wp:inline distT="0" distB="0" distL="0" distR="0" wp14:anchorId="3488B8FD" wp14:editId="2FCB266E">
                  <wp:extent cx="1828799" cy="1725433"/>
                  <wp:effectExtent l="0" t="0" r="635" b="8255"/>
                  <wp:docPr id="1430" name="Картина 1430" descr="THE COMMON COMFREY (Symphytum officinale) – Natural Herb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THE COMMON COMFREY (Symphytum officinale) – Natural Herbs"/>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1828242" cy="1724908"/>
                          </a:xfrm>
                          <a:prstGeom prst="rect">
                            <a:avLst/>
                          </a:prstGeom>
                          <a:noFill/>
                          <a:ln>
                            <a:noFill/>
                          </a:ln>
                        </pic:spPr>
                      </pic:pic>
                    </a:graphicData>
                  </a:graphic>
                </wp:inline>
              </w:drawing>
            </w:r>
          </w:p>
        </w:tc>
      </w:tr>
      <w:tr w:rsidR="00A20714" w:rsidRPr="00B36531" w14:paraId="601275FF" w14:textId="77777777" w:rsidTr="00EB7FF2">
        <w:trPr>
          <w:trHeight w:val="193"/>
        </w:trPr>
        <w:tc>
          <w:tcPr>
            <w:tcW w:w="567" w:type="dxa"/>
            <w:shd w:val="clear" w:color="auto" w:fill="auto"/>
            <w:noWrap/>
            <w:vAlign w:val="center"/>
          </w:tcPr>
          <w:p w14:paraId="247D9FA6" w14:textId="5F92263A" w:rsidR="00A20714" w:rsidRPr="00B02204" w:rsidRDefault="00A20714" w:rsidP="008427F9">
            <w:pPr>
              <w:pStyle w:val="a5"/>
              <w:numPr>
                <w:ilvl w:val="0"/>
                <w:numId w:val="41"/>
              </w:numPr>
              <w:tabs>
                <w:tab w:val="left" w:pos="213"/>
              </w:tabs>
              <w:spacing w:line="360" w:lineRule="auto"/>
              <w:rPr>
                <w:rFonts w:ascii="Times New Roman" w:hAnsi="Times New Roman" w:cs="Times New Roman"/>
                <w:lang w:eastAsia="bg-BG"/>
              </w:rPr>
            </w:pPr>
          </w:p>
        </w:tc>
        <w:tc>
          <w:tcPr>
            <w:tcW w:w="1985" w:type="dxa"/>
            <w:shd w:val="clear" w:color="auto" w:fill="auto"/>
            <w:vAlign w:val="center"/>
            <w:hideMark/>
          </w:tcPr>
          <w:p w14:paraId="26EF1A6D" w14:textId="395F6307" w:rsidR="00A20714" w:rsidRDefault="00490ACC" w:rsidP="00EB7FF2">
            <w:pPr>
              <w:spacing w:line="360" w:lineRule="auto"/>
              <w:ind w:firstLine="0"/>
              <w:rPr>
                <w:rFonts w:ascii="Times New Roman" w:hAnsi="Times New Roman" w:cs="Times New Roman"/>
                <w:lang w:eastAsia="bg-BG"/>
              </w:rPr>
            </w:pPr>
            <w:r>
              <w:rPr>
                <w:rFonts w:ascii="Times New Roman" w:hAnsi="Times New Roman" w:cs="Times New Roman"/>
                <w:lang w:eastAsia="bg-BG"/>
              </w:rPr>
              <w:t>И</w:t>
            </w:r>
            <w:r w:rsidR="00A20714" w:rsidRPr="00B36531">
              <w:rPr>
                <w:rFonts w:ascii="Times New Roman" w:hAnsi="Times New Roman" w:cs="Times New Roman"/>
                <w:lang w:eastAsia="bg-BG"/>
              </w:rPr>
              <w:t>зсипливче</w:t>
            </w:r>
          </w:p>
          <w:p w14:paraId="02625BCE" w14:textId="3DD58BA2" w:rsidR="00A20714" w:rsidRPr="00490ACC" w:rsidRDefault="00A20714" w:rsidP="00EB7FF2">
            <w:pPr>
              <w:spacing w:line="360" w:lineRule="auto"/>
              <w:ind w:firstLine="0"/>
              <w:rPr>
                <w:rFonts w:ascii="Times New Roman" w:hAnsi="Times New Roman" w:cs="Times New Roman"/>
                <w:i/>
                <w:lang w:eastAsia="bg-BG"/>
              </w:rPr>
            </w:pPr>
            <w:r w:rsidRPr="00490ACC">
              <w:rPr>
                <w:rFonts w:ascii="Times New Roman" w:hAnsi="Times New Roman" w:cs="Times New Roman"/>
                <w:i/>
                <w:lang w:eastAsia="bg-BG"/>
              </w:rPr>
              <w:t>Herniaria glabra</w:t>
            </w:r>
          </w:p>
        </w:tc>
        <w:tc>
          <w:tcPr>
            <w:tcW w:w="2410" w:type="dxa"/>
            <w:shd w:val="clear" w:color="auto" w:fill="auto"/>
            <w:hideMark/>
          </w:tcPr>
          <w:p w14:paraId="12689FAB" w14:textId="77777777" w:rsidR="00A20714" w:rsidRPr="00B36531" w:rsidRDefault="00A20714" w:rsidP="009F658E">
            <w:pPr>
              <w:spacing w:line="360" w:lineRule="auto"/>
              <w:ind w:firstLine="0"/>
              <w:rPr>
                <w:rFonts w:ascii="Times New Roman" w:hAnsi="Times New Roman" w:cs="Times New Roman"/>
                <w:lang w:eastAsia="bg-BG"/>
              </w:rPr>
            </w:pPr>
            <w:r w:rsidRPr="00B36531">
              <w:rPr>
                <w:rFonts w:ascii="Times New Roman" w:hAnsi="Times New Roman" w:cs="Times New Roman"/>
                <w:lang w:eastAsia="bg-BG"/>
              </w:rPr>
              <w:t>По сухи, песъчливи и каменисти терени</w:t>
            </w:r>
          </w:p>
        </w:tc>
        <w:tc>
          <w:tcPr>
            <w:tcW w:w="2551" w:type="dxa"/>
          </w:tcPr>
          <w:p w14:paraId="664FE364" w14:textId="767CAF1D" w:rsidR="00A20714" w:rsidRPr="00B36531" w:rsidRDefault="00216E46" w:rsidP="00216E46">
            <w:pPr>
              <w:spacing w:line="360" w:lineRule="auto"/>
              <w:ind w:firstLine="0"/>
              <w:rPr>
                <w:rFonts w:ascii="Times New Roman" w:hAnsi="Times New Roman" w:cs="Times New Roman"/>
                <w:lang w:eastAsia="bg-BG"/>
              </w:rPr>
            </w:pPr>
            <w:r w:rsidRPr="00216E46">
              <w:rPr>
                <w:rFonts w:ascii="Times New Roman" w:hAnsi="Times New Roman" w:cs="Times New Roman"/>
                <w:lang w:eastAsia="bg-BG"/>
              </w:rPr>
              <w:t>Използват се надземните част на билката за направата на лекарства</w:t>
            </w:r>
          </w:p>
        </w:tc>
        <w:tc>
          <w:tcPr>
            <w:tcW w:w="2835" w:type="dxa"/>
            <w:shd w:val="clear" w:color="auto" w:fill="auto"/>
            <w:noWrap/>
          </w:tcPr>
          <w:p w14:paraId="79B64217" w14:textId="14E96830" w:rsidR="00A20714" w:rsidRPr="00B36531" w:rsidRDefault="00216E46" w:rsidP="009F658E">
            <w:pPr>
              <w:spacing w:line="360" w:lineRule="auto"/>
              <w:ind w:firstLine="0"/>
              <w:rPr>
                <w:rFonts w:ascii="Times New Roman" w:hAnsi="Times New Roman" w:cs="Times New Roman"/>
                <w:lang w:eastAsia="bg-BG"/>
              </w:rPr>
            </w:pPr>
            <w:r w:rsidRPr="00216E46">
              <w:rPr>
                <w:rFonts w:ascii="Times New Roman" w:hAnsi="Times New Roman" w:cs="Times New Roman"/>
                <w:noProof/>
                <w:lang w:eastAsia="bg-BG"/>
              </w:rPr>
              <w:drawing>
                <wp:inline distT="0" distB="0" distL="0" distR="0" wp14:anchorId="3B696531" wp14:editId="3FA88213">
                  <wp:extent cx="1757238" cy="1566407"/>
                  <wp:effectExtent l="0" t="0" r="0" b="0"/>
                  <wp:docPr id="1432" name="Картина 1432" descr="изсипливч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изсипливче"/>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1765260" cy="1573558"/>
                          </a:xfrm>
                          <a:prstGeom prst="rect">
                            <a:avLst/>
                          </a:prstGeom>
                          <a:noFill/>
                          <a:ln>
                            <a:noFill/>
                          </a:ln>
                        </pic:spPr>
                      </pic:pic>
                    </a:graphicData>
                  </a:graphic>
                </wp:inline>
              </w:drawing>
            </w:r>
          </w:p>
        </w:tc>
      </w:tr>
      <w:tr w:rsidR="00A20714" w:rsidRPr="00B36531" w14:paraId="6EB1C62B" w14:textId="77777777" w:rsidTr="00EB7FF2">
        <w:trPr>
          <w:trHeight w:val="1020"/>
        </w:trPr>
        <w:tc>
          <w:tcPr>
            <w:tcW w:w="567" w:type="dxa"/>
            <w:shd w:val="clear" w:color="auto" w:fill="auto"/>
            <w:noWrap/>
            <w:vAlign w:val="center"/>
          </w:tcPr>
          <w:p w14:paraId="17EDFFCF" w14:textId="48DAD70A" w:rsidR="00A20714" w:rsidRPr="00B02204" w:rsidRDefault="00A20714" w:rsidP="008427F9">
            <w:pPr>
              <w:pStyle w:val="a5"/>
              <w:numPr>
                <w:ilvl w:val="0"/>
                <w:numId w:val="41"/>
              </w:numPr>
              <w:tabs>
                <w:tab w:val="left" w:pos="213"/>
              </w:tabs>
              <w:spacing w:line="360" w:lineRule="auto"/>
              <w:rPr>
                <w:rFonts w:ascii="Times New Roman" w:hAnsi="Times New Roman" w:cs="Times New Roman"/>
                <w:lang w:val="en-US" w:eastAsia="bg-BG"/>
              </w:rPr>
            </w:pPr>
          </w:p>
        </w:tc>
        <w:tc>
          <w:tcPr>
            <w:tcW w:w="1985" w:type="dxa"/>
            <w:shd w:val="clear" w:color="auto" w:fill="auto"/>
            <w:vAlign w:val="center"/>
            <w:hideMark/>
          </w:tcPr>
          <w:p w14:paraId="79E13800" w14:textId="1B66DC7C" w:rsidR="00A20714" w:rsidRDefault="00A20714" w:rsidP="00EB7FF2">
            <w:pPr>
              <w:spacing w:line="360" w:lineRule="auto"/>
              <w:ind w:firstLine="0"/>
              <w:rPr>
                <w:rFonts w:ascii="Times New Roman" w:hAnsi="Times New Roman" w:cs="Times New Roman"/>
                <w:lang w:eastAsia="bg-BG"/>
              </w:rPr>
            </w:pPr>
            <w:r w:rsidRPr="00B36531">
              <w:rPr>
                <w:rFonts w:ascii="Times New Roman" w:hAnsi="Times New Roman" w:cs="Times New Roman"/>
                <w:lang w:eastAsia="bg-BG"/>
              </w:rPr>
              <w:t>Полски хвощ</w:t>
            </w:r>
          </w:p>
          <w:p w14:paraId="207B5EF9" w14:textId="502E532E" w:rsidR="00A20714" w:rsidRPr="00EA5D86" w:rsidRDefault="00A20714" w:rsidP="00EB7FF2">
            <w:pPr>
              <w:spacing w:line="360" w:lineRule="auto"/>
              <w:ind w:firstLine="0"/>
              <w:rPr>
                <w:rFonts w:ascii="Times New Roman" w:hAnsi="Times New Roman" w:cs="Times New Roman"/>
                <w:i/>
                <w:lang w:eastAsia="bg-BG"/>
              </w:rPr>
            </w:pPr>
            <w:r w:rsidRPr="00EA5D86">
              <w:rPr>
                <w:rFonts w:ascii="Times New Roman" w:hAnsi="Times New Roman" w:cs="Times New Roman"/>
                <w:i/>
                <w:lang w:eastAsia="bg-BG"/>
              </w:rPr>
              <w:t>Equisetum arvense</w:t>
            </w:r>
          </w:p>
        </w:tc>
        <w:tc>
          <w:tcPr>
            <w:tcW w:w="2410" w:type="dxa"/>
            <w:shd w:val="clear" w:color="auto" w:fill="auto"/>
            <w:hideMark/>
          </w:tcPr>
          <w:p w14:paraId="37F747D4" w14:textId="73E69F32" w:rsidR="00A20714" w:rsidRPr="00B36531" w:rsidRDefault="00A20714" w:rsidP="00DD68A4">
            <w:pPr>
              <w:spacing w:line="360" w:lineRule="auto"/>
              <w:ind w:firstLine="0"/>
              <w:rPr>
                <w:rFonts w:ascii="Times New Roman" w:hAnsi="Times New Roman" w:cs="Times New Roman"/>
                <w:lang w:eastAsia="bg-BG"/>
              </w:rPr>
            </w:pPr>
            <w:r w:rsidRPr="00B36531">
              <w:rPr>
                <w:rFonts w:ascii="Times New Roman" w:hAnsi="Times New Roman" w:cs="Times New Roman"/>
                <w:lang w:eastAsia="bg-BG"/>
              </w:rPr>
              <w:t>По напоителни и отводнителни канали, изкопи, насипи, покрай жп линии</w:t>
            </w:r>
          </w:p>
        </w:tc>
        <w:tc>
          <w:tcPr>
            <w:tcW w:w="2551" w:type="dxa"/>
          </w:tcPr>
          <w:p w14:paraId="0BC098CC" w14:textId="08E634BB" w:rsidR="00A20714" w:rsidRPr="00B36531" w:rsidRDefault="00EA5D86" w:rsidP="00EA5D86">
            <w:pPr>
              <w:spacing w:line="360" w:lineRule="auto"/>
              <w:ind w:firstLine="0"/>
              <w:rPr>
                <w:rFonts w:ascii="Times New Roman" w:hAnsi="Times New Roman" w:cs="Times New Roman"/>
                <w:lang w:eastAsia="bg-BG"/>
              </w:rPr>
            </w:pPr>
            <w:r w:rsidRPr="00EA5D86">
              <w:rPr>
                <w:rFonts w:ascii="Times New Roman" w:hAnsi="Times New Roman" w:cs="Times New Roman"/>
                <w:lang w:eastAsia="bg-BG"/>
              </w:rPr>
              <w:t>За лечебни цели се използват надземните части на хвоща</w:t>
            </w:r>
          </w:p>
        </w:tc>
        <w:tc>
          <w:tcPr>
            <w:tcW w:w="2835" w:type="dxa"/>
            <w:shd w:val="clear" w:color="auto" w:fill="auto"/>
            <w:noWrap/>
          </w:tcPr>
          <w:p w14:paraId="14E9F6E7" w14:textId="212E2839" w:rsidR="00A20714" w:rsidRPr="00B36531" w:rsidRDefault="005C039E" w:rsidP="009F658E">
            <w:pPr>
              <w:spacing w:line="360" w:lineRule="auto"/>
              <w:ind w:firstLine="0"/>
              <w:rPr>
                <w:rFonts w:ascii="Times New Roman" w:hAnsi="Times New Roman" w:cs="Times New Roman"/>
                <w:lang w:eastAsia="bg-BG"/>
              </w:rPr>
            </w:pPr>
            <w:r w:rsidRPr="005C039E">
              <w:rPr>
                <w:rFonts w:ascii="Times New Roman" w:hAnsi="Times New Roman" w:cs="Times New Roman"/>
                <w:noProof/>
                <w:lang w:eastAsia="bg-BG"/>
              </w:rPr>
              <w:drawing>
                <wp:inline distT="0" distB="0" distL="0" distR="0" wp14:anchorId="4DE55954" wp14:editId="02D5BBB7">
                  <wp:extent cx="1669774" cy="1898698"/>
                  <wp:effectExtent l="0" t="0" r="6985" b="6350"/>
                  <wp:docPr id="1433" name="Картина 1433" descr="undefin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undefined"/>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1674141" cy="1903664"/>
                          </a:xfrm>
                          <a:prstGeom prst="rect">
                            <a:avLst/>
                          </a:prstGeom>
                          <a:noFill/>
                          <a:ln>
                            <a:noFill/>
                          </a:ln>
                        </pic:spPr>
                      </pic:pic>
                    </a:graphicData>
                  </a:graphic>
                </wp:inline>
              </w:drawing>
            </w:r>
          </w:p>
        </w:tc>
      </w:tr>
      <w:tr w:rsidR="00A20714" w:rsidRPr="00B36531" w14:paraId="2B0E16CE" w14:textId="77777777" w:rsidTr="00EB7FF2">
        <w:trPr>
          <w:trHeight w:val="75"/>
        </w:trPr>
        <w:tc>
          <w:tcPr>
            <w:tcW w:w="567" w:type="dxa"/>
            <w:shd w:val="clear" w:color="auto" w:fill="auto"/>
            <w:noWrap/>
            <w:vAlign w:val="center"/>
          </w:tcPr>
          <w:p w14:paraId="350C600D" w14:textId="0E7887BC" w:rsidR="00A20714" w:rsidRPr="00B02204" w:rsidRDefault="00A20714" w:rsidP="008427F9">
            <w:pPr>
              <w:pStyle w:val="a5"/>
              <w:numPr>
                <w:ilvl w:val="0"/>
                <w:numId w:val="41"/>
              </w:numPr>
              <w:tabs>
                <w:tab w:val="left" w:pos="213"/>
              </w:tabs>
              <w:spacing w:line="360" w:lineRule="auto"/>
              <w:rPr>
                <w:rFonts w:ascii="Times New Roman" w:hAnsi="Times New Roman" w:cs="Times New Roman"/>
                <w:lang w:eastAsia="bg-BG"/>
              </w:rPr>
            </w:pPr>
          </w:p>
        </w:tc>
        <w:tc>
          <w:tcPr>
            <w:tcW w:w="1985" w:type="dxa"/>
            <w:shd w:val="clear" w:color="auto" w:fill="auto"/>
            <w:vAlign w:val="center"/>
            <w:hideMark/>
          </w:tcPr>
          <w:p w14:paraId="2AE57B6A" w14:textId="54254BD3" w:rsidR="00A20714" w:rsidRDefault="00A20714" w:rsidP="00EB7FF2">
            <w:pPr>
              <w:spacing w:line="360" w:lineRule="auto"/>
              <w:ind w:firstLine="0"/>
              <w:rPr>
                <w:rFonts w:ascii="Times New Roman" w:hAnsi="Times New Roman" w:cs="Times New Roman"/>
                <w:lang w:eastAsia="bg-BG"/>
              </w:rPr>
            </w:pPr>
            <w:r w:rsidRPr="00B36531">
              <w:rPr>
                <w:rFonts w:ascii="Times New Roman" w:hAnsi="Times New Roman" w:cs="Times New Roman"/>
                <w:lang w:eastAsia="bg-BG"/>
              </w:rPr>
              <w:t>Жаблек</w:t>
            </w:r>
          </w:p>
          <w:p w14:paraId="36CD9316" w14:textId="40BC56AB" w:rsidR="00A20714" w:rsidRPr="009B03EB" w:rsidRDefault="00A20714" w:rsidP="00EB7FF2">
            <w:pPr>
              <w:spacing w:line="360" w:lineRule="auto"/>
              <w:ind w:firstLine="0"/>
              <w:rPr>
                <w:rFonts w:ascii="Times New Roman" w:hAnsi="Times New Roman" w:cs="Times New Roman"/>
                <w:i/>
                <w:lang w:eastAsia="bg-BG"/>
              </w:rPr>
            </w:pPr>
            <w:r w:rsidRPr="009B03EB">
              <w:rPr>
                <w:rFonts w:ascii="Times New Roman" w:hAnsi="Times New Roman" w:cs="Times New Roman"/>
                <w:i/>
                <w:lang w:eastAsia="bg-BG"/>
              </w:rPr>
              <w:t>Galega officinalis</w:t>
            </w:r>
          </w:p>
        </w:tc>
        <w:tc>
          <w:tcPr>
            <w:tcW w:w="2410" w:type="dxa"/>
            <w:shd w:val="clear" w:color="auto" w:fill="auto"/>
            <w:hideMark/>
          </w:tcPr>
          <w:p w14:paraId="07908DF5" w14:textId="77777777" w:rsidR="00A20714" w:rsidRPr="00B36531" w:rsidRDefault="00A20714" w:rsidP="009F658E">
            <w:pPr>
              <w:spacing w:line="360" w:lineRule="auto"/>
              <w:ind w:firstLine="0"/>
              <w:rPr>
                <w:rFonts w:ascii="Times New Roman" w:hAnsi="Times New Roman" w:cs="Times New Roman"/>
                <w:lang w:eastAsia="bg-BG"/>
              </w:rPr>
            </w:pPr>
            <w:r w:rsidRPr="00B36531">
              <w:rPr>
                <w:rFonts w:ascii="Times New Roman" w:hAnsi="Times New Roman" w:cs="Times New Roman"/>
                <w:lang w:eastAsia="bg-BG"/>
              </w:rPr>
              <w:t>Влажни места, покрай реки и канали</w:t>
            </w:r>
          </w:p>
        </w:tc>
        <w:tc>
          <w:tcPr>
            <w:tcW w:w="2551" w:type="dxa"/>
          </w:tcPr>
          <w:p w14:paraId="383B18A8" w14:textId="69B07E0D" w:rsidR="00A20714" w:rsidRDefault="009B03EB" w:rsidP="009F658E">
            <w:pPr>
              <w:spacing w:line="360" w:lineRule="auto"/>
              <w:ind w:firstLine="0"/>
              <w:rPr>
                <w:rFonts w:ascii="Times New Roman" w:hAnsi="Times New Roman" w:cs="Times New Roman"/>
                <w:noProof/>
                <w:lang w:eastAsia="bg-BG"/>
              </w:rPr>
            </w:pPr>
            <w:r w:rsidRPr="009B03EB">
              <w:rPr>
                <w:rFonts w:ascii="Times New Roman" w:hAnsi="Times New Roman" w:cs="Times New Roman"/>
                <w:noProof/>
                <w:lang w:eastAsia="bg-BG"/>
              </w:rPr>
              <w:t>Използват се надземната част - стрък от жаблек (Herba Galegae). Събира се по време на начален и пълен цъфтеж (юни - август).</w:t>
            </w:r>
          </w:p>
        </w:tc>
        <w:tc>
          <w:tcPr>
            <w:tcW w:w="2835" w:type="dxa"/>
            <w:shd w:val="clear" w:color="auto" w:fill="auto"/>
            <w:noWrap/>
          </w:tcPr>
          <w:p w14:paraId="30579579" w14:textId="76B27B8F" w:rsidR="00A20714" w:rsidRPr="00B36531" w:rsidRDefault="00A20714" w:rsidP="009F658E">
            <w:pPr>
              <w:spacing w:line="360" w:lineRule="auto"/>
              <w:ind w:firstLine="0"/>
              <w:rPr>
                <w:rFonts w:ascii="Times New Roman" w:hAnsi="Times New Roman" w:cs="Times New Roman"/>
                <w:lang w:eastAsia="bg-BG"/>
              </w:rPr>
            </w:pPr>
            <w:r>
              <w:rPr>
                <w:rFonts w:ascii="Times New Roman" w:hAnsi="Times New Roman" w:cs="Times New Roman"/>
                <w:noProof/>
                <w:lang w:eastAsia="bg-BG"/>
              </w:rPr>
              <w:drawing>
                <wp:inline distT="0" distB="0" distL="0" distR="0" wp14:anchorId="587364C8" wp14:editId="720476CC">
                  <wp:extent cx="1828800" cy="1701165"/>
                  <wp:effectExtent l="0" t="0" r="0" b="0"/>
                  <wp:docPr id="31" name="Картина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1828800" cy="1701165"/>
                          </a:xfrm>
                          <a:prstGeom prst="rect">
                            <a:avLst/>
                          </a:prstGeom>
                          <a:noFill/>
                        </pic:spPr>
                      </pic:pic>
                    </a:graphicData>
                  </a:graphic>
                </wp:inline>
              </w:drawing>
            </w:r>
          </w:p>
        </w:tc>
      </w:tr>
      <w:tr w:rsidR="00A20714" w:rsidRPr="00B36531" w14:paraId="671C6BAF" w14:textId="77777777" w:rsidTr="00EB7FF2">
        <w:trPr>
          <w:trHeight w:val="217"/>
        </w:trPr>
        <w:tc>
          <w:tcPr>
            <w:tcW w:w="567" w:type="dxa"/>
            <w:shd w:val="clear" w:color="auto" w:fill="auto"/>
            <w:noWrap/>
            <w:vAlign w:val="center"/>
          </w:tcPr>
          <w:p w14:paraId="568D9A20" w14:textId="40FBED65" w:rsidR="00A20714" w:rsidRPr="00B02204" w:rsidRDefault="00A20714" w:rsidP="008427F9">
            <w:pPr>
              <w:pStyle w:val="a5"/>
              <w:numPr>
                <w:ilvl w:val="0"/>
                <w:numId w:val="41"/>
              </w:numPr>
              <w:tabs>
                <w:tab w:val="left" w:pos="213"/>
              </w:tabs>
              <w:spacing w:line="360" w:lineRule="auto"/>
              <w:rPr>
                <w:rFonts w:ascii="Times New Roman" w:hAnsi="Times New Roman" w:cs="Times New Roman"/>
                <w:lang w:eastAsia="bg-BG"/>
              </w:rPr>
            </w:pPr>
          </w:p>
        </w:tc>
        <w:tc>
          <w:tcPr>
            <w:tcW w:w="1985" w:type="dxa"/>
            <w:shd w:val="clear" w:color="auto" w:fill="auto"/>
            <w:vAlign w:val="center"/>
            <w:hideMark/>
          </w:tcPr>
          <w:p w14:paraId="717623EB" w14:textId="77777777" w:rsidR="00A20714" w:rsidRDefault="00A20714" w:rsidP="00EB7FF2">
            <w:pPr>
              <w:spacing w:line="360" w:lineRule="auto"/>
              <w:ind w:firstLine="0"/>
              <w:rPr>
                <w:rFonts w:ascii="Times New Roman" w:hAnsi="Times New Roman" w:cs="Times New Roman"/>
                <w:lang w:eastAsia="bg-BG"/>
              </w:rPr>
            </w:pPr>
            <w:r w:rsidRPr="00B36531">
              <w:rPr>
                <w:rFonts w:ascii="Times New Roman" w:hAnsi="Times New Roman" w:cs="Times New Roman"/>
                <w:lang w:eastAsia="bg-BG"/>
              </w:rPr>
              <w:t>Лечебна комунига</w:t>
            </w:r>
          </w:p>
          <w:p w14:paraId="115EADCC" w14:textId="35DAC222" w:rsidR="00A20714" w:rsidRPr="00485B4B" w:rsidRDefault="00A20714" w:rsidP="00EB7FF2">
            <w:pPr>
              <w:spacing w:line="360" w:lineRule="auto"/>
              <w:ind w:firstLine="0"/>
              <w:rPr>
                <w:rFonts w:ascii="Times New Roman" w:hAnsi="Times New Roman" w:cs="Times New Roman"/>
                <w:i/>
                <w:lang w:eastAsia="bg-BG"/>
              </w:rPr>
            </w:pPr>
            <w:r w:rsidRPr="00485B4B">
              <w:rPr>
                <w:rFonts w:ascii="Times New Roman" w:hAnsi="Times New Roman" w:cs="Times New Roman"/>
                <w:i/>
                <w:lang w:eastAsia="bg-BG"/>
              </w:rPr>
              <w:t>Melilotus officinalis</w:t>
            </w:r>
          </w:p>
        </w:tc>
        <w:tc>
          <w:tcPr>
            <w:tcW w:w="2410" w:type="dxa"/>
            <w:shd w:val="clear" w:color="auto" w:fill="auto"/>
            <w:hideMark/>
          </w:tcPr>
          <w:p w14:paraId="783E1B5C" w14:textId="63111A73" w:rsidR="00A20714" w:rsidRPr="00B36531" w:rsidRDefault="00A20714" w:rsidP="009F594F">
            <w:pPr>
              <w:spacing w:line="360" w:lineRule="auto"/>
              <w:ind w:firstLine="0"/>
              <w:rPr>
                <w:rFonts w:ascii="Times New Roman" w:hAnsi="Times New Roman" w:cs="Times New Roman"/>
                <w:lang w:eastAsia="bg-BG"/>
              </w:rPr>
            </w:pPr>
            <w:r>
              <w:rPr>
                <w:rFonts w:ascii="Times New Roman" w:hAnsi="Times New Roman" w:cs="Times New Roman"/>
                <w:lang w:eastAsia="bg-BG"/>
              </w:rPr>
              <w:t>П</w:t>
            </w:r>
            <w:r w:rsidRPr="009F594F">
              <w:rPr>
                <w:rFonts w:ascii="Times New Roman" w:hAnsi="Times New Roman" w:cs="Times New Roman"/>
                <w:lang w:eastAsia="bg-BG"/>
              </w:rPr>
              <w:t xml:space="preserve">о влажни тревисти места </w:t>
            </w:r>
            <w:r>
              <w:rPr>
                <w:rFonts w:ascii="Times New Roman" w:hAnsi="Times New Roman" w:cs="Times New Roman"/>
                <w:lang w:eastAsia="bg-BG"/>
              </w:rPr>
              <w:t xml:space="preserve"> и </w:t>
            </w:r>
            <w:r w:rsidRPr="009F594F">
              <w:rPr>
                <w:rFonts w:ascii="Times New Roman" w:hAnsi="Times New Roman" w:cs="Times New Roman"/>
                <w:lang w:eastAsia="bg-BG"/>
              </w:rPr>
              <w:t>пътища</w:t>
            </w:r>
          </w:p>
        </w:tc>
        <w:tc>
          <w:tcPr>
            <w:tcW w:w="2551" w:type="dxa"/>
          </w:tcPr>
          <w:p w14:paraId="4B5F49ED" w14:textId="73343A02" w:rsidR="00A20714" w:rsidRDefault="005933DE" w:rsidP="005933DE">
            <w:pPr>
              <w:spacing w:line="360" w:lineRule="auto"/>
              <w:ind w:firstLine="0"/>
              <w:rPr>
                <w:rFonts w:ascii="Times New Roman" w:hAnsi="Times New Roman" w:cs="Times New Roman"/>
                <w:noProof/>
                <w:lang w:eastAsia="bg-BG"/>
              </w:rPr>
            </w:pPr>
            <w:r w:rsidRPr="005933DE">
              <w:rPr>
                <w:rFonts w:ascii="Times New Roman" w:hAnsi="Times New Roman" w:cs="Times New Roman"/>
                <w:noProof/>
                <w:lang w:eastAsia="bg-BG"/>
              </w:rPr>
              <w:t>Използват се надземната част - стрък от комунига жълта (Herba Meliloti officinalis). Събира се по</w:t>
            </w:r>
            <w:r>
              <w:rPr>
                <w:rFonts w:ascii="Times New Roman" w:hAnsi="Times New Roman" w:cs="Times New Roman"/>
                <w:noProof/>
                <w:lang w:eastAsia="bg-BG"/>
              </w:rPr>
              <w:t xml:space="preserve"> време на цъфтеж (юни - август)</w:t>
            </w:r>
          </w:p>
        </w:tc>
        <w:tc>
          <w:tcPr>
            <w:tcW w:w="2835" w:type="dxa"/>
            <w:shd w:val="clear" w:color="auto" w:fill="auto"/>
            <w:noWrap/>
          </w:tcPr>
          <w:p w14:paraId="5545856C" w14:textId="4E2DBAAC" w:rsidR="00A20714" w:rsidRPr="00B36531" w:rsidRDefault="00A20714" w:rsidP="009F658E">
            <w:pPr>
              <w:spacing w:line="360" w:lineRule="auto"/>
              <w:ind w:firstLine="0"/>
              <w:rPr>
                <w:rFonts w:ascii="Times New Roman" w:hAnsi="Times New Roman" w:cs="Times New Roman"/>
                <w:lang w:eastAsia="bg-BG"/>
              </w:rPr>
            </w:pPr>
            <w:r>
              <w:rPr>
                <w:rFonts w:ascii="Times New Roman" w:hAnsi="Times New Roman" w:cs="Times New Roman"/>
                <w:noProof/>
                <w:lang w:eastAsia="bg-BG"/>
              </w:rPr>
              <w:drawing>
                <wp:inline distT="0" distB="0" distL="0" distR="0" wp14:anchorId="3713ED16" wp14:editId="77CC4245">
                  <wp:extent cx="1828800" cy="1597025"/>
                  <wp:effectExtent l="0" t="0" r="0" b="3175"/>
                  <wp:docPr id="80" name="Картина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1828800" cy="1597025"/>
                          </a:xfrm>
                          <a:prstGeom prst="rect">
                            <a:avLst/>
                          </a:prstGeom>
                          <a:noFill/>
                        </pic:spPr>
                      </pic:pic>
                    </a:graphicData>
                  </a:graphic>
                </wp:inline>
              </w:drawing>
            </w:r>
          </w:p>
        </w:tc>
      </w:tr>
      <w:tr w:rsidR="00A20714" w:rsidRPr="00B36531" w14:paraId="1B821445" w14:textId="77777777" w:rsidTr="00EB7FF2">
        <w:trPr>
          <w:trHeight w:val="413"/>
        </w:trPr>
        <w:tc>
          <w:tcPr>
            <w:tcW w:w="567" w:type="dxa"/>
            <w:shd w:val="clear" w:color="auto" w:fill="auto"/>
            <w:noWrap/>
            <w:vAlign w:val="center"/>
          </w:tcPr>
          <w:p w14:paraId="7D8EC9F4" w14:textId="3D321656" w:rsidR="00A20714" w:rsidRPr="00B02204" w:rsidRDefault="00A20714" w:rsidP="008427F9">
            <w:pPr>
              <w:pStyle w:val="a5"/>
              <w:numPr>
                <w:ilvl w:val="0"/>
                <w:numId w:val="41"/>
              </w:numPr>
              <w:tabs>
                <w:tab w:val="left" w:pos="213"/>
              </w:tabs>
              <w:spacing w:line="360" w:lineRule="auto"/>
              <w:rPr>
                <w:rFonts w:ascii="Times New Roman" w:hAnsi="Times New Roman" w:cs="Times New Roman"/>
                <w:lang w:eastAsia="bg-BG"/>
              </w:rPr>
            </w:pPr>
          </w:p>
        </w:tc>
        <w:tc>
          <w:tcPr>
            <w:tcW w:w="1985" w:type="dxa"/>
            <w:shd w:val="clear" w:color="auto" w:fill="auto"/>
            <w:vAlign w:val="center"/>
            <w:hideMark/>
          </w:tcPr>
          <w:p w14:paraId="126D4C46" w14:textId="24565C15" w:rsidR="00A20714" w:rsidRDefault="00A20714" w:rsidP="00EB7FF2">
            <w:pPr>
              <w:spacing w:line="360" w:lineRule="auto"/>
              <w:ind w:firstLine="0"/>
              <w:rPr>
                <w:rFonts w:ascii="Times New Roman" w:hAnsi="Times New Roman" w:cs="Times New Roman"/>
                <w:lang w:eastAsia="bg-BG"/>
              </w:rPr>
            </w:pPr>
            <w:r w:rsidRPr="00B36531">
              <w:rPr>
                <w:rFonts w:ascii="Times New Roman" w:hAnsi="Times New Roman" w:cs="Times New Roman"/>
                <w:lang w:eastAsia="bg-BG"/>
              </w:rPr>
              <w:t>Жълт кантарион</w:t>
            </w:r>
          </w:p>
          <w:p w14:paraId="69E699A9" w14:textId="0613DFF1" w:rsidR="00A20714" w:rsidRPr="00B40439" w:rsidRDefault="00A20714" w:rsidP="00EB7FF2">
            <w:pPr>
              <w:spacing w:line="360" w:lineRule="auto"/>
              <w:ind w:firstLine="0"/>
              <w:rPr>
                <w:rFonts w:ascii="Times New Roman" w:hAnsi="Times New Roman" w:cs="Times New Roman"/>
                <w:i/>
                <w:lang w:eastAsia="bg-BG"/>
              </w:rPr>
            </w:pPr>
            <w:r w:rsidRPr="00B40439">
              <w:rPr>
                <w:rFonts w:ascii="Times New Roman" w:hAnsi="Times New Roman" w:cs="Times New Roman"/>
                <w:i/>
                <w:lang w:eastAsia="bg-BG"/>
              </w:rPr>
              <w:t>Hypericum perforatum</w:t>
            </w:r>
          </w:p>
        </w:tc>
        <w:tc>
          <w:tcPr>
            <w:tcW w:w="2410" w:type="dxa"/>
            <w:shd w:val="clear" w:color="auto" w:fill="auto"/>
            <w:hideMark/>
          </w:tcPr>
          <w:p w14:paraId="4EA1EAB2" w14:textId="7188FE25" w:rsidR="00A20714" w:rsidRPr="00B36531" w:rsidRDefault="00A20714" w:rsidP="009F658E">
            <w:pPr>
              <w:spacing w:line="360" w:lineRule="auto"/>
              <w:ind w:firstLine="0"/>
              <w:rPr>
                <w:rFonts w:ascii="Times New Roman" w:hAnsi="Times New Roman" w:cs="Times New Roman"/>
                <w:lang w:eastAsia="bg-BG"/>
              </w:rPr>
            </w:pPr>
            <w:r w:rsidRPr="00B36531">
              <w:rPr>
                <w:rFonts w:ascii="Times New Roman" w:hAnsi="Times New Roman" w:cs="Times New Roman"/>
                <w:lang w:eastAsia="bg-BG"/>
              </w:rPr>
              <w:t>Покрай реки и влажни крайречни тераси</w:t>
            </w:r>
            <w:r>
              <w:rPr>
                <w:rFonts w:ascii="Times New Roman" w:hAnsi="Times New Roman" w:cs="Times New Roman"/>
                <w:lang w:eastAsia="bg-BG"/>
              </w:rPr>
              <w:t xml:space="preserve">, </w:t>
            </w:r>
            <w:r w:rsidRPr="00DF0867">
              <w:rPr>
                <w:rFonts w:ascii="Times New Roman" w:hAnsi="Times New Roman" w:cs="Times New Roman"/>
                <w:lang w:eastAsia="bg-BG"/>
              </w:rPr>
              <w:t>пътища,</w:t>
            </w:r>
            <w:r>
              <w:t xml:space="preserve"> </w:t>
            </w:r>
            <w:r w:rsidRPr="00DF0867">
              <w:rPr>
                <w:rFonts w:ascii="Times New Roman" w:hAnsi="Times New Roman" w:cs="Times New Roman"/>
                <w:lang w:eastAsia="bg-BG"/>
              </w:rPr>
              <w:t>по сухи тревисти места</w:t>
            </w:r>
            <w:r>
              <w:rPr>
                <w:rFonts w:ascii="Times New Roman" w:hAnsi="Times New Roman" w:cs="Times New Roman"/>
                <w:lang w:eastAsia="bg-BG"/>
              </w:rPr>
              <w:t xml:space="preserve">  </w:t>
            </w:r>
          </w:p>
        </w:tc>
        <w:tc>
          <w:tcPr>
            <w:tcW w:w="2551" w:type="dxa"/>
          </w:tcPr>
          <w:p w14:paraId="274BA29A" w14:textId="2E90C784" w:rsidR="00A20714" w:rsidRDefault="002D6158" w:rsidP="002D6158">
            <w:pPr>
              <w:spacing w:line="360" w:lineRule="auto"/>
              <w:ind w:firstLine="0"/>
              <w:jc w:val="both"/>
              <w:rPr>
                <w:rFonts w:ascii="Times New Roman" w:hAnsi="Times New Roman" w:cs="Times New Roman"/>
                <w:noProof/>
                <w:lang w:eastAsia="bg-BG"/>
              </w:rPr>
            </w:pPr>
            <w:r w:rsidRPr="002D6158">
              <w:rPr>
                <w:rFonts w:ascii="Times New Roman" w:hAnsi="Times New Roman" w:cs="Times New Roman"/>
                <w:noProof/>
                <w:lang w:eastAsia="bg-BG"/>
              </w:rPr>
              <w:t>Използва се надземната част</w:t>
            </w:r>
            <w:r>
              <w:rPr>
                <w:rFonts w:ascii="Times New Roman" w:hAnsi="Times New Roman" w:cs="Times New Roman"/>
                <w:noProof/>
                <w:lang w:eastAsia="bg-BG"/>
              </w:rPr>
              <w:t xml:space="preserve"> </w:t>
            </w:r>
            <w:r w:rsidRPr="002D6158">
              <w:rPr>
                <w:rFonts w:ascii="Times New Roman" w:hAnsi="Times New Roman" w:cs="Times New Roman"/>
                <w:noProof/>
                <w:lang w:eastAsia="bg-BG"/>
              </w:rPr>
              <w:t>- стрък от жълт кантарион</w:t>
            </w:r>
            <w:r>
              <w:rPr>
                <w:rFonts w:ascii="Times New Roman" w:hAnsi="Times New Roman" w:cs="Times New Roman"/>
                <w:noProof/>
                <w:lang w:eastAsia="bg-BG"/>
              </w:rPr>
              <w:t xml:space="preserve"> </w:t>
            </w:r>
            <w:r w:rsidRPr="002D6158">
              <w:rPr>
                <w:rFonts w:ascii="Times New Roman" w:hAnsi="Times New Roman" w:cs="Times New Roman"/>
                <w:noProof/>
                <w:lang w:eastAsia="bg-BG"/>
              </w:rPr>
              <w:t>(Herba Hyperici). Събира се в началото и по вре</w:t>
            </w:r>
            <w:r>
              <w:rPr>
                <w:rFonts w:ascii="Times New Roman" w:hAnsi="Times New Roman" w:cs="Times New Roman"/>
                <w:noProof/>
                <w:lang w:eastAsia="bg-BG"/>
              </w:rPr>
              <w:t>ме на цъфтежа (май - септември)</w:t>
            </w:r>
          </w:p>
        </w:tc>
        <w:tc>
          <w:tcPr>
            <w:tcW w:w="2835" w:type="dxa"/>
            <w:shd w:val="clear" w:color="auto" w:fill="auto"/>
            <w:noWrap/>
          </w:tcPr>
          <w:p w14:paraId="3287B6F1" w14:textId="21A3E317" w:rsidR="00A20714" w:rsidRPr="00B36531" w:rsidRDefault="00A20714" w:rsidP="0048358D">
            <w:pPr>
              <w:spacing w:line="360" w:lineRule="auto"/>
              <w:ind w:firstLine="0"/>
              <w:rPr>
                <w:rFonts w:ascii="Times New Roman" w:hAnsi="Times New Roman" w:cs="Times New Roman"/>
                <w:lang w:eastAsia="bg-BG"/>
              </w:rPr>
            </w:pPr>
            <w:r>
              <w:rPr>
                <w:rFonts w:ascii="Times New Roman" w:hAnsi="Times New Roman" w:cs="Times New Roman"/>
                <w:noProof/>
                <w:lang w:eastAsia="bg-BG"/>
              </w:rPr>
              <w:drawing>
                <wp:inline distT="0" distB="0" distL="0" distR="0" wp14:anchorId="54F53377" wp14:editId="5CB9E9F2">
                  <wp:extent cx="1828800" cy="1828800"/>
                  <wp:effectExtent l="0" t="0" r="0" b="0"/>
                  <wp:docPr id="22" name="Картина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1828800" cy="1828800"/>
                          </a:xfrm>
                          <a:prstGeom prst="rect">
                            <a:avLst/>
                          </a:prstGeom>
                          <a:noFill/>
                        </pic:spPr>
                      </pic:pic>
                    </a:graphicData>
                  </a:graphic>
                </wp:inline>
              </w:drawing>
            </w:r>
          </w:p>
        </w:tc>
      </w:tr>
      <w:tr w:rsidR="00A20714" w:rsidRPr="00B36531" w14:paraId="11EB8697" w14:textId="77777777" w:rsidTr="00EB7FF2">
        <w:trPr>
          <w:trHeight w:val="222"/>
        </w:trPr>
        <w:tc>
          <w:tcPr>
            <w:tcW w:w="567" w:type="dxa"/>
            <w:shd w:val="clear" w:color="auto" w:fill="auto"/>
            <w:noWrap/>
            <w:vAlign w:val="center"/>
          </w:tcPr>
          <w:p w14:paraId="685050F0" w14:textId="458FBBE8" w:rsidR="00A20714" w:rsidRPr="00B02204" w:rsidRDefault="00A20714" w:rsidP="008427F9">
            <w:pPr>
              <w:pStyle w:val="a5"/>
              <w:numPr>
                <w:ilvl w:val="0"/>
                <w:numId w:val="41"/>
              </w:numPr>
              <w:tabs>
                <w:tab w:val="left" w:pos="213"/>
              </w:tabs>
              <w:spacing w:line="360" w:lineRule="auto"/>
              <w:rPr>
                <w:rFonts w:ascii="Times New Roman" w:hAnsi="Times New Roman" w:cs="Times New Roman"/>
                <w:lang w:eastAsia="bg-BG"/>
              </w:rPr>
            </w:pPr>
          </w:p>
        </w:tc>
        <w:tc>
          <w:tcPr>
            <w:tcW w:w="1985" w:type="dxa"/>
            <w:shd w:val="clear" w:color="auto" w:fill="auto"/>
            <w:vAlign w:val="center"/>
            <w:hideMark/>
          </w:tcPr>
          <w:p w14:paraId="0B516A1A" w14:textId="20176148" w:rsidR="00A20714" w:rsidRDefault="00A20714" w:rsidP="00EB7FF2">
            <w:pPr>
              <w:spacing w:line="360" w:lineRule="auto"/>
              <w:ind w:firstLine="0"/>
              <w:rPr>
                <w:rFonts w:ascii="Times New Roman" w:hAnsi="Times New Roman" w:cs="Times New Roman"/>
                <w:lang w:eastAsia="bg-BG"/>
              </w:rPr>
            </w:pPr>
            <w:r w:rsidRPr="00B36531">
              <w:rPr>
                <w:rFonts w:ascii="Times New Roman" w:hAnsi="Times New Roman" w:cs="Times New Roman"/>
                <w:lang w:eastAsia="bg-BG"/>
              </w:rPr>
              <w:t>Бударица</w:t>
            </w:r>
          </w:p>
          <w:p w14:paraId="6C3DF807" w14:textId="391B7749" w:rsidR="00A20714" w:rsidRPr="005C039E" w:rsidRDefault="00A20714" w:rsidP="00EB7FF2">
            <w:pPr>
              <w:spacing w:line="360" w:lineRule="auto"/>
              <w:ind w:firstLine="0"/>
              <w:rPr>
                <w:rFonts w:ascii="Times New Roman" w:hAnsi="Times New Roman" w:cs="Times New Roman"/>
                <w:i/>
                <w:lang w:eastAsia="bg-BG"/>
              </w:rPr>
            </w:pPr>
            <w:r w:rsidRPr="005C039E">
              <w:rPr>
                <w:rFonts w:ascii="Times New Roman" w:hAnsi="Times New Roman" w:cs="Times New Roman"/>
                <w:i/>
                <w:lang w:eastAsia="bg-BG"/>
              </w:rPr>
              <w:t>Galeopsis</w:t>
            </w:r>
            <w:r w:rsidR="005C039E" w:rsidRPr="005C039E">
              <w:rPr>
                <w:rFonts w:ascii="Times New Roman" w:hAnsi="Times New Roman" w:cs="Times New Roman"/>
                <w:i/>
                <w:lang w:eastAsia="bg-BG"/>
              </w:rPr>
              <w:t xml:space="preserve"> tetrachi</w:t>
            </w:r>
            <w:r w:rsidRPr="005C039E">
              <w:rPr>
                <w:rFonts w:ascii="Times New Roman" w:hAnsi="Times New Roman" w:cs="Times New Roman"/>
                <w:i/>
                <w:lang w:eastAsia="bg-BG"/>
              </w:rPr>
              <w:t>t</w:t>
            </w:r>
          </w:p>
        </w:tc>
        <w:tc>
          <w:tcPr>
            <w:tcW w:w="2410" w:type="dxa"/>
            <w:shd w:val="clear" w:color="auto" w:fill="auto"/>
            <w:hideMark/>
          </w:tcPr>
          <w:p w14:paraId="20611384" w14:textId="77777777" w:rsidR="00A20714" w:rsidRPr="00B36531" w:rsidRDefault="00A20714" w:rsidP="009F658E">
            <w:pPr>
              <w:spacing w:line="360" w:lineRule="auto"/>
              <w:ind w:firstLine="0"/>
              <w:rPr>
                <w:rFonts w:ascii="Times New Roman" w:hAnsi="Times New Roman" w:cs="Times New Roman"/>
                <w:lang w:eastAsia="bg-BG"/>
              </w:rPr>
            </w:pPr>
            <w:r w:rsidRPr="00B36531">
              <w:rPr>
                <w:rFonts w:ascii="Times New Roman" w:hAnsi="Times New Roman" w:cs="Times New Roman"/>
                <w:lang w:eastAsia="bg-BG"/>
              </w:rPr>
              <w:t>Каменливи и тревисти места и като плевел из посевите</w:t>
            </w:r>
          </w:p>
        </w:tc>
        <w:tc>
          <w:tcPr>
            <w:tcW w:w="2551" w:type="dxa"/>
          </w:tcPr>
          <w:p w14:paraId="0CED50AD" w14:textId="5C366415" w:rsidR="00F90DDA" w:rsidRPr="00F90DDA" w:rsidRDefault="00F90DDA" w:rsidP="00F90DDA">
            <w:pPr>
              <w:spacing w:line="360" w:lineRule="auto"/>
              <w:ind w:firstLine="0"/>
              <w:rPr>
                <w:rFonts w:ascii="Times New Roman" w:hAnsi="Times New Roman" w:cs="Times New Roman"/>
                <w:lang w:eastAsia="bg-BG"/>
              </w:rPr>
            </w:pPr>
            <w:r>
              <w:rPr>
                <w:rFonts w:ascii="Times New Roman" w:hAnsi="Times New Roman" w:cs="Times New Roman"/>
                <w:lang w:eastAsia="bg-BG"/>
              </w:rPr>
              <w:t xml:space="preserve">Използва се </w:t>
            </w:r>
            <w:r w:rsidRPr="00F90DDA">
              <w:rPr>
                <w:rFonts w:ascii="Times New Roman" w:hAnsi="Times New Roman" w:cs="Times New Roman"/>
                <w:lang w:eastAsia="bg-BG"/>
              </w:rPr>
              <w:t>цялата надземна част, която цъфти. Събира се по време на цъфт</w:t>
            </w:r>
            <w:r>
              <w:rPr>
                <w:rFonts w:ascii="Times New Roman" w:hAnsi="Times New Roman" w:cs="Times New Roman"/>
                <w:lang w:eastAsia="bg-BG"/>
              </w:rPr>
              <w:t>ежа през месеците от юни до юли</w:t>
            </w:r>
          </w:p>
          <w:p w14:paraId="5A14CAB1" w14:textId="1EBE34B5" w:rsidR="00A20714" w:rsidRPr="00B36531" w:rsidRDefault="00A20714" w:rsidP="00F90DDA">
            <w:pPr>
              <w:spacing w:line="360" w:lineRule="auto"/>
              <w:ind w:firstLine="0"/>
              <w:rPr>
                <w:rFonts w:ascii="Times New Roman" w:hAnsi="Times New Roman" w:cs="Times New Roman"/>
                <w:lang w:eastAsia="bg-BG"/>
              </w:rPr>
            </w:pPr>
          </w:p>
        </w:tc>
        <w:tc>
          <w:tcPr>
            <w:tcW w:w="2835" w:type="dxa"/>
            <w:shd w:val="clear" w:color="auto" w:fill="auto"/>
            <w:noWrap/>
          </w:tcPr>
          <w:p w14:paraId="0C7C26DC" w14:textId="0CBEECBC" w:rsidR="00A20714" w:rsidRPr="00B36531" w:rsidRDefault="005C039E" w:rsidP="009F658E">
            <w:pPr>
              <w:spacing w:line="360" w:lineRule="auto"/>
              <w:ind w:firstLine="0"/>
              <w:rPr>
                <w:rFonts w:ascii="Times New Roman" w:hAnsi="Times New Roman" w:cs="Times New Roman"/>
                <w:lang w:eastAsia="bg-BG"/>
              </w:rPr>
            </w:pPr>
            <w:r w:rsidRPr="005C039E">
              <w:rPr>
                <w:rFonts w:ascii="Times New Roman" w:hAnsi="Times New Roman" w:cs="Times New Roman"/>
                <w:noProof/>
                <w:lang w:eastAsia="bg-BG"/>
              </w:rPr>
              <w:drawing>
                <wp:inline distT="0" distB="0" distL="0" distR="0" wp14:anchorId="58E4A6FE" wp14:editId="1EB14C95">
                  <wp:extent cx="1693628" cy="2035534"/>
                  <wp:effectExtent l="0" t="0" r="1905" b="3175"/>
                  <wp:docPr id="1436" name="Картина 1436" descr="Петниста будариц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descr="Петниста бударица"/>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1699827" cy="2042985"/>
                          </a:xfrm>
                          <a:prstGeom prst="rect">
                            <a:avLst/>
                          </a:prstGeom>
                          <a:noFill/>
                          <a:ln>
                            <a:noFill/>
                          </a:ln>
                        </pic:spPr>
                      </pic:pic>
                    </a:graphicData>
                  </a:graphic>
                </wp:inline>
              </w:drawing>
            </w:r>
          </w:p>
        </w:tc>
      </w:tr>
      <w:tr w:rsidR="00A20714" w:rsidRPr="00B36531" w14:paraId="36B6DE8B" w14:textId="77777777" w:rsidTr="00EB7FF2">
        <w:trPr>
          <w:trHeight w:val="186"/>
        </w:trPr>
        <w:tc>
          <w:tcPr>
            <w:tcW w:w="567" w:type="dxa"/>
            <w:shd w:val="clear" w:color="auto" w:fill="auto"/>
            <w:noWrap/>
            <w:vAlign w:val="center"/>
          </w:tcPr>
          <w:p w14:paraId="1396F8F8" w14:textId="362884E1" w:rsidR="00A20714" w:rsidRPr="00B02204" w:rsidRDefault="00A20714" w:rsidP="008427F9">
            <w:pPr>
              <w:pStyle w:val="a5"/>
              <w:numPr>
                <w:ilvl w:val="0"/>
                <w:numId w:val="41"/>
              </w:numPr>
              <w:tabs>
                <w:tab w:val="left" w:pos="213"/>
              </w:tabs>
              <w:spacing w:line="360" w:lineRule="auto"/>
              <w:rPr>
                <w:rFonts w:ascii="Times New Roman" w:hAnsi="Times New Roman" w:cs="Times New Roman"/>
                <w:lang w:eastAsia="bg-BG"/>
              </w:rPr>
            </w:pPr>
          </w:p>
        </w:tc>
        <w:tc>
          <w:tcPr>
            <w:tcW w:w="1985" w:type="dxa"/>
            <w:shd w:val="clear" w:color="auto" w:fill="auto"/>
            <w:vAlign w:val="center"/>
            <w:hideMark/>
          </w:tcPr>
          <w:p w14:paraId="79A270AA" w14:textId="3BFBBDDB" w:rsidR="00A20714" w:rsidRDefault="00A20714" w:rsidP="00EB7FF2">
            <w:pPr>
              <w:spacing w:line="360" w:lineRule="auto"/>
              <w:ind w:firstLine="0"/>
              <w:rPr>
                <w:rFonts w:ascii="Times New Roman" w:hAnsi="Times New Roman" w:cs="Times New Roman"/>
                <w:lang w:eastAsia="bg-BG"/>
              </w:rPr>
            </w:pPr>
            <w:r w:rsidRPr="00B36531">
              <w:rPr>
                <w:rFonts w:ascii="Times New Roman" w:hAnsi="Times New Roman" w:cs="Times New Roman"/>
                <w:lang w:eastAsia="bg-BG"/>
              </w:rPr>
              <w:t>Дяволска уста</w:t>
            </w:r>
          </w:p>
          <w:p w14:paraId="21D9F8B8" w14:textId="43AF44F6" w:rsidR="00A20714" w:rsidRPr="00867CD2" w:rsidRDefault="00A20714" w:rsidP="00EB7FF2">
            <w:pPr>
              <w:tabs>
                <w:tab w:val="right" w:pos="2695"/>
              </w:tabs>
              <w:spacing w:line="360" w:lineRule="auto"/>
              <w:ind w:firstLine="0"/>
              <w:rPr>
                <w:rFonts w:ascii="Times New Roman" w:hAnsi="Times New Roman" w:cs="Times New Roman"/>
                <w:i/>
                <w:lang w:eastAsia="bg-BG"/>
              </w:rPr>
            </w:pPr>
            <w:r w:rsidRPr="00867CD2">
              <w:rPr>
                <w:rFonts w:ascii="Times New Roman" w:hAnsi="Times New Roman" w:cs="Times New Roman"/>
                <w:i/>
                <w:lang w:eastAsia="bg-BG"/>
              </w:rPr>
              <w:t>Leonurus cardiaca</w:t>
            </w:r>
          </w:p>
        </w:tc>
        <w:tc>
          <w:tcPr>
            <w:tcW w:w="2410" w:type="dxa"/>
            <w:shd w:val="clear" w:color="auto" w:fill="auto"/>
            <w:hideMark/>
          </w:tcPr>
          <w:p w14:paraId="42276E48" w14:textId="77777777" w:rsidR="00A20714" w:rsidRPr="00B36531" w:rsidRDefault="00A20714" w:rsidP="009F658E">
            <w:pPr>
              <w:spacing w:line="360" w:lineRule="auto"/>
              <w:ind w:firstLine="0"/>
              <w:rPr>
                <w:rFonts w:ascii="Times New Roman" w:hAnsi="Times New Roman" w:cs="Times New Roman"/>
                <w:lang w:eastAsia="bg-BG"/>
              </w:rPr>
            </w:pPr>
            <w:r w:rsidRPr="00B36531">
              <w:rPr>
                <w:rFonts w:ascii="Times New Roman" w:hAnsi="Times New Roman" w:cs="Times New Roman"/>
                <w:lang w:eastAsia="bg-BG"/>
              </w:rPr>
              <w:t>По тревисти и буренливи места</w:t>
            </w:r>
          </w:p>
        </w:tc>
        <w:tc>
          <w:tcPr>
            <w:tcW w:w="2551" w:type="dxa"/>
          </w:tcPr>
          <w:p w14:paraId="1BFB8874" w14:textId="77777777" w:rsidR="0067702C" w:rsidRPr="0067702C" w:rsidRDefault="0067702C" w:rsidP="0067702C">
            <w:pPr>
              <w:spacing w:line="360" w:lineRule="auto"/>
              <w:ind w:firstLine="0"/>
              <w:rPr>
                <w:rFonts w:ascii="Times New Roman" w:hAnsi="Times New Roman" w:cs="Times New Roman"/>
                <w:noProof/>
                <w:lang w:eastAsia="bg-BG"/>
              </w:rPr>
            </w:pPr>
            <w:r w:rsidRPr="0067702C">
              <w:rPr>
                <w:rFonts w:ascii="Times New Roman" w:hAnsi="Times New Roman" w:cs="Times New Roman"/>
                <w:noProof/>
                <w:lang w:eastAsia="bg-BG"/>
              </w:rPr>
              <w:t>Използва се надземната част</w:t>
            </w:r>
          </w:p>
          <w:p w14:paraId="1CA9D302" w14:textId="6FDFCF30" w:rsidR="00A20714" w:rsidRDefault="0067702C" w:rsidP="0067702C">
            <w:pPr>
              <w:spacing w:line="360" w:lineRule="auto"/>
              <w:ind w:firstLine="0"/>
              <w:rPr>
                <w:rFonts w:ascii="Times New Roman" w:hAnsi="Times New Roman" w:cs="Times New Roman"/>
                <w:noProof/>
                <w:lang w:eastAsia="bg-BG"/>
              </w:rPr>
            </w:pPr>
            <w:r w:rsidRPr="0067702C">
              <w:rPr>
                <w:rFonts w:ascii="Times New Roman" w:hAnsi="Times New Roman" w:cs="Times New Roman"/>
                <w:noProof/>
                <w:lang w:eastAsia="bg-BG"/>
              </w:rPr>
              <w:t>(Herba Leonuri cardiacae), събрана по</w:t>
            </w:r>
            <w:r>
              <w:rPr>
                <w:rFonts w:ascii="Times New Roman" w:hAnsi="Times New Roman" w:cs="Times New Roman"/>
                <w:noProof/>
                <w:lang w:eastAsia="bg-BG"/>
              </w:rPr>
              <w:t xml:space="preserve"> време на цъфтеж (юли - август)</w:t>
            </w:r>
          </w:p>
        </w:tc>
        <w:tc>
          <w:tcPr>
            <w:tcW w:w="2835" w:type="dxa"/>
            <w:shd w:val="clear" w:color="auto" w:fill="auto"/>
          </w:tcPr>
          <w:p w14:paraId="11243FF9" w14:textId="6AB0D35F" w:rsidR="00A20714" w:rsidRPr="00B36531" w:rsidRDefault="00A20714" w:rsidP="009F658E">
            <w:pPr>
              <w:spacing w:line="360" w:lineRule="auto"/>
              <w:ind w:firstLine="0"/>
              <w:rPr>
                <w:rFonts w:ascii="Times New Roman" w:hAnsi="Times New Roman" w:cs="Times New Roman"/>
                <w:lang w:eastAsia="bg-BG"/>
              </w:rPr>
            </w:pPr>
            <w:r>
              <w:rPr>
                <w:rFonts w:ascii="Times New Roman" w:hAnsi="Times New Roman" w:cs="Times New Roman"/>
                <w:noProof/>
                <w:lang w:eastAsia="bg-BG"/>
              </w:rPr>
              <w:drawing>
                <wp:inline distT="0" distB="0" distL="0" distR="0" wp14:anchorId="3F6EC583" wp14:editId="5D27C38C">
                  <wp:extent cx="1828800" cy="1914525"/>
                  <wp:effectExtent l="0" t="0" r="0" b="9525"/>
                  <wp:docPr id="76" name="Картина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1828800" cy="1914525"/>
                          </a:xfrm>
                          <a:prstGeom prst="rect">
                            <a:avLst/>
                          </a:prstGeom>
                          <a:noFill/>
                        </pic:spPr>
                      </pic:pic>
                    </a:graphicData>
                  </a:graphic>
                </wp:inline>
              </w:drawing>
            </w:r>
          </w:p>
        </w:tc>
      </w:tr>
      <w:tr w:rsidR="00A20714" w:rsidRPr="00B36531" w14:paraId="3468B44A" w14:textId="77777777" w:rsidTr="00EB7FF2">
        <w:trPr>
          <w:trHeight w:val="122"/>
        </w:trPr>
        <w:tc>
          <w:tcPr>
            <w:tcW w:w="567" w:type="dxa"/>
            <w:shd w:val="clear" w:color="auto" w:fill="auto"/>
            <w:noWrap/>
            <w:vAlign w:val="center"/>
          </w:tcPr>
          <w:p w14:paraId="20843EFC" w14:textId="4B7E7E29" w:rsidR="00A20714" w:rsidRPr="00B02204" w:rsidRDefault="00A20714" w:rsidP="008427F9">
            <w:pPr>
              <w:pStyle w:val="a5"/>
              <w:numPr>
                <w:ilvl w:val="0"/>
                <w:numId w:val="41"/>
              </w:numPr>
              <w:tabs>
                <w:tab w:val="left" w:pos="213"/>
              </w:tabs>
              <w:spacing w:line="360" w:lineRule="auto"/>
              <w:rPr>
                <w:rFonts w:ascii="Times New Roman" w:hAnsi="Times New Roman" w:cs="Times New Roman"/>
                <w:lang w:eastAsia="bg-BG"/>
              </w:rPr>
            </w:pPr>
          </w:p>
        </w:tc>
        <w:tc>
          <w:tcPr>
            <w:tcW w:w="1985" w:type="dxa"/>
            <w:shd w:val="clear" w:color="auto" w:fill="auto"/>
            <w:vAlign w:val="center"/>
            <w:hideMark/>
          </w:tcPr>
          <w:p w14:paraId="296D2A5C" w14:textId="35F5795E" w:rsidR="00A20714" w:rsidRDefault="00A20714" w:rsidP="00EB7FF2">
            <w:pPr>
              <w:spacing w:line="360" w:lineRule="auto"/>
              <w:ind w:firstLine="0"/>
              <w:rPr>
                <w:rFonts w:ascii="Times New Roman" w:hAnsi="Times New Roman" w:cs="Times New Roman"/>
                <w:lang w:eastAsia="bg-BG"/>
              </w:rPr>
            </w:pPr>
            <w:r w:rsidRPr="00B36531">
              <w:rPr>
                <w:rFonts w:ascii="Times New Roman" w:hAnsi="Times New Roman" w:cs="Times New Roman"/>
                <w:lang w:eastAsia="bg-BG"/>
              </w:rPr>
              <w:t>Пчелн</w:t>
            </w:r>
            <w:r>
              <w:rPr>
                <w:rFonts w:ascii="Times New Roman" w:hAnsi="Times New Roman" w:cs="Times New Roman"/>
                <w:lang w:eastAsia="bg-BG"/>
              </w:rPr>
              <w:t>и</w:t>
            </w:r>
            <w:r w:rsidRPr="00B36531">
              <w:rPr>
                <w:rFonts w:ascii="Times New Roman" w:hAnsi="Times New Roman" w:cs="Times New Roman"/>
                <w:lang w:eastAsia="bg-BG"/>
              </w:rPr>
              <w:t>к</w:t>
            </w:r>
          </w:p>
          <w:p w14:paraId="0C70FDC6" w14:textId="5BFED7B3" w:rsidR="00A20714" w:rsidRPr="00CB270A" w:rsidRDefault="00A20714" w:rsidP="00EB7FF2">
            <w:pPr>
              <w:spacing w:line="360" w:lineRule="auto"/>
              <w:ind w:firstLine="0"/>
              <w:rPr>
                <w:rFonts w:ascii="Times New Roman" w:hAnsi="Times New Roman" w:cs="Times New Roman"/>
                <w:i/>
                <w:lang w:eastAsia="bg-BG"/>
              </w:rPr>
            </w:pPr>
            <w:r w:rsidRPr="00CB270A">
              <w:rPr>
                <w:rFonts w:ascii="Times New Roman" w:hAnsi="Times New Roman" w:cs="Times New Roman"/>
                <w:i/>
                <w:lang w:eastAsia="bg-BG"/>
              </w:rPr>
              <w:t>Marrubium vulgare</w:t>
            </w:r>
          </w:p>
        </w:tc>
        <w:tc>
          <w:tcPr>
            <w:tcW w:w="2410" w:type="dxa"/>
            <w:shd w:val="clear" w:color="auto" w:fill="auto"/>
            <w:hideMark/>
          </w:tcPr>
          <w:p w14:paraId="65C45F8E" w14:textId="54688CCD" w:rsidR="00A20714" w:rsidRPr="00B36531" w:rsidRDefault="00A20714" w:rsidP="009F658E">
            <w:pPr>
              <w:spacing w:line="360" w:lineRule="auto"/>
              <w:ind w:firstLine="0"/>
              <w:rPr>
                <w:rFonts w:ascii="Times New Roman" w:hAnsi="Times New Roman" w:cs="Times New Roman"/>
                <w:lang w:eastAsia="bg-BG"/>
              </w:rPr>
            </w:pPr>
            <w:r>
              <w:rPr>
                <w:rFonts w:ascii="Times New Roman" w:hAnsi="Times New Roman" w:cs="Times New Roman"/>
                <w:lang w:eastAsia="bg-BG"/>
              </w:rPr>
              <w:t xml:space="preserve">По </w:t>
            </w:r>
            <w:r w:rsidRPr="00B36531">
              <w:rPr>
                <w:rFonts w:ascii="Times New Roman" w:hAnsi="Times New Roman" w:cs="Times New Roman"/>
                <w:lang w:eastAsia="bg-BG"/>
              </w:rPr>
              <w:t xml:space="preserve">тревисти </w:t>
            </w:r>
            <w:r>
              <w:rPr>
                <w:rFonts w:ascii="Times New Roman" w:hAnsi="Times New Roman" w:cs="Times New Roman"/>
                <w:lang w:eastAsia="bg-BG"/>
              </w:rPr>
              <w:t xml:space="preserve"> и каменисти </w:t>
            </w:r>
            <w:r w:rsidRPr="00B36531">
              <w:rPr>
                <w:rFonts w:ascii="Times New Roman" w:hAnsi="Times New Roman" w:cs="Times New Roman"/>
                <w:lang w:eastAsia="bg-BG"/>
              </w:rPr>
              <w:t>местности</w:t>
            </w:r>
          </w:p>
        </w:tc>
        <w:tc>
          <w:tcPr>
            <w:tcW w:w="2551" w:type="dxa"/>
          </w:tcPr>
          <w:p w14:paraId="2D8934F1" w14:textId="1407953C" w:rsidR="00A20714" w:rsidRDefault="00563006" w:rsidP="00563006">
            <w:pPr>
              <w:spacing w:line="360" w:lineRule="auto"/>
              <w:ind w:firstLine="0"/>
              <w:rPr>
                <w:rFonts w:ascii="Times New Roman" w:hAnsi="Times New Roman" w:cs="Times New Roman"/>
                <w:noProof/>
                <w:lang w:eastAsia="bg-BG"/>
              </w:rPr>
            </w:pPr>
            <w:r w:rsidRPr="00563006">
              <w:rPr>
                <w:rFonts w:ascii="Times New Roman" w:hAnsi="Times New Roman" w:cs="Times New Roman"/>
                <w:noProof/>
                <w:lang w:eastAsia="bg-BG"/>
              </w:rPr>
              <w:t>Използва се надземната част</w:t>
            </w:r>
            <w:r>
              <w:rPr>
                <w:rFonts w:ascii="Times New Roman" w:hAnsi="Times New Roman" w:cs="Times New Roman"/>
                <w:noProof/>
                <w:lang w:eastAsia="bg-BG"/>
              </w:rPr>
              <w:t xml:space="preserve"> </w:t>
            </w:r>
            <w:r w:rsidRPr="00563006">
              <w:rPr>
                <w:rFonts w:ascii="Times New Roman" w:hAnsi="Times New Roman" w:cs="Times New Roman"/>
                <w:noProof/>
                <w:lang w:eastAsia="bg-BG"/>
              </w:rPr>
              <w:t xml:space="preserve">(Herba Marrubii), събрана по време на цъфтеж (юни - </w:t>
            </w:r>
            <w:r>
              <w:rPr>
                <w:rFonts w:ascii="Times New Roman" w:hAnsi="Times New Roman" w:cs="Times New Roman"/>
                <w:noProof/>
                <w:lang w:eastAsia="bg-BG"/>
              </w:rPr>
              <w:t>с</w:t>
            </w:r>
            <w:r w:rsidRPr="00563006">
              <w:rPr>
                <w:rFonts w:ascii="Times New Roman" w:hAnsi="Times New Roman" w:cs="Times New Roman"/>
                <w:noProof/>
                <w:lang w:eastAsia="bg-BG"/>
              </w:rPr>
              <w:t>ептември)</w:t>
            </w:r>
          </w:p>
        </w:tc>
        <w:tc>
          <w:tcPr>
            <w:tcW w:w="2835" w:type="dxa"/>
            <w:shd w:val="clear" w:color="auto" w:fill="auto"/>
            <w:noWrap/>
          </w:tcPr>
          <w:p w14:paraId="4EFBFEBF" w14:textId="3A10B1FE" w:rsidR="00A20714" w:rsidRPr="00B36531" w:rsidRDefault="00A20714" w:rsidP="009F658E">
            <w:pPr>
              <w:spacing w:line="360" w:lineRule="auto"/>
              <w:ind w:firstLine="0"/>
              <w:rPr>
                <w:rFonts w:ascii="Times New Roman" w:hAnsi="Times New Roman" w:cs="Times New Roman"/>
                <w:lang w:eastAsia="bg-BG"/>
              </w:rPr>
            </w:pPr>
            <w:r>
              <w:rPr>
                <w:rFonts w:ascii="Times New Roman" w:hAnsi="Times New Roman" w:cs="Times New Roman"/>
                <w:noProof/>
                <w:lang w:eastAsia="bg-BG"/>
              </w:rPr>
              <w:drawing>
                <wp:inline distT="0" distB="0" distL="0" distR="0" wp14:anchorId="46D4FAF0" wp14:editId="04CF8C39">
                  <wp:extent cx="1828800" cy="1718945"/>
                  <wp:effectExtent l="0" t="0" r="0" b="0"/>
                  <wp:docPr id="82" name="Картина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1828800" cy="1718945"/>
                          </a:xfrm>
                          <a:prstGeom prst="rect">
                            <a:avLst/>
                          </a:prstGeom>
                          <a:noFill/>
                        </pic:spPr>
                      </pic:pic>
                    </a:graphicData>
                  </a:graphic>
                </wp:inline>
              </w:drawing>
            </w:r>
          </w:p>
        </w:tc>
      </w:tr>
      <w:tr w:rsidR="00A20714" w:rsidRPr="00B36531" w14:paraId="44B93E5C" w14:textId="77777777" w:rsidTr="00EB7FF2">
        <w:trPr>
          <w:trHeight w:val="64"/>
        </w:trPr>
        <w:tc>
          <w:tcPr>
            <w:tcW w:w="567" w:type="dxa"/>
            <w:shd w:val="clear" w:color="auto" w:fill="auto"/>
            <w:noWrap/>
            <w:vAlign w:val="center"/>
          </w:tcPr>
          <w:p w14:paraId="2FD938A0" w14:textId="4EBABD3D" w:rsidR="00A20714" w:rsidRPr="00B02204" w:rsidRDefault="00A20714" w:rsidP="008427F9">
            <w:pPr>
              <w:pStyle w:val="a5"/>
              <w:numPr>
                <w:ilvl w:val="0"/>
                <w:numId w:val="41"/>
              </w:numPr>
              <w:tabs>
                <w:tab w:val="left" w:pos="213"/>
              </w:tabs>
              <w:spacing w:line="360" w:lineRule="auto"/>
              <w:rPr>
                <w:rFonts w:ascii="Times New Roman" w:hAnsi="Times New Roman" w:cs="Times New Roman"/>
                <w:lang w:eastAsia="bg-BG"/>
              </w:rPr>
            </w:pPr>
          </w:p>
        </w:tc>
        <w:tc>
          <w:tcPr>
            <w:tcW w:w="1985" w:type="dxa"/>
            <w:shd w:val="clear" w:color="auto" w:fill="auto"/>
            <w:noWrap/>
            <w:vAlign w:val="center"/>
            <w:hideMark/>
          </w:tcPr>
          <w:p w14:paraId="5AA5C46B" w14:textId="253DE97C" w:rsidR="00A20714" w:rsidRDefault="00A20714" w:rsidP="00EB7FF2">
            <w:pPr>
              <w:spacing w:line="360" w:lineRule="auto"/>
              <w:ind w:firstLine="0"/>
              <w:rPr>
                <w:rFonts w:ascii="Times New Roman" w:hAnsi="Times New Roman" w:cs="Times New Roman"/>
                <w:lang w:eastAsia="bg-BG"/>
              </w:rPr>
            </w:pPr>
            <w:r w:rsidRPr="00B36531">
              <w:rPr>
                <w:rFonts w:ascii="Times New Roman" w:hAnsi="Times New Roman" w:cs="Times New Roman"/>
                <w:lang w:eastAsia="bg-BG"/>
              </w:rPr>
              <w:t>Маточина</w:t>
            </w:r>
          </w:p>
          <w:p w14:paraId="3B5E1F60" w14:textId="246D2745" w:rsidR="00A20714" w:rsidRPr="00BE4EC0" w:rsidRDefault="00A20714" w:rsidP="00EB7FF2">
            <w:pPr>
              <w:spacing w:line="360" w:lineRule="auto"/>
              <w:ind w:firstLine="0"/>
              <w:rPr>
                <w:rFonts w:ascii="Times New Roman" w:hAnsi="Times New Roman" w:cs="Times New Roman"/>
                <w:i/>
                <w:lang w:eastAsia="bg-BG"/>
              </w:rPr>
            </w:pPr>
            <w:r w:rsidRPr="00BE4EC0">
              <w:rPr>
                <w:rFonts w:ascii="Times New Roman" w:hAnsi="Times New Roman" w:cs="Times New Roman"/>
                <w:i/>
                <w:lang w:eastAsia="bg-BG"/>
              </w:rPr>
              <w:t>Melissa officinalis</w:t>
            </w:r>
          </w:p>
        </w:tc>
        <w:tc>
          <w:tcPr>
            <w:tcW w:w="2410" w:type="dxa"/>
            <w:shd w:val="clear" w:color="auto" w:fill="auto"/>
            <w:noWrap/>
            <w:hideMark/>
          </w:tcPr>
          <w:p w14:paraId="24E68A22" w14:textId="776E0673" w:rsidR="00A20714" w:rsidRPr="00B36531" w:rsidRDefault="00A20714" w:rsidP="009F658E">
            <w:pPr>
              <w:spacing w:line="360" w:lineRule="auto"/>
              <w:ind w:firstLine="0"/>
              <w:rPr>
                <w:rFonts w:ascii="Times New Roman" w:hAnsi="Times New Roman" w:cs="Times New Roman"/>
                <w:lang w:eastAsia="bg-BG"/>
              </w:rPr>
            </w:pPr>
            <w:r w:rsidRPr="00B36531">
              <w:rPr>
                <w:rFonts w:ascii="Times New Roman" w:hAnsi="Times New Roman" w:cs="Times New Roman"/>
                <w:lang w:eastAsia="bg-BG"/>
              </w:rPr>
              <w:t>Храсталаци и влажни места, край пътища</w:t>
            </w:r>
            <w:r w:rsidR="00EE6FC7">
              <w:rPr>
                <w:rFonts w:ascii="Times New Roman" w:hAnsi="Times New Roman" w:cs="Times New Roman"/>
                <w:lang w:eastAsia="bg-BG"/>
              </w:rPr>
              <w:t xml:space="preserve">, </w:t>
            </w:r>
            <w:r w:rsidR="00EE6FC7" w:rsidRPr="00EE6FC7">
              <w:rPr>
                <w:rFonts w:ascii="Times New Roman" w:hAnsi="Times New Roman" w:cs="Times New Roman"/>
                <w:lang w:eastAsia="bg-BG"/>
              </w:rPr>
              <w:t xml:space="preserve">в близост </w:t>
            </w:r>
            <w:r w:rsidR="00EE6FC7">
              <w:rPr>
                <w:rFonts w:ascii="Times New Roman" w:hAnsi="Times New Roman" w:cs="Times New Roman"/>
                <w:lang w:eastAsia="bg-BG"/>
              </w:rPr>
              <w:t>до огради, по градини и дворове</w:t>
            </w:r>
          </w:p>
        </w:tc>
        <w:tc>
          <w:tcPr>
            <w:tcW w:w="2551" w:type="dxa"/>
          </w:tcPr>
          <w:p w14:paraId="15EA3CD1" w14:textId="38E4FAC3" w:rsidR="00A20714" w:rsidRPr="00B36531" w:rsidRDefault="00EE6FC7" w:rsidP="009F658E">
            <w:pPr>
              <w:spacing w:line="360" w:lineRule="auto"/>
              <w:ind w:firstLine="0"/>
              <w:rPr>
                <w:rFonts w:ascii="Times New Roman" w:hAnsi="Times New Roman" w:cs="Times New Roman"/>
                <w:lang w:eastAsia="bg-BG"/>
              </w:rPr>
            </w:pPr>
            <w:r>
              <w:rPr>
                <w:rFonts w:ascii="Times New Roman" w:hAnsi="Times New Roman" w:cs="Times New Roman"/>
                <w:lang w:eastAsia="bg-BG"/>
              </w:rPr>
              <w:t>И</w:t>
            </w:r>
            <w:r w:rsidRPr="00EE6FC7">
              <w:rPr>
                <w:rFonts w:ascii="Times New Roman" w:hAnsi="Times New Roman" w:cs="Times New Roman"/>
                <w:lang w:eastAsia="bg-BG"/>
              </w:rPr>
              <w:t>зползват</w:t>
            </w:r>
            <w:r>
              <w:rPr>
                <w:rFonts w:ascii="Times New Roman" w:hAnsi="Times New Roman" w:cs="Times New Roman"/>
                <w:lang w:eastAsia="bg-BG"/>
              </w:rPr>
              <w:t xml:space="preserve"> се</w:t>
            </w:r>
            <w:r w:rsidRPr="00EE6FC7">
              <w:rPr>
                <w:rFonts w:ascii="Times New Roman" w:hAnsi="Times New Roman" w:cs="Times New Roman"/>
                <w:lang w:eastAsia="bg-BG"/>
              </w:rPr>
              <w:t xml:space="preserve"> листата на маточината, които се берат преди цъфтеж</w:t>
            </w:r>
          </w:p>
        </w:tc>
        <w:tc>
          <w:tcPr>
            <w:tcW w:w="2835" w:type="dxa"/>
            <w:shd w:val="clear" w:color="auto" w:fill="auto"/>
            <w:noWrap/>
          </w:tcPr>
          <w:p w14:paraId="37DD6D5C" w14:textId="651A20DC" w:rsidR="00A20714" w:rsidRPr="00B36531" w:rsidRDefault="00EE6FC7" w:rsidP="009F658E">
            <w:pPr>
              <w:spacing w:line="360" w:lineRule="auto"/>
              <w:ind w:firstLine="0"/>
              <w:rPr>
                <w:rFonts w:ascii="Times New Roman" w:hAnsi="Times New Roman" w:cs="Times New Roman"/>
                <w:lang w:eastAsia="bg-BG"/>
              </w:rPr>
            </w:pPr>
            <w:r w:rsidRPr="00EE6FC7">
              <w:rPr>
                <w:rFonts w:ascii="Times New Roman" w:hAnsi="Times New Roman" w:cs="Times New Roman"/>
                <w:noProof/>
                <w:lang w:eastAsia="bg-BG"/>
              </w:rPr>
              <w:drawing>
                <wp:inline distT="0" distB="0" distL="0" distR="0" wp14:anchorId="31E30804" wp14:editId="3FADD352">
                  <wp:extent cx="1765187" cy="1494845"/>
                  <wp:effectExtent l="0" t="0" r="6985" b="0"/>
                  <wp:docPr id="1438" name="Картина 1438" descr="C:\Users\Obshtina\Desktop\melissa_officinali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descr="C:\Users\Obshtina\Desktop\melissa_officinalis.jpg"/>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1765187" cy="1494845"/>
                          </a:xfrm>
                          <a:prstGeom prst="rect">
                            <a:avLst/>
                          </a:prstGeom>
                          <a:noFill/>
                          <a:ln>
                            <a:noFill/>
                          </a:ln>
                        </pic:spPr>
                      </pic:pic>
                    </a:graphicData>
                  </a:graphic>
                </wp:inline>
              </w:drawing>
            </w:r>
          </w:p>
        </w:tc>
      </w:tr>
      <w:tr w:rsidR="00A20714" w:rsidRPr="00B36531" w14:paraId="4523F581" w14:textId="77777777" w:rsidTr="00EB7FF2">
        <w:trPr>
          <w:trHeight w:val="64"/>
        </w:trPr>
        <w:tc>
          <w:tcPr>
            <w:tcW w:w="567" w:type="dxa"/>
            <w:shd w:val="clear" w:color="auto" w:fill="auto"/>
            <w:noWrap/>
            <w:vAlign w:val="center"/>
          </w:tcPr>
          <w:p w14:paraId="5732D950" w14:textId="76AA9F11" w:rsidR="00A20714" w:rsidRPr="00B02204" w:rsidRDefault="00A20714" w:rsidP="008427F9">
            <w:pPr>
              <w:pStyle w:val="a5"/>
              <w:numPr>
                <w:ilvl w:val="0"/>
                <w:numId w:val="41"/>
              </w:numPr>
              <w:tabs>
                <w:tab w:val="left" w:pos="213"/>
              </w:tabs>
              <w:spacing w:line="360" w:lineRule="auto"/>
              <w:rPr>
                <w:rFonts w:ascii="Times New Roman" w:hAnsi="Times New Roman" w:cs="Times New Roman"/>
                <w:lang w:eastAsia="bg-BG"/>
              </w:rPr>
            </w:pPr>
          </w:p>
        </w:tc>
        <w:tc>
          <w:tcPr>
            <w:tcW w:w="1985" w:type="dxa"/>
            <w:shd w:val="clear" w:color="auto" w:fill="auto"/>
            <w:vAlign w:val="center"/>
          </w:tcPr>
          <w:p w14:paraId="79D01578" w14:textId="533307D2" w:rsidR="00A20714" w:rsidRDefault="00A20714" w:rsidP="00EB7FF2">
            <w:pPr>
              <w:spacing w:line="360" w:lineRule="auto"/>
              <w:ind w:firstLine="0"/>
              <w:rPr>
                <w:rFonts w:ascii="Times New Roman" w:hAnsi="Times New Roman" w:cs="Times New Roman"/>
                <w:lang w:eastAsia="bg-BG"/>
              </w:rPr>
            </w:pPr>
            <w:r w:rsidRPr="00B36531">
              <w:rPr>
                <w:rFonts w:ascii="Times New Roman" w:hAnsi="Times New Roman" w:cs="Times New Roman"/>
                <w:lang w:eastAsia="bg-BG"/>
              </w:rPr>
              <w:t>Обикновен риган</w:t>
            </w:r>
          </w:p>
          <w:p w14:paraId="54C7BA5D" w14:textId="3ED48DD0" w:rsidR="00A20714" w:rsidRPr="00BE4EC0" w:rsidRDefault="00A20714" w:rsidP="00EB7FF2">
            <w:pPr>
              <w:spacing w:line="360" w:lineRule="auto"/>
              <w:ind w:firstLine="0"/>
              <w:rPr>
                <w:rFonts w:ascii="Times New Roman" w:hAnsi="Times New Roman" w:cs="Times New Roman"/>
                <w:i/>
                <w:lang w:eastAsia="bg-BG"/>
              </w:rPr>
            </w:pPr>
            <w:r w:rsidRPr="00BE4EC0">
              <w:rPr>
                <w:rFonts w:ascii="Times New Roman" w:hAnsi="Times New Roman" w:cs="Times New Roman"/>
                <w:i/>
                <w:lang w:eastAsia="bg-BG"/>
              </w:rPr>
              <w:t>Origanum vulgar</w:t>
            </w:r>
          </w:p>
        </w:tc>
        <w:tc>
          <w:tcPr>
            <w:tcW w:w="2410" w:type="dxa"/>
            <w:shd w:val="clear" w:color="auto" w:fill="auto"/>
          </w:tcPr>
          <w:p w14:paraId="0D4555A2" w14:textId="77777777" w:rsidR="00A20714" w:rsidRPr="00B36531" w:rsidRDefault="00A20714" w:rsidP="009F658E">
            <w:pPr>
              <w:spacing w:line="360" w:lineRule="auto"/>
              <w:ind w:firstLine="0"/>
              <w:rPr>
                <w:rFonts w:ascii="Times New Roman" w:hAnsi="Times New Roman" w:cs="Times New Roman"/>
                <w:lang w:eastAsia="bg-BG"/>
              </w:rPr>
            </w:pPr>
            <w:r w:rsidRPr="00B36531">
              <w:rPr>
                <w:rFonts w:ascii="Times New Roman" w:hAnsi="Times New Roman" w:cs="Times New Roman"/>
                <w:lang w:eastAsia="bg-BG"/>
              </w:rPr>
              <w:t>По каменливи места, храсталаци</w:t>
            </w:r>
          </w:p>
        </w:tc>
        <w:tc>
          <w:tcPr>
            <w:tcW w:w="2551" w:type="dxa"/>
          </w:tcPr>
          <w:p w14:paraId="6F6A207F" w14:textId="1912B645" w:rsidR="00622D88" w:rsidRDefault="00622D88" w:rsidP="00622D88">
            <w:pPr>
              <w:spacing w:line="360" w:lineRule="auto"/>
              <w:ind w:firstLine="0"/>
              <w:rPr>
                <w:rFonts w:ascii="Times New Roman" w:hAnsi="Times New Roman" w:cs="Times New Roman"/>
                <w:lang w:eastAsia="bg-BG"/>
              </w:rPr>
            </w:pPr>
            <w:r>
              <w:rPr>
                <w:rFonts w:ascii="Times New Roman" w:hAnsi="Times New Roman" w:cs="Times New Roman"/>
                <w:lang w:eastAsia="bg-BG"/>
              </w:rPr>
              <w:t>Използват</w:t>
            </w:r>
            <w:r w:rsidRPr="00622D88">
              <w:rPr>
                <w:rFonts w:ascii="Times New Roman" w:hAnsi="Times New Roman" w:cs="Times New Roman"/>
                <w:lang w:eastAsia="bg-BG"/>
              </w:rPr>
              <w:t xml:space="preserve"> се листа</w:t>
            </w:r>
            <w:r>
              <w:rPr>
                <w:rFonts w:ascii="Times New Roman" w:hAnsi="Times New Roman" w:cs="Times New Roman"/>
                <w:lang w:eastAsia="bg-BG"/>
              </w:rPr>
              <w:t xml:space="preserve">та и цветовете на </w:t>
            </w:r>
            <w:r w:rsidRPr="00622D88">
              <w:rPr>
                <w:rFonts w:ascii="Times New Roman" w:hAnsi="Times New Roman" w:cs="Times New Roman"/>
                <w:lang w:eastAsia="bg-BG"/>
              </w:rPr>
              <w:t>растението</w:t>
            </w:r>
            <w:r w:rsidR="00EE3324">
              <w:rPr>
                <w:rFonts w:ascii="Times New Roman" w:hAnsi="Times New Roman" w:cs="Times New Roman"/>
                <w:lang w:eastAsia="bg-BG"/>
              </w:rPr>
              <w:t>,</w:t>
            </w:r>
            <w:r w:rsidR="00EE3324">
              <w:t xml:space="preserve"> </w:t>
            </w:r>
            <w:r w:rsidR="00EE3324" w:rsidRPr="00EE3324">
              <w:rPr>
                <w:rFonts w:ascii="Times New Roman" w:hAnsi="Times New Roman" w:cs="Times New Roman"/>
                <w:lang w:eastAsia="bg-BG"/>
              </w:rPr>
              <w:t>събира</w:t>
            </w:r>
            <w:r w:rsidR="00EE3324">
              <w:rPr>
                <w:rFonts w:ascii="Times New Roman" w:hAnsi="Times New Roman" w:cs="Times New Roman"/>
                <w:lang w:eastAsia="bg-BG"/>
              </w:rPr>
              <w:t xml:space="preserve">т се </w:t>
            </w:r>
            <w:r w:rsidR="00EE3324" w:rsidRPr="00EE3324">
              <w:rPr>
                <w:rFonts w:ascii="Times New Roman" w:hAnsi="Times New Roman" w:cs="Times New Roman"/>
                <w:lang w:eastAsia="bg-BG"/>
              </w:rPr>
              <w:t>от юни до август</w:t>
            </w:r>
            <w:r w:rsidR="00EE3324">
              <w:rPr>
                <w:rFonts w:ascii="Times New Roman" w:hAnsi="Times New Roman" w:cs="Times New Roman"/>
                <w:lang w:eastAsia="bg-BG"/>
              </w:rPr>
              <w:t xml:space="preserve"> </w:t>
            </w:r>
          </w:p>
          <w:p w14:paraId="408D7874" w14:textId="77777777" w:rsidR="005D28A9" w:rsidRPr="00622D88" w:rsidRDefault="005D28A9" w:rsidP="00622D88">
            <w:pPr>
              <w:spacing w:line="360" w:lineRule="auto"/>
              <w:ind w:firstLine="0"/>
              <w:rPr>
                <w:rFonts w:ascii="Times New Roman" w:hAnsi="Times New Roman" w:cs="Times New Roman"/>
                <w:lang w:eastAsia="bg-BG"/>
              </w:rPr>
            </w:pPr>
          </w:p>
          <w:p w14:paraId="556DABDC" w14:textId="77777777" w:rsidR="00622D88" w:rsidRPr="00622D88" w:rsidRDefault="00622D88" w:rsidP="00622D88">
            <w:pPr>
              <w:spacing w:line="360" w:lineRule="auto"/>
              <w:ind w:firstLine="0"/>
              <w:rPr>
                <w:rFonts w:ascii="Times New Roman" w:hAnsi="Times New Roman" w:cs="Times New Roman"/>
                <w:lang w:eastAsia="bg-BG"/>
              </w:rPr>
            </w:pPr>
          </w:p>
          <w:p w14:paraId="6C6E92AC" w14:textId="691224C8" w:rsidR="00A20714" w:rsidRPr="00B36531" w:rsidRDefault="00A20714" w:rsidP="00622D88">
            <w:pPr>
              <w:spacing w:line="360" w:lineRule="auto"/>
              <w:ind w:firstLine="0"/>
              <w:rPr>
                <w:rFonts w:ascii="Times New Roman" w:hAnsi="Times New Roman" w:cs="Times New Roman"/>
                <w:lang w:eastAsia="bg-BG"/>
              </w:rPr>
            </w:pPr>
          </w:p>
        </w:tc>
        <w:tc>
          <w:tcPr>
            <w:tcW w:w="2835" w:type="dxa"/>
            <w:shd w:val="clear" w:color="auto" w:fill="auto"/>
            <w:noWrap/>
          </w:tcPr>
          <w:p w14:paraId="7C4D863E" w14:textId="0ECAED77" w:rsidR="00A20714" w:rsidRPr="00B36531" w:rsidRDefault="00FD3129" w:rsidP="009F658E">
            <w:pPr>
              <w:spacing w:line="360" w:lineRule="auto"/>
              <w:ind w:firstLine="0"/>
              <w:rPr>
                <w:rFonts w:ascii="Times New Roman" w:hAnsi="Times New Roman" w:cs="Times New Roman"/>
                <w:lang w:eastAsia="bg-BG"/>
              </w:rPr>
            </w:pPr>
            <w:r>
              <w:rPr>
                <w:noProof/>
                <w:lang w:eastAsia="bg-BG"/>
              </w:rPr>
              <w:drawing>
                <wp:inline distT="0" distB="0" distL="0" distR="0" wp14:anchorId="1A049904" wp14:editId="5E858878">
                  <wp:extent cx="1713273" cy="1574359"/>
                  <wp:effectExtent l="0" t="0" r="1270" b="6985"/>
                  <wp:docPr id="26" name="Картина 26" descr="Етерично масло от див риган &quot;Origanum vulgare&quot; 100% чист, 10 мл, Laboratore  Fares Orastie - eMAG.b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Етерично масло от див риган &quot;Origanum vulgare&quot; 100% чист, 10 мл, Laboratore  Fares Orastie - eMAG.bg"/>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1713273" cy="1574359"/>
                          </a:xfrm>
                          <a:prstGeom prst="rect">
                            <a:avLst/>
                          </a:prstGeom>
                          <a:noFill/>
                          <a:ln>
                            <a:noFill/>
                          </a:ln>
                        </pic:spPr>
                      </pic:pic>
                    </a:graphicData>
                  </a:graphic>
                </wp:inline>
              </w:drawing>
            </w:r>
          </w:p>
        </w:tc>
      </w:tr>
      <w:tr w:rsidR="00A20714" w:rsidRPr="00B36531" w14:paraId="6A932BC4" w14:textId="77777777" w:rsidTr="00EB7FF2">
        <w:trPr>
          <w:trHeight w:val="64"/>
        </w:trPr>
        <w:tc>
          <w:tcPr>
            <w:tcW w:w="567" w:type="dxa"/>
            <w:shd w:val="clear" w:color="auto" w:fill="auto"/>
            <w:noWrap/>
            <w:vAlign w:val="center"/>
          </w:tcPr>
          <w:p w14:paraId="0F8E2ECE" w14:textId="0AA54F28" w:rsidR="00A20714" w:rsidRPr="00B02204" w:rsidRDefault="00A20714" w:rsidP="008427F9">
            <w:pPr>
              <w:pStyle w:val="a5"/>
              <w:numPr>
                <w:ilvl w:val="0"/>
                <w:numId w:val="41"/>
              </w:numPr>
              <w:tabs>
                <w:tab w:val="left" w:pos="213"/>
              </w:tabs>
              <w:spacing w:line="360" w:lineRule="auto"/>
              <w:rPr>
                <w:rFonts w:ascii="Times New Roman" w:hAnsi="Times New Roman" w:cs="Times New Roman"/>
                <w:lang w:eastAsia="bg-BG"/>
              </w:rPr>
            </w:pPr>
          </w:p>
        </w:tc>
        <w:tc>
          <w:tcPr>
            <w:tcW w:w="1985" w:type="dxa"/>
            <w:shd w:val="clear" w:color="auto" w:fill="auto"/>
            <w:vAlign w:val="center"/>
          </w:tcPr>
          <w:p w14:paraId="7772DC20" w14:textId="67BFF1F5" w:rsidR="008C4AD8" w:rsidRDefault="005D28A9" w:rsidP="00EB7FF2">
            <w:pPr>
              <w:spacing w:line="360" w:lineRule="auto"/>
              <w:ind w:firstLine="0"/>
              <w:rPr>
                <w:rFonts w:ascii="Times New Roman" w:hAnsi="Times New Roman" w:cs="Times New Roman"/>
                <w:lang w:eastAsia="bg-BG"/>
              </w:rPr>
            </w:pPr>
            <w:r>
              <w:rPr>
                <w:rFonts w:ascii="Times New Roman" w:hAnsi="Times New Roman" w:cs="Times New Roman"/>
                <w:lang w:eastAsia="bg-BG"/>
              </w:rPr>
              <w:t xml:space="preserve">Червено </w:t>
            </w:r>
            <w:r w:rsidR="00A20714" w:rsidRPr="00B36531">
              <w:rPr>
                <w:rFonts w:ascii="Times New Roman" w:hAnsi="Times New Roman" w:cs="Times New Roman"/>
                <w:lang w:eastAsia="bg-BG"/>
              </w:rPr>
              <w:t xml:space="preserve"> подъбиче</w:t>
            </w:r>
          </w:p>
          <w:p w14:paraId="5CA65F9D" w14:textId="0C739D02" w:rsidR="00A20714" w:rsidRPr="008C4AD8" w:rsidRDefault="00A20714" w:rsidP="00EB7FF2">
            <w:pPr>
              <w:spacing w:line="360" w:lineRule="auto"/>
              <w:ind w:firstLine="0"/>
              <w:rPr>
                <w:rFonts w:ascii="Times New Roman" w:hAnsi="Times New Roman" w:cs="Times New Roman"/>
                <w:i/>
                <w:lang w:eastAsia="bg-BG"/>
              </w:rPr>
            </w:pPr>
            <w:r w:rsidRPr="008C4AD8">
              <w:rPr>
                <w:rFonts w:ascii="Times New Roman" w:hAnsi="Times New Roman" w:cs="Times New Roman"/>
                <w:i/>
                <w:lang w:eastAsia="bg-BG"/>
              </w:rPr>
              <w:t>Teucrium chamedrys</w:t>
            </w:r>
          </w:p>
        </w:tc>
        <w:tc>
          <w:tcPr>
            <w:tcW w:w="2410" w:type="dxa"/>
            <w:shd w:val="clear" w:color="auto" w:fill="auto"/>
          </w:tcPr>
          <w:p w14:paraId="75AEEE83" w14:textId="27ADD917" w:rsidR="00A20714" w:rsidRPr="00B36531" w:rsidRDefault="00680F9A" w:rsidP="00680F9A">
            <w:pPr>
              <w:spacing w:line="360" w:lineRule="auto"/>
              <w:ind w:firstLine="0"/>
              <w:rPr>
                <w:rFonts w:ascii="Times New Roman" w:hAnsi="Times New Roman" w:cs="Times New Roman"/>
                <w:lang w:eastAsia="bg-BG"/>
              </w:rPr>
            </w:pPr>
            <w:r>
              <w:rPr>
                <w:rFonts w:ascii="Times New Roman" w:hAnsi="Times New Roman" w:cs="Times New Roman"/>
                <w:lang w:eastAsia="bg-BG"/>
              </w:rPr>
              <w:t>Р</w:t>
            </w:r>
            <w:r w:rsidRPr="00680F9A">
              <w:rPr>
                <w:rFonts w:ascii="Times New Roman" w:hAnsi="Times New Roman" w:cs="Times New Roman"/>
                <w:lang w:eastAsia="bg-BG"/>
              </w:rPr>
              <w:t>азредени смесени гори и храсталаци, из горски поляни и тревисти места</w:t>
            </w:r>
          </w:p>
        </w:tc>
        <w:tc>
          <w:tcPr>
            <w:tcW w:w="2551" w:type="dxa"/>
          </w:tcPr>
          <w:p w14:paraId="67B835AC" w14:textId="35833160" w:rsidR="00A20714" w:rsidRPr="00B36531" w:rsidRDefault="00680F9A" w:rsidP="009F658E">
            <w:pPr>
              <w:spacing w:line="360" w:lineRule="auto"/>
              <w:ind w:firstLine="0"/>
              <w:rPr>
                <w:rFonts w:ascii="Times New Roman" w:hAnsi="Times New Roman" w:cs="Times New Roman"/>
                <w:lang w:eastAsia="bg-BG"/>
              </w:rPr>
            </w:pPr>
            <w:r w:rsidRPr="00680F9A">
              <w:rPr>
                <w:rFonts w:ascii="Times New Roman" w:hAnsi="Times New Roman" w:cs="Times New Roman"/>
                <w:lang w:eastAsia="bg-BG"/>
              </w:rPr>
              <w:t>Надземната част, събрана по време на цъфтеж (Herba Chamaedris)</w:t>
            </w:r>
          </w:p>
        </w:tc>
        <w:tc>
          <w:tcPr>
            <w:tcW w:w="2835" w:type="dxa"/>
            <w:shd w:val="clear" w:color="auto" w:fill="auto"/>
            <w:noWrap/>
          </w:tcPr>
          <w:p w14:paraId="69909439" w14:textId="5D8226E6" w:rsidR="005D28A9" w:rsidRPr="00B36531" w:rsidRDefault="005D28A9" w:rsidP="009F658E">
            <w:pPr>
              <w:spacing w:line="360" w:lineRule="auto"/>
              <w:ind w:firstLine="0"/>
              <w:rPr>
                <w:rFonts w:ascii="Times New Roman" w:hAnsi="Times New Roman" w:cs="Times New Roman"/>
                <w:lang w:eastAsia="bg-BG"/>
              </w:rPr>
            </w:pPr>
            <w:r>
              <w:rPr>
                <w:noProof/>
                <w:lang w:eastAsia="bg-BG"/>
              </w:rPr>
              <w:drawing>
                <wp:inline distT="0" distB="0" distL="0" distR="0" wp14:anchorId="651B393E" wp14:editId="28194B2E">
                  <wp:extent cx="1685676" cy="1685676"/>
                  <wp:effectExtent l="0" t="0" r="0" b="0"/>
                  <wp:docPr id="1422" name="Картина 1422" descr="Подъбиче червено - Teucrium chamaedrys 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Подъбиче червено - Teucrium chamaedrys L."/>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1685741" cy="1685741"/>
                          </a:xfrm>
                          <a:prstGeom prst="rect">
                            <a:avLst/>
                          </a:prstGeom>
                          <a:noFill/>
                          <a:ln>
                            <a:noFill/>
                          </a:ln>
                        </pic:spPr>
                      </pic:pic>
                    </a:graphicData>
                  </a:graphic>
                </wp:inline>
              </w:drawing>
            </w:r>
          </w:p>
        </w:tc>
      </w:tr>
      <w:tr w:rsidR="00A20714" w:rsidRPr="00B36531" w14:paraId="3DB10DF8" w14:textId="77777777" w:rsidTr="00EB7FF2">
        <w:trPr>
          <w:trHeight w:val="650"/>
        </w:trPr>
        <w:tc>
          <w:tcPr>
            <w:tcW w:w="567" w:type="dxa"/>
            <w:shd w:val="clear" w:color="auto" w:fill="auto"/>
            <w:noWrap/>
            <w:vAlign w:val="center"/>
          </w:tcPr>
          <w:p w14:paraId="3432816E" w14:textId="74F7B4C8" w:rsidR="00A20714" w:rsidRPr="00B02204" w:rsidRDefault="00A20714" w:rsidP="008427F9">
            <w:pPr>
              <w:pStyle w:val="a5"/>
              <w:numPr>
                <w:ilvl w:val="0"/>
                <w:numId w:val="41"/>
              </w:numPr>
              <w:tabs>
                <w:tab w:val="left" w:pos="213"/>
              </w:tabs>
              <w:spacing w:line="360" w:lineRule="auto"/>
              <w:rPr>
                <w:rFonts w:ascii="Times New Roman" w:hAnsi="Times New Roman" w:cs="Times New Roman"/>
                <w:lang w:eastAsia="bg-BG"/>
              </w:rPr>
            </w:pPr>
          </w:p>
        </w:tc>
        <w:tc>
          <w:tcPr>
            <w:tcW w:w="1985" w:type="dxa"/>
            <w:shd w:val="clear" w:color="auto" w:fill="auto"/>
            <w:vAlign w:val="center"/>
          </w:tcPr>
          <w:p w14:paraId="34998E9F" w14:textId="49B228B5" w:rsidR="00A20714" w:rsidRDefault="00A20714" w:rsidP="00EB7FF2">
            <w:pPr>
              <w:spacing w:line="360" w:lineRule="auto"/>
              <w:ind w:firstLine="0"/>
              <w:rPr>
                <w:rFonts w:ascii="Times New Roman" w:hAnsi="Times New Roman" w:cs="Times New Roman"/>
                <w:lang w:eastAsia="bg-BG"/>
              </w:rPr>
            </w:pPr>
            <w:r w:rsidRPr="00B36531">
              <w:rPr>
                <w:rFonts w:ascii="Times New Roman" w:hAnsi="Times New Roman" w:cs="Times New Roman"/>
                <w:lang w:eastAsia="bg-BG"/>
              </w:rPr>
              <w:t>Бял имел</w:t>
            </w:r>
          </w:p>
          <w:p w14:paraId="109C2DB5" w14:textId="02014A80" w:rsidR="00A20714" w:rsidRPr="00421670" w:rsidRDefault="00A20714" w:rsidP="00EB7FF2">
            <w:pPr>
              <w:spacing w:line="360" w:lineRule="auto"/>
              <w:ind w:firstLine="0"/>
              <w:rPr>
                <w:rFonts w:ascii="Times New Roman" w:hAnsi="Times New Roman" w:cs="Times New Roman"/>
                <w:i/>
                <w:lang w:eastAsia="bg-BG"/>
              </w:rPr>
            </w:pPr>
            <w:r w:rsidRPr="00421670">
              <w:rPr>
                <w:rFonts w:ascii="Times New Roman" w:hAnsi="Times New Roman" w:cs="Times New Roman"/>
                <w:i/>
                <w:lang w:eastAsia="bg-BG"/>
              </w:rPr>
              <w:t>Viscum album</w:t>
            </w:r>
          </w:p>
        </w:tc>
        <w:tc>
          <w:tcPr>
            <w:tcW w:w="2410" w:type="dxa"/>
            <w:shd w:val="clear" w:color="auto" w:fill="auto"/>
          </w:tcPr>
          <w:p w14:paraId="52923CF0" w14:textId="77777777" w:rsidR="00A20714" w:rsidRPr="00B36531" w:rsidRDefault="00A20714" w:rsidP="009F658E">
            <w:pPr>
              <w:spacing w:line="360" w:lineRule="auto"/>
              <w:ind w:firstLine="0"/>
              <w:rPr>
                <w:rFonts w:ascii="Times New Roman" w:hAnsi="Times New Roman" w:cs="Times New Roman"/>
                <w:lang w:eastAsia="bg-BG"/>
              </w:rPr>
            </w:pPr>
            <w:r w:rsidRPr="00B36531">
              <w:rPr>
                <w:rFonts w:ascii="Times New Roman" w:hAnsi="Times New Roman" w:cs="Times New Roman"/>
                <w:lang w:eastAsia="bg-BG"/>
              </w:rPr>
              <w:t xml:space="preserve">Прикрепен по клоните </w:t>
            </w:r>
          </w:p>
        </w:tc>
        <w:tc>
          <w:tcPr>
            <w:tcW w:w="2551" w:type="dxa"/>
          </w:tcPr>
          <w:p w14:paraId="559AD3A6" w14:textId="77777777" w:rsidR="00421670" w:rsidRPr="00421670" w:rsidRDefault="00421670" w:rsidP="00421670">
            <w:pPr>
              <w:spacing w:line="360" w:lineRule="auto"/>
              <w:ind w:firstLine="0"/>
              <w:rPr>
                <w:rFonts w:ascii="Times New Roman" w:hAnsi="Times New Roman" w:cs="Times New Roman"/>
                <w:lang w:eastAsia="bg-BG"/>
              </w:rPr>
            </w:pPr>
            <w:r w:rsidRPr="00421670">
              <w:rPr>
                <w:rFonts w:ascii="Times New Roman" w:hAnsi="Times New Roman" w:cs="Times New Roman"/>
                <w:lang w:eastAsia="bg-BG"/>
              </w:rPr>
              <w:t>Използват се най-вече клоните и листата на билката, които се берат рано пролетта или през есента</w:t>
            </w:r>
          </w:p>
          <w:p w14:paraId="2FB676F3" w14:textId="77777777" w:rsidR="00421670" w:rsidRPr="00421670" w:rsidRDefault="00421670" w:rsidP="00421670">
            <w:pPr>
              <w:spacing w:line="360" w:lineRule="auto"/>
              <w:rPr>
                <w:rFonts w:ascii="Times New Roman" w:hAnsi="Times New Roman" w:cs="Times New Roman"/>
                <w:lang w:eastAsia="bg-BG"/>
              </w:rPr>
            </w:pPr>
          </w:p>
          <w:p w14:paraId="53432EEC" w14:textId="7F64821B" w:rsidR="00A20714" w:rsidRPr="00B36531" w:rsidRDefault="00A20714" w:rsidP="00421670">
            <w:pPr>
              <w:spacing w:line="360" w:lineRule="auto"/>
              <w:rPr>
                <w:rFonts w:ascii="Times New Roman" w:hAnsi="Times New Roman" w:cs="Times New Roman"/>
                <w:lang w:eastAsia="bg-BG"/>
              </w:rPr>
            </w:pPr>
          </w:p>
        </w:tc>
        <w:tc>
          <w:tcPr>
            <w:tcW w:w="2835" w:type="dxa"/>
            <w:shd w:val="clear" w:color="auto" w:fill="auto"/>
            <w:noWrap/>
          </w:tcPr>
          <w:p w14:paraId="4B9C13D1" w14:textId="3DFF60D0" w:rsidR="00A20714" w:rsidRPr="00B36531" w:rsidRDefault="00421670" w:rsidP="009F658E">
            <w:pPr>
              <w:spacing w:line="360" w:lineRule="auto"/>
              <w:ind w:firstLine="0"/>
              <w:rPr>
                <w:rFonts w:ascii="Times New Roman" w:hAnsi="Times New Roman" w:cs="Times New Roman"/>
                <w:lang w:eastAsia="bg-BG"/>
              </w:rPr>
            </w:pPr>
            <w:r>
              <w:rPr>
                <w:noProof/>
                <w:lang w:eastAsia="bg-BG"/>
              </w:rPr>
              <w:drawing>
                <wp:inline distT="0" distB="0" distL="0" distR="0" wp14:anchorId="0931E34F" wp14:editId="771A4523">
                  <wp:extent cx="1764135" cy="1645920"/>
                  <wp:effectExtent l="0" t="0" r="7620" b="0"/>
                  <wp:docPr id="1425" name="Картина 1425" descr="Бял имел - Viscum album L. | Билки, билка, билкова енциклопед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Бял имел - Viscum album L. | Билки, билка, билкова енциклопедия"/>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1783106" cy="1663620"/>
                          </a:xfrm>
                          <a:prstGeom prst="rect">
                            <a:avLst/>
                          </a:prstGeom>
                          <a:noFill/>
                          <a:ln>
                            <a:noFill/>
                          </a:ln>
                        </pic:spPr>
                      </pic:pic>
                    </a:graphicData>
                  </a:graphic>
                </wp:inline>
              </w:drawing>
            </w:r>
          </w:p>
        </w:tc>
      </w:tr>
      <w:tr w:rsidR="00A20714" w:rsidRPr="00B36531" w14:paraId="5D920EE0" w14:textId="77777777" w:rsidTr="00EB7FF2">
        <w:trPr>
          <w:trHeight w:val="836"/>
        </w:trPr>
        <w:tc>
          <w:tcPr>
            <w:tcW w:w="567" w:type="dxa"/>
            <w:shd w:val="clear" w:color="auto" w:fill="auto"/>
            <w:noWrap/>
            <w:vAlign w:val="center"/>
          </w:tcPr>
          <w:p w14:paraId="1055F87C" w14:textId="5D0E54D6" w:rsidR="00A20714" w:rsidRPr="00B02204" w:rsidRDefault="00A20714" w:rsidP="008427F9">
            <w:pPr>
              <w:pStyle w:val="a5"/>
              <w:numPr>
                <w:ilvl w:val="0"/>
                <w:numId w:val="41"/>
              </w:numPr>
              <w:tabs>
                <w:tab w:val="left" w:pos="213"/>
              </w:tabs>
              <w:spacing w:line="360" w:lineRule="auto"/>
              <w:rPr>
                <w:rFonts w:ascii="Times New Roman" w:hAnsi="Times New Roman" w:cs="Times New Roman"/>
                <w:lang w:eastAsia="bg-BG"/>
              </w:rPr>
            </w:pPr>
          </w:p>
        </w:tc>
        <w:tc>
          <w:tcPr>
            <w:tcW w:w="1985" w:type="dxa"/>
            <w:shd w:val="clear" w:color="auto" w:fill="auto"/>
            <w:vAlign w:val="center"/>
          </w:tcPr>
          <w:p w14:paraId="55FDA949" w14:textId="77777777" w:rsidR="00A20714" w:rsidRDefault="00A20714" w:rsidP="00EB7FF2">
            <w:pPr>
              <w:spacing w:line="360" w:lineRule="auto"/>
              <w:ind w:firstLine="0"/>
              <w:rPr>
                <w:rFonts w:ascii="Times New Roman" w:hAnsi="Times New Roman" w:cs="Times New Roman"/>
                <w:lang w:eastAsia="bg-BG"/>
              </w:rPr>
            </w:pPr>
            <w:r w:rsidRPr="00B36531">
              <w:rPr>
                <w:rFonts w:ascii="Times New Roman" w:hAnsi="Times New Roman" w:cs="Times New Roman"/>
                <w:lang w:eastAsia="bg-BG"/>
              </w:rPr>
              <w:t>Горски слез</w:t>
            </w:r>
          </w:p>
          <w:p w14:paraId="4D2A5E80" w14:textId="5D251D05" w:rsidR="00A20714" w:rsidRPr="005C390B" w:rsidRDefault="00A20714" w:rsidP="00EB7FF2">
            <w:pPr>
              <w:spacing w:line="360" w:lineRule="auto"/>
              <w:ind w:firstLine="0"/>
              <w:rPr>
                <w:rFonts w:ascii="Times New Roman" w:hAnsi="Times New Roman" w:cs="Times New Roman"/>
                <w:i/>
                <w:lang w:eastAsia="bg-BG"/>
              </w:rPr>
            </w:pPr>
            <w:r w:rsidRPr="005C390B">
              <w:rPr>
                <w:rFonts w:ascii="Times New Roman" w:hAnsi="Times New Roman" w:cs="Times New Roman"/>
                <w:i/>
                <w:lang w:eastAsia="bg-BG"/>
              </w:rPr>
              <w:t>Malva sylvestris</w:t>
            </w:r>
          </w:p>
        </w:tc>
        <w:tc>
          <w:tcPr>
            <w:tcW w:w="2410" w:type="dxa"/>
            <w:shd w:val="clear" w:color="auto" w:fill="auto"/>
          </w:tcPr>
          <w:p w14:paraId="6D7829D7" w14:textId="310335D7" w:rsidR="00A20714" w:rsidRPr="00B36531" w:rsidRDefault="00A20714" w:rsidP="009F658E">
            <w:pPr>
              <w:spacing w:line="360" w:lineRule="auto"/>
              <w:ind w:firstLine="0"/>
              <w:rPr>
                <w:rFonts w:ascii="Times New Roman" w:hAnsi="Times New Roman" w:cs="Times New Roman"/>
                <w:lang w:eastAsia="bg-BG"/>
              </w:rPr>
            </w:pPr>
            <w:r>
              <w:rPr>
                <w:rFonts w:ascii="Times New Roman" w:hAnsi="Times New Roman" w:cs="Times New Roman"/>
                <w:lang w:eastAsia="bg-BG"/>
              </w:rPr>
              <w:t xml:space="preserve">По </w:t>
            </w:r>
            <w:r w:rsidRPr="00B36531">
              <w:rPr>
                <w:rFonts w:ascii="Times New Roman" w:hAnsi="Times New Roman" w:cs="Times New Roman"/>
                <w:lang w:eastAsia="bg-BG"/>
              </w:rPr>
              <w:t>тревисти места,</w:t>
            </w:r>
            <w:r>
              <w:t xml:space="preserve"> </w:t>
            </w:r>
            <w:r>
              <w:rPr>
                <w:rFonts w:ascii="Times New Roman" w:hAnsi="Times New Roman" w:cs="Times New Roman"/>
                <w:lang w:eastAsia="bg-BG"/>
              </w:rPr>
              <w:t>необработваеми площи,</w:t>
            </w:r>
            <w:r w:rsidRPr="00B36531">
              <w:rPr>
                <w:rFonts w:ascii="Times New Roman" w:hAnsi="Times New Roman" w:cs="Times New Roman"/>
                <w:lang w:eastAsia="bg-BG"/>
              </w:rPr>
              <w:t xml:space="preserve"> край пътища и огради</w:t>
            </w:r>
          </w:p>
        </w:tc>
        <w:tc>
          <w:tcPr>
            <w:tcW w:w="2551" w:type="dxa"/>
          </w:tcPr>
          <w:p w14:paraId="6EA2B0C7" w14:textId="6126277A" w:rsidR="00A20714" w:rsidRDefault="002D398B" w:rsidP="009F658E">
            <w:pPr>
              <w:spacing w:line="360" w:lineRule="auto"/>
              <w:ind w:firstLine="0"/>
              <w:rPr>
                <w:rFonts w:ascii="Times New Roman" w:hAnsi="Times New Roman" w:cs="Times New Roman"/>
                <w:noProof/>
                <w:lang w:eastAsia="bg-BG"/>
              </w:rPr>
            </w:pPr>
            <w:r w:rsidRPr="002D398B">
              <w:rPr>
                <w:rFonts w:ascii="Times New Roman" w:hAnsi="Times New Roman" w:cs="Times New Roman"/>
                <w:noProof/>
                <w:lang w:eastAsia="bg-BG"/>
              </w:rPr>
              <w:t>Използват се листата (Folium Malvae) и цветовете (Flos Malvae) събрани по време на цъфтеж, от края на</w:t>
            </w:r>
            <w:r w:rsidR="00546D3C">
              <w:rPr>
                <w:rFonts w:ascii="Times New Roman" w:hAnsi="Times New Roman" w:cs="Times New Roman"/>
                <w:noProof/>
                <w:lang w:eastAsia="bg-BG"/>
              </w:rPr>
              <w:t xml:space="preserve"> пролетта до началото на есента</w:t>
            </w:r>
          </w:p>
        </w:tc>
        <w:tc>
          <w:tcPr>
            <w:tcW w:w="2835" w:type="dxa"/>
            <w:shd w:val="clear" w:color="auto" w:fill="auto"/>
            <w:noWrap/>
          </w:tcPr>
          <w:p w14:paraId="70CF58E4" w14:textId="536BEE52" w:rsidR="00A20714" w:rsidRPr="00B36531" w:rsidRDefault="00A20714" w:rsidP="009F658E">
            <w:pPr>
              <w:spacing w:line="360" w:lineRule="auto"/>
              <w:ind w:firstLine="0"/>
              <w:rPr>
                <w:rFonts w:ascii="Times New Roman" w:hAnsi="Times New Roman" w:cs="Times New Roman"/>
                <w:lang w:eastAsia="bg-BG"/>
              </w:rPr>
            </w:pPr>
            <w:r>
              <w:rPr>
                <w:rFonts w:ascii="Times New Roman" w:hAnsi="Times New Roman" w:cs="Times New Roman"/>
                <w:noProof/>
                <w:lang w:eastAsia="bg-BG"/>
              </w:rPr>
              <w:drawing>
                <wp:inline distT="0" distB="0" distL="0" distR="0" wp14:anchorId="12ED41DC" wp14:editId="746391C3">
                  <wp:extent cx="1828800" cy="1645920"/>
                  <wp:effectExtent l="0" t="0" r="0" b="0"/>
                  <wp:docPr id="28" name="Картина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1828800" cy="1645920"/>
                          </a:xfrm>
                          <a:prstGeom prst="rect">
                            <a:avLst/>
                          </a:prstGeom>
                          <a:noFill/>
                        </pic:spPr>
                      </pic:pic>
                    </a:graphicData>
                  </a:graphic>
                </wp:inline>
              </w:drawing>
            </w:r>
          </w:p>
        </w:tc>
      </w:tr>
      <w:tr w:rsidR="00A20714" w:rsidRPr="00B36531" w14:paraId="344CB250" w14:textId="77777777" w:rsidTr="00EB7FF2">
        <w:trPr>
          <w:trHeight w:val="255"/>
        </w:trPr>
        <w:tc>
          <w:tcPr>
            <w:tcW w:w="567" w:type="dxa"/>
            <w:shd w:val="clear" w:color="auto" w:fill="auto"/>
            <w:noWrap/>
            <w:vAlign w:val="center"/>
          </w:tcPr>
          <w:p w14:paraId="026D510F" w14:textId="790CF118" w:rsidR="00A20714" w:rsidRPr="00B02204" w:rsidRDefault="00A20714" w:rsidP="008427F9">
            <w:pPr>
              <w:pStyle w:val="a5"/>
              <w:numPr>
                <w:ilvl w:val="0"/>
                <w:numId w:val="41"/>
              </w:numPr>
              <w:tabs>
                <w:tab w:val="left" w:pos="213"/>
              </w:tabs>
              <w:spacing w:line="360" w:lineRule="auto"/>
              <w:rPr>
                <w:rFonts w:ascii="Times New Roman" w:hAnsi="Times New Roman" w:cs="Times New Roman"/>
                <w:lang w:eastAsia="bg-BG"/>
              </w:rPr>
            </w:pPr>
          </w:p>
        </w:tc>
        <w:tc>
          <w:tcPr>
            <w:tcW w:w="1985" w:type="dxa"/>
            <w:shd w:val="clear" w:color="auto" w:fill="auto"/>
            <w:noWrap/>
            <w:vAlign w:val="center"/>
          </w:tcPr>
          <w:p w14:paraId="7418DD71" w14:textId="52D08663" w:rsidR="00A20714" w:rsidRDefault="00A20714" w:rsidP="00EB7FF2">
            <w:pPr>
              <w:spacing w:line="360" w:lineRule="auto"/>
              <w:ind w:firstLine="0"/>
              <w:rPr>
                <w:rFonts w:ascii="Times New Roman" w:hAnsi="Times New Roman" w:cs="Times New Roman"/>
                <w:lang w:eastAsia="bg-BG"/>
              </w:rPr>
            </w:pPr>
            <w:r w:rsidRPr="00B36531">
              <w:rPr>
                <w:rFonts w:ascii="Times New Roman" w:hAnsi="Times New Roman" w:cs="Times New Roman"/>
                <w:lang w:eastAsia="bg-BG"/>
              </w:rPr>
              <w:t>Змийско мляко</w:t>
            </w:r>
          </w:p>
          <w:p w14:paraId="36CB6EB0" w14:textId="78F43CF8" w:rsidR="00A20714" w:rsidRPr="00444B38" w:rsidRDefault="00A20714" w:rsidP="00EB7FF2">
            <w:pPr>
              <w:spacing w:line="360" w:lineRule="auto"/>
              <w:ind w:firstLine="0"/>
              <w:rPr>
                <w:rFonts w:ascii="Times New Roman" w:hAnsi="Times New Roman" w:cs="Times New Roman"/>
                <w:i/>
                <w:lang w:eastAsia="bg-BG"/>
              </w:rPr>
            </w:pPr>
            <w:r w:rsidRPr="00444B38">
              <w:rPr>
                <w:rFonts w:ascii="Times New Roman" w:hAnsi="Times New Roman" w:cs="Times New Roman"/>
                <w:i/>
                <w:lang w:eastAsia="bg-BG"/>
              </w:rPr>
              <w:t>Chelidonium majus</w:t>
            </w:r>
          </w:p>
        </w:tc>
        <w:tc>
          <w:tcPr>
            <w:tcW w:w="2410" w:type="dxa"/>
            <w:shd w:val="clear" w:color="auto" w:fill="auto"/>
            <w:noWrap/>
          </w:tcPr>
          <w:p w14:paraId="35621F4C" w14:textId="77777777" w:rsidR="00A20714" w:rsidRPr="00B36531" w:rsidRDefault="00A20714" w:rsidP="009F658E">
            <w:pPr>
              <w:spacing w:line="360" w:lineRule="auto"/>
              <w:ind w:firstLine="0"/>
              <w:rPr>
                <w:rFonts w:ascii="Times New Roman" w:hAnsi="Times New Roman" w:cs="Times New Roman"/>
                <w:lang w:eastAsia="bg-BG"/>
              </w:rPr>
            </w:pPr>
            <w:r w:rsidRPr="00B36531">
              <w:rPr>
                <w:rFonts w:ascii="Times New Roman" w:hAnsi="Times New Roman" w:cs="Times New Roman"/>
                <w:lang w:eastAsia="bg-BG"/>
              </w:rPr>
              <w:t>Каменисти, сенчести и открити влажни места</w:t>
            </w:r>
          </w:p>
        </w:tc>
        <w:tc>
          <w:tcPr>
            <w:tcW w:w="2551" w:type="dxa"/>
          </w:tcPr>
          <w:p w14:paraId="1E07D994" w14:textId="6B577ECF" w:rsidR="00A20714" w:rsidRDefault="00546D3C" w:rsidP="009F658E">
            <w:pPr>
              <w:spacing w:line="360" w:lineRule="auto"/>
              <w:ind w:firstLine="0"/>
              <w:rPr>
                <w:rFonts w:ascii="Times New Roman" w:hAnsi="Times New Roman" w:cs="Times New Roman"/>
                <w:noProof/>
                <w:lang w:eastAsia="bg-BG"/>
              </w:rPr>
            </w:pPr>
            <w:r w:rsidRPr="00546D3C">
              <w:rPr>
                <w:rFonts w:ascii="Times New Roman" w:hAnsi="Times New Roman" w:cs="Times New Roman"/>
                <w:noProof/>
                <w:lang w:eastAsia="bg-BG"/>
              </w:rPr>
              <w:t>Използват се надземната част - стрък от змийско мляко (Herba Chelidonii). Събира се по време на б</w:t>
            </w:r>
            <w:r>
              <w:rPr>
                <w:rFonts w:ascii="Times New Roman" w:hAnsi="Times New Roman" w:cs="Times New Roman"/>
                <w:noProof/>
                <w:lang w:eastAsia="bg-BG"/>
              </w:rPr>
              <w:t>утонизация и цъфтеж (май - юни)</w:t>
            </w:r>
          </w:p>
        </w:tc>
        <w:tc>
          <w:tcPr>
            <w:tcW w:w="2835" w:type="dxa"/>
            <w:shd w:val="clear" w:color="auto" w:fill="auto"/>
            <w:noWrap/>
          </w:tcPr>
          <w:p w14:paraId="049A737A" w14:textId="7264BF32" w:rsidR="00A20714" w:rsidRPr="00B36531" w:rsidRDefault="00A20714" w:rsidP="009F658E">
            <w:pPr>
              <w:spacing w:line="360" w:lineRule="auto"/>
              <w:ind w:firstLine="0"/>
              <w:rPr>
                <w:rFonts w:ascii="Times New Roman" w:hAnsi="Times New Roman" w:cs="Times New Roman"/>
                <w:lang w:eastAsia="bg-BG"/>
              </w:rPr>
            </w:pPr>
            <w:r>
              <w:rPr>
                <w:rFonts w:ascii="Times New Roman" w:hAnsi="Times New Roman" w:cs="Times New Roman"/>
                <w:noProof/>
                <w:lang w:eastAsia="bg-BG"/>
              </w:rPr>
              <w:drawing>
                <wp:inline distT="0" distB="0" distL="0" distR="0" wp14:anchorId="57CDA2A0" wp14:editId="139DA971">
                  <wp:extent cx="1828800" cy="1694815"/>
                  <wp:effectExtent l="0" t="0" r="0" b="635"/>
                  <wp:docPr id="68" name="Картина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1828800" cy="1694815"/>
                          </a:xfrm>
                          <a:prstGeom prst="rect">
                            <a:avLst/>
                          </a:prstGeom>
                          <a:noFill/>
                        </pic:spPr>
                      </pic:pic>
                    </a:graphicData>
                  </a:graphic>
                </wp:inline>
              </w:drawing>
            </w:r>
          </w:p>
        </w:tc>
      </w:tr>
      <w:tr w:rsidR="00A20714" w:rsidRPr="00B36531" w14:paraId="270AFC64" w14:textId="77777777" w:rsidTr="00EB7FF2">
        <w:trPr>
          <w:trHeight w:val="510"/>
        </w:trPr>
        <w:tc>
          <w:tcPr>
            <w:tcW w:w="567" w:type="dxa"/>
            <w:shd w:val="clear" w:color="auto" w:fill="auto"/>
            <w:noWrap/>
            <w:vAlign w:val="center"/>
          </w:tcPr>
          <w:p w14:paraId="7D617A3B" w14:textId="008A264D" w:rsidR="00A20714" w:rsidRPr="00B02204" w:rsidRDefault="00A20714" w:rsidP="008427F9">
            <w:pPr>
              <w:pStyle w:val="a5"/>
              <w:numPr>
                <w:ilvl w:val="0"/>
                <w:numId w:val="41"/>
              </w:numPr>
              <w:tabs>
                <w:tab w:val="left" w:pos="213"/>
              </w:tabs>
              <w:spacing w:line="360" w:lineRule="auto"/>
              <w:rPr>
                <w:rFonts w:ascii="Times New Roman" w:hAnsi="Times New Roman" w:cs="Times New Roman"/>
                <w:lang w:eastAsia="bg-BG"/>
              </w:rPr>
            </w:pPr>
          </w:p>
        </w:tc>
        <w:tc>
          <w:tcPr>
            <w:tcW w:w="1985" w:type="dxa"/>
            <w:shd w:val="clear" w:color="auto" w:fill="auto"/>
            <w:vAlign w:val="center"/>
          </w:tcPr>
          <w:p w14:paraId="4CD3FF49" w14:textId="77777777" w:rsidR="00A20714" w:rsidRDefault="00A20714" w:rsidP="00EB7FF2">
            <w:pPr>
              <w:spacing w:line="360" w:lineRule="auto"/>
              <w:ind w:firstLine="0"/>
              <w:rPr>
                <w:rFonts w:ascii="Times New Roman" w:hAnsi="Times New Roman" w:cs="Times New Roman"/>
                <w:lang w:eastAsia="bg-BG"/>
              </w:rPr>
            </w:pPr>
            <w:r w:rsidRPr="00B36531">
              <w:rPr>
                <w:rFonts w:ascii="Times New Roman" w:hAnsi="Times New Roman" w:cs="Times New Roman"/>
                <w:lang w:eastAsia="bg-BG"/>
              </w:rPr>
              <w:t>Росопас</w:t>
            </w:r>
          </w:p>
          <w:p w14:paraId="1F9B1B1A" w14:textId="14CF8D4D" w:rsidR="00A20714" w:rsidRPr="0004772D" w:rsidRDefault="00A20714" w:rsidP="00EB7FF2">
            <w:pPr>
              <w:spacing w:line="360" w:lineRule="auto"/>
              <w:ind w:firstLine="0"/>
              <w:rPr>
                <w:rFonts w:ascii="Times New Roman" w:hAnsi="Times New Roman" w:cs="Times New Roman"/>
                <w:i/>
                <w:lang w:eastAsia="bg-BG"/>
              </w:rPr>
            </w:pPr>
            <w:r w:rsidRPr="0004772D">
              <w:rPr>
                <w:rFonts w:ascii="Times New Roman" w:hAnsi="Times New Roman" w:cs="Times New Roman"/>
                <w:i/>
                <w:lang w:eastAsia="bg-BG"/>
              </w:rPr>
              <w:t>Fumaria officinalis</w:t>
            </w:r>
          </w:p>
        </w:tc>
        <w:tc>
          <w:tcPr>
            <w:tcW w:w="2410" w:type="dxa"/>
            <w:shd w:val="clear" w:color="auto" w:fill="auto"/>
          </w:tcPr>
          <w:p w14:paraId="1C6B7D0E" w14:textId="33E05180" w:rsidR="00A20714" w:rsidRPr="00B36531" w:rsidRDefault="00A20714" w:rsidP="009F658E">
            <w:pPr>
              <w:spacing w:line="360" w:lineRule="auto"/>
              <w:ind w:firstLine="0"/>
              <w:rPr>
                <w:rFonts w:ascii="Times New Roman" w:hAnsi="Times New Roman" w:cs="Times New Roman"/>
                <w:lang w:eastAsia="bg-BG"/>
              </w:rPr>
            </w:pPr>
            <w:r w:rsidRPr="00B36531">
              <w:rPr>
                <w:rFonts w:ascii="Times New Roman" w:hAnsi="Times New Roman" w:cs="Times New Roman"/>
                <w:lang w:eastAsia="bg-BG"/>
              </w:rPr>
              <w:t xml:space="preserve">Тревисти места, </w:t>
            </w:r>
            <w:r w:rsidRPr="00823C13">
              <w:rPr>
                <w:rFonts w:ascii="Times New Roman" w:hAnsi="Times New Roman" w:cs="Times New Roman"/>
                <w:lang w:eastAsia="bg-BG"/>
              </w:rPr>
              <w:t>пътища, огради</w:t>
            </w:r>
            <w:r>
              <w:rPr>
                <w:rFonts w:ascii="Times New Roman" w:hAnsi="Times New Roman" w:cs="Times New Roman"/>
                <w:lang w:eastAsia="bg-BG"/>
              </w:rPr>
              <w:t xml:space="preserve">, </w:t>
            </w:r>
            <w:r w:rsidRPr="00B36531">
              <w:rPr>
                <w:rFonts w:ascii="Times New Roman" w:hAnsi="Times New Roman" w:cs="Times New Roman"/>
                <w:lang w:eastAsia="bg-BG"/>
              </w:rPr>
              <w:t>необработваеми площи</w:t>
            </w:r>
          </w:p>
        </w:tc>
        <w:tc>
          <w:tcPr>
            <w:tcW w:w="2551" w:type="dxa"/>
          </w:tcPr>
          <w:p w14:paraId="69F0C0EB" w14:textId="4C5F4906" w:rsidR="00A20714" w:rsidRDefault="00986F44" w:rsidP="00986F44">
            <w:pPr>
              <w:spacing w:line="360" w:lineRule="auto"/>
              <w:ind w:firstLine="0"/>
              <w:rPr>
                <w:rFonts w:ascii="Times New Roman" w:hAnsi="Times New Roman" w:cs="Times New Roman"/>
                <w:noProof/>
                <w:lang w:eastAsia="bg-BG"/>
              </w:rPr>
            </w:pPr>
            <w:r w:rsidRPr="00986F44">
              <w:rPr>
                <w:rFonts w:ascii="Times New Roman" w:hAnsi="Times New Roman" w:cs="Times New Roman"/>
                <w:noProof/>
                <w:lang w:eastAsia="bg-BG"/>
              </w:rPr>
              <w:t>Използват се надземната част - стрък от росопас (Herba Fumariae). Събира се по време на цъфтеж (май</w:t>
            </w:r>
            <w:r>
              <w:rPr>
                <w:rFonts w:ascii="Times New Roman" w:hAnsi="Times New Roman" w:cs="Times New Roman"/>
                <w:noProof/>
                <w:lang w:eastAsia="bg-BG"/>
              </w:rPr>
              <w:t xml:space="preserve"> - юни)</w:t>
            </w:r>
          </w:p>
        </w:tc>
        <w:tc>
          <w:tcPr>
            <w:tcW w:w="2835" w:type="dxa"/>
            <w:shd w:val="clear" w:color="auto" w:fill="auto"/>
            <w:noWrap/>
          </w:tcPr>
          <w:p w14:paraId="10870657" w14:textId="2E32B259" w:rsidR="00A20714" w:rsidRPr="00B36531" w:rsidRDefault="00A20714" w:rsidP="009F658E">
            <w:pPr>
              <w:spacing w:line="360" w:lineRule="auto"/>
              <w:ind w:firstLine="0"/>
              <w:rPr>
                <w:rFonts w:ascii="Times New Roman" w:hAnsi="Times New Roman" w:cs="Times New Roman"/>
                <w:lang w:eastAsia="bg-BG"/>
              </w:rPr>
            </w:pPr>
            <w:r>
              <w:rPr>
                <w:rFonts w:ascii="Times New Roman" w:hAnsi="Times New Roman" w:cs="Times New Roman"/>
                <w:noProof/>
                <w:lang w:eastAsia="bg-BG"/>
              </w:rPr>
              <w:drawing>
                <wp:inline distT="0" distB="0" distL="0" distR="0" wp14:anchorId="3743F5B2" wp14:editId="5ED3F5FA">
                  <wp:extent cx="1828800" cy="1767840"/>
                  <wp:effectExtent l="0" t="0" r="0" b="3810"/>
                  <wp:docPr id="64" name="Картина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1828800" cy="1767840"/>
                          </a:xfrm>
                          <a:prstGeom prst="rect">
                            <a:avLst/>
                          </a:prstGeom>
                          <a:noFill/>
                        </pic:spPr>
                      </pic:pic>
                    </a:graphicData>
                  </a:graphic>
                </wp:inline>
              </w:drawing>
            </w:r>
          </w:p>
        </w:tc>
      </w:tr>
      <w:tr w:rsidR="00A20714" w:rsidRPr="00B36531" w14:paraId="488770FA" w14:textId="77777777" w:rsidTr="00EB7FF2">
        <w:trPr>
          <w:trHeight w:val="271"/>
        </w:trPr>
        <w:tc>
          <w:tcPr>
            <w:tcW w:w="567" w:type="dxa"/>
            <w:shd w:val="clear" w:color="auto" w:fill="auto"/>
            <w:noWrap/>
            <w:vAlign w:val="center"/>
          </w:tcPr>
          <w:p w14:paraId="6B81586D" w14:textId="4EEBFFC2" w:rsidR="00A20714" w:rsidRPr="00B02204" w:rsidRDefault="00A20714" w:rsidP="008427F9">
            <w:pPr>
              <w:pStyle w:val="a5"/>
              <w:numPr>
                <w:ilvl w:val="0"/>
                <w:numId w:val="41"/>
              </w:numPr>
              <w:tabs>
                <w:tab w:val="left" w:pos="213"/>
              </w:tabs>
              <w:spacing w:line="360" w:lineRule="auto"/>
              <w:rPr>
                <w:rFonts w:ascii="Times New Roman" w:hAnsi="Times New Roman" w:cs="Times New Roman"/>
                <w:lang w:eastAsia="bg-BG"/>
              </w:rPr>
            </w:pPr>
          </w:p>
        </w:tc>
        <w:tc>
          <w:tcPr>
            <w:tcW w:w="1985" w:type="dxa"/>
            <w:shd w:val="clear" w:color="auto" w:fill="auto"/>
            <w:vAlign w:val="center"/>
          </w:tcPr>
          <w:p w14:paraId="6C37469B" w14:textId="24C06D9E" w:rsidR="00402C94" w:rsidRDefault="00A20714" w:rsidP="00EB7FF2">
            <w:pPr>
              <w:spacing w:line="360" w:lineRule="auto"/>
              <w:ind w:firstLine="0"/>
              <w:rPr>
                <w:rFonts w:ascii="Times New Roman" w:hAnsi="Times New Roman" w:cs="Times New Roman"/>
                <w:lang w:eastAsia="bg-BG"/>
              </w:rPr>
            </w:pPr>
            <w:r w:rsidRPr="00B36531">
              <w:rPr>
                <w:rFonts w:ascii="Times New Roman" w:hAnsi="Times New Roman" w:cs="Times New Roman"/>
                <w:lang w:eastAsia="bg-BG"/>
              </w:rPr>
              <w:t>Теснолистен живовляк</w:t>
            </w:r>
          </w:p>
          <w:p w14:paraId="5C2A2E1B" w14:textId="1F9C87C5" w:rsidR="00A20714" w:rsidRPr="00B36531" w:rsidRDefault="00A20714" w:rsidP="00EB7FF2">
            <w:pPr>
              <w:spacing w:line="360" w:lineRule="auto"/>
              <w:ind w:firstLine="0"/>
              <w:rPr>
                <w:rFonts w:ascii="Times New Roman" w:hAnsi="Times New Roman" w:cs="Times New Roman"/>
                <w:lang w:eastAsia="bg-BG"/>
              </w:rPr>
            </w:pPr>
            <w:r w:rsidRPr="00613A6E">
              <w:rPr>
                <w:rFonts w:ascii="Times New Roman" w:hAnsi="Times New Roman" w:cs="Times New Roman"/>
                <w:i/>
                <w:lang w:eastAsia="bg-BG"/>
              </w:rPr>
              <w:t>Plantago lanceolata</w:t>
            </w:r>
          </w:p>
        </w:tc>
        <w:tc>
          <w:tcPr>
            <w:tcW w:w="2410" w:type="dxa"/>
            <w:shd w:val="clear" w:color="auto" w:fill="auto"/>
          </w:tcPr>
          <w:p w14:paraId="7FBA8FAA" w14:textId="2B994856" w:rsidR="00A20714" w:rsidRPr="004C6718" w:rsidRDefault="00A20714" w:rsidP="004C6718">
            <w:pPr>
              <w:spacing w:line="360" w:lineRule="auto"/>
              <w:ind w:firstLine="0"/>
              <w:rPr>
                <w:rFonts w:ascii="Times New Roman" w:hAnsi="Times New Roman" w:cs="Times New Roman"/>
                <w:lang w:eastAsia="bg-BG"/>
              </w:rPr>
            </w:pPr>
            <w:r>
              <w:rPr>
                <w:rFonts w:ascii="Times New Roman" w:hAnsi="Times New Roman" w:cs="Times New Roman"/>
                <w:lang w:eastAsia="bg-BG"/>
              </w:rPr>
              <w:t>С</w:t>
            </w:r>
            <w:r w:rsidRPr="004C6718">
              <w:rPr>
                <w:rFonts w:ascii="Times New Roman" w:hAnsi="Times New Roman" w:cs="Times New Roman"/>
                <w:lang w:eastAsia="bg-BG"/>
              </w:rPr>
              <w:t>ухи и умерено влажни тревисти и песъчливи</w:t>
            </w:r>
          </w:p>
          <w:p w14:paraId="593799D9" w14:textId="447D79DA" w:rsidR="00A20714" w:rsidRPr="00B36531" w:rsidRDefault="00A20714" w:rsidP="004C6718">
            <w:pPr>
              <w:spacing w:line="360" w:lineRule="auto"/>
              <w:ind w:firstLine="0"/>
              <w:rPr>
                <w:rFonts w:ascii="Times New Roman" w:hAnsi="Times New Roman" w:cs="Times New Roman"/>
                <w:lang w:eastAsia="bg-BG"/>
              </w:rPr>
            </w:pPr>
            <w:r>
              <w:rPr>
                <w:rFonts w:ascii="Times New Roman" w:hAnsi="Times New Roman" w:cs="Times New Roman"/>
                <w:lang w:eastAsia="bg-BG"/>
              </w:rPr>
              <w:t>м</w:t>
            </w:r>
            <w:r w:rsidRPr="004C6718">
              <w:rPr>
                <w:rFonts w:ascii="Times New Roman" w:hAnsi="Times New Roman" w:cs="Times New Roman"/>
                <w:lang w:eastAsia="bg-BG"/>
              </w:rPr>
              <w:t>еста</w:t>
            </w:r>
            <w:r>
              <w:rPr>
                <w:rFonts w:ascii="Times New Roman" w:hAnsi="Times New Roman" w:cs="Times New Roman"/>
                <w:lang w:eastAsia="bg-BG"/>
              </w:rPr>
              <w:t>, покрай речни тераси,</w:t>
            </w:r>
            <w:r w:rsidRPr="004C6718">
              <w:rPr>
                <w:rFonts w:ascii="Times New Roman" w:hAnsi="Times New Roman" w:cs="Times New Roman"/>
                <w:lang w:eastAsia="bg-BG"/>
              </w:rPr>
              <w:t xml:space="preserve"> пътища, огради, обработваеми и пустеещи земеделски земи </w:t>
            </w:r>
          </w:p>
        </w:tc>
        <w:tc>
          <w:tcPr>
            <w:tcW w:w="2551" w:type="dxa"/>
          </w:tcPr>
          <w:p w14:paraId="4D24F044" w14:textId="49AE7910" w:rsidR="00A20714" w:rsidRDefault="007C789E" w:rsidP="009F658E">
            <w:pPr>
              <w:spacing w:line="360" w:lineRule="auto"/>
              <w:ind w:firstLine="0"/>
              <w:rPr>
                <w:rFonts w:ascii="Times New Roman" w:hAnsi="Times New Roman" w:cs="Times New Roman"/>
                <w:noProof/>
                <w:lang w:eastAsia="bg-BG"/>
              </w:rPr>
            </w:pPr>
            <w:r w:rsidRPr="007C789E">
              <w:rPr>
                <w:rFonts w:ascii="Times New Roman" w:hAnsi="Times New Roman" w:cs="Times New Roman"/>
                <w:noProof/>
                <w:lang w:eastAsia="bg-BG"/>
              </w:rPr>
              <w:t>Използват се листата – лист от жиловлек теснолист (Folium Plantaginis lanceolatae). Събират се по време на цъфтежа, когато листата са напълно развити, от м. май до септември.</w:t>
            </w:r>
          </w:p>
        </w:tc>
        <w:tc>
          <w:tcPr>
            <w:tcW w:w="2835" w:type="dxa"/>
            <w:shd w:val="clear" w:color="auto" w:fill="auto"/>
            <w:noWrap/>
          </w:tcPr>
          <w:p w14:paraId="78A762D5" w14:textId="5425E73D" w:rsidR="00A20714" w:rsidRPr="00B36531" w:rsidRDefault="00A20714" w:rsidP="009F658E">
            <w:pPr>
              <w:spacing w:line="360" w:lineRule="auto"/>
              <w:ind w:firstLine="0"/>
              <w:rPr>
                <w:rFonts w:ascii="Times New Roman" w:hAnsi="Times New Roman" w:cs="Times New Roman"/>
                <w:lang w:eastAsia="bg-BG"/>
              </w:rPr>
            </w:pPr>
            <w:r>
              <w:rPr>
                <w:rFonts w:ascii="Times New Roman" w:hAnsi="Times New Roman" w:cs="Times New Roman"/>
                <w:noProof/>
                <w:lang w:eastAsia="bg-BG"/>
              </w:rPr>
              <w:drawing>
                <wp:inline distT="0" distB="0" distL="0" distR="0" wp14:anchorId="72A0F4A3" wp14:editId="0904AF9E">
                  <wp:extent cx="1828800" cy="1884045"/>
                  <wp:effectExtent l="0" t="0" r="0" b="1905"/>
                  <wp:docPr id="24" name="Картина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1828800" cy="1884045"/>
                          </a:xfrm>
                          <a:prstGeom prst="rect">
                            <a:avLst/>
                          </a:prstGeom>
                          <a:noFill/>
                        </pic:spPr>
                      </pic:pic>
                    </a:graphicData>
                  </a:graphic>
                </wp:inline>
              </w:drawing>
            </w:r>
          </w:p>
        </w:tc>
      </w:tr>
      <w:tr w:rsidR="00A20714" w:rsidRPr="00B36531" w14:paraId="36FD2336" w14:textId="77777777" w:rsidTr="00EB7FF2">
        <w:trPr>
          <w:trHeight w:val="80"/>
        </w:trPr>
        <w:tc>
          <w:tcPr>
            <w:tcW w:w="567" w:type="dxa"/>
            <w:shd w:val="clear" w:color="auto" w:fill="auto"/>
            <w:noWrap/>
            <w:vAlign w:val="center"/>
          </w:tcPr>
          <w:p w14:paraId="0F05FA5E" w14:textId="4EBFA0A0" w:rsidR="00A20714" w:rsidRPr="00B02204" w:rsidRDefault="00A20714" w:rsidP="008427F9">
            <w:pPr>
              <w:pStyle w:val="a5"/>
              <w:numPr>
                <w:ilvl w:val="0"/>
                <w:numId w:val="41"/>
              </w:numPr>
              <w:tabs>
                <w:tab w:val="left" w:pos="213"/>
              </w:tabs>
              <w:spacing w:line="360" w:lineRule="auto"/>
              <w:rPr>
                <w:rFonts w:ascii="Times New Roman" w:hAnsi="Times New Roman" w:cs="Times New Roman"/>
                <w:lang w:eastAsia="bg-BG"/>
              </w:rPr>
            </w:pPr>
          </w:p>
        </w:tc>
        <w:tc>
          <w:tcPr>
            <w:tcW w:w="1985" w:type="dxa"/>
            <w:shd w:val="clear" w:color="auto" w:fill="auto"/>
            <w:vAlign w:val="center"/>
          </w:tcPr>
          <w:p w14:paraId="74FD63BE" w14:textId="0539FE39" w:rsidR="00402C94" w:rsidRDefault="00A20714" w:rsidP="00EB7FF2">
            <w:pPr>
              <w:spacing w:line="360" w:lineRule="auto"/>
              <w:ind w:firstLine="0"/>
              <w:rPr>
                <w:rFonts w:ascii="Times New Roman" w:hAnsi="Times New Roman" w:cs="Times New Roman"/>
                <w:lang w:eastAsia="bg-BG"/>
              </w:rPr>
            </w:pPr>
            <w:r w:rsidRPr="00B36531">
              <w:rPr>
                <w:rFonts w:ascii="Times New Roman" w:hAnsi="Times New Roman" w:cs="Times New Roman"/>
                <w:lang w:eastAsia="bg-BG"/>
              </w:rPr>
              <w:t>Широколистен живовляк</w:t>
            </w:r>
          </w:p>
          <w:p w14:paraId="7362AFED" w14:textId="37E87758" w:rsidR="00A20714" w:rsidRPr="00B36531" w:rsidRDefault="00A20714" w:rsidP="00EB7FF2">
            <w:pPr>
              <w:spacing w:line="360" w:lineRule="auto"/>
              <w:ind w:firstLine="0"/>
              <w:rPr>
                <w:rFonts w:ascii="Times New Roman" w:hAnsi="Times New Roman" w:cs="Times New Roman"/>
                <w:lang w:eastAsia="bg-BG"/>
              </w:rPr>
            </w:pPr>
            <w:r w:rsidRPr="00613A6E">
              <w:rPr>
                <w:rFonts w:ascii="Times New Roman" w:hAnsi="Times New Roman" w:cs="Times New Roman"/>
                <w:i/>
                <w:lang w:eastAsia="bg-BG"/>
              </w:rPr>
              <w:t>Plantago major</w:t>
            </w:r>
          </w:p>
        </w:tc>
        <w:tc>
          <w:tcPr>
            <w:tcW w:w="2410" w:type="dxa"/>
            <w:shd w:val="clear" w:color="auto" w:fill="auto"/>
          </w:tcPr>
          <w:p w14:paraId="2C0417C0" w14:textId="2B0DC052" w:rsidR="00A20714" w:rsidRPr="00B36531" w:rsidRDefault="00A20714" w:rsidP="004C1870">
            <w:pPr>
              <w:spacing w:line="360" w:lineRule="auto"/>
              <w:ind w:firstLine="0"/>
              <w:rPr>
                <w:rFonts w:ascii="Times New Roman" w:hAnsi="Times New Roman" w:cs="Times New Roman"/>
                <w:lang w:eastAsia="bg-BG"/>
              </w:rPr>
            </w:pPr>
            <w:r>
              <w:rPr>
                <w:rFonts w:ascii="Times New Roman" w:hAnsi="Times New Roman" w:cs="Times New Roman"/>
                <w:lang w:eastAsia="bg-BG"/>
              </w:rPr>
              <w:t>В</w:t>
            </w:r>
            <w:r w:rsidRPr="004C1870">
              <w:rPr>
                <w:rFonts w:ascii="Times New Roman" w:hAnsi="Times New Roman" w:cs="Times New Roman"/>
                <w:lang w:eastAsia="bg-BG"/>
              </w:rPr>
              <w:t>лажни тревисти и песъчливи места, покрай речни</w:t>
            </w:r>
            <w:r>
              <w:rPr>
                <w:rFonts w:ascii="Times New Roman" w:hAnsi="Times New Roman" w:cs="Times New Roman"/>
                <w:lang w:eastAsia="bg-BG"/>
              </w:rPr>
              <w:t xml:space="preserve"> </w:t>
            </w:r>
            <w:r w:rsidRPr="004C1870">
              <w:rPr>
                <w:rFonts w:ascii="Times New Roman" w:hAnsi="Times New Roman" w:cs="Times New Roman"/>
                <w:lang w:eastAsia="bg-BG"/>
              </w:rPr>
              <w:t>тераси, пътища, огради, обработваеми и пустеещи</w:t>
            </w:r>
            <w:r>
              <w:rPr>
                <w:rFonts w:ascii="Times New Roman" w:hAnsi="Times New Roman" w:cs="Times New Roman"/>
                <w:lang w:eastAsia="bg-BG"/>
              </w:rPr>
              <w:t xml:space="preserve"> </w:t>
            </w:r>
            <w:r w:rsidRPr="004C1870">
              <w:rPr>
                <w:rFonts w:ascii="Times New Roman" w:hAnsi="Times New Roman" w:cs="Times New Roman"/>
                <w:lang w:eastAsia="bg-BG"/>
              </w:rPr>
              <w:t>земеделски земи</w:t>
            </w:r>
          </w:p>
        </w:tc>
        <w:tc>
          <w:tcPr>
            <w:tcW w:w="2551" w:type="dxa"/>
          </w:tcPr>
          <w:p w14:paraId="47829D45" w14:textId="60D6CB1E" w:rsidR="00A20714" w:rsidRDefault="00AF7B08" w:rsidP="008C14E4">
            <w:pPr>
              <w:spacing w:line="360" w:lineRule="auto"/>
              <w:ind w:firstLine="0"/>
              <w:rPr>
                <w:rFonts w:ascii="Times New Roman" w:hAnsi="Times New Roman" w:cs="Times New Roman"/>
                <w:noProof/>
                <w:lang w:eastAsia="bg-BG"/>
              </w:rPr>
            </w:pPr>
            <w:r w:rsidRPr="00AF7B08">
              <w:rPr>
                <w:rFonts w:ascii="Times New Roman" w:hAnsi="Times New Roman" w:cs="Times New Roman"/>
                <w:noProof/>
                <w:lang w:eastAsia="bg-BG"/>
              </w:rPr>
              <w:t>Използват се листата – лист от жиловлек широколист (Folium Plantaginis majoris) . Събират се по време на цъфтежа когато листата са напълно развити, от юни до септември.</w:t>
            </w:r>
          </w:p>
        </w:tc>
        <w:tc>
          <w:tcPr>
            <w:tcW w:w="2835" w:type="dxa"/>
            <w:shd w:val="clear" w:color="auto" w:fill="auto"/>
            <w:noWrap/>
          </w:tcPr>
          <w:p w14:paraId="635B0C8B" w14:textId="1D224A21" w:rsidR="00A20714" w:rsidRPr="008C14E4" w:rsidRDefault="00A20714" w:rsidP="008C14E4">
            <w:pPr>
              <w:spacing w:line="360" w:lineRule="auto"/>
              <w:ind w:firstLine="0"/>
              <w:rPr>
                <w:rFonts w:ascii="Times New Roman" w:hAnsi="Times New Roman" w:cs="Times New Roman"/>
                <w:lang w:val="en-US" w:eastAsia="bg-BG"/>
              </w:rPr>
            </w:pPr>
            <w:r>
              <w:rPr>
                <w:rFonts w:ascii="Times New Roman" w:hAnsi="Times New Roman" w:cs="Times New Roman"/>
                <w:noProof/>
                <w:lang w:eastAsia="bg-BG"/>
              </w:rPr>
              <w:drawing>
                <wp:inline distT="0" distB="0" distL="0" distR="0" wp14:anchorId="5D38A34B" wp14:editId="68755718">
                  <wp:extent cx="1828800" cy="1709530"/>
                  <wp:effectExtent l="0" t="0" r="0" b="5080"/>
                  <wp:docPr id="25" name="Картина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1828800" cy="1709530"/>
                          </a:xfrm>
                          <a:prstGeom prst="rect">
                            <a:avLst/>
                          </a:prstGeom>
                          <a:noFill/>
                        </pic:spPr>
                      </pic:pic>
                    </a:graphicData>
                  </a:graphic>
                </wp:inline>
              </w:drawing>
            </w:r>
          </w:p>
        </w:tc>
      </w:tr>
      <w:tr w:rsidR="00A20714" w:rsidRPr="00B36531" w14:paraId="1864A641" w14:textId="77777777" w:rsidTr="00EB7FF2">
        <w:trPr>
          <w:trHeight w:val="135"/>
        </w:trPr>
        <w:tc>
          <w:tcPr>
            <w:tcW w:w="567" w:type="dxa"/>
            <w:shd w:val="clear" w:color="auto" w:fill="auto"/>
            <w:noWrap/>
            <w:vAlign w:val="center"/>
          </w:tcPr>
          <w:p w14:paraId="2A801CB2" w14:textId="1CBB396E" w:rsidR="00A20714" w:rsidRPr="00B02204" w:rsidRDefault="00A20714" w:rsidP="008427F9">
            <w:pPr>
              <w:pStyle w:val="a5"/>
              <w:numPr>
                <w:ilvl w:val="0"/>
                <w:numId w:val="41"/>
              </w:numPr>
              <w:tabs>
                <w:tab w:val="left" w:pos="213"/>
              </w:tabs>
              <w:spacing w:line="360" w:lineRule="auto"/>
              <w:rPr>
                <w:rFonts w:ascii="Times New Roman" w:hAnsi="Times New Roman" w:cs="Times New Roman"/>
                <w:lang w:eastAsia="bg-BG"/>
              </w:rPr>
            </w:pPr>
          </w:p>
        </w:tc>
        <w:tc>
          <w:tcPr>
            <w:tcW w:w="1985" w:type="dxa"/>
            <w:shd w:val="clear" w:color="auto" w:fill="auto"/>
            <w:vAlign w:val="center"/>
          </w:tcPr>
          <w:p w14:paraId="2D3BD170" w14:textId="1CDA908C" w:rsidR="00A20714" w:rsidRDefault="00A20714" w:rsidP="00EB7FF2">
            <w:pPr>
              <w:spacing w:line="360" w:lineRule="auto"/>
              <w:ind w:firstLine="0"/>
              <w:rPr>
                <w:rFonts w:ascii="Times New Roman" w:hAnsi="Times New Roman" w:cs="Times New Roman"/>
                <w:lang w:eastAsia="bg-BG"/>
              </w:rPr>
            </w:pPr>
            <w:r w:rsidRPr="00B36531">
              <w:rPr>
                <w:rFonts w:ascii="Times New Roman" w:hAnsi="Times New Roman" w:cs="Times New Roman"/>
                <w:lang w:eastAsia="bg-BG"/>
              </w:rPr>
              <w:t>Пача трева</w:t>
            </w:r>
          </w:p>
          <w:p w14:paraId="0FD9937C" w14:textId="4ED1969A" w:rsidR="00A20714" w:rsidRPr="00083DED" w:rsidRDefault="00A20714" w:rsidP="00EB7FF2">
            <w:pPr>
              <w:spacing w:line="360" w:lineRule="auto"/>
              <w:ind w:firstLine="0"/>
              <w:rPr>
                <w:rFonts w:ascii="Times New Roman" w:hAnsi="Times New Roman" w:cs="Times New Roman"/>
                <w:i/>
                <w:lang w:eastAsia="bg-BG"/>
              </w:rPr>
            </w:pPr>
            <w:r w:rsidRPr="00083DED">
              <w:rPr>
                <w:rFonts w:ascii="Times New Roman" w:hAnsi="Times New Roman" w:cs="Times New Roman"/>
                <w:i/>
                <w:lang w:eastAsia="bg-BG"/>
              </w:rPr>
              <w:t>Polygonum aviculare</w:t>
            </w:r>
          </w:p>
        </w:tc>
        <w:tc>
          <w:tcPr>
            <w:tcW w:w="2410" w:type="dxa"/>
            <w:shd w:val="clear" w:color="auto" w:fill="auto"/>
          </w:tcPr>
          <w:p w14:paraId="28FBC614" w14:textId="09F84E88" w:rsidR="00A20714" w:rsidRPr="00B36531" w:rsidRDefault="00A20714" w:rsidP="003476ED">
            <w:pPr>
              <w:spacing w:line="360" w:lineRule="auto"/>
              <w:ind w:firstLine="0"/>
              <w:rPr>
                <w:rFonts w:ascii="Times New Roman" w:hAnsi="Times New Roman" w:cs="Times New Roman"/>
                <w:lang w:eastAsia="bg-BG"/>
              </w:rPr>
            </w:pPr>
            <w:r>
              <w:rPr>
                <w:rFonts w:ascii="Times New Roman" w:hAnsi="Times New Roman" w:cs="Times New Roman"/>
                <w:lang w:eastAsia="bg-BG"/>
              </w:rPr>
              <w:t>П</w:t>
            </w:r>
            <w:r w:rsidRPr="003476ED">
              <w:rPr>
                <w:rFonts w:ascii="Times New Roman" w:hAnsi="Times New Roman" w:cs="Times New Roman"/>
                <w:lang w:eastAsia="bg-BG"/>
              </w:rPr>
              <w:t>о тревисти места, край реки, потоци,</w:t>
            </w:r>
            <w:r>
              <w:rPr>
                <w:rFonts w:ascii="Times New Roman" w:hAnsi="Times New Roman" w:cs="Times New Roman"/>
                <w:lang w:eastAsia="bg-BG"/>
              </w:rPr>
              <w:t xml:space="preserve"> </w:t>
            </w:r>
            <w:r w:rsidRPr="003476ED">
              <w:rPr>
                <w:rFonts w:ascii="Times New Roman" w:hAnsi="Times New Roman" w:cs="Times New Roman"/>
                <w:lang w:eastAsia="bg-BG"/>
              </w:rPr>
              <w:t>край пътища, огради</w:t>
            </w:r>
          </w:p>
        </w:tc>
        <w:tc>
          <w:tcPr>
            <w:tcW w:w="2551" w:type="dxa"/>
          </w:tcPr>
          <w:p w14:paraId="619A983A" w14:textId="09BD3B0E" w:rsidR="00A20714" w:rsidRDefault="002C071D" w:rsidP="009F658E">
            <w:pPr>
              <w:spacing w:line="360" w:lineRule="auto"/>
              <w:ind w:firstLine="0"/>
              <w:rPr>
                <w:rFonts w:ascii="Times New Roman" w:hAnsi="Times New Roman" w:cs="Times New Roman"/>
                <w:noProof/>
                <w:lang w:eastAsia="bg-BG"/>
              </w:rPr>
            </w:pPr>
            <w:r w:rsidRPr="002C071D">
              <w:rPr>
                <w:rFonts w:ascii="Times New Roman" w:hAnsi="Times New Roman" w:cs="Times New Roman"/>
                <w:noProof/>
                <w:lang w:eastAsia="bg-BG"/>
              </w:rPr>
              <w:t xml:space="preserve">Използва се надземната част (Herba Polygoni avicularis), събрана по </w:t>
            </w:r>
            <w:r>
              <w:rPr>
                <w:rFonts w:ascii="Times New Roman" w:hAnsi="Times New Roman" w:cs="Times New Roman"/>
                <w:noProof/>
                <w:lang w:eastAsia="bg-BG"/>
              </w:rPr>
              <w:t>време на начален и пълен цъфтеж</w:t>
            </w:r>
          </w:p>
        </w:tc>
        <w:tc>
          <w:tcPr>
            <w:tcW w:w="2835" w:type="dxa"/>
            <w:shd w:val="clear" w:color="auto" w:fill="auto"/>
            <w:noWrap/>
          </w:tcPr>
          <w:p w14:paraId="0FCBCC2D" w14:textId="306303EE" w:rsidR="00A20714" w:rsidRPr="00B36531" w:rsidRDefault="00A20714" w:rsidP="009F658E">
            <w:pPr>
              <w:spacing w:line="360" w:lineRule="auto"/>
              <w:ind w:firstLine="0"/>
              <w:rPr>
                <w:rFonts w:ascii="Times New Roman" w:hAnsi="Times New Roman" w:cs="Times New Roman"/>
                <w:lang w:eastAsia="bg-BG"/>
              </w:rPr>
            </w:pPr>
            <w:r>
              <w:rPr>
                <w:rFonts w:ascii="Times New Roman" w:hAnsi="Times New Roman" w:cs="Times New Roman"/>
                <w:noProof/>
                <w:lang w:eastAsia="bg-BG"/>
              </w:rPr>
              <w:drawing>
                <wp:inline distT="0" distB="0" distL="0" distR="0" wp14:anchorId="289FF0D7" wp14:editId="4E389F34">
                  <wp:extent cx="1828800" cy="1530350"/>
                  <wp:effectExtent l="0" t="0" r="0" b="0"/>
                  <wp:docPr id="75" name="Картина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1828800" cy="1530350"/>
                          </a:xfrm>
                          <a:prstGeom prst="rect">
                            <a:avLst/>
                          </a:prstGeom>
                          <a:noFill/>
                        </pic:spPr>
                      </pic:pic>
                    </a:graphicData>
                  </a:graphic>
                </wp:inline>
              </w:drawing>
            </w:r>
          </w:p>
        </w:tc>
      </w:tr>
      <w:tr w:rsidR="00A20714" w:rsidRPr="00B36531" w14:paraId="4FEC0434" w14:textId="77777777" w:rsidTr="00EB7FF2">
        <w:trPr>
          <w:trHeight w:val="64"/>
        </w:trPr>
        <w:tc>
          <w:tcPr>
            <w:tcW w:w="567" w:type="dxa"/>
            <w:shd w:val="clear" w:color="auto" w:fill="auto"/>
            <w:noWrap/>
            <w:vAlign w:val="center"/>
          </w:tcPr>
          <w:p w14:paraId="684ABF29" w14:textId="5596F84B" w:rsidR="00A20714" w:rsidRPr="00B02204" w:rsidRDefault="00A20714" w:rsidP="008427F9">
            <w:pPr>
              <w:pStyle w:val="a5"/>
              <w:numPr>
                <w:ilvl w:val="0"/>
                <w:numId w:val="41"/>
              </w:numPr>
              <w:tabs>
                <w:tab w:val="left" w:pos="213"/>
              </w:tabs>
              <w:spacing w:line="360" w:lineRule="auto"/>
              <w:rPr>
                <w:rFonts w:ascii="Times New Roman" w:hAnsi="Times New Roman" w:cs="Times New Roman"/>
                <w:lang w:eastAsia="bg-BG"/>
              </w:rPr>
            </w:pPr>
          </w:p>
        </w:tc>
        <w:tc>
          <w:tcPr>
            <w:tcW w:w="1985" w:type="dxa"/>
            <w:shd w:val="clear" w:color="auto" w:fill="auto"/>
            <w:vAlign w:val="center"/>
          </w:tcPr>
          <w:p w14:paraId="76912715" w14:textId="07E81B69" w:rsidR="00A20714" w:rsidRDefault="005B275F" w:rsidP="00EB7FF2">
            <w:pPr>
              <w:spacing w:line="360" w:lineRule="auto"/>
              <w:ind w:firstLine="0"/>
              <w:rPr>
                <w:rFonts w:ascii="Times New Roman" w:hAnsi="Times New Roman" w:cs="Times New Roman"/>
                <w:lang w:eastAsia="bg-BG"/>
              </w:rPr>
            </w:pPr>
            <w:r>
              <w:rPr>
                <w:rFonts w:ascii="Times New Roman" w:hAnsi="Times New Roman" w:cs="Times New Roman"/>
                <w:lang w:eastAsia="bg-BG"/>
              </w:rPr>
              <w:t>К</w:t>
            </w:r>
            <w:r w:rsidR="00A20714" w:rsidRPr="00B36531">
              <w:rPr>
                <w:rFonts w:ascii="Times New Roman" w:hAnsi="Times New Roman" w:cs="Times New Roman"/>
                <w:lang w:eastAsia="bg-BG"/>
              </w:rPr>
              <w:t>иселец</w:t>
            </w:r>
          </w:p>
          <w:p w14:paraId="169486E7" w14:textId="3995552E" w:rsidR="00A20714" w:rsidRPr="005B275F" w:rsidRDefault="00A20714" w:rsidP="00EB7FF2">
            <w:pPr>
              <w:spacing w:line="360" w:lineRule="auto"/>
              <w:ind w:firstLine="0"/>
              <w:rPr>
                <w:rFonts w:ascii="Times New Roman" w:hAnsi="Times New Roman" w:cs="Times New Roman"/>
                <w:i/>
                <w:lang w:eastAsia="bg-BG"/>
              </w:rPr>
            </w:pPr>
            <w:r w:rsidRPr="005B275F">
              <w:rPr>
                <w:rFonts w:ascii="Times New Roman" w:hAnsi="Times New Roman" w:cs="Times New Roman"/>
                <w:i/>
                <w:lang w:eastAsia="bg-BG"/>
              </w:rPr>
              <w:t>Rumex acetosa</w:t>
            </w:r>
          </w:p>
        </w:tc>
        <w:tc>
          <w:tcPr>
            <w:tcW w:w="2410" w:type="dxa"/>
            <w:shd w:val="clear" w:color="auto" w:fill="auto"/>
          </w:tcPr>
          <w:p w14:paraId="5B07FAD2" w14:textId="73FFA934" w:rsidR="00A20714" w:rsidRPr="00B36531" w:rsidRDefault="005B275F" w:rsidP="005B275F">
            <w:pPr>
              <w:spacing w:line="360" w:lineRule="auto"/>
              <w:ind w:firstLine="0"/>
              <w:rPr>
                <w:rFonts w:ascii="Times New Roman" w:hAnsi="Times New Roman" w:cs="Times New Roman"/>
                <w:lang w:eastAsia="bg-BG"/>
              </w:rPr>
            </w:pPr>
            <w:r>
              <w:rPr>
                <w:rFonts w:ascii="Times New Roman" w:hAnsi="Times New Roman" w:cs="Times New Roman"/>
                <w:lang w:eastAsia="bg-BG"/>
              </w:rPr>
              <w:t>П</w:t>
            </w:r>
            <w:r w:rsidRPr="005B275F">
              <w:rPr>
                <w:rFonts w:ascii="Times New Roman" w:hAnsi="Times New Roman" w:cs="Times New Roman"/>
                <w:lang w:eastAsia="bg-BG"/>
              </w:rPr>
              <w:t>оляни</w:t>
            </w:r>
            <w:r>
              <w:rPr>
                <w:rFonts w:ascii="Times New Roman" w:hAnsi="Times New Roman" w:cs="Times New Roman"/>
                <w:lang w:eastAsia="bg-BG"/>
              </w:rPr>
              <w:t xml:space="preserve"> и </w:t>
            </w:r>
            <w:r w:rsidRPr="005B275F">
              <w:rPr>
                <w:rFonts w:ascii="Times New Roman" w:hAnsi="Times New Roman" w:cs="Times New Roman"/>
                <w:lang w:eastAsia="bg-BG"/>
              </w:rPr>
              <w:t xml:space="preserve"> ливад</w:t>
            </w:r>
            <w:r>
              <w:rPr>
                <w:rFonts w:ascii="Times New Roman" w:hAnsi="Times New Roman" w:cs="Times New Roman"/>
                <w:lang w:eastAsia="bg-BG"/>
              </w:rPr>
              <w:t>и</w:t>
            </w:r>
          </w:p>
        </w:tc>
        <w:tc>
          <w:tcPr>
            <w:tcW w:w="2551" w:type="dxa"/>
          </w:tcPr>
          <w:p w14:paraId="530C5FD0" w14:textId="0A502BBE" w:rsidR="00A20714" w:rsidRPr="00B36531" w:rsidRDefault="005B275F" w:rsidP="006F1263">
            <w:pPr>
              <w:spacing w:line="360" w:lineRule="auto"/>
              <w:ind w:firstLine="0"/>
              <w:rPr>
                <w:rFonts w:ascii="Times New Roman" w:hAnsi="Times New Roman" w:cs="Times New Roman"/>
                <w:lang w:eastAsia="bg-BG"/>
              </w:rPr>
            </w:pPr>
            <w:r w:rsidRPr="005B275F">
              <w:rPr>
                <w:rFonts w:ascii="Times New Roman" w:hAnsi="Times New Roman" w:cs="Times New Roman"/>
                <w:lang w:eastAsia="bg-BG"/>
              </w:rPr>
              <w:t xml:space="preserve">Използват се листата, които се берат </w:t>
            </w:r>
            <w:r w:rsidR="001E4A32" w:rsidRPr="001E4A32">
              <w:rPr>
                <w:rFonts w:ascii="Times New Roman" w:hAnsi="Times New Roman" w:cs="Times New Roman"/>
                <w:lang w:eastAsia="bg-BG"/>
              </w:rPr>
              <w:t>преди цъфтеж - май-юни</w:t>
            </w:r>
          </w:p>
        </w:tc>
        <w:tc>
          <w:tcPr>
            <w:tcW w:w="2835" w:type="dxa"/>
            <w:shd w:val="clear" w:color="auto" w:fill="auto"/>
            <w:noWrap/>
          </w:tcPr>
          <w:p w14:paraId="753D68D7" w14:textId="789BFEF1" w:rsidR="00A20714" w:rsidRPr="00B36531" w:rsidRDefault="006F1263" w:rsidP="006F1263">
            <w:pPr>
              <w:spacing w:line="360" w:lineRule="auto"/>
              <w:ind w:firstLine="0"/>
              <w:rPr>
                <w:rFonts w:ascii="Times New Roman" w:hAnsi="Times New Roman" w:cs="Times New Roman"/>
                <w:lang w:eastAsia="bg-BG"/>
              </w:rPr>
            </w:pPr>
            <w:r>
              <w:rPr>
                <w:noProof/>
                <w:lang w:eastAsia="bg-BG"/>
              </w:rPr>
              <w:drawing>
                <wp:inline distT="0" distB="0" distL="0" distR="0" wp14:anchorId="139050B9" wp14:editId="1C362D2C">
                  <wp:extent cx="1730266" cy="1550504"/>
                  <wp:effectExtent l="0" t="0" r="3810" b="0"/>
                  <wp:docPr id="1426" name="Картина 1426" descr="киселец"/>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киселец"/>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1733384" cy="1553298"/>
                          </a:xfrm>
                          <a:prstGeom prst="rect">
                            <a:avLst/>
                          </a:prstGeom>
                          <a:noFill/>
                          <a:ln>
                            <a:noFill/>
                          </a:ln>
                        </pic:spPr>
                      </pic:pic>
                    </a:graphicData>
                  </a:graphic>
                </wp:inline>
              </w:drawing>
            </w:r>
          </w:p>
        </w:tc>
      </w:tr>
      <w:tr w:rsidR="00A20714" w:rsidRPr="00B36531" w14:paraId="7D599B3F" w14:textId="77777777" w:rsidTr="00EB7FF2">
        <w:trPr>
          <w:trHeight w:val="64"/>
        </w:trPr>
        <w:tc>
          <w:tcPr>
            <w:tcW w:w="567" w:type="dxa"/>
            <w:shd w:val="clear" w:color="auto" w:fill="auto"/>
            <w:noWrap/>
            <w:vAlign w:val="center"/>
          </w:tcPr>
          <w:p w14:paraId="4874C53F" w14:textId="366835D7" w:rsidR="00A20714" w:rsidRPr="00B02204" w:rsidRDefault="00A20714" w:rsidP="008427F9">
            <w:pPr>
              <w:pStyle w:val="a5"/>
              <w:numPr>
                <w:ilvl w:val="0"/>
                <w:numId w:val="41"/>
              </w:numPr>
              <w:tabs>
                <w:tab w:val="left" w:pos="213"/>
              </w:tabs>
              <w:spacing w:line="360" w:lineRule="auto"/>
              <w:rPr>
                <w:rFonts w:ascii="Times New Roman" w:hAnsi="Times New Roman" w:cs="Times New Roman"/>
                <w:lang w:eastAsia="bg-BG"/>
              </w:rPr>
            </w:pPr>
          </w:p>
        </w:tc>
        <w:tc>
          <w:tcPr>
            <w:tcW w:w="1985" w:type="dxa"/>
            <w:shd w:val="clear" w:color="auto" w:fill="auto"/>
            <w:vAlign w:val="center"/>
          </w:tcPr>
          <w:p w14:paraId="24A37A8F" w14:textId="6E7048BC" w:rsidR="00A20714" w:rsidRDefault="00A20714" w:rsidP="00EB7FF2">
            <w:pPr>
              <w:spacing w:line="360" w:lineRule="auto"/>
              <w:ind w:firstLine="0"/>
              <w:rPr>
                <w:rFonts w:ascii="Times New Roman" w:hAnsi="Times New Roman" w:cs="Times New Roman"/>
                <w:lang w:eastAsia="bg-BG"/>
              </w:rPr>
            </w:pPr>
            <w:r w:rsidRPr="00B36531">
              <w:rPr>
                <w:rFonts w:ascii="Times New Roman" w:hAnsi="Times New Roman" w:cs="Times New Roman"/>
                <w:lang w:eastAsia="bg-BG"/>
              </w:rPr>
              <w:t>Обикновен повет</w:t>
            </w:r>
          </w:p>
          <w:p w14:paraId="42BFCFE3" w14:textId="64A339F9" w:rsidR="00A20714" w:rsidRPr="003265A4" w:rsidRDefault="00A20714" w:rsidP="00EB7FF2">
            <w:pPr>
              <w:spacing w:line="360" w:lineRule="auto"/>
              <w:ind w:firstLine="0"/>
              <w:rPr>
                <w:rFonts w:ascii="Times New Roman" w:hAnsi="Times New Roman" w:cs="Times New Roman"/>
                <w:i/>
                <w:lang w:eastAsia="bg-BG"/>
              </w:rPr>
            </w:pPr>
            <w:r w:rsidRPr="003265A4">
              <w:rPr>
                <w:rFonts w:ascii="Times New Roman" w:hAnsi="Times New Roman" w:cs="Times New Roman"/>
                <w:i/>
                <w:lang w:eastAsia="bg-BG"/>
              </w:rPr>
              <w:t>Clematis vitalba</w:t>
            </w:r>
          </w:p>
        </w:tc>
        <w:tc>
          <w:tcPr>
            <w:tcW w:w="2410" w:type="dxa"/>
            <w:shd w:val="clear" w:color="auto" w:fill="auto"/>
          </w:tcPr>
          <w:p w14:paraId="539714AD" w14:textId="77777777" w:rsidR="00A20714" w:rsidRPr="00B36531" w:rsidRDefault="00A20714" w:rsidP="009F658E">
            <w:pPr>
              <w:spacing w:line="360" w:lineRule="auto"/>
              <w:ind w:firstLine="0"/>
              <w:rPr>
                <w:rFonts w:ascii="Times New Roman" w:hAnsi="Times New Roman" w:cs="Times New Roman"/>
                <w:lang w:val="en-US" w:eastAsia="bg-BG"/>
              </w:rPr>
            </w:pPr>
            <w:r w:rsidRPr="00B36531">
              <w:rPr>
                <w:rFonts w:ascii="Times New Roman" w:hAnsi="Times New Roman" w:cs="Times New Roman"/>
                <w:lang w:eastAsia="bg-BG"/>
              </w:rPr>
              <w:t>Гористи зони</w:t>
            </w:r>
            <w:r w:rsidRPr="00B36531">
              <w:rPr>
                <w:rFonts w:ascii="Times New Roman" w:hAnsi="Times New Roman" w:cs="Times New Roman"/>
                <w:lang w:val="en-US" w:eastAsia="bg-BG"/>
              </w:rPr>
              <w:t xml:space="preserve"> </w:t>
            </w:r>
            <w:r w:rsidRPr="00B36531">
              <w:rPr>
                <w:rFonts w:ascii="Times New Roman" w:hAnsi="Times New Roman" w:cs="Times New Roman"/>
                <w:lang w:eastAsia="bg-BG"/>
              </w:rPr>
              <w:t>край реки с наличие на по-ниски дървета и храсти</w:t>
            </w:r>
          </w:p>
        </w:tc>
        <w:tc>
          <w:tcPr>
            <w:tcW w:w="2551" w:type="dxa"/>
          </w:tcPr>
          <w:p w14:paraId="6539F8DD" w14:textId="560F2E52" w:rsidR="00A20714" w:rsidRPr="00B36531" w:rsidRDefault="00B7335C" w:rsidP="009F658E">
            <w:pPr>
              <w:spacing w:line="360" w:lineRule="auto"/>
              <w:ind w:firstLine="0"/>
              <w:rPr>
                <w:rFonts w:ascii="Times New Roman" w:hAnsi="Times New Roman" w:cs="Times New Roman"/>
                <w:lang w:eastAsia="bg-BG"/>
              </w:rPr>
            </w:pPr>
            <w:r w:rsidRPr="00B7335C">
              <w:rPr>
                <w:rFonts w:ascii="Times New Roman" w:hAnsi="Times New Roman" w:cs="Times New Roman"/>
                <w:lang w:eastAsia="bg-BG"/>
              </w:rPr>
              <w:t>Употребяват се листата на повета, ко</w:t>
            </w:r>
            <w:r>
              <w:rPr>
                <w:rFonts w:ascii="Times New Roman" w:hAnsi="Times New Roman" w:cs="Times New Roman"/>
                <w:lang w:eastAsia="bg-BG"/>
              </w:rPr>
              <w:t>ито се берат по време на цъфтеж</w:t>
            </w:r>
          </w:p>
        </w:tc>
        <w:tc>
          <w:tcPr>
            <w:tcW w:w="2835" w:type="dxa"/>
            <w:shd w:val="clear" w:color="auto" w:fill="auto"/>
            <w:noWrap/>
          </w:tcPr>
          <w:p w14:paraId="50CA5632" w14:textId="1C56369D" w:rsidR="00A20714" w:rsidRPr="00B36531" w:rsidRDefault="00543C05" w:rsidP="009F658E">
            <w:pPr>
              <w:spacing w:line="360" w:lineRule="auto"/>
              <w:ind w:firstLine="0"/>
              <w:rPr>
                <w:rFonts w:ascii="Times New Roman" w:hAnsi="Times New Roman" w:cs="Times New Roman"/>
                <w:lang w:eastAsia="bg-BG"/>
              </w:rPr>
            </w:pPr>
            <w:r>
              <w:rPr>
                <w:noProof/>
                <w:lang w:eastAsia="bg-BG"/>
              </w:rPr>
              <w:drawing>
                <wp:inline distT="0" distB="0" distL="0" distR="0" wp14:anchorId="3279DB22" wp14:editId="40A70150">
                  <wp:extent cx="1762182" cy="1399429"/>
                  <wp:effectExtent l="0" t="0" r="0" b="0"/>
                  <wp:docPr id="1435" name="Картина 1435" descr="povet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ovet_2.jpg"/>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1764606" cy="1401354"/>
                          </a:xfrm>
                          <a:prstGeom prst="rect">
                            <a:avLst/>
                          </a:prstGeom>
                          <a:noFill/>
                          <a:ln>
                            <a:noFill/>
                          </a:ln>
                        </pic:spPr>
                      </pic:pic>
                    </a:graphicData>
                  </a:graphic>
                </wp:inline>
              </w:drawing>
            </w:r>
          </w:p>
        </w:tc>
      </w:tr>
      <w:tr w:rsidR="00A20714" w:rsidRPr="00B36531" w14:paraId="0737C341" w14:textId="77777777" w:rsidTr="00EB7FF2">
        <w:trPr>
          <w:trHeight w:val="255"/>
        </w:trPr>
        <w:tc>
          <w:tcPr>
            <w:tcW w:w="567" w:type="dxa"/>
            <w:shd w:val="clear" w:color="auto" w:fill="auto"/>
            <w:noWrap/>
            <w:vAlign w:val="center"/>
          </w:tcPr>
          <w:p w14:paraId="71A5ACFB" w14:textId="56E63785" w:rsidR="00A20714" w:rsidRPr="00B02204" w:rsidRDefault="00A20714" w:rsidP="008427F9">
            <w:pPr>
              <w:pStyle w:val="a5"/>
              <w:numPr>
                <w:ilvl w:val="0"/>
                <w:numId w:val="41"/>
              </w:numPr>
              <w:tabs>
                <w:tab w:val="left" w:pos="213"/>
              </w:tabs>
              <w:spacing w:line="360" w:lineRule="auto"/>
              <w:rPr>
                <w:rFonts w:ascii="Times New Roman" w:hAnsi="Times New Roman" w:cs="Times New Roman"/>
                <w:lang w:eastAsia="bg-BG"/>
              </w:rPr>
            </w:pPr>
          </w:p>
        </w:tc>
        <w:tc>
          <w:tcPr>
            <w:tcW w:w="1985" w:type="dxa"/>
            <w:shd w:val="clear" w:color="auto" w:fill="auto"/>
            <w:noWrap/>
            <w:vAlign w:val="center"/>
          </w:tcPr>
          <w:p w14:paraId="15052C3B" w14:textId="77777777" w:rsidR="00A20714" w:rsidRDefault="00A20714" w:rsidP="00EB7FF2">
            <w:pPr>
              <w:spacing w:line="360" w:lineRule="auto"/>
              <w:ind w:firstLine="0"/>
              <w:rPr>
                <w:rFonts w:ascii="Times New Roman" w:hAnsi="Times New Roman" w:cs="Times New Roman"/>
                <w:lang w:eastAsia="bg-BG"/>
              </w:rPr>
            </w:pPr>
            <w:r w:rsidRPr="00B36531">
              <w:rPr>
                <w:rFonts w:ascii="Times New Roman" w:hAnsi="Times New Roman" w:cs="Times New Roman"/>
                <w:lang w:eastAsia="bg-BG"/>
              </w:rPr>
              <w:t>Кукуряк</w:t>
            </w:r>
          </w:p>
          <w:p w14:paraId="7BEA0501" w14:textId="027E9A3F" w:rsidR="00A20714" w:rsidRPr="00A362A0" w:rsidRDefault="00A20714" w:rsidP="00EB7FF2">
            <w:pPr>
              <w:spacing w:line="360" w:lineRule="auto"/>
              <w:ind w:firstLine="0"/>
              <w:rPr>
                <w:rFonts w:ascii="Times New Roman" w:hAnsi="Times New Roman" w:cs="Times New Roman"/>
                <w:i/>
                <w:lang w:eastAsia="bg-BG"/>
              </w:rPr>
            </w:pPr>
            <w:r w:rsidRPr="00A362A0">
              <w:rPr>
                <w:rFonts w:ascii="Times New Roman" w:hAnsi="Times New Roman" w:cs="Times New Roman"/>
                <w:i/>
                <w:lang w:eastAsia="bg-BG"/>
              </w:rPr>
              <w:t>Helleborus odorus</w:t>
            </w:r>
          </w:p>
        </w:tc>
        <w:tc>
          <w:tcPr>
            <w:tcW w:w="2410" w:type="dxa"/>
            <w:shd w:val="clear" w:color="auto" w:fill="auto"/>
            <w:noWrap/>
          </w:tcPr>
          <w:p w14:paraId="5BCEDFE3" w14:textId="77777777" w:rsidR="00A20714" w:rsidRPr="00B36531" w:rsidRDefault="00A20714" w:rsidP="009F658E">
            <w:pPr>
              <w:spacing w:line="360" w:lineRule="auto"/>
              <w:ind w:firstLine="0"/>
              <w:rPr>
                <w:rFonts w:ascii="Times New Roman" w:hAnsi="Times New Roman" w:cs="Times New Roman"/>
                <w:lang w:eastAsia="bg-BG"/>
              </w:rPr>
            </w:pPr>
            <w:r w:rsidRPr="00B36531">
              <w:rPr>
                <w:rFonts w:ascii="Times New Roman" w:hAnsi="Times New Roman" w:cs="Times New Roman"/>
                <w:lang w:eastAsia="bg-BG"/>
              </w:rPr>
              <w:t>Храсталаци, поляни</w:t>
            </w:r>
          </w:p>
        </w:tc>
        <w:tc>
          <w:tcPr>
            <w:tcW w:w="2551" w:type="dxa"/>
          </w:tcPr>
          <w:p w14:paraId="5B70D61E" w14:textId="77777777" w:rsidR="00A20714" w:rsidRDefault="009A34F1" w:rsidP="009A34F1">
            <w:pPr>
              <w:spacing w:line="360" w:lineRule="auto"/>
              <w:ind w:firstLine="0"/>
              <w:rPr>
                <w:rFonts w:ascii="Times New Roman" w:hAnsi="Times New Roman" w:cs="Times New Roman"/>
                <w:lang w:eastAsia="bg-BG"/>
              </w:rPr>
            </w:pPr>
            <w:r w:rsidRPr="009A34F1">
              <w:rPr>
                <w:rFonts w:ascii="Times New Roman" w:hAnsi="Times New Roman" w:cs="Times New Roman"/>
                <w:lang w:eastAsia="bg-BG"/>
              </w:rPr>
              <w:t>Употребяват се коренът с коренището на растението, които се изваждат през февруари-март мес</w:t>
            </w:r>
            <w:r>
              <w:rPr>
                <w:rFonts w:ascii="Times New Roman" w:hAnsi="Times New Roman" w:cs="Times New Roman"/>
                <w:lang w:eastAsia="bg-BG"/>
              </w:rPr>
              <w:t>ец при появата на първите листа</w:t>
            </w:r>
          </w:p>
          <w:p w14:paraId="2015E06C" w14:textId="22462177" w:rsidR="003F167C" w:rsidRPr="003F167C" w:rsidRDefault="003F167C" w:rsidP="009A34F1">
            <w:pPr>
              <w:spacing w:line="360" w:lineRule="auto"/>
              <w:ind w:firstLine="0"/>
              <w:rPr>
                <w:rFonts w:ascii="Times New Roman" w:hAnsi="Times New Roman" w:cs="Times New Roman"/>
                <w:i/>
                <w:lang w:eastAsia="bg-BG"/>
              </w:rPr>
            </w:pPr>
            <w:r w:rsidRPr="003F167C">
              <w:rPr>
                <w:rFonts w:ascii="Times New Roman" w:hAnsi="Times New Roman" w:cs="Times New Roman"/>
                <w:i/>
                <w:lang w:eastAsia="bg-BG"/>
              </w:rPr>
              <w:t>Силно действаща билка! Да се приема за лечение само по лекарско предписание, с лекарски контрол!</w:t>
            </w:r>
          </w:p>
        </w:tc>
        <w:tc>
          <w:tcPr>
            <w:tcW w:w="2835" w:type="dxa"/>
            <w:shd w:val="clear" w:color="auto" w:fill="auto"/>
            <w:noWrap/>
          </w:tcPr>
          <w:p w14:paraId="23622525" w14:textId="7781BE82" w:rsidR="00A20714" w:rsidRPr="00B36531" w:rsidRDefault="003F167C" w:rsidP="009F658E">
            <w:pPr>
              <w:spacing w:line="360" w:lineRule="auto"/>
              <w:ind w:firstLine="0"/>
              <w:rPr>
                <w:rFonts w:ascii="Times New Roman" w:hAnsi="Times New Roman" w:cs="Times New Roman"/>
                <w:lang w:eastAsia="bg-BG"/>
              </w:rPr>
            </w:pPr>
            <w:r>
              <w:rPr>
                <w:noProof/>
                <w:lang w:eastAsia="bg-BG"/>
              </w:rPr>
              <w:drawing>
                <wp:inline distT="0" distB="0" distL="0" distR="0" wp14:anchorId="47766B06" wp14:editId="6C8615B7">
                  <wp:extent cx="1700211" cy="1645920"/>
                  <wp:effectExtent l="0" t="0" r="0" b="0"/>
                  <wp:docPr id="1437" name="Картина 1437" descr="кукуря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кукуряк"/>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1700096" cy="1645809"/>
                          </a:xfrm>
                          <a:prstGeom prst="rect">
                            <a:avLst/>
                          </a:prstGeom>
                          <a:noFill/>
                          <a:ln>
                            <a:noFill/>
                          </a:ln>
                        </pic:spPr>
                      </pic:pic>
                    </a:graphicData>
                  </a:graphic>
                </wp:inline>
              </w:drawing>
            </w:r>
          </w:p>
        </w:tc>
      </w:tr>
      <w:tr w:rsidR="00A20714" w:rsidRPr="00B36531" w14:paraId="726CBC32" w14:textId="77777777" w:rsidTr="00EB7FF2">
        <w:trPr>
          <w:trHeight w:val="162"/>
        </w:trPr>
        <w:tc>
          <w:tcPr>
            <w:tcW w:w="567" w:type="dxa"/>
            <w:shd w:val="clear" w:color="auto" w:fill="auto"/>
            <w:noWrap/>
            <w:vAlign w:val="center"/>
          </w:tcPr>
          <w:p w14:paraId="014A3AAE" w14:textId="58ECCEEB" w:rsidR="00A20714" w:rsidRPr="00B02204" w:rsidRDefault="00A20714" w:rsidP="008427F9">
            <w:pPr>
              <w:pStyle w:val="a5"/>
              <w:numPr>
                <w:ilvl w:val="0"/>
                <w:numId w:val="41"/>
              </w:numPr>
              <w:tabs>
                <w:tab w:val="left" w:pos="213"/>
              </w:tabs>
              <w:spacing w:line="360" w:lineRule="auto"/>
              <w:rPr>
                <w:rFonts w:ascii="Times New Roman" w:hAnsi="Times New Roman" w:cs="Times New Roman"/>
                <w:lang w:eastAsia="bg-BG"/>
              </w:rPr>
            </w:pPr>
          </w:p>
        </w:tc>
        <w:tc>
          <w:tcPr>
            <w:tcW w:w="1985" w:type="dxa"/>
            <w:shd w:val="clear" w:color="auto" w:fill="auto"/>
            <w:vAlign w:val="center"/>
          </w:tcPr>
          <w:p w14:paraId="4DF008F3" w14:textId="64F3F207" w:rsidR="00A20714" w:rsidRDefault="00A20714" w:rsidP="00EB7FF2">
            <w:pPr>
              <w:spacing w:line="360" w:lineRule="auto"/>
              <w:ind w:firstLine="0"/>
              <w:rPr>
                <w:rFonts w:ascii="Times New Roman" w:hAnsi="Times New Roman" w:cs="Times New Roman"/>
                <w:lang w:eastAsia="bg-BG"/>
              </w:rPr>
            </w:pPr>
            <w:r w:rsidRPr="00B36531">
              <w:rPr>
                <w:rFonts w:ascii="Times New Roman" w:hAnsi="Times New Roman" w:cs="Times New Roman"/>
                <w:lang w:eastAsia="bg-BG"/>
              </w:rPr>
              <w:t>Жълтурче</w:t>
            </w:r>
          </w:p>
          <w:p w14:paraId="17B9E32E" w14:textId="0C94369D" w:rsidR="00A20714" w:rsidRPr="007D4DF5" w:rsidRDefault="00A20714" w:rsidP="00EB7FF2">
            <w:pPr>
              <w:spacing w:line="360" w:lineRule="auto"/>
              <w:ind w:firstLine="0"/>
              <w:rPr>
                <w:rFonts w:ascii="Times New Roman" w:hAnsi="Times New Roman" w:cs="Times New Roman"/>
                <w:i/>
                <w:lang w:eastAsia="bg-BG"/>
              </w:rPr>
            </w:pPr>
            <w:r w:rsidRPr="007D4DF5">
              <w:rPr>
                <w:rFonts w:ascii="Times New Roman" w:hAnsi="Times New Roman" w:cs="Times New Roman"/>
                <w:i/>
                <w:lang w:eastAsia="bg-BG"/>
              </w:rPr>
              <w:t>Ranunculus ficaria</w:t>
            </w:r>
          </w:p>
        </w:tc>
        <w:tc>
          <w:tcPr>
            <w:tcW w:w="2410" w:type="dxa"/>
            <w:shd w:val="clear" w:color="auto" w:fill="auto"/>
          </w:tcPr>
          <w:p w14:paraId="514D1781" w14:textId="5BBAE67B" w:rsidR="00A20714" w:rsidRPr="00B36531" w:rsidRDefault="006037A4" w:rsidP="009F658E">
            <w:pPr>
              <w:spacing w:line="360" w:lineRule="auto"/>
              <w:ind w:firstLine="0"/>
              <w:rPr>
                <w:rFonts w:ascii="Times New Roman" w:hAnsi="Times New Roman" w:cs="Times New Roman"/>
                <w:lang w:eastAsia="bg-BG"/>
              </w:rPr>
            </w:pPr>
            <w:r>
              <w:rPr>
                <w:rFonts w:ascii="Times New Roman" w:hAnsi="Times New Roman" w:cs="Times New Roman"/>
                <w:lang w:eastAsia="bg-BG"/>
              </w:rPr>
              <w:t>Л</w:t>
            </w:r>
            <w:r w:rsidRPr="006037A4">
              <w:rPr>
                <w:rFonts w:ascii="Times New Roman" w:hAnsi="Times New Roman" w:cs="Times New Roman"/>
                <w:lang w:eastAsia="bg-BG"/>
              </w:rPr>
              <w:t>ивади, храсталаци и в широколистни гори</w:t>
            </w:r>
          </w:p>
        </w:tc>
        <w:tc>
          <w:tcPr>
            <w:tcW w:w="2551" w:type="dxa"/>
          </w:tcPr>
          <w:p w14:paraId="69F19224" w14:textId="0A5A8B19" w:rsidR="00A20714" w:rsidRDefault="00F549BE" w:rsidP="008A086D">
            <w:pPr>
              <w:spacing w:line="360" w:lineRule="auto"/>
              <w:ind w:firstLine="0"/>
              <w:rPr>
                <w:rFonts w:ascii="Times New Roman" w:hAnsi="Times New Roman" w:cs="Times New Roman"/>
                <w:lang w:eastAsia="bg-BG"/>
              </w:rPr>
            </w:pPr>
            <w:r>
              <w:rPr>
                <w:rFonts w:ascii="Times New Roman" w:hAnsi="Times New Roman" w:cs="Times New Roman"/>
                <w:lang w:eastAsia="bg-BG"/>
              </w:rPr>
              <w:t>И</w:t>
            </w:r>
            <w:r w:rsidRPr="00F549BE">
              <w:rPr>
                <w:rFonts w:ascii="Times New Roman" w:hAnsi="Times New Roman" w:cs="Times New Roman"/>
                <w:lang w:eastAsia="bg-BG"/>
              </w:rPr>
              <w:t>зползват</w:t>
            </w:r>
            <w:r>
              <w:rPr>
                <w:rFonts w:ascii="Times New Roman" w:hAnsi="Times New Roman" w:cs="Times New Roman"/>
                <w:lang w:eastAsia="bg-BG"/>
              </w:rPr>
              <w:t xml:space="preserve"> се </w:t>
            </w:r>
            <w:r w:rsidRPr="00F549BE">
              <w:rPr>
                <w:rFonts w:ascii="Times New Roman" w:hAnsi="Times New Roman" w:cs="Times New Roman"/>
                <w:lang w:eastAsia="bg-BG"/>
              </w:rPr>
              <w:t>надземната част</w:t>
            </w:r>
            <w:r w:rsidR="00136537">
              <w:rPr>
                <w:rFonts w:ascii="Times New Roman" w:hAnsi="Times New Roman" w:cs="Times New Roman"/>
                <w:lang w:eastAsia="bg-BG"/>
              </w:rPr>
              <w:t xml:space="preserve"> или цялото растение</w:t>
            </w:r>
            <w:r>
              <w:rPr>
                <w:rFonts w:ascii="Times New Roman" w:hAnsi="Times New Roman" w:cs="Times New Roman"/>
                <w:lang w:eastAsia="bg-BG"/>
              </w:rPr>
              <w:t xml:space="preserve">. </w:t>
            </w:r>
            <w:r w:rsidR="008A086D" w:rsidRPr="008A086D">
              <w:rPr>
                <w:rFonts w:ascii="Times New Roman" w:hAnsi="Times New Roman" w:cs="Times New Roman"/>
                <w:lang w:eastAsia="bg-BG"/>
              </w:rPr>
              <w:t>Събира се, когато цъфти през март и април и се изсушава за по-късна употреба.</w:t>
            </w:r>
          </w:p>
          <w:p w14:paraId="39DB2275" w14:textId="22C5BD62" w:rsidR="00F8040C" w:rsidRPr="00F8040C" w:rsidRDefault="00F8040C" w:rsidP="008A086D">
            <w:pPr>
              <w:spacing w:line="360" w:lineRule="auto"/>
              <w:ind w:firstLine="0"/>
              <w:rPr>
                <w:rFonts w:ascii="Times New Roman" w:hAnsi="Times New Roman" w:cs="Times New Roman"/>
                <w:i/>
                <w:lang w:eastAsia="bg-BG"/>
              </w:rPr>
            </w:pPr>
            <w:r w:rsidRPr="00F8040C">
              <w:rPr>
                <w:rFonts w:ascii="Times New Roman" w:hAnsi="Times New Roman" w:cs="Times New Roman"/>
                <w:i/>
                <w:lang w:eastAsia="bg-BG"/>
              </w:rPr>
              <w:t>Растението е отровно, ако е погълнато сурово</w:t>
            </w:r>
            <w:r>
              <w:rPr>
                <w:rFonts w:ascii="Times New Roman" w:hAnsi="Times New Roman" w:cs="Times New Roman"/>
                <w:i/>
                <w:lang w:eastAsia="bg-BG"/>
              </w:rPr>
              <w:t>!</w:t>
            </w:r>
          </w:p>
        </w:tc>
        <w:tc>
          <w:tcPr>
            <w:tcW w:w="2835" w:type="dxa"/>
            <w:shd w:val="clear" w:color="auto" w:fill="auto"/>
          </w:tcPr>
          <w:p w14:paraId="269D0F9D" w14:textId="3E884F57" w:rsidR="00A20714" w:rsidRPr="00B36531" w:rsidRDefault="00136537" w:rsidP="009F658E">
            <w:pPr>
              <w:spacing w:line="360" w:lineRule="auto"/>
              <w:ind w:firstLine="0"/>
              <w:rPr>
                <w:rFonts w:ascii="Times New Roman" w:hAnsi="Times New Roman" w:cs="Times New Roman"/>
                <w:lang w:eastAsia="bg-BG"/>
              </w:rPr>
            </w:pPr>
            <w:r>
              <w:rPr>
                <w:noProof/>
                <w:lang w:eastAsia="bg-BG"/>
              </w:rPr>
              <w:drawing>
                <wp:inline distT="0" distB="0" distL="0" distR="0" wp14:anchorId="0E588849" wp14:editId="7698BF93">
                  <wp:extent cx="1721475" cy="1836751"/>
                  <wp:effectExtent l="0" t="0" r="0" b="0"/>
                  <wp:docPr id="116" name="Картина 116" descr="Лютиче / Ranunculus ficar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Лютиче / Ranunculus ficaria"/>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1724451" cy="1839927"/>
                          </a:xfrm>
                          <a:prstGeom prst="rect">
                            <a:avLst/>
                          </a:prstGeom>
                          <a:noFill/>
                          <a:ln>
                            <a:noFill/>
                          </a:ln>
                        </pic:spPr>
                      </pic:pic>
                    </a:graphicData>
                  </a:graphic>
                </wp:inline>
              </w:drawing>
            </w:r>
          </w:p>
        </w:tc>
      </w:tr>
      <w:tr w:rsidR="00A20714" w:rsidRPr="00B36531" w14:paraId="1200E163" w14:textId="77777777" w:rsidTr="00EB7FF2">
        <w:trPr>
          <w:trHeight w:val="551"/>
        </w:trPr>
        <w:tc>
          <w:tcPr>
            <w:tcW w:w="567" w:type="dxa"/>
            <w:shd w:val="clear" w:color="auto" w:fill="auto"/>
            <w:noWrap/>
            <w:vAlign w:val="center"/>
          </w:tcPr>
          <w:p w14:paraId="0BB2C0E6" w14:textId="77D5401C" w:rsidR="00A20714" w:rsidRPr="00B02204" w:rsidRDefault="00A20714" w:rsidP="008427F9">
            <w:pPr>
              <w:pStyle w:val="a5"/>
              <w:numPr>
                <w:ilvl w:val="0"/>
                <w:numId w:val="41"/>
              </w:numPr>
              <w:tabs>
                <w:tab w:val="left" w:pos="213"/>
              </w:tabs>
              <w:spacing w:line="360" w:lineRule="auto"/>
              <w:rPr>
                <w:rFonts w:ascii="Times New Roman" w:hAnsi="Times New Roman" w:cs="Times New Roman"/>
                <w:lang w:eastAsia="bg-BG"/>
              </w:rPr>
            </w:pPr>
          </w:p>
        </w:tc>
        <w:tc>
          <w:tcPr>
            <w:tcW w:w="1985" w:type="dxa"/>
            <w:shd w:val="clear" w:color="auto" w:fill="auto"/>
            <w:vAlign w:val="center"/>
          </w:tcPr>
          <w:p w14:paraId="2CFFD178" w14:textId="7D98D7F2" w:rsidR="00A20714" w:rsidRDefault="00A20714" w:rsidP="00EB7FF2">
            <w:pPr>
              <w:spacing w:line="360" w:lineRule="auto"/>
              <w:ind w:firstLine="0"/>
              <w:rPr>
                <w:rFonts w:ascii="Times New Roman" w:hAnsi="Times New Roman" w:cs="Times New Roman"/>
                <w:lang w:eastAsia="bg-BG"/>
              </w:rPr>
            </w:pPr>
            <w:r w:rsidRPr="00B36531">
              <w:rPr>
                <w:rFonts w:ascii="Times New Roman" w:hAnsi="Times New Roman" w:cs="Times New Roman"/>
                <w:lang w:eastAsia="bg-BG"/>
              </w:rPr>
              <w:t>Драка</w:t>
            </w:r>
          </w:p>
          <w:p w14:paraId="639EDCA4" w14:textId="6D13B76A" w:rsidR="00A20714" w:rsidRPr="00D55029" w:rsidRDefault="00A20714" w:rsidP="00EB7FF2">
            <w:pPr>
              <w:spacing w:line="360" w:lineRule="auto"/>
              <w:ind w:firstLine="0"/>
              <w:rPr>
                <w:rFonts w:ascii="Times New Roman" w:hAnsi="Times New Roman" w:cs="Times New Roman"/>
                <w:i/>
                <w:lang w:eastAsia="bg-BG"/>
              </w:rPr>
            </w:pPr>
            <w:r w:rsidRPr="00D55029">
              <w:rPr>
                <w:rFonts w:ascii="Times New Roman" w:hAnsi="Times New Roman" w:cs="Times New Roman"/>
                <w:i/>
                <w:lang w:eastAsia="bg-BG"/>
              </w:rPr>
              <w:t>Paliurus spina-christi</w:t>
            </w:r>
          </w:p>
        </w:tc>
        <w:tc>
          <w:tcPr>
            <w:tcW w:w="2410" w:type="dxa"/>
            <w:shd w:val="clear" w:color="auto" w:fill="auto"/>
          </w:tcPr>
          <w:p w14:paraId="60837C68" w14:textId="77777777" w:rsidR="00A20714" w:rsidRPr="00B36531" w:rsidRDefault="00A20714" w:rsidP="009F658E">
            <w:pPr>
              <w:spacing w:line="360" w:lineRule="auto"/>
              <w:ind w:firstLine="0"/>
              <w:rPr>
                <w:rFonts w:ascii="Times New Roman" w:hAnsi="Times New Roman" w:cs="Times New Roman"/>
                <w:lang w:eastAsia="bg-BG"/>
              </w:rPr>
            </w:pPr>
            <w:r w:rsidRPr="00B36531">
              <w:rPr>
                <w:rFonts w:ascii="Times New Roman" w:hAnsi="Times New Roman" w:cs="Times New Roman"/>
                <w:lang w:eastAsia="bg-BG"/>
              </w:rPr>
              <w:t>Каменисти и скалисти склонове</w:t>
            </w:r>
          </w:p>
        </w:tc>
        <w:tc>
          <w:tcPr>
            <w:tcW w:w="2551" w:type="dxa"/>
          </w:tcPr>
          <w:p w14:paraId="08F47A60" w14:textId="5B5A3472" w:rsidR="00A20714" w:rsidRPr="00B36531" w:rsidRDefault="00D55029" w:rsidP="00D55029">
            <w:pPr>
              <w:spacing w:line="360" w:lineRule="auto"/>
              <w:ind w:firstLine="0"/>
              <w:rPr>
                <w:rFonts w:ascii="Times New Roman" w:hAnsi="Times New Roman" w:cs="Times New Roman"/>
                <w:lang w:eastAsia="bg-BG"/>
              </w:rPr>
            </w:pPr>
            <w:r>
              <w:rPr>
                <w:rFonts w:ascii="Times New Roman" w:hAnsi="Times New Roman" w:cs="Times New Roman"/>
                <w:lang w:eastAsia="bg-BG"/>
              </w:rPr>
              <w:t xml:space="preserve">Използват се </w:t>
            </w:r>
            <w:r w:rsidRPr="00D55029">
              <w:rPr>
                <w:rFonts w:ascii="Times New Roman" w:hAnsi="Times New Roman" w:cs="Times New Roman"/>
                <w:lang w:eastAsia="bg-BG"/>
              </w:rPr>
              <w:t>свежи листа</w:t>
            </w:r>
            <w:r>
              <w:rPr>
                <w:rFonts w:ascii="Times New Roman" w:hAnsi="Times New Roman" w:cs="Times New Roman"/>
                <w:lang w:eastAsia="bg-BG"/>
              </w:rPr>
              <w:t xml:space="preserve">, </w:t>
            </w:r>
            <w:r w:rsidRPr="00D55029">
              <w:rPr>
                <w:rFonts w:ascii="Times New Roman" w:hAnsi="Times New Roman" w:cs="Times New Roman"/>
                <w:lang w:eastAsia="bg-BG"/>
              </w:rPr>
              <w:t>корени</w:t>
            </w:r>
            <w:r>
              <w:rPr>
                <w:rFonts w:ascii="Times New Roman" w:hAnsi="Times New Roman" w:cs="Times New Roman"/>
                <w:lang w:eastAsia="bg-BG"/>
              </w:rPr>
              <w:t xml:space="preserve"> и </w:t>
            </w:r>
            <w:r w:rsidRPr="00D55029">
              <w:rPr>
                <w:rFonts w:ascii="Times New Roman" w:hAnsi="Times New Roman" w:cs="Times New Roman"/>
                <w:lang w:eastAsia="bg-BG"/>
              </w:rPr>
              <w:t>плодове</w:t>
            </w:r>
          </w:p>
        </w:tc>
        <w:tc>
          <w:tcPr>
            <w:tcW w:w="2835" w:type="dxa"/>
            <w:shd w:val="clear" w:color="auto" w:fill="auto"/>
          </w:tcPr>
          <w:p w14:paraId="0E41EBD4" w14:textId="3928B4C5" w:rsidR="00A20714" w:rsidRPr="00B36531" w:rsidRDefault="00D55029" w:rsidP="009F658E">
            <w:pPr>
              <w:spacing w:line="360" w:lineRule="auto"/>
              <w:ind w:firstLine="0"/>
              <w:rPr>
                <w:rFonts w:ascii="Times New Roman" w:hAnsi="Times New Roman" w:cs="Times New Roman"/>
                <w:lang w:eastAsia="bg-BG"/>
              </w:rPr>
            </w:pPr>
            <w:r>
              <w:rPr>
                <w:noProof/>
                <w:lang w:eastAsia="bg-BG"/>
              </w:rPr>
              <w:drawing>
                <wp:inline distT="0" distB="0" distL="0" distR="0" wp14:anchorId="69ABC6A0" wp14:editId="6E314690">
                  <wp:extent cx="1883690" cy="1892410"/>
                  <wp:effectExtent l="0" t="0" r="2540" b="0"/>
                  <wp:docPr id="118" name="Картина 118" descr="ДРАКА, ПАРИЧКА ПЛОД 50гр., Онлайн магазин Аптека Stel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ДРАКА, ПАРИЧКА ПЛОД 50гр., Онлайн магазин Аптека Stella"/>
                          <pic:cNvPicPr>
                            <a:picLocks noChangeAspect="1" noChangeArrowheads="1"/>
                          </pic:cNvPicPr>
                        </pic:nvPicPr>
                        <pic:blipFill>
                          <a:blip r:embed="rId72" cstate="print">
                            <a:extLst>
                              <a:ext uri="{28A0092B-C50C-407E-A947-70E740481C1C}">
                                <a14:useLocalDpi xmlns:a14="http://schemas.microsoft.com/office/drawing/2010/main" val="0"/>
                              </a:ext>
                            </a:extLst>
                          </a:blip>
                          <a:srcRect/>
                          <a:stretch>
                            <a:fillRect/>
                          </a:stretch>
                        </pic:blipFill>
                        <pic:spPr bwMode="auto">
                          <a:xfrm>
                            <a:off x="0" y="0"/>
                            <a:ext cx="1883811" cy="1892532"/>
                          </a:xfrm>
                          <a:prstGeom prst="rect">
                            <a:avLst/>
                          </a:prstGeom>
                          <a:noFill/>
                          <a:ln>
                            <a:noFill/>
                          </a:ln>
                        </pic:spPr>
                      </pic:pic>
                    </a:graphicData>
                  </a:graphic>
                </wp:inline>
              </w:drawing>
            </w:r>
          </w:p>
        </w:tc>
      </w:tr>
      <w:tr w:rsidR="00A20714" w:rsidRPr="00B36531" w14:paraId="702787F0" w14:textId="77777777" w:rsidTr="00EB7FF2">
        <w:trPr>
          <w:trHeight w:val="264"/>
        </w:trPr>
        <w:tc>
          <w:tcPr>
            <w:tcW w:w="567" w:type="dxa"/>
            <w:shd w:val="clear" w:color="auto" w:fill="auto"/>
            <w:noWrap/>
            <w:vAlign w:val="center"/>
          </w:tcPr>
          <w:p w14:paraId="46D33D60" w14:textId="4B097B37" w:rsidR="00A20714" w:rsidRPr="00B02204" w:rsidRDefault="00A20714" w:rsidP="008427F9">
            <w:pPr>
              <w:pStyle w:val="a5"/>
              <w:numPr>
                <w:ilvl w:val="0"/>
                <w:numId w:val="41"/>
              </w:numPr>
              <w:tabs>
                <w:tab w:val="left" w:pos="213"/>
              </w:tabs>
              <w:spacing w:line="360" w:lineRule="auto"/>
              <w:rPr>
                <w:rFonts w:ascii="Times New Roman" w:hAnsi="Times New Roman" w:cs="Times New Roman"/>
                <w:lang w:eastAsia="bg-BG"/>
              </w:rPr>
            </w:pPr>
          </w:p>
        </w:tc>
        <w:tc>
          <w:tcPr>
            <w:tcW w:w="1985" w:type="dxa"/>
            <w:shd w:val="clear" w:color="auto" w:fill="auto"/>
            <w:vAlign w:val="center"/>
          </w:tcPr>
          <w:p w14:paraId="28706102" w14:textId="6BA16436" w:rsidR="00A20714" w:rsidRDefault="00620B94" w:rsidP="00EB7FF2">
            <w:pPr>
              <w:spacing w:line="360" w:lineRule="auto"/>
              <w:ind w:firstLine="0"/>
              <w:rPr>
                <w:rFonts w:ascii="Times New Roman" w:hAnsi="Times New Roman" w:cs="Times New Roman"/>
                <w:lang w:eastAsia="bg-BG"/>
              </w:rPr>
            </w:pPr>
            <w:r>
              <w:rPr>
                <w:rFonts w:ascii="Times New Roman" w:hAnsi="Times New Roman" w:cs="Times New Roman"/>
                <w:lang w:eastAsia="bg-BG"/>
              </w:rPr>
              <w:t>Г</w:t>
            </w:r>
            <w:r w:rsidR="00A20714" w:rsidRPr="00B36531">
              <w:rPr>
                <w:rFonts w:ascii="Times New Roman" w:hAnsi="Times New Roman" w:cs="Times New Roman"/>
                <w:lang w:eastAsia="bg-BG"/>
              </w:rPr>
              <w:t>лог</w:t>
            </w:r>
          </w:p>
          <w:p w14:paraId="30E65E5F" w14:textId="559301F3" w:rsidR="00A20714" w:rsidRPr="007B49C3" w:rsidRDefault="00A20714" w:rsidP="00EB7FF2">
            <w:pPr>
              <w:spacing w:line="360" w:lineRule="auto"/>
              <w:ind w:firstLine="0"/>
              <w:rPr>
                <w:rFonts w:ascii="Times New Roman" w:hAnsi="Times New Roman" w:cs="Times New Roman"/>
                <w:i/>
                <w:lang w:eastAsia="bg-BG"/>
              </w:rPr>
            </w:pPr>
            <w:r w:rsidRPr="007B49C3">
              <w:rPr>
                <w:rFonts w:ascii="Times New Roman" w:hAnsi="Times New Roman" w:cs="Times New Roman"/>
                <w:i/>
                <w:lang w:eastAsia="bg-BG"/>
              </w:rPr>
              <w:t>Crataegus monog</w:t>
            </w:r>
            <w:r w:rsidR="007B49C3" w:rsidRPr="007B49C3">
              <w:rPr>
                <w:rFonts w:ascii="Times New Roman" w:hAnsi="Times New Roman" w:cs="Times New Roman"/>
                <w:i/>
                <w:lang w:val="en-US" w:eastAsia="bg-BG"/>
              </w:rPr>
              <w:t>y</w:t>
            </w:r>
            <w:r w:rsidRPr="007B49C3">
              <w:rPr>
                <w:rFonts w:ascii="Times New Roman" w:hAnsi="Times New Roman" w:cs="Times New Roman"/>
                <w:i/>
                <w:lang w:eastAsia="bg-BG"/>
              </w:rPr>
              <w:t>na</w:t>
            </w:r>
          </w:p>
        </w:tc>
        <w:tc>
          <w:tcPr>
            <w:tcW w:w="2410" w:type="dxa"/>
            <w:shd w:val="clear" w:color="auto" w:fill="auto"/>
          </w:tcPr>
          <w:p w14:paraId="10BF3BD4" w14:textId="77777777" w:rsidR="00A20714" w:rsidRPr="00B36531" w:rsidRDefault="00A20714" w:rsidP="009F658E">
            <w:pPr>
              <w:spacing w:line="360" w:lineRule="auto"/>
              <w:ind w:firstLine="0"/>
              <w:rPr>
                <w:rFonts w:ascii="Times New Roman" w:hAnsi="Times New Roman" w:cs="Times New Roman"/>
                <w:lang w:eastAsia="bg-BG"/>
              </w:rPr>
            </w:pPr>
            <w:r w:rsidRPr="00B36531">
              <w:rPr>
                <w:rFonts w:ascii="Times New Roman" w:hAnsi="Times New Roman" w:cs="Times New Roman"/>
                <w:lang w:eastAsia="bg-BG"/>
              </w:rPr>
              <w:t>Гористи местности, планински храсталаци</w:t>
            </w:r>
          </w:p>
        </w:tc>
        <w:tc>
          <w:tcPr>
            <w:tcW w:w="2551" w:type="dxa"/>
          </w:tcPr>
          <w:p w14:paraId="041303B1" w14:textId="7396B429" w:rsidR="00A20714" w:rsidRPr="00B36531" w:rsidRDefault="00CE4B7B" w:rsidP="009F658E">
            <w:pPr>
              <w:spacing w:line="360" w:lineRule="auto"/>
              <w:ind w:firstLine="0"/>
              <w:rPr>
                <w:rFonts w:ascii="Times New Roman" w:hAnsi="Times New Roman" w:cs="Times New Roman"/>
                <w:lang w:eastAsia="bg-BG"/>
              </w:rPr>
            </w:pPr>
            <w:r w:rsidRPr="00CE4B7B">
              <w:rPr>
                <w:rFonts w:ascii="Times New Roman" w:hAnsi="Times New Roman" w:cs="Times New Roman"/>
                <w:lang w:eastAsia="bg-BG"/>
              </w:rPr>
              <w:t>Използват се цветовете, листата, корените и плодовете на глога</w:t>
            </w:r>
          </w:p>
        </w:tc>
        <w:tc>
          <w:tcPr>
            <w:tcW w:w="2835" w:type="dxa"/>
            <w:shd w:val="clear" w:color="auto" w:fill="auto"/>
          </w:tcPr>
          <w:p w14:paraId="70C27C4D" w14:textId="77DE286E" w:rsidR="00A20714" w:rsidRPr="00B36531" w:rsidRDefault="00620B94" w:rsidP="009F658E">
            <w:pPr>
              <w:spacing w:line="360" w:lineRule="auto"/>
              <w:ind w:firstLine="0"/>
              <w:rPr>
                <w:rFonts w:ascii="Times New Roman" w:hAnsi="Times New Roman" w:cs="Times New Roman"/>
                <w:lang w:eastAsia="bg-BG"/>
              </w:rPr>
            </w:pPr>
            <w:r>
              <w:rPr>
                <w:noProof/>
                <w:lang w:eastAsia="bg-BG"/>
              </w:rPr>
              <w:drawing>
                <wp:inline distT="0" distB="0" distL="0" distR="0" wp14:anchorId="20C1F661" wp14:editId="4400E977">
                  <wp:extent cx="1722252" cy="1661822"/>
                  <wp:effectExtent l="0" t="0" r="0" b="0"/>
                  <wp:docPr id="120" name="Картина 120" descr="Обикновен глог (бял глог, червен глог, глогинка)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Обикновен глог (бял глог, червен глог, глогинка) "/>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1722252" cy="1661822"/>
                          </a:xfrm>
                          <a:prstGeom prst="rect">
                            <a:avLst/>
                          </a:prstGeom>
                          <a:noFill/>
                          <a:ln>
                            <a:noFill/>
                          </a:ln>
                        </pic:spPr>
                      </pic:pic>
                    </a:graphicData>
                  </a:graphic>
                </wp:inline>
              </w:drawing>
            </w:r>
          </w:p>
        </w:tc>
      </w:tr>
      <w:tr w:rsidR="00A20714" w:rsidRPr="00B36531" w14:paraId="20B6BF92" w14:textId="77777777" w:rsidTr="00EB7FF2">
        <w:trPr>
          <w:trHeight w:val="72"/>
        </w:trPr>
        <w:tc>
          <w:tcPr>
            <w:tcW w:w="567" w:type="dxa"/>
            <w:shd w:val="clear" w:color="auto" w:fill="auto"/>
            <w:noWrap/>
            <w:vAlign w:val="center"/>
          </w:tcPr>
          <w:p w14:paraId="3796E6AB" w14:textId="45C8CF5C" w:rsidR="00A20714" w:rsidRPr="00B02204" w:rsidRDefault="00A20714" w:rsidP="008427F9">
            <w:pPr>
              <w:pStyle w:val="a5"/>
              <w:numPr>
                <w:ilvl w:val="0"/>
                <w:numId w:val="41"/>
              </w:numPr>
              <w:tabs>
                <w:tab w:val="left" w:pos="213"/>
              </w:tabs>
              <w:spacing w:line="360" w:lineRule="auto"/>
              <w:rPr>
                <w:rFonts w:ascii="Times New Roman" w:hAnsi="Times New Roman" w:cs="Times New Roman"/>
                <w:lang w:eastAsia="bg-BG"/>
              </w:rPr>
            </w:pPr>
          </w:p>
        </w:tc>
        <w:tc>
          <w:tcPr>
            <w:tcW w:w="1985" w:type="dxa"/>
            <w:shd w:val="clear" w:color="auto" w:fill="auto"/>
            <w:vAlign w:val="center"/>
          </w:tcPr>
          <w:p w14:paraId="782491D4" w14:textId="77777777" w:rsidR="00A20714" w:rsidRDefault="00A20714" w:rsidP="00EB7FF2">
            <w:pPr>
              <w:spacing w:line="360" w:lineRule="auto"/>
              <w:ind w:firstLine="0"/>
              <w:rPr>
                <w:rFonts w:ascii="Times New Roman" w:hAnsi="Times New Roman" w:cs="Times New Roman"/>
                <w:lang w:eastAsia="bg-BG"/>
              </w:rPr>
            </w:pPr>
            <w:r w:rsidRPr="00B36531">
              <w:rPr>
                <w:rFonts w:ascii="Times New Roman" w:hAnsi="Times New Roman" w:cs="Times New Roman"/>
                <w:lang w:eastAsia="bg-BG"/>
              </w:rPr>
              <w:t>Горска ягода</w:t>
            </w:r>
          </w:p>
          <w:p w14:paraId="331BF7ED" w14:textId="227C1E8A" w:rsidR="00A20714" w:rsidRPr="00620B94" w:rsidRDefault="00A20714" w:rsidP="00EB7FF2">
            <w:pPr>
              <w:spacing w:line="360" w:lineRule="auto"/>
              <w:ind w:firstLine="0"/>
              <w:rPr>
                <w:rFonts w:ascii="Times New Roman" w:hAnsi="Times New Roman" w:cs="Times New Roman"/>
                <w:i/>
                <w:lang w:eastAsia="bg-BG"/>
              </w:rPr>
            </w:pPr>
            <w:r w:rsidRPr="00620B94">
              <w:rPr>
                <w:rFonts w:ascii="Times New Roman" w:hAnsi="Times New Roman" w:cs="Times New Roman"/>
                <w:i/>
                <w:lang w:eastAsia="bg-BG"/>
              </w:rPr>
              <w:t>Fragaria vesca</w:t>
            </w:r>
          </w:p>
        </w:tc>
        <w:tc>
          <w:tcPr>
            <w:tcW w:w="2410" w:type="dxa"/>
            <w:shd w:val="clear" w:color="auto" w:fill="auto"/>
          </w:tcPr>
          <w:p w14:paraId="530315B7" w14:textId="77777777" w:rsidR="00A20714" w:rsidRPr="00B36531" w:rsidRDefault="00A20714" w:rsidP="009F658E">
            <w:pPr>
              <w:spacing w:line="360" w:lineRule="auto"/>
              <w:ind w:firstLine="0"/>
              <w:rPr>
                <w:rFonts w:ascii="Times New Roman" w:hAnsi="Times New Roman" w:cs="Times New Roman"/>
                <w:lang w:eastAsia="bg-BG"/>
              </w:rPr>
            </w:pPr>
            <w:r w:rsidRPr="00B36531">
              <w:rPr>
                <w:rFonts w:ascii="Times New Roman" w:hAnsi="Times New Roman" w:cs="Times New Roman"/>
                <w:lang w:eastAsia="bg-BG"/>
              </w:rPr>
              <w:t>Гори, поляни и храсталаци</w:t>
            </w:r>
          </w:p>
        </w:tc>
        <w:tc>
          <w:tcPr>
            <w:tcW w:w="2551" w:type="dxa"/>
          </w:tcPr>
          <w:p w14:paraId="44525079" w14:textId="46A839AA" w:rsidR="00A20714" w:rsidRPr="00B36531" w:rsidRDefault="00620B94" w:rsidP="00620B94">
            <w:pPr>
              <w:spacing w:line="360" w:lineRule="auto"/>
              <w:ind w:firstLine="0"/>
              <w:rPr>
                <w:rFonts w:ascii="Times New Roman" w:hAnsi="Times New Roman" w:cs="Times New Roman"/>
                <w:lang w:eastAsia="bg-BG"/>
              </w:rPr>
            </w:pPr>
            <w:r>
              <w:rPr>
                <w:rFonts w:ascii="Times New Roman" w:hAnsi="Times New Roman" w:cs="Times New Roman"/>
                <w:lang w:eastAsia="bg-BG"/>
              </w:rPr>
              <w:t>И</w:t>
            </w:r>
            <w:r w:rsidRPr="00620B94">
              <w:rPr>
                <w:rFonts w:ascii="Times New Roman" w:hAnsi="Times New Roman" w:cs="Times New Roman"/>
                <w:lang w:eastAsia="bg-BG"/>
              </w:rPr>
              <w:t>зползват</w:t>
            </w:r>
            <w:r>
              <w:rPr>
                <w:rFonts w:ascii="Times New Roman" w:hAnsi="Times New Roman" w:cs="Times New Roman"/>
                <w:lang w:eastAsia="bg-BG"/>
              </w:rPr>
              <w:t xml:space="preserve"> се </w:t>
            </w:r>
            <w:r w:rsidRPr="00620B94">
              <w:rPr>
                <w:rFonts w:ascii="Times New Roman" w:hAnsi="Times New Roman" w:cs="Times New Roman"/>
                <w:lang w:eastAsia="bg-BG"/>
              </w:rPr>
              <w:t>листата, коренчетата, стъблата и плодът на билката</w:t>
            </w:r>
          </w:p>
        </w:tc>
        <w:tc>
          <w:tcPr>
            <w:tcW w:w="2835" w:type="dxa"/>
            <w:shd w:val="clear" w:color="auto" w:fill="auto"/>
            <w:noWrap/>
          </w:tcPr>
          <w:p w14:paraId="11E88804" w14:textId="7904AAD9" w:rsidR="00A20714" w:rsidRPr="00B36531" w:rsidRDefault="00F37163" w:rsidP="009F658E">
            <w:pPr>
              <w:spacing w:line="360" w:lineRule="auto"/>
              <w:ind w:firstLine="0"/>
              <w:rPr>
                <w:rFonts w:ascii="Times New Roman" w:hAnsi="Times New Roman" w:cs="Times New Roman"/>
                <w:lang w:eastAsia="bg-BG"/>
              </w:rPr>
            </w:pPr>
            <w:r>
              <w:rPr>
                <w:noProof/>
                <w:lang w:eastAsia="bg-BG"/>
              </w:rPr>
              <w:drawing>
                <wp:inline distT="0" distB="0" distL="0" distR="0" wp14:anchorId="431B46CF" wp14:editId="588D83C6">
                  <wp:extent cx="1669774" cy="1818535"/>
                  <wp:effectExtent l="0" t="0" r="6985" b="0"/>
                  <wp:docPr id="122" name="Картина 122" descr="Горска ягода листа - Frafaria vesca 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Горска ягода листа - Frafaria vesca L."/>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1677202" cy="1826625"/>
                          </a:xfrm>
                          <a:prstGeom prst="rect">
                            <a:avLst/>
                          </a:prstGeom>
                          <a:noFill/>
                          <a:ln>
                            <a:noFill/>
                          </a:ln>
                        </pic:spPr>
                      </pic:pic>
                    </a:graphicData>
                  </a:graphic>
                </wp:inline>
              </w:drawing>
            </w:r>
          </w:p>
        </w:tc>
      </w:tr>
      <w:tr w:rsidR="00A20714" w:rsidRPr="00B36531" w14:paraId="3DD4A96C" w14:textId="77777777" w:rsidTr="00EB7FF2">
        <w:trPr>
          <w:trHeight w:val="177"/>
        </w:trPr>
        <w:tc>
          <w:tcPr>
            <w:tcW w:w="567" w:type="dxa"/>
            <w:shd w:val="clear" w:color="auto" w:fill="auto"/>
            <w:noWrap/>
            <w:vAlign w:val="center"/>
          </w:tcPr>
          <w:p w14:paraId="1DE00DC5" w14:textId="43C7E938" w:rsidR="00A20714" w:rsidRPr="00B02204" w:rsidRDefault="00A20714" w:rsidP="008427F9">
            <w:pPr>
              <w:pStyle w:val="a5"/>
              <w:numPr>
                <w:ilvl w:val="0"/>
                <w:numId w:val="41"/>
              </w:numPr>
              <w:tabs>
                <w:tab w:val="left" w:pos="213"/>
              </w:tabs>
              <w:spacing w:line="360" w:lineRule="auto"/>
              <w:rPr>
                <w:rFonts w:ascii="Times New Roman" w:hAnsi="Times New Roman" w:cs="Times New Roman"/>
                <w:lang w:eastAsia="bg-BG"/>
              </w:rPr>
            </w:pPr>
          </w:p>
        </w:tc>
        <w:tc>
          <w:tcPr>
            <w:tcW w:w="1985" w:type="dxa"/>
            <w:shd w:val="clear" w:color="auto" w:fill="auto"/>
            <w:vAlign w:val="center"/>
          </w:tcPr>
          <w:p w14:paraId="0EAC6968" w14:textId="04A6376E" w:rsidR="00A20714" w:rsidRDefault="00A20714" w:rsidP="00EB7FF2">
            <w:pPr>
              <w:spacing w:line="360" w:lineRule="auto"/>
              <w:ind w:firstLine="0"/>
              <w:rPr>
                <w:rFonts w:ascii="Times New Roman" w:hAnsi="Times New Roman" w:cs="Times New Roman"/>
                <w:lang w:eastAsia="bg-BG"/>
              </w:rPr>
            </w:pPr>
            <w:r w:rsidRPr="00B36531">
              <w:rPr>
                <w:rFonts w:ascii="Times New Roman" w:hAnsi="Times New Roman" w:cs="Times New Roman"/>
                <w:lang w:eastAsia="bg-BG"/>
              </w:rPr>
              <w:t>Град</w:t>
            </w:r>
            <w:r w:rsidR="004739BD">
              <w:rPr>
                <w:rFonts w:ascii="Times New Roman" w:hAnsi="Times New Roman" w:cs="Times New Roman"/>
                <w:lang w:eastAsia="bg-BG"/>
              </w:rPr>
              <w:t>инс</w:t>
            </w:r>
            <w:r w:rsidRPr="00B36531">
              <w:rPr>
                <w:rFonts w:ascii="Times New Roman" w:hAnsi="Times New Roman" w:cs="Times New Roman"/>
                <w:lang w:eastAsia="bg-BG"/>
              </w:rPr>
              <w:t>ко омайниче</w:t>
            </w:r>
          </w:p>
          <w:p w14:paraId="377D0E37" w14:textId="4B677F0C" w:rsidR="00A20714" w:rsidRPr="004739BD" w:rsidRDefault="00A20714" w:rsidP="00EB7FF2">
            <w:pPr>
              <w:spacing w:line="360" w:lineRule="auto"/>
              <w:ind w:firstLine="0"/>
              <w:rPr>
                <w:rFonts w:ascii="Times New Roman" w:hAnsi="Times New Roman" w:cs="Times New Roman"/>
                <w:i/>
                <w:lang w:eastAsia="bg-BG"/>
              </w:rPr>
            </w:pPr>
            <w:r w:rsidRPr="004739BD">
              <w:rPr>
                <w:rFonts w:ascii="Times New Roman" w:hAnsi="Times New Roman" w:cs="Times New Roman"/>
                <w:i/>
                <w:lang w:eastAsia="bg-BG"/>
              </w:rPr>
              <w:t>Geum urbanum</w:t>
            </w:r>
          </w:p>
        </w:tc>
        <w:tc>
          <w:tcPr>
            <w:tcW w:w="2410" w:type="dxa"/>
            <w:shd w:val="clear" w:color="auto" w:fill="auto"/>
          </w:tcPr>
          <w:p w14:paraId="5397310A" w14:textId="77777777" w:rsidR="00A20714" w:rsidRPr="00B36531" w:rsidRDefault="00A20714" w:rsidP="009F658E">
            <w:pPr>
              <w:spacing w:line="360" w:lineRule="auto"/>
              <w:ind w:firstLine="0"/>
              <w:rPr>
                <w:rFonts w:ascii="Times New Roman" w:hAnsi="Times New Roman" w:cs="Times New Roman"/>
                <w:lang w:eastAsia="bg-BG"/>
              </w:rPr>
            </w:pPr>
            <w:r w:rsidRPr="00B36531">
              <w:rPr>
                <w:rFonts w:ascii="Times New Roman" w:hAnsi="Times New Roman" w:cs="Times New Roman"/>
                <w:lang w:eastAsia="bg-BG"/>
              </w:rPr>
              <w:t>Храсталаци, сенчести гори, край горски пътеки</w:t>
            </w:r>
          </w:p>
        </w:tc>
        <w:tc>
          <w:tcPr>
            <w:tcW w:w="2551" w:type="dxa"/>
          </w:tcPr>
          <w:p w14:paraId="28E0BCF7" w14:textId="6AE51C01" w:rsidR="00A20714" w:rsidRPr="00B36531" w:rsidRDefault="004739BD" w:rsidP="00171EBE">
            <w:pPr>
              <w:spacing w:line="360" w:lineRule="auto"/>
              <w:ind w:firstLine="0"/>
              <w:rPr>
                <w:rFonts w:ascii="Times New Roman" w:hAnsi="Times New Roman" w:cs="Times New Roman"/>
                <w:lang w:eastAsia="bg-BG"/>
              </w:rPr>
            </w:pPr>
            <w:r w:rsidRPr="004739BD">
              <w:rPr>
                <w:rFonts w:ascii="Times New Roman" w:hAnsi="Times New Roman" w:cs="Times New Roman"/>
                <w:lang w:eastAsia="bg-BG"/>
              </w:rPr>
              <w:t xml:space="preserve">Използват се </w:t>
            </w:r>
            <w:r w:rsidR="00991F8F">
              <w:rPr>
                <w:rFonts w:ascii="Times New Roman" w:hAnsi="Times New Roman" w:cs="Times New Roman"/>
                <w:lang w:eastAsia="bg-BG"/>
              </w:rPr>
              <w:t>к</w:t>
            </w:r>
            <w:r w:rsidRPr="004739BD">
              <w:rPr>
                <w:rFonts w:ascii="Times New Roman" w:hAnsi="Times New Roman" w:cs="Times New Roman"/>
                <w:lang w:eastAsia="bg-BG"/>
              </w:rPr>
              <w:t>орени и цъфтящата надземна част</w:t>
            </w:r>
          </w:p>
        </w:tc>
        <w:tc>
          <w:tcPr>
            <w:tcW w:w="2835" w:type="dxa"/>
            <w:shd w:val="clear" w:color="auto" w:fill="auto"/>
            <w:noWrap/>
          </w:tcPr>
          <w:p w14:paraId="63DD5A0E" w14:textId="547D868A" w:rsidR="00A20714" w:rsidRPr="00B36531" w:rsidRDefault="00991F8F" w:rsidP="009F658E">
            <w:pPr>
              <w:spacing w:line="360" w:lineRule="auto"/>
              <w:ind w:firstLine="0"/>
              <w:rPr>
                <w:rFonts w:ascii="Times New Roman" w:hAnsi="Times New Roman" w:cs="Times New Roman"/>
                <w:lang w:eastAsia="bg-BG"/>
              </w:rPr>
            </w:pPr>
            <w:r>
              <w:rPr>
                <w:noProof/>
                <w:lang w:eastAsia="bg-BG"/>
              </w:rPr>
              <w:drawing>
                <wp:inline distT="0" distB="0" distL="0" distR="0" wp14:anchorId="6E9F43FB" wp14:editId="6C761796">
                  <wp:extent cx="1900362" cy="1383527"/>
                  <wp:effectExtent l="0" t="0" r="5080" b="7620"/>
                  <wp:docPr id="126" name="Картина 126" descr="Градско омайниче - Geum urbanum - iZdrave.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Градско омайниче - Geum urbanum - iZdrave.com"/>
                          <pic:cNvPicPr>
                            <a:picLocks noChangeAspect="1" noChangeArrowheads="1"/>
                          </pic:cNvPicPr>
                        </pic:nvPicPr>
                        <pic:blipFill>
                          <a:blip r:embed="rId75" cstate="print">
                            <a:extLst>
                              <a:ext uri="{28A0092B-C50C-407E-A947-70E740481C1C}">
                                <a14:useLocalDpi xmlns:a14="http://schemas.microsoft.com/office/drawing/2010/main" val="0"/>
                              </a:ext>
                            </a:extLst>
                          </a:blip>
                          <a:srcRect/>
                          <a:stretch>
                            <a:fillRect/>
                          </a:stretch>
                        </pic:blipFill>
                        <pic:spPr bwMode="auto">
                          <a:xfrm>
                            <a:off x="0" y="0"/>
                            <a:ext cx="1913536" cy="1393118"/>
                          </a:xfrm>
                          <a:prstGeom prst="rect">
                            <a:avLst/>
                          </a:prstGeom>
                          <a:noFill/>
                          <a:ln>
                            <a:noFill/>
                          </a:ln>
                        </pic:spPr>
                      </pic:pic>
                    </a:graphicData>
                  </a:graphic>
                </wp:inline>
              </w:drawing>
            </w:r>
          </w:p>
        </w:tc>
      </w:tr>
      <w:tr w:rsidR="00A20714" w:rsidRPr="00B36531" w14:paraId="4A22B627" w14:textId="77777777" w:rsidTr="00EB7FF2">
        <w:trPr>
          <w:trHeight w:val="64"/>
        </w:trPr>
        <w:tc>
          <w:tcPr>
            <w:tcW w:w="567" w:type="dxa"/>
            <w:shd w:val="clear" w:color="auto" w:fill="auto"/>
            <w:noWrap/>
            <w:vAlign w:val="center"/>
          </w:tcPr>
          <w:p w14:paraId="7CB9E01E" w14:textId="3D7EE4D1" w:rsidR="00A20714" w:rsidRPr="00B02204" w:rsidRDefault="00A20714" w:rsidP="008427F9">
            <w:pPr>
              <w:pStyle w:val="a5"/>
              <w:numPr>
                <w:ilvl w:val="0"/>
                <w:numId w:val="41"/>
              </w:numPr>
              <w:tabs>
                <w:tab w:val="left" w:pos="213"/>
              </w:tabs>
              <w:spacing w:line="360" w:lineRule="auto"/>
              <w:rPr>
                <w:rFonts w:ascii="Times New Roman" w:hAnsi="Times New Roman" w:cs="Times New Roman"/>
                <w:lang w:eastAsia="bg-BG"/>
              </w:rPr>
            </w:pPr>
          </w:p>
        </w:tc>
        <w:tc>
          <w:tcPr>
            <w:tcW w:w="1985" w:type="dxa"/>
            <w:shd w:val="clear" w:color="auto" w:fill="auto"/>
            <w:vAlign w:val="center"/>
          </w:tcPr>
          <w:p w14:paraId="4BA0AF3B" w14:textId="298E4ADA" w:rsidR="00A20714" w:rsidRDefault="00A20714" w:rsidP="00EB7FF2">
            <w:pPr>
              <w:spacing w:line="360" w:lineRule="auto"/>
              <w:ind w:firstLine="0"/>
              <w:rPr>
                <w:rFonts w:ascii="Times New Roman" w:hAnsi="Times New Roman" w:cs="Times New Roman"/>
                <w:lang w:eastAsia="bg-BG"/>
              </w:rPr>
            </w:pPr>
            <w:r w:rsidRPr="00B36531">
              <w:rPr>
                <w:rFonts w:ascii="Times New Roman" w:hAnsi="Times New Roman" w:cs="Times New Roman"/>
                <w:lang w:eastAsia="bg-BG"/>
              </w:rPr>
              <w:t>Еньовче</w:t>
            </w:r>
          </w:p>
          <w:p w14:paraId="01D7EBD8" w14:textId="6E6F4C36" w:rsidR="00A20714" w:rsidRPr="00943E95" w:rsidRDefault="00A20714" w:rsidP="00EB7FF2">
            <w:pPr>
              <w:spacing w:line="360" w:lineRule="auto"/>
              <w:ind w:firstLine="0"/>
              <w:rPr>
                <w:rFonts w:ascii="Times New Roman" w:hAnsi="Times New Roman" w:cs="Times New Roman"/>
                <w:i/>
                <w:lang w:eastAsia="bg-BG"/>
              </w:rPr>
            </w:pPr>
            <w:r w:rsidRPr="00943E95">
              <w:rPr>
                <w:rFonts w:ascii="Times New Roman" w:hAnsi="Times New Roman" w:cs="Times New Roman"/>
                <w:i/>
                <w:lang w:eastAsia="bg-BG"/>
              </w:rPr>
              <w:t>Galium verum</w:t>
            </w:r>
          </w:p>
        </w:tc>
        <w:tc>
          <w:tcPr>
            <w:tcW w:w="2410" w:type="dxa"/>
            <w:shd w:val="clear" w:color="auto" w:fill="auto"/>
          </w:tcPr>
          <w:p w14:paraId="537F6435" w14:textId="568338F4" w:rsidR="00A20714" w:rsidRPr="00B36531" w:rsidRDefault="003624D4" w:rsidP="009F658E">
            <w:pPr>
              <w:spacing w:line="360" w:lineRule="auto"/>
              <w:ind w:firstLine="0"/>
              <w:rPr>
                <w:rFonts w:ascii="Times New Roman" w:hAnsi="Times New Roman" w:cs="Times New Roman"/>
                <w:lang w:eastAsia="bg-BG"/>
              </w:rPr>
            </w:pPr>
            <w:r>
              <w:rPr>
                <w:rFonts w:ascii="Times New Roman" w:hAnsi="Times New Roman" w:cs="Times New Roman"/>
                <w:lang w:eastAsia="bg-BG"/>
              </w:rPr>
              <w:t>П</w:t>
            </w:r>
            <w:r w:rsidRPr="003624D4">
              <w:rPr>
                <w:rFonts w:ascii="Times New Roman" w:hAnsi="Times New Roman" w:cs="Times New Roman"/>
                <w:lang w:eastAsia="bg-BG"/>
              </w:rPr>
              <w:t>оляни, пътища, в храсталаци и градини</w:t>
            </w:r>
          </w:p>
        </w:tc>
        <w:tc>
          <w:tcPr>
            <w:tcW w:w="2551" w:type="dxa"/>
          </w:tcPr>
          <w:p w14:paraId="01A073A8" w14:textId="234FEF9F" w:rsidR="00A20714" w:rsidRPr="00B36531" w:rsidRDefault="005D5AEC" w:rsidP="005D5AEC">
            <w:pPr>
              <w:spacing w:line="360" w:lineRule="auto"/>
              <w:ind w:firstLine="0"/>
              <w:rPr>
                <w:rFonts w:ascii="Times New Roman" w:hAnsi="Times New Roman" w:cs="Times New Roman"/>
                <w:lang w:eastAsia="bg-BG"/>
              </w:rPr>
            </w:pPr>
            <w:r w:rsidRPr="005D5AEC">
              <w:rPr>
                <w:rFonts w:ascii="Times New Roman" w:hAnsi="Times New Roman" w:cs="Times New Roman"/>
                <w:lang w:eastAsia="bg-BG"/>
              </w:rPr>
              <w:t>Употребява се надземната цъфтяща част на растението - стръкове заедно с листа</w:t>
            </w:r>
          </w:p>
        </w:tc>
        <w:tc>
          <w:tcPr>
            <w:tcW w:w="2835" w:type="dxa"/>
            <w:shd w:val="clear" w:color="auto" w:fill="auto"/>
          </w:tcPr>
          <w:p w14:paraId="3F12AA79" w14:textId="7551944F" w:rsidR="00A20714" w:rsidRPr="00B36531" w:rsidRDefault="005D5AEC" w:rsidP="009F658E">
            <w:pPr>
              <w:spacing w:line="360" w:lineRule="auto"/>
              <w:ind w:firstLine="0"/>
              <w:rPr>
                <w:rFonts w:ascii="Times New Roman" w:hAnsi="Times New Roman" w:cs="Times New Roman"/>
                <w:lang w:eastAsia="bg-BG"/>
              </w:rPr>
            </w:pPr>
            <w:r>
              <w:rPr>
                <w:noProof/>
                <w:lang w:eastAsia="bg-BG"/>
              </w:rPr>
              <w:drawing>
                <wp:inline distT="0" distB="0" distL="0" distR="0" wp14:anchorId="55B38D73" wp14:editId="6CF8FCE2">
                  <wp:extent cx="1717482" cy="1717482"/>
                  <wp:effectExtent l="0" t="0" r="0" b="0"/>
                  <wp:docPr id="127" name="Картина 127" descr="ЕНЬОВЧЕ СТРЪК (LADYS BEDSTRAW), цена и информац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ЕНЬОВЧЕ СТРЪК (LADYS BEDSTRAW), цена и информация"/>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1717367" cy="1717367"/>
                          </a:xfrm>
                          <a:prstGeom prst="rect">
                            <a:avLst/>
                          </a:prstGeom>
                          <a:noFill/>
                          <a:ln>
                            <a:noFill/>
                          </a:ln>
                        </pic:spPr>
                      </pic:pic>
                    </a:graphicData>
                  </a:graphic>
                </wp:inline>
              </w:drawing>
            </w:r>
          </w:p>
        </w:tc>
      </w:tr>
      <w:tr w:rsidR="00A20714" w:rsidRPr="00B36531" w14:paraId="4424C16A" w14:textId="77777777" w:rsidTr="00EB7FF2">
        <w:trPr>
          <w:trHeight w:val="183"/>
        </w:trPr>
        <w:tc>
          <w:tcPr>
            <w:tcW w:w="567" w:type="dxa"/>
            <w:shd w:val="clear" w:color="auto" w:fill="auto"/>
            <w:noWrap/>
            <w:vAlign w:val="center"/>
          </w:tcPr>
          <w:p w14:paraId="30B2D9F9" w14:textId="481D0635" w:rsidR="00A20714" w:rsidRPr="00B02204" w:rsidRDefault="00A20714" w:rsidP="008427F9">
            <w:pPr>
              <w:pStyle w:val="a5"/>
              <w:numPr>
                <w:ilvl w:val="0"/>
                <w:numId w:val="41"/>
              </w:numPr>
              <w:tabs>
                <w:tab w:val="left" w:pos="213"/>
              </w:tabs>
              <w:spacing w:line="360" w:lineRule="auto"/>
              <w:rPr>
                <w:rFonts w:ascii="Times New Roman" w:hAnsi="Times New Roman" w:cs="Times New Roman"/>
                <w:lang w:eastAsia="bg-BG"/>
              </w:rPr>
            </w:pPr>
          </w:p>
        </w:tc>
        <w:tc>
          <w:tcPr>
            <w:tcW w:w="1985" w:type="dxa"/>
            <w:shd w:val="clear" w:color="auto" w:fill="auto"/>
            <w:vAlign w:val="center"/>
          </w:tcPr>
          <w:p w14:paraId="3ECBB565" w14:textId="52DA61F0" w:rsidR="00A20714" w:rsidRDefault="00A20714" w:rsidP="00EB7FF2">
            <w:pPr>
              <w:spacing w:line="360" w:lineRule="auto"/>
              <w:ind w:firstLine="0"/>
              <w:rPr>
                <w:rFonts w:ascii="Times New Roman" w:hAnsi="Times New Roman" w:cs="Times New Roman"/>
                <w:lang w:eastAsia="bg-BG"/>
              </w:rPr>
            </w:pPr>
            <w:r w:rsidRPr="00B36531">
              <w:rPr>
                <w:rFonts w:ascii="Times New Roman" w:hAnsi="Times New Roman" w:cs="Times New Roman"/>
                <w:lang w:eastAsia="bg-BG"/>
              </w:rPr>
              <w:t>Черна топола</w:t>
            </w:r>
          </w:p>
          <w:p w14:paraId="5860FD32" w14:textId="27FAAE3F" w:rsidR="00A20714" w:rsidRPr="008F3648" w:rsidRDefault="00A20714" w:rsidP="00EB7FF2">
            <w:pPr>
              <w:spacing w:line="360" w:lineRule="auto"/>
              <w:ind w:firstLine="0"/>
              <w:rPr>
                <w:rFonts w:ascii="Times New Roman" w:hAnsi="Times New Roman" w:cs="Times New Roman"/>
                <w:i/>
                <w:lang w:eastAsia="bg-BG"/>
              </w:rPr>
            </w:pPr>
            <w:r w:rsidRPr="008F3648">
              <w:rPr>
                <w:rFonts w:ascii="Times New Roman" w:hAnsi="Times New Roman" w:cs="Times New Roman"/>
                <w:i/>
                <w:lang w:eastAsia="bg-BG"/>
              </w:rPr>
              <w:t>Populus nigra</w:t>
            </w:r>
          </w:p>
        </w:tc>
        <w:tc>
          <w:tcPr>
            <w:tcW w:w="2410" w:type="dxa"/>
            <w:shd w:val="clear" w:color="auto" w:fill="auto"/>
          </w:tcPr>
          <w:p w14:paraId="1BDE5BE8" w14:textId="6D947793" w:rsidR="00A20714" w:rsidRPr="00B36531" w:rsidRDefault="005D5AEC" w:rsidP="005D5AEC">
            <w:pPr>
              <w:spacing w:line="360" w:lineRule="auto"/>
              <w:ind w:firstLine="0"/>
              <w:rPr>
                <w:rFonts w:ascii="Times New Roman" w:hAnsi="Times New Roman" w:cs="Times New Roman"/>
                <w:lang w:eastAsia="bg-BG"/>
              </w:rPr>
            </w:pPr>
            <w:r>
              <w:rPr>
                <w:rFonts w:ascii="Times New Roman" w:hAnsi="Times New Roman" w:cs="Times New Roman"/>
                <w:lang w:eastAsia="bg-BG"/>
              </w:rPr>
              <w:t>П</w:t>
            </w:r>
            <w:r w:rsidRPr="005D5AEC">
              <w:rPr>
                <w:rFonts w:ascii="Times New Roman" w:hAnsi="Times New Roman" w:cs="Times New Roman"/>
                <w:lang w:eastAsia="bg-BG"/>
              </w:rPr>
              <w:t>о речни долини</w:t>
            </w:r>
            <w:r>
              <w:rPr>
                <w:rFonts w:ascii="Times New Roman" w:hAnsi="Times New Roman" w:cs="Times New Roman"/>
                <w:lang w:eastAsia="bg-BG"/>
              </w:rPr>
              <w:t xml:space="preserve">  и </w:t>
            </w:r>
            <w:r w:rsidRPr="005D5AEC">
              <w:rPr>
                <w:rFonts w:ascii="Times New Roman" w:hAnsi="Times New Roman" w:cs="Times New Roman"/>
                <w:lang w:eastAsia="bg-BG"/>
              </w:rPr>
              <w:t>широколистни гори, където вирее върху влажни и песъчливи почви</w:t>
            </w:r>
          </w:p>
        </w:tc>
        <w:tc>
          <w:tcPr>
            <w:tcW w:w="2551" w:type="dxa"/>
          </w:tcPr>
          <w:p w14:paraId="22375E8E" w14:textId="74C6CA81" w:rsidR="00A20714" w:rsidRPr="00B36531" w:rsidRDefault="005D5AEC" w:rsidP="005D5AEC">
            <w:pPr>
              <w:spacing w:line="360" w:lineRule="auto"/>
              <w:ind w:firstLine="0"/>
              <w:rPr>
                <w:rFonts w:ascii="Times New Roman" w:hAnsi="Times New Roman" w:cs="Times New Roman"/>
                <w:lang w:eastAsia="bg-BG"/>
              </w:rPr>
            </w:pPr>
            <w:r>
              <w:rPr>
                <w:rFonts w:ascii="Times New Roman" w:hAnsi="Times New Roman" w:cs="Times New Roman"/>
                <w:lang w:eastAsia="bg-BG"/>
              </w:rPr>
              <w:t>Използват се к</w:t>
            </w:r>
            <w:r w:rsidRPr="005D5AEC">
              <w:rPr>
                <w:rFonts w:ascii="Times New Roman" w:hAnsi="Times New Roman" w:cs="Times New Roman"/>
                <w:lang w:eastAsia="bg-BG"/>
              </w:rPr>
              <w:t>ората на клоните на растението</w:t>
            </w:r>
            <w:r>
              <w:rPr>
                <w:rFonts w:ascii="Times New Roman" w:hAnsi="Times New Roman" w:cs="Times New Roman"/>
                <w:lang w:eastAsia="bg-BG"/>
              </w:rPr>
              <w:t xml:space="preserve"> и листата</w:t>
            </w:r>
          </w:p>
        </w:tc>
        <w:tc>
          <w:tcPr>
            <w:tcW w:w="2835" w:type="dxa"/>
            <w:shd w:val="clear" w:color="auto" w:fill="auto"/>
            <w:noWrap/>
          </w:tcPr>
          <w:p w14:paraId="76D0D267" w14:textId="75B9C025" w:rsidR="00A20714" w:rsidRPr="00B36531" w:rsidRDefault="00FD650E" w:rsidP="009F658E">
            <w:pPr>
              <w:spacing w:line="360" w:lineRule="auto"/>
              <w:ind w:firstLine="0"/>
              <w:rPr>
                <w:rFonts w:ascii="Times New Roman" w:hAnsi="Times New Roman" w:cs="Times New Roman"/>
                <w:lang w:eastAsia="bg-BG"/>
              </w:rPr>
            </w:pPr>
            <w:r>
              <w:rPr>
                <w:noProof/>
                <w:lang w:eastAsia="bg-BG"/>
              </w:rPr>
              <w:drawing>
                <wp:inline distT="0" distB="0" distL="0" distR="0" wp14:anchorId="720D30AB" wp14:editId="2273AE4F">
                  <wp:extent cx="1470991" cy="2232572"/>
                  <wp:effectExtent l="0" t="0" r="0" b="0"/>
                  <wp:docPr id="1312" name="Картина 1312" descr="Купете онлайн | Черна топола, действие и приложение на билката | bilki.bg –  Натурално здраве и хармон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Купете онлайн | Черна топола, действие и приложение на билката | bilki.bg –  Натурално здраве и хармония"/>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1473058" cy="2235709"/>
                          </a:xfrm>
                          <a:prstGeom prst="rect">
                            <a:avLst/>
                          </a:prstGeom>
                          <a:noFill/>
                          <a:ln>
                            <a:noFill/>
                          </a:ln>
                        </pic:spPr>
                      </pic:pic>
                    </a:graphicData>
                  </a:graphic>
                </wp:inline>
              </w:drawing>
            </w:r>
          </w:p>
        </w:tc>
      </w:tr>
      <w:tr w:rsidR="00A20714" w:rsidRPr="00B36531" w14:paraId="16A9ABBF" w14:textId="77777777" w:rsidTr="00EB7FF2">
        <w:trPr>
          <w:trHeight w:val="134"/>
        </w:trPr>
        <w:tc>
          <w:tcPr>
            <w:tcW w:w="567" w:type="dxa"/>
            <w:shd w:val="clear" w:color="auto" w:fill="auto"/>
            <w:noWrap/>
            <w:vAlign w:val="center"/>
          </w:tcPr>
          <w:p w14:paraId="511CCD0F" w14:textId="1C8408C1" w:rsidR="00A20714" w:rsidRPr="00B02204" w:rsidRDefault="00A20714" w:rsidP="008427F9">
            <w:pPr>
              <w:pStyle w:val="a5"/>
              <w:numPr>
                <w:ilvl w:val="0"/>
                <w:numId w:val="41"/>
              </w:numPr>
              <w:tabs>
                <w:tab w:val="left" w:pos="213"/>
              </w:tabs>
              <w:spacing w:line="360" w:lineRule="auto"/>
              <w:rPr>
                <w:rFonts w:ascii="Times New Roman" w:hAnsi="Times New Roman" w:cs="Times New Roman"/>
                <w:lang w:eastAsia="bg-BG"/>
              </w:rPr>
            </w:pPr>
          </w:p>
        </w:tc>
        <w:tc>
          <w:tcPr>
            <w:tcW w:w="1985" w:type="dxa"/>
            <w:shd w:val="clear" w:color="auto" w:fill="auto"/>
            <w:vAlign w:val="center"/>
          </w:tcPr>
          <w:p w14:paraId="56FB7676" w14:textId="77777777" w:rsidR="00A20714" w:rsidRDefault="00A20714" w:rsidP="00EB7FF2">
            <w:pPr>
              <w:spacing w:line="360" w:lineRule="auto"/>
              <w:ind w:firstLine="0"/>
              <w:rPr>
                <w:rFonts w:ascii="Times New Roman" w:hAnsi="Times New Roman" w:cs="Times New Roman"/>
                <w:lang w:eastAsia="bg-BG"/>
              </w:rPr>
            </w:pPr>
            <w:r w:rsidRPr="00B36531">
              <w:rPr>
                <w:rFonts w:ascii="Times New Roman" w:hAnsi="Times New Roman" w:cs="Times New Roman"/>
                <w:lang w:eastAsia="bg-BG"/>
              </w:rPr>
              <w:t>Бяла върба</w:t>
            </w:r>
          </w:p>
          <w:p w14:paraId="58F39236" w14:textId="1EEC1EBD" w:rsidR="00A20714" w:rsidRPr="00114829" w:rsidRDefault="00A20714" w:rsidP="00EB7FF2">
            <w:pPr>
              <w:spacing w:line="360" w:lineRule="auto"/>
              <w:ind w:firstLine="0"/>
              <w:rPr>
                <w:rFonts w:ascii="Times New Roman" w:hAnsi="Times New Roman" w:cs="Times New Roman"/>
                <w:i/>
                <w:lang w:eastAsia="bg-BG"/>
              </w:rPr>
            </w:pPr>
            <w:r w:rsidRPr="00114829">
              <w:rPr>
                <w:rFonts w:ascii="Times New Roman" w:hAnsi="Times New Roman" w:cs="Times New Roman"/>
                <w:i/>
                <w:lang w:eastAsia="bg-BG"/>
              </w:rPr>
              <w:t>Salix alba</w:t>
            </w:r>
          </w:p>
        </w:tc>
        <w:tc>
          <w:tcPr>
            <w:tcW w:w="2410" w:type="dxa"/>
            <w:shd w:val="clear" w:color="auto" w:fill="auto"/>
          </w:tcPr>
          <w:p w14:paraId="133D12B0" w14:textId="77777777" w:rsidR="00A20714" w:rsidRPr="00B36531" w:rsidRDefault="00A20714" w:rsidP="009F658E">
            <w:pPr>
              <w:spacing w:line="360" w:lineRule="auto"/>
              <w:ind w:firstLine="0"/>
              <w:rPr>
                <w:rFonts w:ascii="Times New Roman" w:hAnsi="Times New Roman" w:cs="Times New Roman"/>
                <w:lang w:eastAsia="bg-BG"/>
              </w:rPr>
            </w:pPr>
            <w:r w:rsidRPr="00B36531">
              <w:rPr>
                <w:rFonts w:ascii="Times New Roman" w:hAnsi="Times New Roman" w:cs="Times New Roman"/>
                <w:lang w:eastAsia="bg-BG"/>
              </w:rPr>
              <w:t>По поречията на реки и потоци</w:t>
            </w:r>
          </w:p>
        </w:tc>
        <w:tc>
          <w:tcPr>
            <w:tcW w:w="2551" w:type="dxa"/>
          </w:tcPr>
          <w:p w14:paraId="62DF8706" w14:textId="2B29170F" w:rsidR="00A20714" w:rsidRPr="00B36531" w:rsidRDefault="00AE2348" w:rsidP="00AE2348">
            <w:pPr>
              <w:spacing w:line="360" w:lineRule="auto"/>
              <w:ind w:firstLine="0"/>
              <w:rPr>
                <w:rFonts w:ascii="Times New Roman" w:hAnsi="Times New Roman" w:cs="Times New Roman"/>
                <w:lang w:eastAsia="bg-BG"/>
              </w:rPr>
            </w:pPr>
            <w:r w:rsidRPr="00AE2348">
              <w:rPr>
                <w:rFonts w:ascii="Times New Roman" w:hAnsi="Times New Roman" w:cs="Times New Roman"/>
                <w:lang w:eastAsia="bg-BG"/>
              </w:rPr>
              <w:t>Използва се върбовата кора с медицински цели. Листата могат да бъдат събрани по време на вегетацията и да се използват пресни или сушени</w:t>
            </w:r>
          </w:p>
        </w:tc>
        <w:tc>
          <w:tcPr>
            <w:tcW w:w="2835" w:type="dxa"/>
            <w:shd w:val="clear" w:color="auto" w:fill="auto"/>
            <w:noWrap/>
          </w:tcPr>
          <w:p w14:paraId="64EA96D7" w14:textId="6D29BB9C" w:rsidR="00A20714" w:rsidRPr="00B36531" w:rsidRDefault="0057352C" w:rsidP="009F658E">
            <w:pPr>
              <w:spacing w:line="360" w:lineRule="auto"/>
              <w:ind w:firstLine="0"/>
              <w:rPr>
                <w:rFonts w:ascii="Times New Roman" w:hAnsi="Times New Roman" w:cs="Times New Roman"/>
                <w:lang w:eastAsia="bg-BG"/>
              </w:rPr>
            </w:pPr>
            <w:r>
              <w:rPr>
                <w:noProof/>
                <w:lang w:eastAsia="bg-BG"/>
              </w:rPr>
              <w:drawing>
                <wp:inline distT="0" distB="0" distL="0" distR="0" wp14:anchorId="750F301A" wp14:editId="171F73AF">
                  <wp:extent cx="1717482" cy="1590261"/>
                  <wp:effectExtent l="0" t="0" r="0" b="0"/>
                  <wp:docPr id="1313" name="Картина 1313" descr="vyrba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vyrba_2.jpg"/>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1719765" cy="1592375"/>
                          </a:xfrm>
                          <a:prstGeom prst="rect">
                            <a:avLst/>
                          </a:prstGeom>
                          <a:noFill/>
                          <a:ln>
                            <a:noFill/>
                          </a:ln>
                        </pic:spPr>
                      </pic:pic>
                    </a:graphicData>
                  </a:graphic>
                </wp:inline>
              </w:drawing>
            </w:r>
          </w:p>
        </w:tc>
      </w:tr>
      <w:tr w:rsidR="00A20714" w:rsidRPr="00B36531" w14:paraId="2723302F" w14:textId="77777777" w:rsidTr="00EB7FF2">
        <w:trPr>
          <w:trHeight w:val="64"/>
        </w:trPr>
        <w:tc>
          <w:tcPr>
            <w:tcW w:w="567" w:type="dxa"/>
            <w:shd w:val="clear" w:color="auto" w:fill="auto"/>
            <w:noWrap/>
            <w:vAlign w:val="center"/>
          </w:tcPr>
          <w:p w14:paraId="062E789C" w14:textId="1050A45D" w:rsidR="00A20714" w:rsidRPr="00B02204" w:rsidRDefault="00A20714" w:rsidP="008427F9">
            <w:pPr>
              <w:pStyle w:val="a5"/>
              <w:numPr>
                <w:ilvl w:val="0"/>
                <w:numId w:val="41"/>
              </w:numPr>
              <w:tabs>
                <w:tab w:val="left" w:pos="213"/>
              </w:tabs>
              <w:spacing w:line="360" w:lineRule="auto"/>
              <w:rPr>
                <w:rFonts w:ascii="Times New Roman" w:hAnsi="Times New Roman" w:cs="Times New Roman"/>
                <w:lang w:eastAsia="bg-BG"/>
              </w:rPr>
            </w:pPr>
          </w:p>
        </w:tc>
        <w:tc>
          <w:tcPr>
            <w:tcW w:w="1985" w:type="dxa"/>
            <w:shd w:val="clear" w:color="auto" w:fill="auto"/>
            <w:vAlign w:val="center"/>
          </w:tcPr>
          <w:p w14:paraId="786D45E4" w14:textId="6363F760" w:rsidR="00A20714" w:rsidRDefault="00A20714" w:rsidP="00EB7FF2">
            <w:pPr>
              <w:spacing w:line="360" w:lineRule="auto"/>
              <w:ind w:firstLine="0"/>
              <w:rPr>
                <w:rFonts w:ascii="Times New Roman" w:hAnsi="Times New Roman" w:cs="Times New Roman"/>
                <w:lang w:eastAsia="bg-BG"/>
              </w:rPr>
            </w:pPr>
            <w:r w:rsidRPr="00B36531">
              <w:rPr>
                <w:rFonts w:ascii="Times New Roman" w:hAnsi="Times New Roman" w:cs="Times New Roman"/>
                <w:lang w:eastAsia="bg-BG"/>
              </w:rPr>
              <w:t>Ракита</w:t>
            </w:r>
          </w:p>
          <w:p w14:paraId="3FD5B151" w14:textId="131F2375" w:rsidR="00A20714" w:rsidRPr="00AC1457" w:rsidRDefault="00A20714" w:rsidP="00EB7FF2">
            <w:pPr>
              <w:spacing w:line="360" w:lineRule="auto"/>
              <w:ind w:firstLine="0"/>
              <w:rPr>
                <w:rFonts w:ascii="Times New Roman" w:hAnsi="Times New Roman" w:cs="Times New Roman"/>
                <w:i/>
                <w:lang w:eastAsia="bg-BG"/>
              </w:rPr>
            </w:pPr>
            <w:r w:rsidRPr="00AC1457">
              <w:rPr>
                <w:rFonts w:ascii="Times New Roman" w:hAnsi="Times New Roman" w:cs="Times New Roman"/>
                <w:i/>
                <w:lang w:eastAsia="bg-BG"/>
              </w:rPr>
              <w:t>Salix purpurea</w:t>
            </w:r>
          </w:p>
        </w:tc>
        <w:tc>
          <w:tcPr>
            <w:tcW w:w="2410" w:type="dxa"/>
            <w:shd w:val="clear" w:color="auto" w:fill="auto"/>
          </w:tcPr>
          <w:p w14:paraId="0400568F" w14:textId="77777777" w:rsidR="00A20714" w:rsidRPr="00B36531" w:rsidRDefault="00A20714" w:rsidP="009F658E">
            <w:pPr>
              <w:spacing w:line="360" w:lineRule="auto"/>
              <w:ind w:firstLine="0"/>
              <w:rPr>
                <w:rFonts w:ascii="Times New Roman" w:hAnsi="Times New Roman" w:cs="Times New Roman"/>
                <w:lang w:eastAsia="bg-BG"/>
              </w:rPr>
            </w:pPr>
            <w:r w:rsidRPr="00B36531">
              <w:rPr>
                <w:rFonts w:ascii="Times New Roman" w:hAnsi="Times New Roman" w:cs="Times New Roman"/>
                <w:lang w:eastAsia="bg-BG"/>
              </w:rPr>
              <w:t>Блата, потоци, влажни места и езера</w:t>
            </w:r>
          </w:p>
        </w:tc>
        <w:tc>
          <w:tcPr>
            <w:tcW w:w="2551" w:type="dxa"/>
          </w:tcPr>
          <w:p w14:paraId="5B6D6857" w14:textId="5F3B7D3A" w:rsidR="00A20714" w:rsidRPr="00B36531" w:rsidRDefault="00FF5B1D" w:rsidP="0066396F">
            <w:pPr>
              <w:spacing w:line="360" w:lineRule="auto"/>
              <w:ind w:firstLine="0"/>
              <w:rPr>
                <w:rFonts w:ascii="Times New Roman" w:hAnsi="Times New Roman" w:cs="Times New Roman"/>
                <w:lang w:eastAsia="bg-BG"/>
              </w:rPr>
            </w:pPr>
            <w:r w:rsidRPr="00FF5B1D">
              <w:rPr>
                <w:rFonts w:ascii="Times New Roman" w:hAnsi="Times New Roman" w:cs="Times New Roman"/>
                <w:lang w:eastAsia="bg-BG"/>
              </w:rPr>
              <w:t>Използват се корите, ресите и листата</w:t>
            </w:r>
          </w:p>
        </w:tc>
        <w:tc>
          <w:tcPr>
            <w:tcW w:w="2835" w:type="dxa"/>
            <w:shd w:val="clear" w:color="auto" w:fill="auto"/>
            <w:noWrap/>
          </w:tcPr>
          <w:p w14:paraId="12BAE656" w14:textId="0BE3794B" w:rsidR="00A20714" w:rsidRPr="00B36531" w:rsidRDefault="004C4D16" w:rsidP="009F658E">
            <w:pPr>
              <w:spacing w:line="360" w:lineRule="auto"/>
              <w:ind w:firstLine="0"/>
              <w:rPr>
                <w:rFonts w:ascii="Times New Roman" w:hAnsi="Times New Roman" w:cs="Times New Roman"/>
                <w:lang w:eastAsia="bg-BG"/>
              </w:rPr>
            </w:pPr>
            <w:r>
              <w:rPr>
                <w:noProof/>
                <w:lang w:eastAsia="bg-BG"/>
              </w:rPr>
              <w:drawing>
                <wp:inline distT="0" distB="0" distL="0" distR="0" wp14:anchorId="30B0F010" wp14:editId="77825070">
                  <wp:extent cx="1733384" cy="1645920"/>
                  <wp:effectExtent l="0" t="0" r="635" b="0"/>
                  <wp:docPr id="1314" name="Картина 1314" descr="Ракита, Червена върба - изображе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Ракита, Червена върба - изображение"/>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1751363" cy="1662992"/>
                          </a:xfrm>
                          <a:prstGeom prst="rect">
                            <a:avLst/>
                          </a:prstGeom>
                          <a:noFill/>
                          <a:ln>
                            <a:noFill/>
                          </a:ln>
                        </pic:spPr>
                      </pic:pic>
                    </a:graphicData>
                  </a:graphic>
                </wp:inline>
              </w:drawing>
            </w:r>
          </w:p>
        </w:tc>
      </w:tr>
      <w:tr w:rsidR="00A20714" w:rsidRPr="00B36531" w14:paraId="4F15F5D8" w14:textId="77777777" w:rsidTr="00EB7FF2">
        <w:trPr>
          <w:trHeight w:val="64"/>
        </w:trPr>
        <w:tc>
          <w:tcPr>
            <w:tcW w:w="567" w:type="dxa"/>
            <w:shd w:val="clear" w:color="auto" w:fill="auto"/>
            <w:noWrap/>
            <w:vAlign w:val="center"/>
          </w:tcPr>
          <w:p w14:paraId="0BFC44BB" w14:textId="00BE4BDF" w:rsidR="00A20714" w:rsidRPr="00B02204" w:rsidRDefault="00A20714" w:rsidP="008427F9">
            <w:pPr>
              <w:pStyle w:val="a5"/>
              <w:numPr>
                <w:ilvl w:val="0"/>
                <w:numId w:val="41"/>
              </w:numPr>
              <w:tabs>
                <w:tab w:val="left" w:pos="213"/>
              </w:tabs>
              <w:spacing w:line="360" w:lineRule="auto"/>
              <w:rPr>
                <w:rFonts w:ascii="Times New Roman" w:hAnsi="Times New Roman" w:cs="Times New Roman"/>
                <w:lang w:eastAsia="bg-BG"/>
              </w:rPr>
            </w:pPr>
          </w:p>
        </w:tc>
        <w:tc>
          <w:tcPr>
            <w:tcW w:w="1985" w:type="dxa"/>
            <w:shd w:val="clear" w:color="auto" w:fill="auto"/>
            <w:vAlign w:val="center"/>
          </w:tcPr>
          <w:p w14:paraId="2C9FFB13" w14:textId="0D15F8FE" w:rsidR="00A20714" w:rsidRDefault="00A20714" w:rsidP="00EB7FF2">
            <w:pPr>
              <w:spacing w:line="360" w:lineRule="auto"/>
              <w:ind w:firstLine="0"/>
              <w:rPr>
                <w:rFonts w:ascii="Times New Roman" w:hAnsi="Times New Roman" w:cs="Times New Roman"/>
                <w:lang w:eastAsia="bg-BG"/>
              </w:rPr>
            </w:pPr>
            <w:r w:rsidRPr="00B36531">
              <w:rPr>
                <w:rFonts w:ascii="Times New Roman" w:hAnsi="Times New Roman" w:cs="Times New Roman"/>
                <w:lang w:eastAsia="bg-BG"/>
              </w:rPr>
              <w:t>Вълнест напръсник</w:t>
            </w:r>
          </w:p>
          <w:p w14:paraId="67E5829D" w14:textId="106FCAE4" w:rsidR="00A20714" w:rsidRPr="00970541" w:rsidRDefault="00A20714" w:rsidP="00EB7FF2">
            <w:pPr>
              <w:spacing w:line="360" w:lineRule="auto"/>
              <w:ind w:firstLine="0"/>
              <w:rPr>
                <w:rFonts w:ascii="Times New Roman" w:hAnsi="Times New Roman" w:cs="Times New Roman"/>
                <w:i/>
                <w:lang w:eastAsia="bg-BG"/>
              </w:rPr>
            </w:pPr>
            <w:r w:rsidRPr="00970541">
              <w:rPr>
                <w:rFonts w:ascii="Times New Roman" w:hAnsi="Times New Roman" w:cs="Times New Roman"/>
                <w:i/>
                <w:lang w:eastAsia="bg-BG"/>
              </w:rPr>
              <w:t>Digitalis lanata</w:t>
            </w:r>
          </w:p>
        </w:tc>
        <w:tc>
          <w:tcPr>
            <w:tcW w:w="2410" w:type="dxa"/>
            <w:shd w:val="clear" w:color="auto" w:fill="auto"/>
          </w:tcPr>
          <w:p w14:paraId="6AD0A237" w14:textId="77777777" w:rsidR="00A20714" w:rsidRPr="00B36531" w:rsidRDefault="00A20714" w:rsidP="009F658E">
            <w:pPr>
              <w:spacing w:line="360" w:lineRule="auto"/>
              <w:ind w:firstLine="0"/>
              <w:rPr>
                <w:rFonts w:ascii="Times New Roman" w:hAnsi="Times New Roman" w:cs="Times New Roman"/>
                <w:lang w:eastAsia="bg-BG"/>
              </w:rPr>
            </w:pPr>
            <w:r w:rsidRPr="00B36531">
              <w:rPr>
                <w:rFonts w:ascii="Times New Roman" w:hAnsi="Times New Roman" w:cs="Times New Roman"/>
                <w:lang w:eastAsia="bg-BG"/>
              </w:rPr>
              <w:t>Сухи, тревисти и каменисти места</w:t>
            </w:r>
          </w:p>
        </w:tc>
        <w:tc>
          <w:tcPr>
            <w:tcW w:w="2551" w:type="dxa"/>
          </w:tcPr>
          <w:p w14:paraId="732AD778" w14:textId="3EE21125" w:rsidR="00A20714" w:rsidRPr="00B36531" w:rsidRDefault="00970541" w:rsidP="00E23F12">
            <w:pPr>
              <w:spacing w:line="360" w:lineRule="auto"/>
              <w:ind w:firstLine="0"/>
              <w:rPr>
                <w:rFonts w:ascii="Times New Roman" w:hAnsi="Times New Roman" w:cs="Times New Roman"/>
                <w:lang w:eastAsia="bg-BG"/>
              </w:rPr>
            </w:pPr>
            <w:r w:rsidRPr="00970541">
              <w:rPr>
                <w:rFonts w:ascii="Times New Roman" w:hAnsi="Times New Roman" w:cs="Times New Roman"/>
                <w:lang w:eastAsia="bg-BG"/>
              </w:rPr>
              <w:t>Използват се изсуш</w:t>
            </w:r>
            <w:r>
              <w:rPr>
                <w:rFonts w:ascii="Times New Roman" w:hAnsi="Times New Roman" w:cs="Times New Roman"/>
                <w:lang w:eastAsia="bg-BG"/>
              </w:rPr>
              <w:t>ени листа от вълнест напръстник</w:t>
            </w:r>
            <w:r w:rsidR="00E23F12">
              <w:rPr>
                <w:rFonts w:ascii="Times New Roman" w:hAnsi="Times New Roman" w:cs="Times New Roman"/>
                <w:lang w:eastAsia="bg-BG"/>
              </w:rPr>
              <w:t xml:space="preserve">. </w:t>
            </w:r>
            <w:r w:rsidR="00E23F12" w:rsidRPr="00E23F12">
              <w:rPr>
                <w:rFonts w:ascii="Times New Roman" w:hAnsi="Times New Roman" w:cs="Times New Roman"/>
                <w:lang w:eastAsia="bg-BG"/>
              </w:rPr>
              <w:t>Време за бране</w:t>
            </w:r>
            <w:r w:rsidR="00E23F12">
              <w:rPr>
                <w:rFonts w:ascii="Times New Roman" w:hAnsi="Times New Roman" w:cs="Times New Roman"/>
                <w:lang w:eastAsia="bg-BG"/>
              </w:rPr>
              <w:t xml:space="preserve"> ю</w:t>
            </w:r>
            <w:r w:rsidR="00E23F12" w:rsidRPr="00E23F12">
              <w:rPr>
                <w:rFonts w:ascii="Times New Roman" w:hAnsi="Times New Roman" w:cs="Times New Roman"/>
                <w:lang w:eastAsia="bg-BG"/>
              </w:rPr>
              <w:t>ни — юли</w:t>
            </w:r>
          </w:p>
        </w:tc>
        <w:tc>
          <w:tcPr>
            <w:tcW w:w="2835" w:type="dxa"/>
            <w:shd w:val="clear" w:color="auto" w:fill="auto"/>
            <w:noWrap/>
          </w:tcPr>
          <w:p w14:paraId="2A1861BA" w14:textId="6033C68F" w:rsidR="00A20714" w:rsidRPr="00C83ECF" w:rsidRDefault="00C83ECF" w:rsidP="0028449D">
            <w:pPr>
              <w:pStyle w:val="a3"/>
            </w:pPr>
            <w:r>
              <w:rPr>
                <w:noProof/>
              </w:rPr>
              <w:drawing>
                <wp:inline distT="0" distB="0" distL="0" distR="0" wp14:anchorId="36F3293B" wp14:editId="76D18DA4">
                  <wp:extent cx="1661822" cy="2462030"/>
                  <wp:effectExtent l="0" t="0" r="0" b="0"/>
                  <wp:docPr id="1315" name="Картина 1315" descr="C:\Users\Obshtina\Desktop\digitalis_lanata_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Users\Obshtina\Desktop\digitalis_lanata_3.jpg"/>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1665787" cy="2467905"/>
                          </a:xfrm>
                          <a:prstGeom prst="rect">
                            <a:avLst/>
                          </a:prstGeom>
                          <a:noFill/>
                          <a:ln>
                            <a:noFill/>
                          </a:ln>
                        </pic:spPr>
                      </pic:pic>
                    </a:graphicData>
                  </a:graphic>
                </wp:inline>
              </w:drawing>
            </w:r>
          </w:p>
        </w:tc>
      </w:tr>
      <w:tr w:rsidR="00A20714" w:rsidRPr="00B36531" w14:paraId="350E5D82" w14:textId="77777777" w:rsidTr="00EB7FF2">
        <w:trPr>
          <w:trHeight w:val="236"/>
        </w:trPr>
        <w:tc>
          <w:tcPr>
            <w:tcW w:w="567" w:type="dxa"/>
            <w:shd w:val="clear" w:color="auto" w:fill="auto"/>
            <w:noWrap/>
            <w:vAlign w:val="center"/>
          </w:tcPr>
          <w:p w14:paraId="6CCC5198" w14:textId="3043DB2C" w:rsidR="00A20714" w:rsidRPr="00B02204" w:rsidRDefault="00A20714" w:rsidP="008427F9">
            <w:pPr>
              <w:pStyle w:val="a5"/>
              <w:numPr>
                <w:ilvl w:val="0"/>
                <w:numId w:val="41"/>
              </w:numPr>
              <w:tabs>
                <w:tab w:val="left" w:pos="213"/>
              </w:tabs>
              <w:spacing w:line="360" w:lineRule="auto"/>
              <w:rPr>
                <w:rFonts w:ascii="Times New Roman" w:hAnsi="Times New Roman" w:cs="Times New Roman"/>
                <w:lang w:eastAsia="bg-BG"/>
              </w:rPr>
            </w:pPr>
          </w:p>
        </w:tc>
        <w:tc>
          <w:tcPr>
            <w:tcW w:w="1985" w:type="dxa"/>
            <w:shd w:val="clear" w:color="auto" w:fill="auto"/>
            <w:vAlign w:val="center"/>
          </w:tcPr>
          <w:p w14:paraId="747130E4" w14:textId="1EFDD6F5" w:rsidR="00A20714" w:rsidRDefault="00787DE8" w:rsidP="00EB7FF2">
            <w:pPr>
              <w:spacing w:line="360" w:lineRule="auto"/>
              <w:ind w:firstLine="0"/>
              <w:rPr>
                <w:rFonts w:ascii="Times New Roman" w:hAnsi="Times New Roman" w:cs="Times New Roman"/>
                <w:lang w:eastAsia="bg-BG"/>
              </w:rPr>
            </w:pPr>
            <w:r>
              <w:rPr>
                <w:rFonts w:ascii="Times New Roman" w:hAnsi="Times New Roman" w:cs="Times New Roman"/>
                <w:lang w:eastAsia="bg-BG"/>
              </w:rPr>
              <w:t>Л</w:t>
            </w:r>
            <w:r w:rsidR="00A20714" w:rsidRPr="00B36531">
              <w:rPr>
                <w:rFonts w:ascii="Times New Roman" w:hAnsi="Times New Roman" w:cs="Times New Roman"/>
                <w:lang w:eastAsia="bg-BG"/>
              </w:rPr>
              <w:t>опен</w:t>
            </w:r>
          </w:p>
          <w:p w14:paraId="75633013" w14:textId="6DBC5FBE" w:rsidR="00A20714" w:rsidRPr="00B40439" w:rsidRDefault="00787DE8" w:rsidP="00EB7FF2">
            <w:pPr>
              <w:spacing w:line="360" w:lineRule="auto"/>
              <w:ind w:firstLine="0"/>
              <w:rPr>
                <w:rFonts w:ascii="Times New Roman" w:hAnsi="Times New Roman" w:cs="Times New Roman"/>
                <w:i/>
                <w:lang w:eastAsia="bg-BG"/>
              </w:rPr>
            </w:pPr>
            <w:r>
              <w:rPr>
                <w:rFonts w:ascii="Times New Roman" w:hAnsi="Times New Roman" w:cs="Times New Roman"/>
                <w:i/>
                <w:lang w:eastAsia="bg-BG"/>
              </w:rPr>
              <w:t>Verbascum phlomoides</w:t>
            </w:r>
          </w:p>
        </w:tc>
        <w:tc>
          <w:tcPr>
            <w:tcW w:w="2410" w:type="dxa"/>
            <w:shd w:val="clear" w:color="auto" w:fill="auto"/>
          </w:tcPr>
          <w:p w14:paraId="79382C7B" w14:textId="77777777" w:rsidR="00A20714" w:rsidRPr="00B36531" w:rsidRDefault="00A20714" w:rsidP="009F658E">
            <w:pPr>
              <w:spacing w:line="360" w:lineRule="auto"/>
              <w:ind w:firstLine="0"/>
              <w:rPr>
                <w:rFonts w:ascii="Times New Roman" w:hAnsi="Times New Roman" w:cs="Times New Roman"/>
                <w:lang w:eastAsia="bg-BG"/>
              </w:rPr>
            </w:pPr>
            <w:r w:rsidRPr="00B36531">
              <w:rPr>
                <w:rFonts w:ascii="Times New Roman" w:hAnsi="Times New Roman" w:cs="Times New Roman"/>
                <w:lang w:eastAsia="bg-BG"/>
              </w:rPr>
              <w:t>Сухи и тревисти места, храсталаци, необработваеми места</w:t>
            </w:r>
          </w:p>
        </w:tc>
        <w:tc>
          <w:tcPr>
            <w:tcW w:w="2551" w:type="dxa"/>
          </w:tcPr>
          <w:p w14:paraId="31FB6ECF" w14:textId="4FB91DCB" w:rsidR="00A20714" w:rsidRDefault="001E3CDC" w:rsidP="009F658E">
            <w:pPr>
              <w:spacing w:line="360" w:lineRule="auto"/>
              <w:ind w:firstLine="0"/>
              <w:rPr>
                <w:rFonts w:ascii="Times New Roman" w:hAnsi="Times New Roman" w:cs="Times New Roman"/>
                <w:noProof/>
                <w:lang w:eastAsia="bg-BG"/>
              </w:rPr>
            </w:pPr>
            <w:r w:rsidRPr="001E3CDC">
              <w:rPr>
                <w:rFonts w:ascii="Times New Roman" w:hAnsi="Times New Roman" w:cs="Times New Roman"/>
                <w:noProof/>
                <w:lang w:eastAsia="bg-BG"/>
              </w:rPr>
              <w:t>Използват се като билка цвета (Flos Verbasci), събран по време на цъфтежа (юни - август)</w:t>
            </w:r>
          </w:p>
        </w:tc>
        <w:tc>
          <w:tcPr>
            <w:tcW w:w="2835" w:type="dxa"/>
            <w:shd w:val="clear" w:color="auto" w:fill="auto"/>
            <w:noWrap/>
          </w:tcPr>
          <w:p w14:paraId="1614BFCA" w14:textId="7A33D83C" w:rsidR="00A20714" w:rsidRPr="00B36531" w:rsidRDefault="00A20714" w:rsidP="009F658E">
            <w:pPr>
              <w:spacing w:line="360" w:lineRule="auto"/>
              <w:ind w:firstLine="0"/>
              <w:rPr>
                <w:rFonts w:ascii="Times New Roman" w:hAnsi="Times New Roman" w:cs="Times New Roman"/>
                <w:lang w:eastAsia="bg-BG"/>
              </w:rPr>
            </w:pPr>
            <w:r>
              <w:rPr>
                <w:rFonts w:ascii="Times New Roman" w:hAnsi="Times New Roman" w:cs="Times New Roman"/>
                <w:noProof/>
                <w:lang w:eastAsia="bg-BG"/>
              </w:rPr>
              <w:drawing>
                <wp:inline distT="0" distB="0" distL="0" distR="0" wp14:anchorId="333C7111" wp14:editId="55EDA9E2">
                  <wp:extent cx="1828800" cy="2018030"/>
                  <wp:effectExtent l="0" t="0" r="0" b="1270"/>
                  <wp:docPr id="78" name="Картина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1828800" cy="2018030"/>
                          </a:xfrm>
                          <a:prstGeom prst="rect">
                            <a:avLst/>
                          </a:prstGeom>
                          <a:noFill/>
                        </pic:spPr>
                      </pic:pic>
                    </a:graphicData>
                  </a:graphic>
                </wp:inline>
              </w:drawing>
            </w:r>
          </w:p>
        </w:tc>
      </w:tr>
      <w:tr w:rsidR="00A20714" w:rsidRPr="00B36531" w14:paraId="077EF087" w14:textId="77777777" w:rsidTr="00EB7FF2">
        <w:trPr>
          <w:trHeight w:val="64"/>
        </w:trPr>
        <w:tc>
          <w:tcPr>
            <w:tcW w:w="567" w:type="dxa"/>
            <w:shd w:val="clear" w:color="auto" w:fill="auto"/>
            <w:noWrap/>
            <w:vAlign w:val="center"/>
          </w:tcPr>
          <w:p w14:paraId="3453A503" w14:textId="35A81F75" w:rsidR="00A20714" w:rsidRPr="00B02204" w:rsidRDefault="00A20714" w:rsidP="008427F9">
            <w:pPr>
              <w:pStyle w:val="a5"/>
              <w:numPr>
                <w:ilvl w:val="0"/>
                <w:numId w:val="41"/>
              </w:numPr>
              <w:tabs>
                <w:tab w:val="left" w:pos="213"/>
              </w:tabs>
              <w:spacing w:line="360" w:lineRule="auto"/>
              <w:rPr>
                <w:rFonts w:ascii="Times New Roman" w:hAnsi="Times New Roman" w:cs="Times New Roman"/>
                <w:lang w:eastAsia="bg-BG"/>
              </w:rPr>
            </w:pPr>
          </w:p>
        </w:tc>
        <w:tc>
          <w:tcPr>
            <w:tcW w:w="1985" w:type="dxa"/>
            <w:shd w:val="clear" w:color="auto" w:fill="auto"/>
            <w:vAlign w:val="center"/>
          </w:tcPr>
          <w:p w14:paraId="21404495" w14:textId="0B2C2EB4" w:rsidR="00A20714" w:rsidRDefault="00A20714" w:rsidP="00EB7FF2">
            <w:pPr>
              <w:spacing w:line="360" w:lineRule="auto"/>
              <w:ind w:firstLine="0"/>
              <w:rPr>
                <w:rFonts w:ascii="Times New Roman" w:hAnsi="Times New Roman" w:cs="Times New Roman"/>
                <w:lang w:eastAsia="bg-BG"/>
              </w:rPr>
            </w:pPr>
            <w:r w:rsidRPr="00B36531">
              <w:rPr>
                <w:rFonts w:ascii="Times New Roman" w:hAnsi="Times New Roman" w:cs="Times New Roman"/>
                <w:lang w:eastAsia="bg-BG"/>
              </w:rPr>
              <w:t>Мехунка</w:t>
            </w:r>
          </w:p>
          <w:p w14:paraId="07EE2F9F" w14:textId="513161D3" w:rsidR="00A20714" w:rsidRPr="00A84488" w:rsidRDefault="00A84488" w:rsidP="00EB7FF2">
            <w:pPr>
              <w:spacing w:line="360" w:lineRule="auto"/>
              <w:ind w:firstLine="0"/>
              <w:rPr>
                <w:rFonts w:ascii="Times New Roman" w:hAnsi="Times New Roman" w:cs="Times New Roman"/>
                <w:i/>
                <w:lang w:eastAsia="bg-BG"/>
              </w:rPr>
            </w:pPr>
            <w:r w:rsidRPr="00A84488">
              <w:rPr>
                <w:rFonts w:ascii="Times New Roman" w:hAnsi="Times New Roman" w:cs="Times New Roman"/>
                <w:i/>
                <w:lang w:eastAsia="bg-BG"/>
              </w:rPr>
              <w:t>Physalis alkekengi</w:t>
            </w:r>
          </w:p>
        </w:tc>
        <w:tc>
          <w:tcPr>
            <w:tcW w:w="2410" w:type="dxa"/>
            <w:shd w:val="clear" w:color="auto" w:fill="auto"/>
            <w:noWrap/>
          </w:tcPr>
          <w:p w14:paraId="57A59DD5" w14:textId="77777777" w:rsidR="00A20714" w:rsidRPr="00B36531" w:rsidRDefault="00A20714" w:rsidP="009F658E">
            <w:pPr>
              <w:spacing w:line="360" w:lineRule="auto"/>
              <w:ind w:firstLine="0"/>
              <w:rPr>
                <w:rFonts w:ascii="Times New Roman" w:hAnsi="Times New Roman" w:cs="Times New Roman"/>
                <w:lang w:eastAsia="bg-BG"/>
              </w:rPr>
            </w:pPr>
            <w:r w:rsidRPr="00B36531">
              <w:rPr>
                <w:rFonts w:ascii="Times New Roman" w:hAnsi="Times New Roman" w:cs="Times New Roman"/>
                <w:lang w:eastAsia="bg-BG"/>
              </w:rPr>
              <w:t>По храсталаци, покрай огради и канавки</w:t>
            </w:r>
          </w:p>
        </w:tc>
        <w:tc>
          <w:tcPr>
            <w:tcW w:w="2551" w:type="dxa"/>
          </w:tcPr>
          <w:p w14:paraId="6215317A" w14:textId="3DB03027" w:rsidR="00A20714" w:rsidRPr="00B36531" w:rsidRDefault="00A84488" w:rsidP="009F658E">
            <w:pPr>
              <w:spacing w:line="360" w:lineRule="auto"/>
              <w:ind w:firstLine="0"/>
              <w:rPr>
                <w:rFonts w:ascii="Times New Roman" w:hAnsi="Times New Roman" w:cs="Times New Roman"/>
                <w:lang w:eastAsia="bg-BG"/>
              </w:rPr>
            </w:pPr>
            <w:r w:rsidRPr="00A84488">
              <w:rPr>
                <w:rFonts w:ascii="Times New Roman" w:hAnsi="Times New Roman" w:cs="Times New Roman"/>
                <w:lang w:eastAsia="bg-BG"/>
              </w:rPr>
              <w:t>Употребяват се плодовете на растението</w:t>
            </w:r>
          </w:p>
        </w:tc>
        <w:tc>
          <w:tcPr>
            <w:tcW w:w="2835" w:type="dxa"/>
            <w:shd w:val="clear" w:color="auto" w:fill="auto"/>
            <w:noWrap/>
          </w:tcPr>
          <w:p w14:paraId="5B708A85" w14:textId="37139B3F" w:rsidR="00A20714" w:rsidRPr="00B36531" w:rsidRDefault="00C61DB8" w:rsidP="009F658E">
            <w:pPr>
              <w:spacing w:line="360" w:lineRule="auto"/>
              <w:ind w:firstLine="0"/>
              <w:rPr>
                <w:rFonts w:ascii="Times New Roman" w:hAnsi="Times New Roman" w:cs="Times New Roman"/>
                <w:lang w:eastAsia="bg-BG"/>
              </w:rPr>
            </w:pPr>
            <w:r>
              <w:rPr>
                <w:noProof/>
                <w:lang w:eastAsia="bg-BG"/>
              </w:rPr>
              <w:drawing>
                <wp:inline distT="0" distB="0" distL="0" distR="0" wp14:anchorId="06379024" wp14:editId="03723AF6">
                  <wp:extent cx="1661822" cy="2193296"/>
                  <wp:effectExtent l="0" t="0" r="0" b="0"/>
                  <wp:docPr id="1317" name="Картина 1317" descr="физалис червена мехунка physalis alkekengi / Гради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физалис червена мехунка physalis alkekengi / Градина"/>
                          <pic:cNvPicPr>
                            <a:picLocks noChangeAspect="1" noChangeArrowheads="1"/>
                          </pic:cNvPicPr>
                        </pic:nvPicPr>
                        <pic:blipFill>
                          <a:blip r:embed="rId82" cstate="print">
                            <a:extLst>
                              <a:ext uri="{28A0092B-C50C-407E-A947-70E740481C1C}">
                                <a14:useLocalDpi xmlns:a14="http://schemas.microsoft.com/office/drawing/2010/main" val="0"/>
                              </a:ext>
                            </a:extLst>
                          </a:blip>
                          <a:srcRect/>
                          <a:stretch>
                            <a:fillRect/>
                          </a:stretch>
                        </pic:blipFill>
                        <pic:spPr bwMode="auto">
                          <a:xfrm>
                            <a:off x="0" y="0"/>
                            <a:ext cx="1670502" cy="2204752"/>
                          </a:xfrm>
                          <a:prstGeom prst="rect">
                            <a:avLst/>
                          </a:prstGeom>
                          <a:noFill/>
                          <a:ln>
                            <a:noFill/>
                          </a:ln>
                        </pic:spPr>
                      </pic:pic>
                    </a:graphicData>
                  </a:graphic>
                </wp:inline>
              </w:drawing>
            </w:r>
          </w:p>
        </w:tc>
      </w:tr>
      <w:tr w:rsidR="00A20714" w:rsidRPr="00B36531" w14:paraId="3BD0A461" w14:textId="77777777" w:rsidTr="00EB7FF2">
        <w:trPr>
          <w:trHeight w:val="122"/>
        </w:trPr>
        <w:tc>
          <w:tcPr>
            <w:tcW w:w="567" w:type="dxa"/>
            <w:shd w:val="clear" w:color="auto" w:fill="auto"/>
            <w:noWrap/>
            <w:vAlign w:val="center"/>
          </w:tcPr>
          <w:p w14:paraId="09D02528" w14:textId="56066FFF" w:rsidR="00A20714" w:rsidRPr="00B02204" w:rsidRDefault="00A20714" w:rsidP="008427F9">
            <w:pPr>
              <w:pStyle w:val="a5"/>
              <w:numPr>
                <w:ilvl w:val="0"/>
                <w:numId w:val="41"/>
              </w:numPr>
              <w:tabs>
                <w:tab w:val="left" w:pos="213"/>
              </w:tabs>
              <w:spacing w:line="360" w:lineRule="auto"/>
              <w:rPr>
                <w:rFonts w:ascii="Times New Roman" w:hAnsi="Times New Roman" w:cs="Times New Roman"/>
                <w:lang w:eastAsia="bg-BG"/>
              </w:rPr>
            </w:pPr>
          </w:p>
        </w:tc>
        <w:tc>
          <w:tcPr>
            <w:tcW w:w="1985" w:type="dxa"/>
            <w:shd w:val="clear" w:color="auto" w:fill="auto"/>
            <w:vAlign w:val="center"/>
          </w:tcPr>
          <w:p w14:paraId="2FDAED7E" w14:textId="39085D9F" w:rsidR="00A20714" w:rsidRDefault="00A20714" w:rsidP="00EB7FF2">
            <w:pPr>
              <w:spacing w:line="360" w:lineRule="auto"/>
              <w:ind w:firstLine="0"/>
              <w:rPr>
                <w:rFonts w:ascii="Times New Roman" w:hAnsi="Times New Roman" w:cs="Times New Roman"/>
                <w:lang w:eastAsia="bg-BG"/>
              </w:rPr>
            </w:pPr>
            <w:r w:rsidRPr="00B36531">
              <w:rPr>
                <w:rFonts w:ascii="Times New Roman" w:hAnsi="Times New Roman" w:cs="Times New Roman"/>
                <w:lang w:eastAsia="bg-BG"/>
              </w:rPr>
              <w:t>Върбинка</w:t>
            </w:r>
          </w:p>
          <w:p w14:paraId="112E1466" w14:textId="7CD5D00A" w:rsidR="00A20714" w:rsidRPr="00C15DFE" w:rsidRDefault="00A20714" w:rsidP="00EB7FF2">
            <w:pPr>
              <w:spacing w:line="360" w:lineRule="auto"/>
              <w:ind w:firstLine="0"/>
              <w:rPr>
                <w:rFonts w:ascii="Times New Roman" w:hAnsi="Times New Roman" w:cs="Times New Roman"/>
                <w:i/>
                <w:lang w:eastAsia="bg-BG"/>
              </w:rPr>
            </w:pPr>
            <w:r w:rsidRPr="00C15DFE">
              <w:rPr>
                <w:rFonts w:ascii="Times New Roman" w:hAnsi="Times New Roman" w:cs="Times New Roman"/>
                <w:i/>
                <w:lang w:eastAsia="bg-BG"/>
              </w:rPr>
              <w:t>Verbena officinalis</w:t>
            </w:r>
          </w:p>
        </w:tc>
        <w:tc>
          <w:tcPr>
            <w:tcW w:w="2410" w:type="dxa"/>
            <w:shd w:val="clear" w:color="auto" w:fill="auto"/>
          </w:tcPr>
          <w:p w14:paraId="2FD14E9E" w14:textId="77777777" w:rsidR="00A20714" w:rsidRPr="00B36531" w:rsidRDefault="00A20714" w:rsidP="009F658E">
            <w:pPr>
              <w:spacing w:line="360" w:lineRule="auto"/>
              <w:ind w:firstLine="0"/>
              <w:rPr>
                <w:rFonts w:ascii="Times New Roman" w:hAnsi="Times New Roman" w:cs="Times New Roman"/>
                <w:lang w:eastAsia="bg-BG"/>
              </w:rPr>
            </w:pPr>
            <w:r w:rsidRPr="00B36531">
              <w:rPr>
                <w:rFonts w:ascii="Times New Roman" w:hAnsi="Times New Roman" w:cs="Times New Roman"/>
                <w:lang w:eastAsia="bg-BG"/>
              </w:rPr>
              <w:t>Тревисти и буренливи места</w:t>
            </w:r>
          </w:p>
        </w:tc>
        <w:tc>
          <w:tcPr>
            <w:tcW w:w="2551" w:type="dxa"/>
          </w:tcPr>
          <w:p w14:paraId="4FB60DA8" w14:textId="4D68BFD0" w:rsidR="00B87187" w:rsidRPr="00B87187" w:rsidRDefault="00B87187" w:rsidP="00B87187">
            <w:pPr>
              <w:spacing w:line="360" w:lineRule="auto"/>
              <w:ind w:firstLine="0"/>
              <w:rPr>
                <w:rFonts w:ascii="Times New Roman" w:hAnsi="Times New Roman" w:cs="Times New Roman"/>
                <w:noProof/>
                <w:lang w:eastAsia="bg-BG"/>
              </w:rPr>
            </w:pPr>
            <w:r w:rsidRPr="00B87187">
              <w:rPr>
                <w:rFonts w:ascii="Times New Roman" w:hAnsi="Times New Roman" w:cs="Times New Roman"/>
                <w:noProof/>
                <w:lang w:eastAsia="bg-BG"/>
              </w:rPr>
              <w:t>Използва се стрък от върбинка (Herba Verbenae), събира се в началото и по време на цъфтежа (юни</w:t>
            </w:r>
          </w:p>
          <w:p w14:paraId="36F97AC2" w14:textId="20A5E2C1" w:rsidR="00A20714" w:rsidRDefault="00B87187" w:rsidP="00B87187">
            <w:pPr>
              <w:spacing w:line="360" w:lineRule="auto"/>
              <w:ind w:firstLine="0"/>
              <w:rPr>
                <w:rFonts w:ascii="Times New Roman" w:hAnsi="Times New Roman" w:cs="Times New Roman"/>
                <w:noProof/>
                <w:lang w:eastAsia="bg-BG"/>
              </w:rPr>
            </w:pPr>
            <w:r>
              <w:rPr>
                <w:rFonts w:ascii="Times New Roman" w:hAnsi="Times New Roman" w:cs="Times New Roman"/>
                <w:noProof/>
                <w:lang w:eastAsia="bg-BG"/>
              </w:rPr>
              <w:t>- август)</w:t>
            </w:r>
          </w:p>
        </w:tc>
        <w:tc>
          <w:tcPr>
            <w:tcW w:w="2835" w:type="dxa"/>
            <w:shd w:val="clear" w:color="auto" w:fill="auto"/>
          </w:tcPr>
          <w:p w14:paraId="26F2631A" w14:textId="622EC2F1" w:rsidR="00A20714" w:rsidRPr="00B36531" w:rsidRDefault="00A20714" w:rsidP="009F658E">
            <w:pPr>
              <w:spacing w:line="360" w:lineRule="auto"/>
              <w:ind w:firstLine="0"/>
              <w:rPr>
                <w:rFonts w:ascii="Times New Roman" w:hAnsi="Times New Roman" w:cs="Times New Roman"/>
                <w:lang w:eastAsia="bg-BG"/>
              </w:rPr>
            </w:pPr>
            <w:r>
              <w:rPr>
                <w:rFonts w:ascii="Times New Roman" w:hAnsi="Times New Roman" w:cs="Times New Roman"/>
                <w:noProof/>
                <w:lang w:eastAsia="bg-BG"/>
              </w:rPr>
              <w:drawing>
                <wp:inline distT="0" distB="0" distL="0" distR="0" wp14:anchorId="68312C3C" wp14:editId="0FE19AA8">
                  <wp:extent cx="1925662" cy="1765190"/>
                  <wp:effectExtent l="0" t="0" r="0" b="6985"/>
                  <wp:docPr id="81" name="Картина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1925662" cy="1765190"/>
                          </a:xfrm>
                          <a:prstGeom prst="rect">
                            <a:avLst/>
                          </a:prstGeom>
                          <a:noFill/>
                        </pic:spPr>
                      </pic:pic>
                    </a:graphicData>
                  </a:graphic>
                </wp:inline>
              </w:drawing>
            </w:r>
          </w:p>
        </w:tc>
      </w:tr>
      <w:tr w:rsidR="00A20714" w:rsidRPr="00B36531" w14:paraId="5A202ACF" w14:textId="77777777" w:rsidTr="00EB7FF2">
        <w:trPr>
          <w:trHeight w:val="765"/>
        </w:trPr>
        <w:tc>
          <w:tcPr>
            <w:tcW w:w="567" w:type="dxa"/>
            <w:shd w:val="clear" w:color="auto" w:fill="auto"/>
            <w:noWrap/>
            <w:vAlign w:val="center"/>
          </w:tcPr>
          <w:p w14:paraId="61098F03" w14:textId="097DBAC9" w:rsidR="00A20714" w:rsidRPr="00B02204" w:rsidRDefault="00A20714" w:rsidP="008427F9">
            <w:pPr>
              <w:pStyle w:val="a5"/>
              <w:numPr>
                <w:ilvl w:val="0"/>
                <w:numId w:val="41"/>
              </w:numPr>
              <w:tabs>
                <w:tab w:val="left" w:pos="213"/>
              </w:tabs>
              <w:spacing w:line="360" w:lineRule="auto"/>
              <w:rPr>
                <w:rFonts w:ascii="Times New Roman" w:hAnsi="Times New Roman" w:cs="Times New Roman"/>
                <w:lang w:eastAsia="bg-BG"/>
              </w:rPr>
            </w:pPr>
          </w:p>
        </w:tc>
        <w:tc>
          <w:tcPr>
            <w:tcW w:w="1985" w:type="dxa"/>
            <w:shd w:val="clear" w:color="auto" w:fill="auto"/>
            <w:vAlign w:val="center"/>
          </w:tcPr>
          <w:p w14:paraId="1A197544" w14:textId="10FC7960" w:rsidR="00A20714" w:rsidRDefault="00A20714" w:rsidP="00EB7FF2">
            <w:pPr>
              <w:spacing w:line="360" w:lineRule="auto"/>
              <w:ind w:firstLine="0"/>
              <w:rPr>
                <w:rFonts w:ascii="Times New Roman" w:hAnsi="Times New Roman" w:cs="Times New Roman"/>
                <w:lang w:eastAsia="bg-BG"/>
              </w:rPr>
            </w:pPr>
            <w:r w:rsidRPr="00B36531">
              <w:rPr>
                <w:rFonts w:ascii="Times New Roman" w:hAnsi="Times New Roman" w:cs="Times New Roman"/>
                <w:lang w:eastAsia="bg-BG"/>
              </w:rPr>
              <w:t>Бабини зъби</w:t>
            </w:r>
          </w:p>
          <w:p w14:paraId="46C056A2" w14:textId="5DB46986" w:rsidR="00A20714" w:rsidRPr="00B36531" w:rsidRDefault="00A20714" w:rsidP="00EB7FF2">
            <w:pPr>
              <w:spacing w:line="360" w:lineRule="auto"/>
              <w:ind w:firstLine="0"/>
              <w:rPr>
                <w:rFonts w:ascii="Times New Roman" w:hAnsi="Times New Roman" w:cs="Times New Roman"/>
                <w:lang w:eastAsia="bg-BG"/>
              </w:rPr>
            </w:pPr>
            <w:r w:rsidRPr="00B36531">
              <w:rPr>
                <w:rFonts w:ascii="Times New Roman" w:hAnsi="Times New Roman" w:cs="Times New Roman"/>
                <w:lang w:eastAsia="bg-BG"/>
              </w:rPr>
              <w:t>Tribilus terrestris</w:t>
            </w:r>
          </w:p>
        </w:tc>
        <w:tc>
          <w:tcPr>
            <w:tcW w:w="2410" w:type="dxa"/>
            <w:shd w:val="clear" w:color="auto" w:fill="auto"/>
          </w:tcPr>
          <w:p w14:paraId="5BC857F2" w14:textId="77777777" w:rsidR="00A20714" w:rsidRPr="00B36531" w:rsidRDefault="00A20714" w:rsidP="009F658E">
            <w:pPr>
              <w:spacing w:line="360" w:lineRule="auto"/>
              <w:ind w:firstLine="0"/>
              <w:rPr>
                <w:rFonts w:ascii="Times New Roman" w:hAnsi="Times New Roman" w:cs="Times New Roman"/>
                <w:lang w:eastAsia="bg-BG"/>
              </w:rPr>
            </w:pPr>
            <w:r w:rsidRPr="00B36531">
              <w:rPr>
                <w:rFonts w:ascii="Times New Roman" w:hAnsi="Times New Roman" w:cs="Times New Roman"/>
                <w:lang w:eastAsia="bg-BG"/>
              </w:rPr>
              <w:t>Песъчливи и каменливи места, като плевел в лозята</w:t>
            </w:r>
          </w:p>
        </w:tc>
        <w:tc>
          <w:tcPr>
            <w:tcW w:w="2551" w:type="dxa"/>
          </w:tcPr>
          <w:p w14:paraId="68662E51" w14:textId="0FA08583" w:rsidR="00A20714" w:rsidRDefault="00DF63EC" w:rsidP="009F658E">
            <w:pPr>
              <w:spacing w:line="360" w:lineRule="auto"/>
              <w:ind w:firstLine="0"/>
              <w:rPr>
                <w:rFonts w:ascii="Times New Roman" w:hAnsi="Times New Roman" w:cs="Times New Roman"/>
                <w:noProof/>
                <w:lang w:eastAsia="bg-BG"/>
              </w:rPr>
            </w:pPr>
            <w:r w:rsidRPr="00DF63EC">
              <w:rPr>
                <w:rFonts w:ascii="Times New Roman" w:hAnsi="Times New Roman" w:cs="Times New Roman"/>
                <w:noProof/>
                <w:lang w:eastAsia="bg-BG"/>
              </w:rPr>
              <w:t>Използват се надземната част стрък от трабузан (Herba Tribulus terrestris). Събира се по време на цъфтене от юли до октомври.</w:t>
            </w:r>
          </w:p>
        </w:tc>
        <w:tc>
          <w:tcPr>
            <w:tcW w:w="2835" w:type="dxa"/>
            <w:shd w:val="clear" w:color="auto" w:fill="auto"/>
            <w:noWrap/>
          </w:tcPr>
          <w:p w14:paraId="2A5D58B0" w14:textId="417609E3" w:rsidR="00A20714" w:rsidRPr="00B36531" w:rsidRDefault="00A20714" w:rsidP="009F658E">
            <w:pPr>
              <w:spacing w:line="360" w:lineRule="auto"/>
              <w:ind w:firstLine="0"/>
              <w:rPr>
                <w:rFonts w:ascii="Times New Roman" w:hAnsi="Times New Roman" w:cs="Times New Roman"/>
                <w:lang w:eastAsia="bg-BG"/>
              </w:rPr>
            </w:pPr>
            <w:r>
              <w:rPr>
                <w:rFonts w:ascii="Times New Roman" w:hAnsi="Times New Roman" w:cs="Times New Roman"/>
                <w:noProof/>
                <w:lang w:eastAsia="bg-BG"/>
              </w:rPr>
              <w:drawing>
                <wp:inline distT="0" distB="0" distL="0" distR="0" wp14:anchorId="6A7AFA3D" wp14:editId="5826C6FF">
                  <wp:extent cx="1828800" cy="1669773"/>
                  <wp:effectExtent l="0" t="0" r="0" b="6985"/>
                  <wp:docPr id="27" name="Картина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1828800" cy="1669773"/>
                          </a:xfrm>
                          <a:prstGeom prst="rect">
                            <a:avLst/>
                          </a:prstGeom>
                          <a:noFill/>
                        </pic:spPr>
                      </pic:pic>
                    </a:graphicData>
                  </a:graphic>
                </wp:inline>
              </w:drawing>
            </w:r>
          </w:p>
        </w:tc>
      </w:tr>
      <w:tr w:rsidR="00A20714" w:rsidRPr="00B36531" w14:paraId="739EDCC3" w14:textId="77777777" w:rsidTr="00EB7FF2">
        <w:trPr>
          <w:trHeight w:val="525"/>
        </w:trPr>
        <w:tc>
          <w:tcPr>
            <w:tcW w:w="567" w:type="dxa"/>
            <w:shd w:val="clear" w:color="auto" w:fill="auto"/>
            <w:noWrap/>
            <w:vAlign w:val="center"/>
          </w:tcPr>
          <w:p w14:paraId="4F0BDAE1" w14:textId="77777777" w:rsidR="00A20714" w:rsidRPr="00B02204" w:rsidRDefault="00A20714" w:rsidP="008427F9">
            <w:pPr>
              <w:pStyle w:val="a5"/>
              <w:numPr>
                <w:ilvl w:val="0"/>
                <w:numId w:val="41"/>
              </w:numPr>
              <w:tabs>
                <w:tab w:val="left" w:pos="213"/>
              </w:tabs>
              <w:spacing w:line="360" w:lineRule="auto"/>
              <w:rPr>
                <w:rFonts w:ascii="Times New Roman" w:hAnsi="Times New Roman" w:cs="Times New Roman"/>
                <w:lang w:eastAsia="bg-BG"/>
              </w:rPr>
            </w:pPr>
          </w:p>
        </w:tc>
        <w:tc>
          <w:tcPr>
            <w:tcW w:w="1985" w:type="dxa"/>
            <w:shd w:val="clear" w:color="auto" w:fill="auto"/>
            <w:vAlign w:val="center"/>
          </w:tcPr>
          <w:p w14:paraId="65F35155" w14:textId="40C91ED5" w:rsidR="00A20714" w:rsidRDefault="00A20714" w:rsidP="00EB7FF2">
            <w:pPr>
              <w:spacing w:line="360" w:lineRule="auto"/>
              <w:ind w:firstLine="0"/>
              <w:rPr>
                <w:rFonts w:ascii="Times New Roman" w:hAnsi="Times New Roman" w:cs="Times New Roman"/>
                <w:lang w:eastAsia="bg-BG"/>
              </w:rPr>
            </w:pPr>
            <w:r w:rsidRPr="003E4556">
              <w:rPr>
                <w:rFonts w:ascii="Times New Roman" w:hAnsi="Times New Roman" w:cs="Times New Roman"/>
                <w:lang w:eastAsia="bg-BG"/>
              </w:rPr>
              <w:t>Черен бъз</w:t>
            </w:r>
          </w:p>
          <w:p w14:paraId="14D8D4E4" w14:textId="71D28CC9" w:rsidR="00A20714" w:rsidRPr="00B36531" w:rsidRDefault="00A20714" w:rsidP="00EB7FF2">
            <w:pPr>
              <w:spacing w:line="360" w:lineRule="auto"/>
              <w:ind w:firstLine="0"/>
              <w:rPr>
                <w:rFonts w:ascii="Times New Roman" w:hAnsi="Times New Roman" w:cs="Times New Roman"/>
                <w:lang w:eastAsia="bg-BG"/>
              </w:rPr>
            </w:pPr>
            <w:r w:rsidRPr="003E4556">
              <w:rPr>
                <w:rFonts w:ascii="Times New Roman" w:hAnsi="Times New Roman" w:cs="Times New Roman"/>
                <w:lang w:eastAsia="bg-BG"/>
              </w:rPr>
              <w:t>Sambucus nigra</w:t>
            </w:r>
          </w:p>
        </w:tc>
        <w:tc>
          <w:tcPr>
            <w:tcW w:w="2410" w:type="dxa"/>
            <w:shd w:val="clear" w:color="auto" w:fill="auto"/>
          </w:tcPr>
          <w:p w14:paraId="5D6BD890" w14:textId="452C650A" w:rsidR="00A20714" w:rsidRPr="00B36531" w:rsidRDefault="00A20714" w:rsidP="005304CD">
            <w:pPr>
              <w:spacing w:line="360" w:lineRule="auto"/>
              <w:ind w:firstLine="0"/>
              <w:rPr>
                <w:rFonts w:ascii="Times New Roman" w:hAnsi="Times New Roman" w:cs="Times New Roman"/>
                <w:lang w:eastAsia="bg-BG"/>
              </w:rPr>
            </w:pPr>
            <w:r>
              <w:rPr>
                <w:rFonts w:ascii="Times New Roman" w:hAnsi="Times New Roman" w:cs="Times New Roman"/>
                <w:lang w:eastAsia="bg-BG"/>
              </w:rPr>
              <w:t>В</w:t>
            </w:r>
            <w:r w:rsidRPr="0077558F">
              <w:rPr>
                <w:rFonts w:ascii="Times New Roman" w:hAnsi="Times New Roman" w:cs="Times New Roman"/>
                <w:lang w:eastAsia="bg-BG"/>
              </w:rPr>
              <w:t xml:space="preserve"> покрайнините на горите, шубраци, кра</w:t>
            </w:r>
            <w:r>
              <w:rPr>
                <w:rFonts w:ascii="Times New Roman" w:hAnsi="Times New Roman" w:cs="Times New Roman"/>
                <w:lang w:eastAsia="bg-BG"/>
              </w:rPr>
              <w:t xml:space="preserve">йпътни местности, </w:t>
            </w:r>
            <w:r w:rsidRPr="006C79F0">
              <w:rPr>
                <w:rFonts w:ascii="Times New Roman" w:hAnsi="Times New Roman" w:cs="Times New Roman"/>
                <w:lang w:eastAsia="bg-BG"/>
              </w:rPr>
              <w:t>почти винаги в близост до населени места</w:t>
            </w:r>
          </w:p>
        </w:tc>
        <w:tc>
          <w:tcPr>
            <w:tcW w:w="2551" w:type="dxa"/>
          </w:tcPr>
          <w:p w14:paraId="65B7A90B" w14:textId="0821F5A5" w:rsidR="00A20714" w:rsidRDefault="002D04D1" w:rsidP="002D04D1">
            <w:pPr>
              <w:spacing w:line="360" w:lineRule="auto"/>
              <w:ind w:firstLine="0"/>
              <w:rPr>
                <w:rFonts w:ascii="Times New Roman" w:hAnsi="Times New Roman" w:cs="Times New Roman"/>
                <w:noProof/>
                <w:lang w:eastAsia="bg-BG"/>
              </w:rPr>
            </w:pPr>
            <w:r w:rsidRPr="002D04D1">
              <w:rPr>
                <w:rFonts w:ascii="Times New Roman" w:hAnsi="Times New Roman" w:cs="Times New Roman"/>
                <w:noProof/>
                <w:lang w:eastAsia="bg-BG"/>
              </w:rPr>
              <w:t>Използват се като билки цвят от бъз черен (Flos Sambuci nigri), само листата (Folium Sambuci nigri) и плодовете (Fructus Sambuci nigri). Цветовете се събират по време на цъфтеж (май - юни), когато не всички цветове в съцветията са разтворени. Листата от черния бъз се събират през лятото (юни - юли), когато са добре развити и зелени на цвят. Плодът се събира в края на лятото и началото на есента (август - септември), когато е напълно узрял с черновиолетов цвят отвън и тъмночервен отвътре.</w:t>
            </w:r>
          </w:p>
        </w:tc>
        <w:tc>
          <w:tcPr>
            <w:tcW w:w="2835" w:type="dxa"/>
            <w:shd w:val="clear" w:color="auto" w:fill="auto"/>
          </w:tcPr>
          <w:p w14:paraId="340D0C55" w14:textId="2B345D94" w:rsidR="00A20714" w:rsidRPr="00B36531" w:rsidRDefault="006538F2" w:rsidP="009F658E">
            <w:pPr>
              <w:spacing w:line="360" w:lineRule="auto"/>
              <w:ind w:firstLine="0"/>
              <w:rPr>
                <w:rFonts w:ascii="Times New Roman" w:hAnsi="Times New Roman" w:cs="Times New Roman"/>
                <w:lang w:eastAsia="bg-BG"/>
              </w:rPr>
            </w:pPr>
            <w:r w:rsidRPr="006538F2">
              <w:rPr>
                <w:rFonts w:ascii="Times New Roman" w:hAnsi="Times New Roman" w:cs="Times New Roman"/>
                <w:noProof/>
                <w:lang w:eastAsia="bg-BG"/>
              </w:rPr>
              <w:drawing>
                <wp:inline distT="0" distB="0" distL="0" distR="0" wp14:anchorId="0DAF720E" wp14:editId="212FC58E">
                  <wp:extent cx="1812407" cy="1391478"/>
                  <wp:effectExtent l="0" t="0" r="0" b="0"/>
                  <wp:docPr id="1431" name="Картина 1431" descr="Черен бъз, Свирчовина, Драмбъз, Селешник, Мимер - изображе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Черен бъз, Свирчовина, Драмбъз, Селешник, Мимер - изображение"/>
                          <pic:cNvPicPr>
                            <a:picLocks noChangeAspect="1" noChangeArrowheads="1"/>
                          </pic:cNvPicPr>
                        </pic:nvPicPr>
                        <pic:blipFill>
                          <a:blip r:embed="rId85" cstate="print">
                            <a:extLst>
                              <a:ext uri="{28A0092B-C50C-407E-A947-70E740481C1C}">
                                <a14:useLocalDpi xmlns:a14="http://schemas.microsoft.com/office/drawing/2010/main" val="0"/>
                              </a:ext>
                            </a:extLst>
                          </a:blip>
                          <a:srcRect/>
                          <a:stretch>
                            <a:fillRect/>
                          </a:stretch>
                        </pic:blipFill>
                        <pic:spPr bwMode="auto">
                          <a:xfrm>
                            <a:off x="0" y="0"/>
                            <a:ext cx="1821057" cy="1398119"/>
                          </a:xfrm>
                          <a:prstGeom prst="rect">
                            <a:avLst/>
                          </a:prstGeom>
                          <a:noFill/>
                          <a:ln>
                            <a:noFill/>
                          </a:ln>
                        </pic:spPr>
                      </pic:pic>
                    </a:graphicData>
                  </a:graphic>
                </wp:inline>
              </w:drawing>
            </w:r>
          </w:p>
        </w:tc>
      </w:tr>
      <w:tr w:rsidR="00A20714" w:rsidRPr="00B36531" w14:paraId="3FF8B852" w14:textId="77777777" w:rsidTr="00EB7FF2">
        <w:trPr>
          <w:trHeight w:val="471"/>
        </w:trPr>
        <w:tc>
          <w:tcPr>
            <w:tcW w:w="567" w:type="dxa"/>
            <w:shd w:val="clear" w:color="auto" w:fill="auto"/>
            <w:noWrap/>
            <w:vAlign w:val="center"/>
          </w:tcPr>
          <w:p w14:paraId="38588DF2" w14:textId="0F94C5EC" w:rsidR="00A20714" w:rsidRPr="00B02204" w:rsidRDefault="00A20714" w:rsidP="008427F9">
            <w:pPr>
              <w:pStyle w:val="a5"/>
              <w:numPr>
                <w:ilvl w:val="0"/>
                <w:numId w:val="41"/>
              </w:numPr>
              <w:tabs>
                <w:tab w:val="left" w:pos="213"/>
              </w:tabs>
              <w:spacing w:line="360" w:lineRule="auto"/>
              <w:rPr>
                <w:rFonts w:ascii="Times New Roman" w:hAnsi="Times New Roman" w:cs="Times New Roman"/>
                <w:lang w:eastAsia="bg-BG"/>
              </w:rPr>
            </w:pPr>
          </w:p>
        </w:tc>
        <w:tc>
          <w:tcPr>
            <w:tcW w:w="1985" w:type="dxa"/>
            <w:shd w:val="clear" w:color="auto" w:fill="auto"/>
            <w:vAlign w:val="center"/>
          </w:tcPr>
          <w:p w14:paraId="7CB3BE9E" w14:textId="77777777" w:rsidR="00A20714" w:rsidRDefault="00A20714" w:rsidP="00EB7FF2">
            <w:pPr>
              <w:spacing w:line="360" w:lineRule="auto"/>
              <w:ind w:firstLine="0"/>
              <w:rPr>
                <w:rFonts w:ascii="Times New Roman" w:hAnsi="Times New Roman" w:cs="Times New Roman"/>
                <w:lang w:eastAsia="bg-BG"/>
              </w:rPr>
            </w:pPr>
            <w:r w:rsidRPr="00B36531">
              <w:rPr>
                <w:rFonts w:ascii="Times New Roman" w:hAnsi="Times New Roman" w:cs="Times New Roman"/>
                <w:lang w:eastAsia="bg-BG"/>
              </w:rPr>
              <w:t>Шипка</w:t>
            </w:r>
          </w:p>
          <w:p w14:paraId="384A4991" w14:textId="463D4D23" w:rsidR="00A20714" w:rsidRPr="00B36531" w:rsidRDefault="00A20714" w:rsidP="00EB7FF2">
            <w:pPr>
              <w:spacing w:line="360" w:lineRule="auto"/>
              <w:ind w:firstLine="0"/>
              <w:rPr>
                <w:rFonts w:ascii="Times New Roman" w:hAnsi="Times New Roman" w:cs="Times New Roman"/>
                <w:lang w:eastAsia="bg-BG"/>
              </w:rPr>
            </w:pPr>
            <w:r w:rsidRPr="00824D56">
              <w:rPr>
                <w:rFonts w:ascii="Times New Roman" w:hAnsi="Times New Roman" w:cs="Times New Roman"/>
                <w:lang w:eastAsia="bg-BG"/>
              </w:rPr>
              <w:t>Rosa canina L.</w:t>
            </w:r>
          </w:p>
        </w:tc>
        <w:tc>
          <w:tcPr>
            <w:tcW w:w="2410" w:type="dxa"/>
            <w:shd w:val="clear" w:color="auto" w:fill="auto"/>
          </w:tcPr>
          <w:p w14:paraId="14F5128D" w14:textId="577C0DEA" w:rsidR="00A20714" w:rsidRPr="00B36531" w:rsidRDefault="00A20714" w:rsidP="009F658E">
            <w:pPr>
              <w:spacing w:line="360" w:lineRule="auto"/>
              <w:ind w:firstLine="0"/>
              <w:rPr>
                <w:rFonts w:ascii="Times New Roman" w:hAnsi="Times New Roman" w:cs="Times New Roman"/>
                <w:lang w:eastAsia="bg-BG"/>
              </w:rPr>
            </w:pPr>
            <w:r w:rsidRPr="00B36531">
              <w:rPr>
                <w:rFonts w:ascii="Times New Roman" w:hAnsi="Times New Roman" w:cs="Times New Roman"/>
                <w:lang w:eastAsia="bg-BG"/>
              </w:rPr>
              <w:t>Край пътища</w:t>
            </w:r>
            <w:r>
              <w:rPr>
                <w:rFonts w:ascii="Times New Roman" w:hAnsi="Times New Roman" w:cs="Times New Roman"/>
                <w:lang w:eastAsia="bg-BG"/>
              </w:rPr>
              <w:t xml:space="preserve">, </w:t>
            </w:r>
            <w:r w:rsidRPr="00F14B14">
              <w:rPr>
                <w:rFonts w:ascii="Times New Roman" w:hAnsi="Times New Roman" w:cs="Times New Roman"/>
                <w:lang w:eastAsia="bg-BG"/>
              </w:rPr>
              <w:t>пустеещи земеделски земи</w:t>
            </w:r>
          </w:p>
        </w:tc>
        <w:tc>
          <w:tcPr>
            <w:tcW w:w="2551" w:type="dxa"/>
          </w:tcPr>
          <w:p w14:paraId="23072E9F" w14:textId="574A6375" w:rsidR="00A20714" w:rsidRDefault="00763310" w:rsidP="00763310">
            <w:pPr>
              <w:spacing w:line="360" w:lineRule="auto"/>
              <w:ind w:firstLine="0"/>
              <w:rPr>
                <w:rFonts w:ascii="Times New Roman" w:hAnsi="Times New Roman" w:cs="Times New Roman"/>
                <w:noProof/>
                <w:lang w:eastAsia="bg-BG"/>
              </w:rPr>
            </w:pPr>
            <w:r w:rsidRPr="00763310">
              <w:rPr>
                <w:rFonts w:ascii="Times New Roman" w:hAnsi="Times New Roman" w:cs="Times New Roman"/>
                <w:noProof/>
                <w:lang w:eastAsia="bg-BG"/>
              </w:rPr>
              <w:t>Използват се плодовете (Fructus Rosae), които се берат след узряването им, когато са придобили оранжево-червен цвят от м. август -</w:t>
            </w:r>
            <w:r w:rsidR="00202F88">
              <w:rPr>
                <w:rFonts w:ascii="Times New Roman" w:hAnsi="Times New Roman" w:cs="Times New Roman"/>
                <w:noProof/>
                <w:lang w:eastAsia="bg-BG"/>
              </w:rPr>
              <w:t xml:space="preserve"> септември до падане на сланите</w:t>
            </w:r>
          </w:p>
        </w:tc>
        <w:tc>
          <w:tcPr>
            <w:tcW w:w="2835" w:type="dxa"/>
            <w:shd w:val="clear" w:color="auto" w:fill="auto"/>
            <w:noWrap/>
          </w:tcPr>
          <w:p w14:paraId="4C0391AF" w14:textId="51DCE9EE" w:rsidR="00A20714" w:rsidRPr="00B36531" w:rsidRDefault="00A20714" w:rsidP="00624EEF">
            <w:pPr>
              <w:spacing w:line="360" w:lineRule="auto"/>
              <w:ind w:firstLine="0"/>
              <w:rPr>
                <w:rFonts w:ascii="Times New Roman" w:hAnsi="Times New Roman" w:cs="Times New Roman"/>
                <w:lang w:eastAsia="bg-BG"/>
              </w:rPr>
            </w:pPr>
            <w:r>
              <w:rPr>
                <w:rFonts w:ascii="Times New Roman" w:hAnsi="Times New Roman" w:cs="Times New Roman"/>
                <w:noProof/>
                <w:lang w:eastAsia="bg-BG"/>
              </w:rPr>
              <w:drawing>
                <wp:inline distT="0" distB="0" distL="0" distR="0" wp14:anchorId="1ECEE7AB" wp14:editId="50258F6F">
                  <wp:extent cx="1824380" cy="1622066"/>
                  <wp:effectExtent l="0" t="0" r="4445" b="0"/>
                  <wp:docPr id="8" name="Картина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1828800" cy="1625996"/>
                          </a:xfrm>
                          <a:prstGeom prst="rect">
                            <a:avLst/>
                          </a:prstGeom>
                          <a:noFill/>
                        </pic:spPr>
                      </pic:pic>
                    </a:graphicData>
                  </a:graphic>
                </wp:inline>
              </w:drawing>
            </w:r>
          </w:p>
        </w:tc>
      </w:tr>
      <w:tr w:rsidR="00A20714" w:rsidRPr="00B36531" w14:paraId="09C4E1EB" w14:textId="77777777" w:rsidTr="00EB7FF2">
        <w:trPr>
          <w:trHeight w:val="138"/>
        </w:trPr>
        <w:tc>
          <w:tcPr>
            <w:tcW w:w="567" w:type="dxa"/>
            <w:shd w:val="clear" w:color="auto" w:fill="auto"/>
            <w:noWrap/>
            <w:vAlign w:val="center"/>
          </w:tcPr>
          <w:p w14:paraId="43C40226" w14:textId="5979B7F0" w:rsidR="00A20714" w:rsidRPr="00B02204" w:rsidRDefault="00A20714" w:rsidP="008427F9">
            <w:pPr>
              <w:pStyle w:val="a5"/>
              <w:numPr>
                <w:ilvl w:val="0"/>
                <w:numId w:val="41"/>
              </w:numPr>
              <w:tabs>
                <w:tab w:val="left" w:pos="213"/>
              </w:tabs>
              <w:spacing w:line="360" w:lineRule="auto"/>
              <w:rPr>
                <w:rFonts w:ascii="Times New Roman" w:hAnsi="Times New Roman" w:cs="Times New Roman"/>
                <w:lang w:eastAsia="bg-BG"/>
              </w:rPr>
            </w:pPr>
          </w:p>
        </w:tc>
        <w:tc>
          <w:tcPr>
            <w:tcW w:w="1985" w:type="dxa"/>
            <w:shd w:val="clear" w:color="auto" w:fill="auto"/>
            <w:vAlign w:val="center"/>
          </w:tcPr>
          <w:p w14:paraId="14A574E2" w14:textId="7EB0ABBD" w:rsidR="00A20714" w:rsidRDefault="00A20714" w:rsidP="00EB7FF2">
            <w:pPr>
              <w:spacing w:line="360" w:lineRule="auto"/>
              <w:ind w:firstLine="0"/>
              <w:rPr>
                <w:rFonts w:ascii="Times New Roman" w:hAnsi="Times New Roman" w:cs="Times New Roman"/>
                <w:lang w:eastAsia="bg-BG"/>
              </w:rPr>
            </w:pPr>
            <w:r w:rsidRPr="00B36531">
              <w:rPr>
                <w:rFonts w:ascii="Times New Roman" w:hAnsi="Times New Roman" w:cs="Times New Roman"/>
                <w:lang w:eastAsia="bg-BG"/>
              </w:rPr>
              <w:t>Лайка</w:t>
            </w:r>
          </w:p>
          <w:p w14:paraId="519335E8" w14:textId="2A81B8E0" w:rsidR="00A20714" w:rsidRPr="00B36531" w:rsidRDefault="00A20714" w:rsidP="00EB7FF2">
            <w:pPr>
              <w:spacing w:line="360" w:lineRule="auto"/>
              <w:ind w:firstLine="0"/>
              <w:rPr>
                <w:rFonts w:ascii="Times New Roman" w:hAnsi="Times New Roman" w:cs="Times New Roman"/>
                <w:lang w:eastAsia="bg-BG"/>
              </w:rPr>
            </w:pPr>
            <w:r w:rsidRPr="00B36531">
              <w:rPr>
                <w:rFonts w:ascii="Times New Roman" w:hAnsi="Times New Roman" w:cs="Times New Roman"/>
                <w:lang w:eastAsia="bg-BG"/>
              </w:rPr>
              <w:t>Matricariachamo milla</w:t>
            </w:r>
          </w:p>
        </w:tc>
        <w:tc>
          <w:tcPr>
            <w:tcW w:w="2410" w:type="dxa"/>
            <w:shd w:val="clear" w:color="auto" w:fill="auto"/>
          </w:tcPr>
          <w:p w14:paraId="1787F7C6" w14:textId="0A3DB775" w:rsidR="00A20714" w:rsidRPr="00B36531" w:rsidRDefault="00A20714" w:rsidP="00F8201A">
            <w:pPr>
              <w:spacing w:line="360" w:lineRule="auto"/>
              <w:ind w:firstLine="0"/>
              <w:rPr>
                <w:rFonts w:ascii="Times New Roman" w:hAnsi="Times New Roman" w:cs="Times New Roman"/>
                <w:lang w:eastAsia="bg-BG"/>
              </w:rPr>
            </w:pPr>
            <w:r w:rsidRPr="00B36531">
              <w:rPr>
                <w:rFonts w:ascii="Times New Roman" w:hAnsi="Times New Roman" w:cs="Times New Roman"/>
                <w:lang w:eastAsia="bg-BG"/>
              </w:rPr>
              <w:t>По ливади, поляни, край пътища</w:t>
            </w:r>
          </w:p>
        </w:tc>
        <w:tc>
          <w:tcPr>
            <w:tcW w:w="2551" w:type="dxa"/>
          </w:tcPr>
          <w:p w14:paraId="7DDA771A" w14:textId="08349581" w:rsidR="00A20714" w:rsidRPr="00560A9C" w:rsidRDefault="00560A9C" w:rsidP="00560A9C">
            <w:pPr>
              <w:ind w:firstLine="0"/>
              <w:rPr>
                <w:rFonts w:ascii="Times New Roman" w:hAnsi="Times New Roman" w:cs="Times New Roman"/>
                <w:lang w:eastAsia="bg-BG"/>
              </w:rPr>
            </w:pPr>
            <w:r w:rsidRPr="00560A9C">
              <w:rPr>
                <w:rFonts w:ascii="Times New Roman" w:hAnsi="Times New Roman" w:cs="Times New Roman"/>
                <w:lang w:eastAsia="bg-BG"/>
              </w:rPr>
              <w:t>Използват се цветните кошнички (цвета) (Anthodium/ Flos/ Chamomillae) събрани по време на цъфтеж, от края на пролетта до началото на есента.</w:t>
            </w:r>
          </w:p>
        </w:tc>
        <w:tc>
          <w:tcPr>
            <w:tcW w:w="2835" w:type="dxa"/>
            <w:shd w:val="clear" w:color="auto" w:fill="auto"/>
            <w:noWrap/>
          </w:tcPr>
          <w:p w14:paraId="6ADBB53D" w14:textId="65945776" w:rsidR="00A20714" w:rsidRPr="00B36531" w:rsidRDefault="00A20714" w:rsidP="009F658E">
            <w:pPr>
              <w:spacing w:line="360" w:lineRule="auto"/>
              <w:ind w:firstLine="0"/>
              <w:rPr>
                <w:rFonts w:ascii="Times New Roman" w:hAnsi="Times New Roman" w:cs="Times New Roman"/>
                <w:lang w:eastAsia="bg-BG"/>
              </w:rPr>
            </w:pPr>
            <w:r>
              <w:rPr>
                <w:rFonts w:ascii="Times New Roman" w:hAnsi="Times New Roman" w:cs="Times New Roman"/>
                <w:noProof/>
                <w:lang w:eastAsia="bg-BG"/>
              </w:rPr>
              <w:drawing>
                <wp:inline distT="0" distB="0" distL="0" distR="0" wp14:anchorId="2E5611EC" wp14:editId="79F6A975">
                  <wp:extent cx="1825698" cy="1574358"/>
                  <wp:effectExtent l="0" t="0" r="3175" b="6985"/>
                  <wp:docPr id="29" name="Картина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1828800" cy="1577033"/>
                          </a:xfrm>
                          <a:prstGeom prst="rect">
                            <a:avLst/>
                          </a:prstGeom>
                          <a:noFill/>
                        </pic:spPr>
                      </pic:pic>
                    </a:graphicData>
                  </a:graphic>
                </wp:inline>
              </w:drawing>
            </w:r>
          </w:p>
        </w:tc>
      </w:tr>
      <w:tr w:rsidR="00A20714" w:rsidRPr="00B36531" w14:paraId="2CD7CD8A" w14:textId="77777777" w:rsidTr="00EB7FF2">
        <w:trPr>
          <w:trHeight w:val="138"/>
        </w:trPr>
        <w:tc>
          <w:tcPr>
            <w:tcW w:w="567" w:type="dxa"/>
            <w:shd w:val="clear" w:color="auto" w:fill="auto"/>
            <w:noWrap/>
            <w:vAlign w:val="center"/>
          </w:tcPr>
          <w:p w14:paraId="5A9F5DA4" w14:textId="77777777" w:rsidR="00A20714" w:rsidRPr="00B02204" w:rsidRDefault="00A20714" w:rsidP="008427F9">
            <w:pPr>
              <w:pStyle w:val="a5"/>
              <w:numPr>
                <w:ilvl w:val="0"/>
                <w:numId w:val="41"/>
              </w:numPr>
              <w:tabs>
                <w:tab w:val="left" w:pos="213"/>
              </w:tabs>
              <w:spacing w:line="360" w:lineRule="auto"/>
              <w:rPr>
                <w:rFonts w:ascii="Times New Roman" w:hAnsi="Times New Roman" w:cs="Times New Roman"/>
                <w:lang w:eastAsia="bg-BG"/>
              </w:rPr>
            </w:pPr>
          </w:p>
        </w:tc>
        <w:tc>
          <w:tcPr>
            <w:tcW w:w="1985" w:type="dxa"/>
            <w:shd w:val="clear" w:color="auto" w:fill="auto"/>
            <w:vAlign w:val="center"/>
          </w:tcPr>
          <w:p w14:paraId="40EFF305" w14:textId="5AB9741C" w:rsidR="00A20714" w:rsidRPr="006B0A17" w:rsidRDefault="00A20714" w:rsidP="00EB7FF2">
            <w:pPr>
              <w:spacing w:line="360" w:lineRule="auto"/>
              <w:ind w:firstLine="0"/>
              <w:rPr>
                <w:rFonts w:ascii="Times New Roman" w:hAnsi="Times New Roman" w:cs="Times New Roman"/>
                <w:lang w:eastAsia="bg-BG"/>
              </w:rPr>
            </w:pPr>
            <w:r w:rsidRPr="006B0A17">
              <w:rPr>
                <w:rFonts w:ascii="Times New Roman" w:hAnsi="Times New Roman" w:cs="Times New Roman"/>
                <w:lang w:eastAsia="bg-BG"/>
              </w:rPr>
              <w:t>Бял равнец</w:t>
            </w:r>
          </w:p>
          <w:p w14:paraId="2ED83E70" w14:textId="504ACDC6" w:rsidR="00A20714" w:rsidRPr="00897755" w:rsidRDefault="00A20714" w:rsidP="00EB7FF2">
            <w:pPr>
              <w:spacing w:line="360" w:lineRule="auto"/>
              <w:ind w:firstLine="0"/>
              <w:rPr>
                <w:rFonts w:ascii="Times New Roman" w:hAnsi="Times New Roman" w:cs="Times New Roman"/>
                <w:i/>
                <w:lang w:eastAsia="bg-BG"/>
              </w:rPr>
            </w:pPr>
            <w:r w:rsidRPr="00897755">
              <w:rPr>
                <w:rFonts w:ascii="Times New Roman" w:hAnsi="Times New Roman" w:cs="Times New Roman"/>
                <w:i/>
                <w:lang w:eastAsia="bg-BG"/>
              </w:rPr>
              <w:t>Achillea millefolium</w:t>
            </w:r>
          </w:p>
        </w:tc>
        <w:tc>
          <w:tcPr>
            <w:tcW w:w="2410" w:type="dxa"/>
            <w:shd w:val="clear" w:color="auto" w:fill="auto"/>
          </w:tcPr>
          <w:p w14:paraId="38E00AB5" w14:textId="6FF5081D" w:rsidR="00A20714" w:rsidRPr="00B36531" w:rsidRDefault="00A20714" w:rsidP="009F658E">
            <w:pPr>
              <w:spacing w:line="360" w:lineRule="auto"/>
              <w:ind w:firstLine="0"/>
              <w:rPr>
                <w:rFonts w:ascii="Times New Roman" w:hAnsi="Times New Roman" w:cs="Times New Roman"/>
                <w:lang w:eastAsia="bg-BG"/>
              </w:rPr>
            </w:pPr>
            <w:r>
              <w:rPr>
                <w:rFonts w:ascii="Times New Roman" w:hAnsi="Times New Roman" w:cs="Times New Roman"/>
                <w:lang w:eastAsia="bg-BG"/>
              </w:rPr>
              <w:t>Т</w:t>
            </w:r>
            <w:r w:rsidRPr="00F71A4A">
              <w:rPr>
                <w:rFonts w:ascii="Times New Roman" w:hAnsi="Times New Roman" w:cs="Times New Roman"/>
                <w:lang w:eastAsia="bg-BG"/>
              </w:rPr>
              <w:t>ревисти места, ливади, планинск</w:t>
            </w:r>
            <w:r>
              <w:rPr>
                <w:rFonts w:ascii="Times New Roman" w:hAnsi="Times New Roman" w:cs="Times New Roman"/>
                <w:lang w:eastAsia="bg-BG"/>
              </w:rPr>
              <w:t xml:space="preserve">и и горски райони, между храсти, </w:t>
            </w:r>
            <w:r w:rsidRPr="007C62A6">
              <w:rPr>
                <w:rFonts w:ascii="Times New Roman" w:hAnsi="Times New Roman" w:cs="Times New Roman"/>
                <w:lang w:eastAsia="bg-BG"/>
              </w:rPr>
              <w:t>необработваеми площи</w:t>
            </w:r>
          </w:p>
        </w:tc>
        <w:tc>
          <w:tcPr>
            <w:tcW w:w="2551" w:type="dxa"/>
          </w:tcPr>
          <w:p w14:paraId="7986BCC2" w14:textId="02FD22D2" w:rsidR="00A20714" w:rsidRDefault="00824C2C" w:rsidP="009F658E">
            <w:pPr>
              <w:spacing w:line="360" w:lineRule="auto"/>
              <w:ind w:firstLine="0"/>
              <w:rPr>
                <w:rFonts w:ascii="Times New Roman" w:hAnsi="Times New Roman" w:cs="Times New Roman"/>
                <w:noProof/>
                <w:lang w:eastAsia="bg-BG"/>
              </w:rPr>
            </w:pPr>
            <w:r w:rsidRPr="00824C2C">
              <w:rPr>
                <w:rFonts w:ascii="Times New Roman" w:hAnsi="Times New Roman" w:cs="Times New Roman"/>
                <w:noProof/>
                <w:lang w:eastAsia="bg-BG"/>
              </w:rPr>
              <w:t>Използват се стрък от бял равнец (Herba Millefolii) и цветните кошнички (цвета) (Anthodium/ Flos/ Achillleae millefolii) събрани по време на цъфтеж, от май до септември</w:t>
            </w:r>
          </w:p>
        </w:tc>
        <w:tc>
          <w:tcPr>
            <w:tcW w:w="2835" w:type="dxa"/>
            <w:shd w:val="clear" w:color="auto" w:fill="auto"/>
            <w:noWrap/>
          </w:tcPr>
          <w:p w14:paraId="71DF0A7F" w14:textId="652B4269" w:rsidR="00A20714" w:rsidRPr="0028449D" w:rsidRDefault="00A20714" w:rsidP="0028449D">
            <w:pPr>
              <w:spacing w:line="360" w:lineRule="auto"/>
              <w:ind w:firstLine="0"/>
              <w:rPr>
                <w:rFonts w:ascii="Times New Roman" w:hAnsi="Times New Roman" w:cs="Times New Roman"/>
                <w:lang w:eastAsia="bg-BG"/>
              </w:rPr>
            </w:pPr>
            <w:r>
              <w:rPr>
                <w:rFonts w:ascii="Times New Roman" w:hAnsi="Times New Roman" w:cs="Times New Roman"/>
                <w:noProof/>
                <w:lang w:eastAsia="bg-BG"/>
              </w:rPr>
              <w:drawing>
                <wp:inline distT="0" distB="0" distL="0" distR="0" wp14:anchorId="429724FA" wp14:editId="05A545E6">
                  <wp:extent cx="1827901" cy="1995777"/>
                  <wp:effectExtent l="0" t="0" r="1270" b="5080"/>
                  <wp:docPr id="69" name="Картина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1828800" cy="1996758"/>
                          </a:xfrm>
                          <a:prstGeom prst="rect">
                            <a:avLst/>
                          </a:prstGeom>
                          <a:noFill/>
                        </pic:spPr>
                      </pic:pic>
                    </a:graphicData>
                  </a:graphic>
                </wp:inline>
              </w:drawing>
            </w:r>
          </w:p>
        </w:tc>
      </w:tr>
      <w:tr w:rsidR="00A20714" w:rsidRPr="00B36531" w14:paraId="2A20DB27" w14:textId="77777777" w:rsidTr="00EB7FF2">
        <w:trPr>
          <w:trHeight w:val="138"/>
        </w:trPr>
        <w:tc>
          <w:tcPr>
            <w:tcW w:w="567" w:type="dxa"/>
            <w:shd w:val="clear" w:color="auto" w:fill="auto"/>
            <w:noWrap/>
            <w:vAlign w:val="center"/>
          </w:tcPr>
          <w:p w14:paraId="7EEEAEED" w14:textId="6324BB90" w:rsidR="00A20714" w:rsidRPr="00B02204" w:rsidRDefault="00A20714" w:rsidP="008427F9">
            <w:pPr>
              <w:pStyle w:val="a5"/>
              <w:numPr>
                <w:ilvl w:val="0"/>
                <w:numId w:val="41"/>
              </w:numPr>
              <w:tabs>
                <w:tab w:val="left" w:pos="213"/>
              </w:tabs>
              <w:spacing w:line="360" w:lineRule="auto"/>
              <w:rPr>
                <w:rFonts w:ascii="Times New Roman" w:hAnsi="Times New Roman" w:cs="Times New Roman"/>
                <w:lang w:eastAsia="bg-BG"/>
              </w:rPr>
            </w:pPr>
          </w:p>
        </w:tc>
        <w:tc>
          <w:tcPr>
            <w:tcW w:w="1985" w:type="dxa"/>
            <w:shd w:val="clear" w:color="auto" w:fill="auto"/>
            <w:vAlign w:val="center"/>
          </w:tcPr>
          <w:p w14:paraId="137001E1" w14:textId="17A83928" w:rsidR="00A20714" w:rsidRDefault="00A20714" w:rsidP="00EB7FF2">
            <w:pPr>
              <w:spacing w:line="360" w:lineRule="auto"/>
              <w:ind w:firstLine="0"/>
              <w:rPr>
                <w:rFonts w:ascii="Times New Roman" w:hAnsi="Times New Roman" w:cs="Times New Roman"/>
                <w:lang w:eastAsia="bg-BG"/>
              </w:rPr>
            </w:pPr>
            <w:r w:rsidRPr="00C668E3">
              <w:rPr>
                <w:rFonts w:ascii="Times New Roman" w:hAnsi="Times New Roman" w:cs="Times New Roman"/>
                <w:lang w:eastAsia="bg-BG"/>
              </w:rPr>
              <w:t>Женско биле</w:t>
            </w:r>
          </w:p>
          <w:p w14:paraId="25B9B582" w14:textId="6847B0EE" w:rsidR="00A20714" w:rsidRPr="000E17AE" w:rsidRDefault="00A20714" w:rsidP="00EB7FF2">
            <w:pPr>
              <w:spacing w:line="360" w:lineRule="auto"/>
              <w:ind w:firstLine="0"/>
              <w:rPr>
                <w:rFonts w:ascii="Times New Roman" w:hAnsi="Times New Roman" w:cs="Times New Roman"/>
                <w:i/>
                <w:lang w:eastAsia="bg-BG"/>
              </w:rPr>
            </w:pPr>
            <w:r w:rsidRPr="000E17AE">
              <w:rPr>
                <w:rFonts w:ascii="Times New Roman" w:hAnsi="Times New Roman" w:cs="Times New Roman"/>
                <w:i/>
                <w:lang w:eastAsia="bg-BG"/>
              </w:rPr>
              <w:t>Glycyrrhiza glabra, Glycyrrhiza uralensis, Glycyrrhiza inflata</w:t>
            </w:r>
          </w:p>
        </w:tc>
        <w:tc>
          <w:tcPr>
            <w:tcW w:w="2410" w:type="dxa"/>
            <w:shd w:val="clear" w:color="auto" w:fill="auto"/>
          </w:tcPr>
          <w:p w14:paraId="6074F5FF" w14:textId="68B8F0C4" w:rsidR="00A20714" w:rsidRPr="00B36531" w:rsidRDefault="00A20714" w:rsidP="00F8201A">
            <w:pPr>
              <w:spacing w:line="360" w:lineRule="auto"/>
              <w:ind w:firstLine="0"/>
              <w:rPr>
                <w:rFonts w:ascii="Times New Roman" w:hAnsi="Times New Roman" w:cs="Times New Roman"/>
                <w:lang w:eastAsia="bg-BG"/>
              </w:rPr>
            </w:pPr>
            <w:r>
              <w:rPr>
                <w:rFonts w:ascii="Times New Roman" w:hAnsi="Times New Roman" w:cs="Times New Roman"/>
                <w:lang w:eastAsia="bg-BG"/>
              </w:rPr>
              <w:t>С</w:t>
            </w:r>
            <w:r w:rsidRPr="0027432B">
              <w:rPr>
                <w:rFonts w:ascii="Times New Roman" w:hAnsi="Times New Roman" w:cs="Times New Roman"/>
                <w:lang w:eastAsia="bg-BG"/>
              </w:rPr>
              <w:t>ухи и тревисти места по поречието на реките.</w:t>
            </w:r>
          </w:p>
        </w:tc>
        <w:tc>
          <w:tcPr>
            <w:tcW w:w="2551" w:type="dxa"/>
          </w:tcPr>
          <w:p w14:paraId="5CD6EBCE" w14:textId="57EE6FBE" w:rsidR="00A20714" w:rsidRPr="00B36531" w:rsidRDefault="00FD1B25" w:rsidP="00FD1B25">
            <w:pPr>
              <w:spacing w:line="360" w:lineRule="auto"/>
              <w:ind w:firstLine="0"/>
              <w:rPr>
                <w:rFonts w:ascii="Times New Roman" w:hAnsi="Times New Roman" w:cs="Times New Roman"/>
                <w:lang w:eastAsia="bg-BG"/>
              </w:rPr>
            </w:pPr>
            <w:r w:rsidRPr="00FD1B25">
              <w:rPr>
                <w:rFonts w:ascii="Times New Roman" w:hAnsi="Times New Roman" w:cs="Times New Roman"/>
                <w:lang w:eastAsia="bg-BG"/>
              </w:rPr>
              <w:t>Употребява се коренът на растението</w:t>
            </w:r>
          </w:p>
        </w:tc>
        <w:tc>
          <w:tcPr>
            <w:tcW w:w="2835" w:type="dxa"/>
            <w:shd w:val="clear" w:color="auto" w:fill="auto"/>
            <w:noWrap/>
          </w:tcPr>
          <w:p w14:paraId="00482CA8" w14:textId="1A70DAD4" w:rsidR="00A20714" w:rsidRPr="00FD1B25" w:rsidRDefault="00FD1B25" w:rsidP="00FD1B25">
            <w:pPr>
              <w:ind w:firstLine="0"/>
              <w:rPr>
                <w:rFonts w:ascii="Times New Roman" w:hAnsi="Times New Roman" w:cs="Times New Roman"/>
                <w:lang w:eastAsia="bg-BG"/>
              </w:rPr>
            </w:pPr>
            <w:r>
              <w:rPr>
                <w:noProof/>
                <w:lang w:eastAsia="bg-BG"/>
              </w:rPr>
              <w:drawing>
                <wp:inline distT="0" distB="0" distL="0" distR="0" wp14:anchorId="7687AB3D" wp14:editId="3D35C5D4">
                  <wp:extent cx="1825585" cy="1574358"/>
                  <wp:effectExtent l="0" t="0" r="3810" b="6985"/>
                  <wp:docPr id="1319" name="Картина 1319" descr="Женско биле (Glycyrrhiza glabra) – природата се грижи за здравето н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Женско биле (Glycyrrhiza glabra) – природата се грижи за здравето ни"/>
                          <pic:cNvPicPr>
                            <a:picLocks noChangeAspect="1" noChangeArrowheads="1"/>
                          </pic:cNvPicPr>
                        </pic:nvPicPr>
                        <pic:blipFill>
                          <a:blip r:embed="rId89" cstate="print">
                            <a:extLst>
                              <a:ext uri="{28A0092B-C50C-407E-A947-70E740481C1C}">
                                <a14:useLocalDpi xmlns:a14="http://schemas.microsoft.com/office/drawing/2010/main" val="0"/>
                              </a:ext>
                            </a:extLst>
                          </a:blip>
                          <a:srcRect/>
                          <a:stretch>
                            <a:fillRect/>
                          </a:stretch>
                        </pic:blipFill>
                        <pic:spPr bwMode="auto">
                          <a:xfrm>
                            <a:off x="0" y="0"/>
                            <a:ext cx="1838235" cy="1585267"/>
                          </a:xfrm>
                          <a:prstGeom prst="rect">
                            <a:avLst/>
                          </a:prstGeom>
                          <a:noFill/>
                          <a:ln>
                            <a:noFill/>
                          </a:ln>
                        </pic:spPr>
                      </pic:pic>
                    </a:graphicData>
                  </a:graphic>
                </wp:inline>
              </w:drawing>
            </w:r>
          </w:p>
        </w:tc>
      </w:tr>
      <w:tr w:rsidR="00A20714" w:rsidRPr="00B36531" w14:paraId="2AB44094" w14:textId="77777777" w:rsidTr="00EB7FF2">
        <w:trPr>
          <w:trHeight w:val="138"/>
        </w:trPr>
        <w:tc>
          <w:tcPr>
            <w:tcW w:w="567" w:type="dxa"/>
            <w:shd w:val="clear" w:color="auto" w:fill="auto"/>
            <w:noWrap/>
            <w:vAlign w:val="center"/>
          </w:tcPr>
          <w:p w14:paraId="49842EB9" w14:textId="133C7176" w:rsidR="00A20714" w:rsidRPr="00B02204" w:rsidRDefault="00A20714" w:rsidP="008427F9">
            <w:pPr>
              <w:pStyle w:val="a5"/>
              <w:numPr>
                <w:ilvl w:val="0"/>
                <w:numId w:val="41"/>
              </w:numPr>
              <w:tabs>
                <w:tab w:val="left" w:pos="213"/>
              </w:tabs>
              <w:spacing w:line="360" w:lineRule="auto"/>
              <w:rPr>
                <w:rFonts w:ascii="Times New Roman" w:hAnsi="Times New Roman" w:cs="Times New Roman"/>
                <w:lang w:eastAsia="bg-BG"/>
              </w:rPr>
            </w:pPr>
          </w:p>
        </w:tc>
        <w:tc>
          <w:tcPr>
            <w:tcW w:w="1985" w:type="dxa"/>
            <w:shd w:val="clear" w:color="auto" w:fill="auto"/>
            <w:vAlign w:val="center"/>
          </w:tcPr>
          <w:p w14:paraId="4C8A5BE5" w14:textId="2BA564FC" w:rsidR="00A20714" w:rsidRDefault="00A20714" w:rsidP="00EB7FF2">
            <w:pPr>
              <w:spacing w:line="360" w:lineRule="auto"/>
              <w:ind w:firstLine="0"/>
              <w:rPr>
                <w:rFonts w:ascii="Times New Roman" w:hAnsi="Times New Roman" w:cs="Times New Roman"/>
                <w:lang w:eastAsia="bg-BG"/>
              </w:rPr>
            </w:pPr>
            <w:r>
              <w:rPr>
                <w:rFonts w:ascii="Times New Roman" w:hAnsi="Times New Roman" w:cs="Times New Roman"/>
                <w:lang w:eastAsia="bg-BG"/>
              </w:rPr>
              <w:t>Малина</w:t>
            </w:r>
          </w:p>
          <w:p w14:paraId="6F015AF4" w14:textId="72F4305D" w:rsidR="00A20714" w:rsidRPr="00FD1B25" w:rsidRDefault="00A20714" w:rsidP="00EB7FF2">
            <w:pPr>
              <w:spacing w:line="360" w:lineRule="auto"/>
              <w:ind w:firstLine="0"/>
              <w:rPr>
                <w:rFonts w:ascii="Times New Roman" w:hAnsi="Times New Roman" w:cs="Times New Roman"/>
                <w:i/>
                <w:lang w:eastAsia="bg-BG"/>
              </w:rPr>
            </w:pPr>
            <w:r w:rsidRPr="00FD1B25">
              <w:rPr>
                <w:rFonts w:ascii="Times New Roman" w:hAnsi="Times New Roman" w:cs="Times New Roman"/>
                <w:i/>
                <w:lang w:eastAsia="bg-BG"/>
              </w:rPr>
              <w:t>Rubus idaeus</w:t>
            </w:r>
          </w:p>
        </w:tc>
        <w:tc>
          <w:tcPr>
            <w:tcW w:w="2410" w:type="dxa"/>
            <w:shd w:val="clear" w:color="auto" w:fill="auto"/>
          </w:tcPr>
          <w:p w14:paraId="1ADCBDB5" w14:textId="77777777" w:rsidR="00A20714" w:rsidRPr="00A5767B" w:rsidRDefault="00A20714" w:rsidP="00A5767B">
            <w:pPr>
              <w:spacing w:line="360" w:lineRule="auto"/>
              <w:ind w:firstLine="0"/>
              <w:rPr>
                <w:rFonts w:ascii="Times New Roman" w:hAnsi="Times New Roman" w:cs="Times New Roman"/>
                <w:lang w:eastAsia="bg-BG"/>
              </w:rPr>
            </w:pPr>
            <w:r w:rsidRPr="00A5767B">
              <w:rPr>
                <w:rFonts w:ascii="Times New Roman" w:hAnsi="Times New Roman" w:cs="Times New Roman"/>
                <w:lang w:eastAsia="bg-BG"/>
              </w:rPr>
              <w:t xml:space="preserve">Във всички землища </w:t>
            </w:r>
          </w:p>
          <w:p w14:paraId="220B2420" w14:textId="2E515A33" w:rsidR="00A20714" w:rsidRPr="00B36531" w:rsidRDefault="00A20714" w:rsidP="00A5767B">
            <w:pPr>
              <w:spacing w:line="360" w:lineRule="auto"/>
              <w:ind w:firstLine="0"/>
              <w:rPr>
                <w:rFonts w:ascii="Times New Roman" w:hAnsi="Times New Roman" w:cs="Times New Roman"/>
                <w:lang w:eastAsia="bg-BG"/>
              </w:rPr>
            </w:pPr>
            <w:r w:rsidRPr="00A5767B">
              <w:rPr>
                <w:rFonts w:ascii="Times New Roman" w:hAnsi="Times New Roman" w:cs="Times New Roman"/>
                <w:lang w:eastAsia="bg-BG"/>
              </w:rPr>
              <w:t xml:space="preserve">на населените места </w:t>
            </w:r>
          </w:p>
        </w:tc>
        <w:tc>
          <w:tcPr>
            <w:tcW w:w="2551" w:type="dxa"/>
          </w:tcPr>
          <w:p w14:paraId="5F33DB63" w14:textId="54951B27" w:rsidR="00A20714" w:rsidRPr="00B36531" w:rsidRDefault="006459A6" w:rsidP="006459A6">
            <w:pPr>
              <w:spacing w:line="360" w:lineRule="auto"/>
              <w:ind w:firstLine="0"/>
              <w:rPr>
                <w:rFonts w:ascii="Times New Roman" w:hAnsi="Times New Roman" w:cs="Times New Roman"/>
                <w:lang w:eastAsia="bg-BG"/>
              </w:rPr>
            </w:pPr>
            <w:r w:rsidRPr="006459A6">
              <w:rPr>
                <w:rFonts w:ascii="Times New Roman" w:hAnsi="Times New Roman" w:cs="Times New Roman"/>
                <w:lang w:eastAsia="bg-BG"/>
              </w:rPr>
              <w:t>Употребяват се плодът и листата на малината</w:t>
            </w:r>
          </w:p>
        </w:tc>
        <w:tc>
          <w:tcPr>
            <w:tcW w:w="2835" w:type="dxa"/>
            <w:shd w:val="clear" w:color="auto" w:fill="auto"/>
            <w:noWrap/>
          </w:tcPr>
          <w:p w14:paraId="5B6AC92A" w14:textId="7BBDC9B8" w:rsidR="00A20714" w:rsidRPr="00B36531" w:rsidRDefault="00315F6A" w:rsidP="00315F6A">
            <w:pPr>
              <w:spacing w:line="360" w:lineRule="auto"/>
              <w:ind w:firstLine="0"/>
              <w:rPr>
                <w:rFonts w:ascii="Times New Roman" w:hAnsi="Times New Roman" w:cs="Times New Roman"/>
                <w:lang w:eastAsia="bg-BG"/>
              </w:rPr>
            </w:pPr>
            <w:r>
              <w:rPr>
                <w:noProof/>
                <w:lang w:eastAsia="bg-BG"/>
              </w:rPr>
              <w:drawing>
                <wp:inline distT="0" distB="0" distL="0" distR="0" wp14:anchorId="3AF0993F" wp14:editId="101F4900">
                  <wp:extent cx="1857833" cy="1661823"/>
                  <wp:effectExtent l="0" t="0" r="9525" b="0"/>
                  <wp:docPr id="1320" name="Картина 1320" descr="Малина сорт &quot;Вайолет&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Малина сорт &quot;Вайолет&quot;"/>
                          <pic:cNvPicPr>
                            <a:picLocks noChangeAspect="1" noChangeArrowheads="1"/>
                          </pic:cNvPicPr>
                        </pic:nvPicPr>
                        <pic:blipFill>
                          <a:blip r:embed="rId90" cstate="print">
                            <a:extLst>
                              <a:ext uri="{28A0092B-C50C-407E-A947-70E740481C1C}">
                                <a14:useLocalDpi xmlns:a14="http://schemas.microsoft.com/office/drawing/2010/main" val="0"/>
                              </a:ext>
                            </a:extLst>
                          </a:blip>
                          <a:srcRect/>
                          <a:stretch>
                            <a:fillRect/>
                          </a:stretch>
                        </pic:blipFill>
                        <pic:spPr bwMode="auto">
                          <a:xfrm>
                            <a:off x="0" y="0"/>
                            <a:ext cx="1868213" cy="1671108"/>
                          </a:xfrm>
                          <a:prstGeom prst="rect">
                            <a:avLst/>
                          </a:prstGeom>
                          <a:noFill/>
                          <a:ln>
                            <a:noFill/>
                          </a:ln>
                        </pic:spPr>
                      </pic:pic>
                    </a:graphicData>
                  </a:graphic>
                </wp:inline>
              </w:drawing>
            </w:r>
          </w:p>
        </w:tc>
      </w:tr>
      <w:tr w:rsidR="00A20714" w:rsidRPr="00B36531" w14:paraId="42A6DF23" w14:textId="77777777" w:rsidTr="00EB7FF2">
        <w:trPr>
          <w:trHeight w:val="138"/>
        </w:trPr>
        <w:tc>
          <w:tcPr>
            <w:tcW w:w="567" w:type="dxa"/>
            <w:shd w:val="clear" w:color="auto" w:fill="auto"/>
            <w:noWrap/>
            <w:vAlign w:val="center"/>
          </w:tcPr>
          <w:p w14:paraId="601E2BF4" w14:textId="77777777" w:rsidR="00A20714" w:rsidRPr="00B02204" w:rsidRDefault="00A20714" w:rsidP="008427F9">
            <w:pPr>
              <w:pStyle w:val="a5"/>
              <w:numPr>
                <w:ilvl w:val="0"/>
                <w:numId w:val="41"/>
              </w:numPr>
              <w:tabs>
                <w:tab w:val="left" w:pos="213"/>
              </w:tabs>
              <w:spacing w:line="360" w:lineRule="auto"/>
              <w:rPr>
                <w:rFonts w:ascii="Times New Roman" w:hAnsi="Times New Roman" w:cs="Times New Roman"/>
                <w:lang w:eastAsia="bg-BG"/>
              </w:rPr>
            </w:pPr>
          </w:p>
        </w:tc>
        <w:tc>
          <w:tcPr>
            <w:tcW w:w="1985" w:type="dxa"/>
            <w:shd w:val="clear" w:color="auto" w:fill="auto"/>
            <w:vAlign w:val="center"/>
          </w:tcPr>
          <w:p w14:paraId="65F23B07" w14:textId="031FECE5" w:rsidR="00A20714" w:rsidRPr="00966A5F" w:rsidRDefault="00A20714" w:rsidP="00EB7FF2">
            <w:pPr>
              <w:spacing w:line="360" w:lineRule="auto"/>
              <w:ind w:firstLine="0"/>
              <w:rPr>
                <w:rFonts w:ascii="Times New Roman" w:hAnsi="Times New Roman" w:cs="Times New Roman"/>
                <w:lang w:eastAsia="bg-BG"/>
              </w:rPr>
            </w:pPr>
            <w:r w:rsidRPr="00966A5F">
              <w:rPr>
                <w:rFonts w:ascii="Times New Roman" w:hAnsi="Times New Roman" w:cs="Times New Roman"/>
                <w:lang w:eastAsia="bg-BG"/>
              </w:rPr>
              <w:t>Магарешки бодил</w:t>
            </w:r>
          </w:p>
          <w:p w14:paraId="008926B5" w14:textId="7ACFBC65" w:rsidR="00A20714" w:rsidRPr="0064612C" w:rsidRDefault="00A20714" w:rsidP="00EB7FF2">
            <w:pPr>
              <w:spacing w:line="360" w:lineRule="auto"/>
              <w:ind w:firstLine="0"/>
              <w:rPr>
                <w:rFonts w:ascii="Times New Roman" w:hAnsi="Times New Roman" w:cs="Times New Roman"/>
                <w:i/>
                <w:lang w:eastAsia="bg-BG"/>
              </w:rPr>
            </w:pPr>
            <w:r w:rsidRPr="0064612C">
              <w:rPr>
                <w:rFonts w:ascii="Times New Roman" w:hAnsi="Times New Roman" w:cs="Times New Roman"/>
                <w:i/>
                <w:lang w:eastAsia="bg-BG"/>
              </w:rPr>
              <w:t>Carduus acanthoides</w:t>
            </w:r>
          </w:p>
        </w:tc>
        <w:tc>
          <w:tcPr>
            <w:tcW w:w="2410" w:type="dxa"/>
            <w:shd w:val="clear" w:color="auto" w:fill="auto"/>
          </w:tcPr>
          <w:p w14:paraId="289E92EC" w14:textId="48EAA956" w:rsidR="00A20714" w:rsidRPr="00B36531" w:rsidRDefault="00A20714" w:rsidP="00DD13D0">
            <w:pPr>
              <w:spacing w:line="360" w:lineRule="auto"/>
              <w:ind w:firstLine="0"/>
              <w:rPr>
                <w:rFonts w:ascii="Times New Roman" w:hAnsi="Times New Roman" w:cs="Times New Roman"/>
                <w:lang w:eastAsia="bg-BG"/>
              </w:rPr>
            </w:pPr>
            <w:r>
              <w:rPr>
                <w:rFonts w:ascii="Times New Roman" w:hAnsi="Times New Roman" w:cs="Times New Roman"/>
                <w:lang w:eastAsia="bg-BG"/>
              </w:rPr>
              <w:t>К</w:t>
            </w:r>
            <w:r w:rsidRPr="00DD13D0">
              <w:rPr>
                <w:rFonts w:ascii="Times New Roman" w:hAnsi="Times New Roman" w:cs="Times New Roman"/>
                <w:lang w:eastAsia="bg-BG"/>
              </w:rPr>
              <w:t>аменисти и сухи места, покрай огради и пътища, пасища и ниви, в необитаеми и пусти тревни райони.</w:t>
            </w:r>
          </w:p>
        </w:tc>
        <w:tc>
          <w:tcPr>
            <w:tcW w:w="2551" w:type="dxa"/>
          </w:tcPr>
          <w:p w14:paraId="7D5DD938" w14:textId="7BEE8AF2" w:rsidR="00A20714" w:rsidRPr="00B36531" w:rsidRDefault="00AB630D" w:rsidP="00AB630D">
            <w:pPr>
              <w:spacing w:line="360" w:lineRule="auto"/>
              <w:ind w:firstLine="0"/>
              <w:rPr>
                <w:rFonts w:ascii="Times New Roman" w:hAnsi="Times New Roman" w:cs="Times New Roman"/>
                <w:lang w:eastAsia="bg-BG"/>
              </w:rPr>
            </w:pPr>
            <w:r w:rsidRPr="00AB630D">
              <w:rPr>
                <w:rFonts w:ascii="Times New Roman" w:hAnsi="Times New Roman" w:cs="Times New Roman"/>
                <w:lang w:eastAsia="bg-BG"/>
              </w:rPr>
              <w:t>Употребява се надземната част на билката, която включва кошничките, стъблата и листата на билката, като не се използва само долната част на стъблото</w:t>
            </w:r>
          </w:p>
        </w:tc>
        <w:tc>
          <w:tcPr>
            <w:tcW w:w="2835" w:type="dxa"/>
            <w:shd w:val="clear" w:color="auto" w:fill="auto"/>
            <w:noWrap/>
          </w:tcPr>
          <w:p w14:paraId="02E5BD96" w14:textId="611AD5E2" w:rsidR="00A20714" w:rsidRPr="00B36531" w:rsidRDefault="00443290" w:rsidP="00443290">
            <w:pPr>
              <w:spacing w:line="360" w:lineRule="auto"/>
              <w:ind w:firstLine="0"/>
              <w:rPr>
                <w:rFonts w:ascii="Times New Roman" w:hAnsi="Times New Roman" w:cs="Times New Roman"/>
                <w:lang w:eastAsia="bg-BG"/>
              </w:rPr>
            </w:pPr>
            <w:r>
              <w:rPr>
                <w:noProof/>
                <w:lang w:eastAsia="bg-BG"/>
              </w:rPr>
              <w:drawing>
                <wp:inline distT="0" distB="0" distL="0" distR="0" wp14:anchorId="5D8C2FA4" wp14:editId="2A00FBEA">
                  <wp:extent cx="1566407" cy="2073482"/>
                  <wp:effectExtent l="0" t="0" r="0" b="3175"/>
                  <wp:docPr id="1321" name="Картина 1321" descr="Магарешки трън (гингер, бодил, камилско тръне) :: Здравословно хранене и  диета в калории. Калкулатор на хран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Магарешки трън (гингер, бодил, камилско тръне) :: Здравословно хранене и  диета в калории. Калкулатор на храни"/>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1567132" cy="2074442"/>
                          </a:xfrm>
                          <a:prstGeom prst="rect">
                            <a:avLst/>
                          </a:prstGeom>
                          <a:noFill/>
                          <a:ln>
                            <a:noFill/>
                          </a:ln>
                        </pic:spPr>
                      </pic:pic>
                    </a:graphicData>
                  </a:graphic>
                </wp:inline>
              </w:drawing>
            </w:r>
          </w:p>
        </w:tc>
      </w:tr>
      <w:tr w:rsidR="00A20714" w:rsidRPr="00B36531" w14:paraId="66579D94" w14:textId="77777777" w:rsidTr="00EB7FF2">
        <w:trPr>
          <w:trHeight w:val="138"/>
        </w:trPr>
        <w:tc>
          <w:tcPr>
            <w:tcW w:w="567" w:type="dxa"/>
            <w:shd w:val="clear" w:color="auto" w:fill="auto"/>
            <w:noWrap/>
            <w:vAlign w:val="center"/>
          </w:tcPr>
          <w:p w14:paraId="16CB0BAD" w14:textId="77777777" w:rsidR="00A20714" w:rsidRPr="00B02204" w:rsidRDefault="00A20714" w:rsidP="008427F9">
            <w:pPr>
              <w:pStyle w:val="a5"/>
              <w:numPr>
                <w:ilvl w:val="0"/>
                <w:numId w:val="41"/>
              </w:numPr>
              <w:tabs>
                <w:tab w:val="left" w:pos="213"/>
              </w:tabs>
              <w:spacing w:line="360" w:lineRule="auto"/>
              <w:rPr>
                <w:rFonts w:ascii="Times New Roman" w:hAnsi="Times New Roman" w:cs="Times New Roman"/>
                <w:lang w:eastAsia="bg-BG"/>
              </w:rPr>
            </w:pPr>
          </w:p>
        </w:tc>
        <w:tc>
          <w:tcPr>
            <w:tcW w:w="1985" w:type="dxa"/>
            <w:shd w:val="clear" w:color="auto" w:fill="auto"/>
            <w:vAlign w:val="center"/>
          </w:tcPr>
          <w:p w14:paraId="6E1E659A" w14:textId="0E7B592C" w:rsidR="00606F68" w:rsidRDefault="00A20714" w:rsidP="00EB7FF2">
            <w:pPr>
              <w:spacing w:line="360" w:lineRule="auto"/>
              <w:ind w:firstLine="0"/>
              <w:rPr>
                <w:rFonts w:ascii="Times New Roman" w:hAnsi="Times New Roman" w:cs="Times New Roman"/>
                <w:lang w:eastAsia="bg-BG"/>
              </w:rPr>
            </w:pPr>
            <w:r w:rsidRPr="00E76DBD">
              <w:rPr>
                <w:rFonts w:ascii="Times New Roman" w:hAnsi="Times New Roman" w:cs="Times New Roman"/>
                <w:lang w:eastAsia="bg-BG"/>
              </w:rPr>
              <w:t>Мащерка</w:t>
            </w:r>
          </w:p>
          <w:p w14:paraId="068B9AAF" w14:textId="2D18955F" w:rsidR="00A20714" w:rsidRPr="00606F68" w:rsidRDefault="00A20714" w:rsidP="00EB7FF2">
            <w:pPr>
              <w:spacing w:line="360" w:lineRule="auto"/>
              <w:ind w:firstLine="0"/>
              <w:rPr>
                <w:rFonts w:ascii="Times New Roman" w:hAnsi="Times New Roman" w:cs="Times New Roman"/>
                <w:i/>
                <w:lang w:eastAsia="bg-BG"/>
              </w:rPr>
            </w:pPr>
            <w:r w:rsidRPr="00606F68">
              <w:rPr>
                <w:rFonts w:ascii="Times New Roman" w:hAnsi="Times New Roman" w:cs="Times New Roman"/>
                <w:i/>
                <w:lang w:eastAsia="bg-BG"/>
              </w:rPr>
              <w:t>T</w:t>
            </w:r>
            <w:r w:rsidR="00606F68" w:rsidRPr="00606F68">
              <w:rPr>
                <w:rFonts w:ascii="Times New Roman" w:hAnsi="Times New Roman" w:cs="Times New Roman"/>
                <w:i/>
                <w:lang w:eastAsia="bg-BG"/>
              </w:rPr>
              <w:t>hymus</w:t>
            </w:r>
          </w:p>
        </w:tc>
        <w:tc>
          <w:tcPr>
            <w:tcW w:w="2410" w:type="dxa"/>
            <w:shd w:val="clear" w:color="auto" w:fill="auto"/>
          </w:tcPr>
          <w:p w14:paraId="34B9CCD8" w14:textId="1C0AE59D" w:rsidR="00A20714" w:rsidRPr="00B36531" w:rsidRDefault="006E56F0" w:rsidP="006E56F0">
            <w:pPr>
              <w:spacing w:line="360" w:lineRule="auto"/>
              <w:ind w:firstLine="0"/>
              <w:rPr>
                <w:rFonts w:ascii="Times New Roman" w:hAnsi="Times New Roman" w:cs="Times New Roman"/>
                <w:lang w:eastAsia="bg-BG"/>
              </w:rPr>
            </w:pPr>
            <w:r>
              <w:rPr>
                <w:rFonts w:ascii="Times New Roman" w:hAnsi="Times New Roman" w:cs="Times New Roman"/>
                <w:lang w:eastAsia="bg-BG"/>
              </w:rPr>
              <w:t>С</w:t>
            </w:r>
            <w:r w:rsidRPr="006E56F0">
              <w:rPr>
                <w:rFonts w:ascii="Times New Roman" w:hAnsi="Times New Roman" w:cs="Times New Roman"/>
                <w:lang w:eastAsia="bg-BG"/>
              </w:rPr>
              <w:t>ухи, скалисти</w:t>
            </w:r>
            <w:r>
              <w:rPr>
                <w:rFonts w:ascii="Times New Roman" w:hAnsi="Times New Roman" w:cs="Times New Roman"/>
                <w:lang w:eastAsia="bg-BG"/>
              </w:rPr>
              <w:t xml:space="preserve"> </w:t>
            </w:r>
            <w:r w:rsidRPr="006E56F0">
              <w:rPr>
                <w:rFonts w:ascii="Times New Roman" w:hAnsi="Times New Roman" w:cs="Times New Roman"/>
                <w:lang w:eastAsia="bg-BG"/>
              </w:rPr>
              <w:t>места, из храсталаци и пасища</w:t>
            </w:r>
          </w:p>
        </w:tc>
        <w:tc>
          <w:tcPr>
            <w:tcW w:w="2551" w:type="dxa"/>
          </w:tcPr>
          <w:p w14:paraId="3F0AD15E" w14:textId="097B54B1" w:rsidR="00A20714" w:rsidRPr="00B36531" w:rsidRDefault="00606F68" w:rsidP="00606F68">
            <w:pPr>
              <w:spacing w:line="360" w:lineRule="auto"/>
              <w:ind w:firstLine="0"/>
              <w:rPr>
                <w:rFonts w:ascii="Times New Roman" w:hAnsi="Times New Roman" w:cs="Times New Roman"/>
                <w:lang w:eastAsia="bg-BG"/>
              </w:rPr>
            </w:pPr>
            <w:r>
              <w:rPr>
                <w:rFonts w:ascii="Times New Roman" w:hAnsi="Times New Roman" w:cs="Times New Roman"/>
                <w:lang w:eastAsia="bg-BG"/>
              </w:rPr>
              <w:t>Н</w:t>
            </w:r>
            <w:r w:rsidRPr="00606F68">
              <w:rPr>
                <w:rFonts w:ascii="Times New Roman" w:hAnsi="Times New Roman" w:cs="Times New Roman"/>
                <w:lang w:eastAsia="bg-BG"/>
              </w:rPr>
              <w:t>адземна</w:t>
            </w:r>
            <w:r>
              <w:rPr>
                <w:rFonts w:ascii="Times New Roman" w:hAnsi="Times New Roman" w:cs="Times New Roman"/>
                <w:lang w:eastAsia="bg-BG"/>
              </w:rPr>
              <w:t>та</w:t>
            </w:r>
            <w:r w:rsidRPr="00606F68">
              <w:rPr>
                <w:rFonts w:ascii="Times New Roman" w:hAnsi="Times New Roman" w:cs="Times New Roman"/>
                <w:lang w:eastAsia="bg-BG"/>
              </w:rPr>
              <w:t xml:space="preserve"> част на мащерката (Herba Thymi serpilli</w:t>
            </w:r>
            <w:r>
              <w:rPr>
                <w:rFonts w:ascii="Times New Roman" w:hAnsi="Times New Roman" w:cs="Times New Roman"/>
                <w:lang w:eastAsia="bg-BG"/>
              </w:rPr>
              <w:t>)</w:t>
            </w:r>
          </w:p>
        </w:tc>
        <w:tc>
          <w:tcPr>
            <w:tcW w:w="2835" w:type="dxa"/>
            <w:shd w:val="clear" w:color="auto" w:fill="auto"/>
            <w:noWrap/>
          </w:tcPr>
          <w:p w14:paraId="744DC3A6" w14:textId="7CFA639B" w:rsidR="00A20714" w:rsidRPr="00B36531" w:rsidRDefault="00A437F4" w:rsidP="00A437F4">
            <w:pPr>
              <w:spacing w:line="360" w:lineRule="auto"/>
              <w:ind w:firstLine="72"/>
              <w:rPr>
                <w:rFonts w:ascii="Times New Roman" w:hAnsi="Times New Roman" w:cs="Times New Roman"/>
                <w:lang w:eastAsia="bg-BG"/>
              </w:rPr>
            </w:pPr>
            <w:r>
              <w:rPr>
                <w:noProof/>
                <w:lang w:eastAsia="bg-BG"/>
              </w:rPr>
              <w:drawing>
                <wp:inline distT="0" distB="0" distL="0" distR="0" wp14:anchorId="2CCC2BD1" wp14:editId="2DBB7678">
                  <wp:extent cx="1676600" cy="1439186"/>
                  <wp:effectExtent l="0" t="0" r="0" b="8890"/>
                  <wp:docPr id="1322" name="Картина 1322" descr="Мащерка - полезни свойства и начини на употреба - Grew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Мащерка - полезни свойства и начини на употреба - Grewia"/>
                          <pic:cNvPicPr>
                            <a:picLocks noChangeAspect="1" noChangeArrowheads="1"/>
                          </pic:cNvPicPr>
                        </pic:nvPicPr>
                        <pic:blipFill>
                          <a:blip r:embed="rId92" cstate="print">
                            <a:extLst>
                              <a:ext uri="{28A0092B-C50C-407E-A947-70E740481C1C}">
                                <a14:useLocalDpi xmlns:a14="http://schemas.microsoft.com/office/drawing/2010/main" val="0"/>
                              </a:ext>
                            </a:extLst>
                          </a:blip>
                          <a:srcRect/>
                          <a:stretch>
                            <a:fillRect/>
                          </a:stretch>
                        </pic:blipFill>
                        <pic:spPr bwMode="auto">
                          <a:xfrm>
                            <a:off x="0" y="0"/>
                            <a:ext cx="1680860" cy="1442842"/>
                          </a:xfrm>
                          <a:prstGeom prst="rect">
                            <a:avLst/>
                          </a:prstGeom>
                          <a:noFill/>
                          <a:ln>
                            <a:noFill/>
                          </a:ln>
                        </pic:spPr>
                      </pic:pic>
                    </a:graphicData>
                  </a:graphic>
                </wp:inline>
              </w:drawing>
            </w:r>
          </w:p>
        </w:tc>
      </w:tr>
      <w:tr w:rsidR="00A20714" w:rsidRPr="00B36531" w14:paraId="636639FE" w14:textId="77777777" w:rsidTr="00EB7FF2">
        <w:trPr>
          <w:trHeight w:val="138"/>
        </w:trPr>
        <w:tc>
          <w:tcPr>
            <w:tcW w:w="567" w:type="dxa"/>
            <w:shd w:val="clear" w:color="auto" w:fill="auto"/>
            <w:noWrap/>
            <w:vAlign w:val="center"/>
          </w:tcPr>
          <w:p w14:paraId="0C9FED68" w14:textId="77777777" w:rsidR="00A20714" w:rsidRPr="00B02204" w:rsidRDefault="00A20714" w:rsidP="008427F9">
            <w:pPr>
              <w:pStyle w:val="a5"/>
              <w:numPr>
                <w:ilvl w:val="0"/>
                <w:numId w:val="41"/>
              </w:numPr>
              <w:tabs>
                <w:tab w:val="left" w:pos="213"/>
              </w:tabs>
              <w:spacing w:line="360" w:lineRule="auto"/>
              <w:rPr>
                <w:rFonts w:ascii="Times New Roman" w:hAnsi="Times New Roman" w:cs="Times New Roman"/>
                <w:lang w:eastAsia="bg-BG"/>
              </w:rPr>
            </w:pPr>
          </w:p>
        </w:tc>
        <w:tc>
          <w:tcPr>
            <w:tcW w:w="1985" w:type="dxa"/>
            <w:shd w:val="clear" w:color="auto" w:fill="auto"/>
            <w:vAlign w:val="center"/>
          </w:tcPr>
          <w:p w14:paraId="6E2F55DC" w14:textId="232733AE" w:rsidR="00A20714" w:rsidRPr="00AB17E7" w:rsidRDefault="00A20714" w:rsidP="00EB7FF2">
            <w:pPr>
              <w:spacing w:line="360" w:lineRule="auto"/>
              <w:ind w:firstLine="0"/>
              <w:rPr>
                <w:rFonts w:ascii="Times New Roman" w:hAnsi="Times New Roman" w:cs="Times New Roman"/>
                <w:lang w:eastAsia="bg-BG"/>
              </w:rPr>
            </w:pPr>
            <w:r w:rsidRPr="00AB17E7">
              <w:rPr>
                <w:rFonts w:ascii="Times New Roman" w:hAnsi="Times New Roman" w:cs="Times New Roman"/>
                <w:lang w:eastAsia="bg-BG"/>
              </w:rPr>
              <w:t>Овчарска торбичка</w:t>
            </w:r>
          </w:p>
          <w:p w14:paraId="6E636B19" w14:textId="31F66FB5" w:rsidR="00A20714" w:rsidRPr="00736395" w:rsidRDefault="00A20714" w:rsidP="00EB7FF2">
            <w:pPr>
              <w:spacing w:line="360" w:lineRule="auto"/>
              <w:ind w:firstLine="0"/>
              <w:rPr>
                <w:rFonts w:ascii="Times New Roman" w:hAnsi="Times New Roman" w:cs="Times New Roman"/>
                <w:i/>
                <w:lang w:eastAsia="bg-BG"/>
              </w:rPr>
            </w:pPr>
            <w:r w:rsidRPr="00736395">
              <w:rPr>
                <w:rFonts w:ascii="Times New Roman" w:hAnsi="Times New Roman" w:cs="Times New Roman"/>
                <w:i/>
                <w:lang w:eastAsia="bg-BG"/>
              </w:rPr>
              <w:t>Capsella bursa-pastoris</w:t>
            </w:r>
          </w:p>
        </w:tc>
        <w:tc>
          <w:tcPr>
            <w:tcW w:w="2410" w:type="dxa"/>
            <w:shd w:val="clear" w:color="auto" w:fill="auto"/>
          </w:tcPr>
          <w:p w14:paraId="77108063" w14:textId="47E22D1E" w:rsidR="00A20714" w:rsidRPr="00B36531" w:rsidRDefault="00A20714" w:rsidP="00194F6A">
            <w:pPr>
              <w:spacing w:line="360" w:lineRule="auto"/>
              <w:ind w:firstLine="0"/>
              <w:rPr>
                <w:rFonts w:ascii="Times New Roman" w:hAnsi="Times New Roman" w:cs="Times New Roman"/>
                <w:lang w:eastAsia="bg-BG"/>
              </w:rPr>
            </w:pPr>
            <w:r>
              <w:rPr>
                <w:rFonts w:ascii="Times New Roman" w:hAnsi="Times New Roman" w:cs="Times New Roman"/>
                <w:lang w:eastAsia="bg-BG"/>
              </w:rPr>
              <w:t>Край п</w:t>
            </w:r>
            <w:r w:rsidRPr="00353C96">
              <w:rPr>
                <w:rFonts w:ascii="Times New Roman" w:hAnsi="Times New Roman" w:cs="Times New Roman"/>
                <w:lang w:eastAsia="bg-BG"/>
              </w:rPr>
              <w:t>ътища, поляни, канавки, паркове и междублокови пространства</w:t>
            </w:r>
          </w:p>
        </w:tc>
        <w:tc>
          <w:tcPr>
            <w:tcW w:w="2551" w:type="dxa"/>
          </w:tcPr>
          <w:p w14:paraId="088B7082" w14:textId="4188EC61" w:rsidR="00A20714" w:rsidRPr="00736395" w:rsidRDefault="00736395" w:rsidP="00C1266B">
            <w:pPr>
              <w:spacing w:line="360" w:lineRule="auto"/>
              <w:ind w:firstLine="0"/>
              <w:rPr>
                <w:rFonts w:ascii="Times New Roman" w:hAnsi="Times New Roman" w:cs="Times New Roman"/>
                <w:lang w:eastAsia="bg-BG"/>
              </w:rPr>
            </w:pPr>
            <w:r w:rsidRPr="00736395">
              <w:rPr>
                <w:rFonts w:ascii="Times New Roman" w:hAnsi="Times New Roman" w:cs="Times New Roman"/>
                <w:lang w:eastAsia="bg-BG"/>
              </w:rPr>
              <w:t>Използват се надземната част (Herba Bursae pastoris), събрана по време на цъфтеж и образуването на първи</w:t>
            </w:r>
            <w:r>
              <w:rPr>
                <w:rFonts w:ascii="Times New Roman" w:hAnsi="Times New Roman" w:cs="Times New Roman"/>
                <w:lang w:eastAsia="bg-BG"/>
              </w:rPr>
              <w:t>те семена.</w:t>
            </w:r>
            <w:r w:rsidR="00C1266B">
              <w:rPr>
                <w:rFonts w:ascii="Times New Roman" w:hAnsi="Times New Roman" w:cs="Times New Roman"/>
                <w:lang w:eastAsia="bg-BG"/>
              </w:rPr>
              <w:t xml:space="preserve"> О</w:t>
            </w:r>
            <w:r>
              <w:rPr>
                <w:rFonts w:ascii="Times New Roman" w:hAnsi="Times New Roman" w:cs="Times New Roman"/>
                <w:lang w:eastAsia="bg-BG"/>
              </w:rPr>
              <w:t>т април до септември</w:t>
            </w:r>
          </w:p>
        </w:tc>
        <w:tc>
          <w:tcPr>
            <w:tcW w:w="2835" w:type="dxa"/>
            <w:shd w:val="clear" w:color="auto" w:fill="auto"/>
            <w:noWrap/>
          </w:tcPr>
          <w:p w14:paraId="3C74AEE4" w14:textId="1D0ECC22" w:rsidR="00A20714" w:rsidRPr="00B36531" w:rsidRDefault="00A20714" w:rsidP="00A437F4">
            <w:pPr>
              <w:spacing w:line="360" w:lineRule="auto"/>
              <w:ind w:firstLine="72"/>
              <w:rPr>
                <w:rFonts w:ascii="Times New Roman" w:hAnsi="Times New Roman" w:cs="Times New Roman"/>
                <w:lang w:eastAsia="bg-BG"/>
              </w:rPr>
            </w:pPr>
            <w:r>
              <w:rPr>
                <w:rFonts w:ascii="Times New Roman" w:hAnsi="Times New Roman" w:cs="Times New Roman"/>
                <w:noProof/>
                <w:lang w:eastAsia="bg-BG"/>
              </w:rPr>
              <w:drawing>
                <wp:inline distT="0" distB="0" distL="0" distR="0" wp14:anchorId="5C475180" wp14:editId="206265D0">
                  <wp:extent cx="1598212" cy="1622066"/>
                  <wp:effectExtent l="0" t="0" r="2540" b="0"/>
                  <wp:docPr id="70" name="Картина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1608575" cy="1632584"/>
                          </a:xfrm>
                          <a:prstGeom prst="rect">
                            <a:avLst/>
                          </a:prstGeom>
                          <a:noFill/>
                        </pic:spPr>
                      </pic:pic>
                    </a:graphicData>
                  </a:graphic>
                </wp:inline>
              </w:drawing>
            </w:r>
          </w:p>
        </w:tc>
      </w:tr>
      <w:tr w:rsidR="00A20714" w:rsidRPr="00B36531" w14:paraId="5D1279C4" w14:textId="77777777" w:rsidTr="00EB7FF2">
        <w:trPr>
          <w:trHeight w:val="138"/>
        </w:trPr>
        <w:tc>
          <w:tcPr>
            <w:tcW w:w="567" w:type="dxa"/>
            <w:shd w:val="clear" w:color="auto" w:fill="auto"/>
            <w:noWrap/>
            <w:vAlign w:val="center"/>
          </w:tcPr>
          <w:p w14:paraId="252F0144" w14:textId="77777777" w:rsidR="00A20714" w:rsidRPr="00B02204" w:rsidRDefault="00A20714" w:rsidP="008427F9">
            <w:pPr>
              <w:pStyle w:val="a5"/>
              <w:numPr>
                <w:ilvl w:val="0"/>
                <w:numId w:val="41"/>
              </w:numPr>
              <w:tabs>
                <w:tab w:val="left" w:pos="213"/>
              </w:tabs>
              <w:spacing w:line="360" w:lineRule="auto"/>
              <w:rPr>
                <w:rFonts w:ascii="Times New Roman" w:hAnsi="Times New Roman" w:cs="Times New Roman"/>
                <w:lang w:eastAsia="bg-BG"/>
              </w:rPr>
            </w:pPr>
          </w:p>
        </w:tc>
        <w:tc>
          <w:tcPr>
            <w:tcW w:w="1985" w:type="dxa"/>
            <w:shd w:val="clear" w:color="auto" w:fill="auto"/>
            <w:vAlign w:val="center"/>
          </w:tcPr>
          <w:p w14:paraId="185224F0" w14:textId="56282FE5" w:rsidR="00A20714" w:rsidRPr="00B75E7D" w:rsidRDefault="00A20714" w:rsidP="00EB7FF2">
            <w:pPr>
              <w:spacing w:line="360" w:lineRule="auto"/>
              <w:ind w:firstLine="0"/>
              <w:rPr>
                <w:rFonts w:ascii="Times New Roman" w:hAnsi="Times New Roman" w:cs="Times New Roman"/>
                <w:lang w:eastAsia="bg-BG"/>
              </w:rPr>
            </w:pPr>
            <w:r w:rsidRPr="00B75E7D">
              <w:rPr>
                <w:rFonts w:ascii="Times New Roman" w:hAnsi="Times New Roman" w:cs="Times New Roman"/>
                <w:lang w:eastAsia="bg-BG"/>
              </w:rPr>
              <w:t>Лепка</w:t>
            </w:r>
          </w:p>
          <w:p w14:paraId="17504694" w14:textId="5EC2466C" w:rsidR="00A20714" w:rsidRPr="003F5773" w:rsidRDefault="00A20714" w:rsidP="00EB7FF2">
            <w:pPr>
              <w:spacing w:line="360" w:lineRule="auto"/>
              <w:ind w:firstLine="0"/>
              <w:rPr>
                <w:rFonts w:ascii="Times New Roman" w:hAnsi="Times New Roman" w:cs="Times New Roman"/>
                <w:i/>
                <w:lang w:eastAsia="bg-BG"/>
              </w:rPr>
            </w:pPr>
            <w:r w:rsidRPr="003F5773">
              <w:rPr>
                <w:rFonts w:ascii="Times New Roman" w:hAnsi="Times New Roman" w:cs="Times New Roman"/>
                <w:i/>
                <w:lang w:eastAsia="bg-BG"/>
              </w:rPr>
              <w:t>Galium aparine</w:t>
            </w:r>
          </w:p>
        </w:tc>
        <w:tc>
          <w:tcPr>
            <w:tcW w:w="2410" w:type="dxa"/>
            <w:shd w:val="clear" w:color="auto" w:fill="auto"/>
          </w:tcPr>
          <w:p w14:paraId="7DB04A11" w14:textId="34832F1B" w:rsidR="00A20714" w:rsidRPr="00B36531" w:rsidRDefault="00A20714" w:rsidP="00EC72F8">
            <w:pPr>
              <w:spacing w:line="360" w:lineRule="auto"/>
              <w:ind w:firstLine="0"/>
              <w:rPr>
                <w:rFonts w:ascii="Times New Roman" w:hAnsi="Times New Roman" w:cs="Times New Roman"/>
                <w:lang w:eastAsia="bg-BG"/>
              </w:rPr>
            </w:pPr>
            <w:r>
              <w:rPr>
                <w:rFonts w:ascii="Times New Roman" w:hAnsi="Times New Roman" w:cs="Times New Roman"/>
                <w:lang w:eastAsia="bg-BG"/>
              </w:rPr>
              <w:t>Край п</w:t>
            </w:r>
            <w:r w:rsidRPr="002B0D4D">
              <w:rPr>
                <w:rFonts w:ascii="Times New Roman" w:hAnsi="Times New Roman" w:cs="Times New Roman"/>
                <w:lang w:eastAsia="bg-BG"/>
              </w:rPr>
              <w:t>ътища, храсталаци</w:t>
            </w:r>
            <w:r>
              <w:rPr>
                <w:rFonts w:ascii="Times New Roman" w:hAnsi="Times New Roman" w:cs="Times New Roman"/>
                <w:lang w:eastAsia="bg-BG"/>
              </w:rPr>
              <w:t>,</w:t>
            </w:r>
            <w:r>
              <w:t xml:space="preserve"> </w:t>
            </w:r>
            <w:r w:rsidRPr="00EC72F8">
              <w:rPr>
                <w:rFonts w:ascii="Times New Roman" w:hAnsi="Times New Roman" w:cs="Times New Roman"/>
                <w:lang w:eastAsia="bg-BG"/>
              </w:rPr>
              <w:t>гори, паркове</w:t>
            </w:r>
            <w:r>
              <w:rPr>
                <w:rFonts w:ascii="Times New Roman" w:hAnsi="Times New Roman" w:cs="Times New Roman"/>
                <w:lang w:eastAsia="bg-BG"/>
              </w:rPr>
              <w:t xml:space="preserve"> и</w:t>
            </w:r>
            <w:r w:rsidRPr="00EC72F8">
              <w:rPr>
                <w:rFonts w:ascii="Times New Roman" w:hAnsi="Times New Roman" w:cs="Times New Roman"/>
                <w:lang w:eastAsia="bg-BG"/>
              </w:rPr>
              <w:t xml:space="preserve"> </w:t>
            </w:r>
            <w:r>
              <w:rPr>
                <w:rFonts w:ascii="Times New Roman" w:hAnsi="Times New Roman" w:cs="Times New Roman"/>
                <w:lang w:eastAsia="bg-BG"/>
              </w:rPr>
              <w:t xml:space="preserve"> </w:t>
            </w:r>
            <w:r w:rsidRPr="00EC72F8">
              <w:rPr>
                <w:rFonts w:ascii="Times New Roman" w:hAnsi="Times New Roman" w:cs="Times New Roman"/>
                <w:lang w:eastAsia="bg-BG"/>
              </w:rPr>
              <w:t>огради</w:t>
            </w:r>
          </w:p>
        </w:tc>
        <w:tc>
          <w:tcPr>
            <w:tcW w:w="2551" w:type="dxa"/>
          </w:tcPr>
          <w:p w14:paraId="1E91B6EC" w14:textId="18386289" w:rsidR="00A20714" w:rsidRDefault="00BF1629" w:rsidP="00BF1629">
            <w:pPr>
              <w:spacing w:line="360" w:lineRule="auto"/>
              <w:ind w:firstLine="0"/>
              <w:rPr>
                <w:rFonts w:ascii="Times New Roman" w:hAnsi="Times New Roman" w:cs="Times New Roman"/>
                <w:noProof/>
                <w:lang w:eastAsia="bg-BG"/>
              </w:rPr>
            </w:pPr>
            <w:r w:rsidRPr="00BF1629">
              <w:rPr>
                <w:rFonts w:ascii="Times New Roman" w:hAnsi="Times New Roman" w:cs="Times New Roman"/>
                <w:noProof/>
                <w:lang w:eastAsia="bg-BG"/>
              </w:rPr>
              <w:t>Използва се надземната част (Herba Galii aparinis), събрана по време на цъфтеж.</w:t>
            </w:r>
          </w:p>
        </w:tc>
        <w:tc>
          <w:tcPr>
            <w:tcW w:w="2835" w:type="dxa"/>
            <w:shd w:val="clear" w:color="auto" w:fill="auto"/>
            <w:noWrap/>
          </w:tcPr>
          <w:p w14:paraId="4C0B002C" w14:textId="0586C71F" w:rsidR="00A20714" w:rsidRPr="00B36531" w:rsidRDefault="00A20714" w:rsidP="00A437F4">
            <w:pPr>
              <w:spacing w:line="360" w:lineRule="auto"/>
              <w:ind w:firstLine="72"/>
              <w:rPr>
                <w:rFonts w:ascii="Times New Roman" w:hAnsi="Times New Roman" w:cs="Times New Roman"/>
                <w:lang w:eastAsia="bg-BG"/>
              </w:rPr>
            </w:pPr>
            <w:r>
              <w:rPr>
                <w:rFonts w:ascii="Times New Roman" w:hAnsi="Times New Roman" w:cs="Times New Roman"/>
                <w:noProof/>
                <w:lang w:eastAsia="bg-BG"/>
              </w:rPr>
              <w:drawing>
                <wp:inline distT="0" distB="0" distL="0" distR="0" wp14:anchorId="3E4FEE06" wp14:editId="7DA5EB0B">
                  <wp:extent cx="1602648" cy="1669774"/>
                  <wp:effectExtent l="0" t="0" r="0" b="6985"/>
                  <wp:docPr id="74" name="Картина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1603168" cy="1670316"/>
                          </a:xfrm>
                          <a:prstGeom prst="rect">
                            <a:avLst/>
                          </a:prstGeom>
                          <a:noFill/>
                        </pic:spPr>
                      </pic:pic>
                    </a:graphicData>
                  </a:graphic>
                </wp:inline>
              </w:drawing>
            </w:r>
          </w:p>
        </w:tc>
      </w:tr>
      <w:tr w:rsidR="00A20714" w:rsidRPr="00B36531" w14:paraId="7A4F12CC" w14:textId="77777777" w:rsidTr="00EB7FF2">
        <w:trPr>
          <w:trHeight w:val="138"/>
        </w:trPr>
        <w:tc>
          <w:tcPr>
            <w:tcW w:w="567" w:type="dxa"/>
            <w:shd w:val="clear" w:color="auto" w:fill="auto"/>
            <w:noWrap/>
            <w:vAlign w:val="center"/>
          </w:tcPr>
          <w:p w14:paraId="2ABDFB8C" w14:textId="77777777" w:rsidR="00A20714" w:rsidRPr="00B02204" w:rsidRDefault="00A20714" w:rsidP="008427F9">
            <w:pPr>
              <w:pStyle w:val="a5"/>
              <w:numPr>
                <w:ilvl w:val="0"/>
                <w:numId w:val="41"/>
              </w:numPr>
              <w:tabs>
                <w:tab w:val="left" w:pos="213"/>
              </w:tabs>
              <w:spacing w:line="360" w:lineRule="auto"/>
              <w:rPr>
                <w:rFonts w:ascii="Times New Roman" w:hAnsi="Times New Roman" w:cs="Times New Roman"/>
                <w:lang w:eastAsia="bg-BG"/>
              </w:rPr>
            </w:pPr>
          </w:p>
        </w:tc>
        <w:tc>
          <w:tcPr>
            <w:tcW w:w="1985" w:type="dxa"/>
            <w:shd w:val="clear" w:color="auto" w:fill="auto"/>
            <w:vAlign w:val="center"/>
          </w:tcPr>
          <w:p w14:paraId="6BC71484" w14:textId="77777777" w:rsidR="00A20714" w:rsidRDefault="00A20714" w:rsidP="00EB7FF2">
            <w:pPr>
              <w:spacing w:line="360" w:lineRule="auto"/>
              <w:ind w:firstLine="0"/>
              <w:rPr>
                <w:rFonts w:ascii="Times New Roman" w:hAnsi="Times New Roman" w:cs="Times New Roman"/>
                <w:lang w:eastAsia="bg-BG"/>
              </w:rPr>
            </w:pPr>
            <w:r w:rsidRPr="00C14EC6">
              <w:rPr>
                <w:rFonts w:ascii="Times New Roman" w:hAnsi="Times New Roman" w:cs="Times New Roman"/>
                <w:lang w:eastAsia="bg-BG"/>
              </w:rPr>
              <w:t>Коприва</w:t>
            </w:r>
          </w:p>
          <w:p w14:paraId="5567F16A" w14:textId="2AE149D3" w:rsidR="00A20714" w:rsidRPr="005235B7" w:rsidRDefault="00A20714" w:rsidP="00EB7FF2">
            <w:pPr>
              <w:spacing w:line="360" w:lineRule="auto"/>
              <w:ind w:firstLine="0"/>
              <w:rPr>
                <w:rFonts w:ascii="Times New Roman" w:hAnsi="Times New Roman" w:cs="Times New Roman"/>
                <w:i/>
                <w:lang w:eastAsia="bg-BG"/>
              </w:rPr>
            </w:pPr>
            <w:r w:rsidRPr="005235B7">
              <w:rPr>
                <w:rFonts w:ascii="Times New Roman" w:hAnsi="Times New Roman" w:cs="Times New Roman"/>
                <w:i/>
                <w:lang w:eastAsia="bg-BG"/>
              </w:rPr>
              <w:t>Urtica dioica</w:t>
            </w:r>
          </w:p>
        </w:tc>
        <w:tc>
          <w:tcPr>
            <w:tcW w:w="2410" w:type="dxa"/>
            <w:shd w:val="clear" w:color="auto" w:fill="auto"/>
          </w:tcPr>
          <w:p w14:paraId="0FA55B42" w14:textId="329329D0" w:rsidR="00A20714" w:rsidRPr="002B0D4D" w:rsidRDefault="00A20714" w:rsidP="00425530">
            <w:pPr>
              <w:spacing w:line="360" w:lineRule="auto"/>
              <w:ind w:firstLine="0"/>
              <w:rPr>
                <w:rFonts w:ascii="Times New Roman" w:hAnsi="Times New Roman" w:cs="Times New Roman"/>
                <w:lang w:eastAsia="bg-BG"/>
              </w:rPr>
            </w:pPr>
            <w:r>
              <w:rPr>
                <w:rFonts w:ascii="Times New Roman" w:hAnsi="Times New Roman" w:cs="Times New Roman"/>
                <w:lang w:eastAsia="bg-BG"/>
              </w:rPr>
              <w:t xml:space="preserve">Край </w:t>
            </w:r>
            <w:r w:rsidRPr="00425530">
              <w:rPr>
                <w:rFonts w:ascii="Times New Roman" w:hAnsi="Times New Roman" w:cs="Times New Roman"/>
                <w:lang w:eastAsia="bg-BG"/>
              </w:rPr>
              <w:t xml:space="preserve">пътища, огради, необработваеми площи, речни тераси </w:t>
            </w:r>
          </w:p>
        </w:tc>
        <w:tc>
          <w:tcPr>
            <w:tcW w:w="2551" w:type="dxa"/>
          </w:tcPr>
          <w:p w14:paraId="7D7D8946" w14:textId="7D6E5C79" w:rsidR="00A20714" w:rsidRDefault="009B03EB" w:rsidP="006174EF">
            <w:pPr>
              <w:spacing w:line="360" w:lineRule="auto"/>
              <w:ind w:firstLine="0"/>
              <w:rPr>
                <w:rFonts w:ascii="Times New Roman" w:hAnsi="Times New Roman" w:cs="Times New Roman"/>
                <w:noProof/>
                <w:lang w:eastAsia="bg-BG"/>
              </w:rPr>
            </w:pPr>
            <w:r w:rsidRPr="009B03EB">
              <w:rPr>
                <w:rFonts w:ascii="Times New Roman" w:hAnsi="Times New Roman" w:cs="Times New Roman"/>
                <w:noProof/>
                <w:lang w:eastAsia="bg-BG"/>
              </w:rPr>
              <w:t>Използват се листата и ко</w:t>
            </w:r>
            <w:r w:rsidR="006174EF">
              <w:rPr>
                <w:rFonts w:ascii="Times New Roman" w:hAnsi="Times New Roman" w:cs="Times New Roman"/>
                <w:noProof/>
                <w:lang w:eastAsia="bg-BG"/>
              </w:rPr>
              <w:t>ренищата</w:t>
            </w:r>
            <w:r w:rsidRPr="009B03EB">
              <w:rPr>
                <w:rFonts w:ascii="Times New Roman" w:hAnsi="Times New Roman" w:cs="Times New Roman"/>
                <w:noProof/>
                <w:lang w:eastAsia="bg-BG"/>
              </w:rPr>
              <w:t>. Листата</w:t>
            </w:r>
            <w:r w:rsidR="006174EF">
              <w:rPr>
                <w:rFonts w:ascii="Times New Roman" w:hAnsi="Times New Roman" w:cs="Times New Roman"/>
                <w:noProof/>
                <w:lang w:eastAsia="bg-BG"/>
              </w:rPr>
              <w:t xml:space="preserve"> </w:t>
            </w:r>
            <w:r w:rsidRPr="009B03EB">
              <w:rPr>
                <w:rFonts w:ascii="Times New Roman" w:hAnsi="Times New Roman" w:cs="Times New Roman"/>
                <w:noProof/>
                <w:lang w:eastAsia="bg-BG"/>
              </w:rPr>
              <w:t xml:space="preserve">се събират от пролетта до края на лятото, а коренищата през есента, когато надземната част е изсъхнала. </w:t>
            </w:r>
          </w:p>
        </w:tc>
        <w:tc>
          <w:tcPr>
            <w:tcW w:w="2835" w:type="dxa"/>
            <w:shd w:val="clear" w:color="auto" w:fill="auto"/>
            <w:noWrap/>
          </w:tcPr>
          <w:p w14:paraId="0FE5B4A0" w14:textId="57233A39" w:rsidR="00A20714" w:rsidRPr="00B36531" w:rsidRDefault="00A20714" w:rsidP="00A437F4">
            <w:pPr>
              <w:spacing w:line="360" w:lineRule="auto"/>
              <w:ind w:firstLine="72"/>
              <w:rPr>
                <w:rFonts w:ascii="Times New Roman" w:hAnsi="Times New Roman" w:cs="Times New Roman"/>
                <w:lang w:eastAsia="bg-BG"/>
              </w:rPr>
            </w:pPr>
            <w:r>
              <w:rPr>
                <w:rFonts w:ascii="Times New Roman" w:hAnsi="Times New Roman" w:cs="Times New Roman"/>
                <w:noProof/>
                <w:lang w:eastAsia="bg-BG"/>
              </w:rPr>
              <w:drawing>
                <wp:inline distT="0" distB="0" distL="0" distR="0" wp14:anchorId="1F03AE68" wp14:editId="69521830">
                  <wp:extent cx="1598212" cy="1916264"/>
                  <wp:effectExtent l="0" t="0" r="2540" b="8255"/>
                  <wp:docPr id="30" name="Картина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1599607" cy="1917936"/>
                          </a:xfrm>
                          <a:prstGeom prst="rect">
                            <a:avLst/>
                          </a:prstGeom>
                          <a:noFill/>
                        </pic:spPr>
                      </pic:pic>
                    </a:graphicData>
                  </a:graphic>
                </wp:inline>
              </w:drawing>
            </w:r>
          </w:p>
        </w:tc>
      </w:tr>
      <w:tr w:rsidR="00A20714" w:rsidRPr="00B36531" w14:paraId="7629390B" w14:textId="77777777" w:rsidTr="00EB7FF2">
        <w:trPr>
          <w:trHeight w:val="138"/>
        </w:trPr>
        <w:tc>
          <w:tcPr>
            <w:tcW w:w="567" w:type="dxa"/>
            <w:shd w:val="clear" w:color="auto" w:fill="auto"/>
            <w:noWrap/>
            <w:vAlign w:val="center"/>
          </w:tcPr>
          <w:p w14:paraId="045CF459" w14:textId="77777777" w:rsidR="00A20714" w:rsidRPr="00B02204" w:rsidRDefault="00A20714" w:rsidP="008427F9">
            <w:pPr>
              <w:pStyle w:val="a5"/>
              <w:numPr>
                <w:ilvl w:val="0"/>
                <w:numId w:val="41"/>
              </w:numPr>
              <w:tabs>
                <w:tab w:val="left" w:pos="213"/>
              </w:tabs>
              <w:spacing w:line="360" w:lineRule="auto"/>
              <w:rPr>
                <w:rFonts w:ascii="Times New Roman" w:hAnsi="Times New Roman" w:cs="Times New Roman"/>
                <w:lang w:eastAsia="bg-BG"/>
              </w:rPr>
            </w:pPr>
          </w:p>
        </w:tc>
        <w:tc>
          <w:tcPr>
            <w:tcW w:w="1985" w:type="dxa"/>
            <w:shd w:val="clear" w:color="auto" w:fill="auto"/>
            <w:vAlign w:val="center"/>
          </w:tcPr>
          <w:p w14:paraId="1FD9F374" w14:textId="5E147C18" w:rsidR="00A20714" w:rsidRDefault="00A20714" w:rsidP="00EB7FF2">
            <w:pPr>
              <w:spacing w:line="360" w:lineRule="auto"/>
              <w:ind w:firstLine="0"/>
              <w:rPr>
                <w:rFonts w:ascii="Times New Roman" w:hAnsi="Times New Roman" w:cs="Times New Roman"/>
                <w:lang w:eastAsia="bg-BG"/>
              </w:rPr>
            </w:pPr>
            <w:r w:rsidRPr="00825DD4">
              <w:rPr>
                <w:rFonts w:ascii="Times New Roman" w:hAnsi="Times New Roman" w:cs="Times New Roman"/>
                <w:lang w:eastAsia="bg-BG"/>
              </w:rPr>
              <w:t>Тученица</w:t>
            </w:r>
          </w:p>
          <w:p w14:paraId="7D16ACE8" w14:textId="1CD9391F" w:rsidR="00A20714" w:rsidRPr="00C97F91" w:rsidRDefault="00A20714" w:rsidP="00EB7FF2">
            <w:pPr>
              <w:spacing w:line="360" w:lineRule="auto"/>
              <w:ind w:firstLine="0"/>
              <w:rPr>
                <w:rFonts w:ascii="Times New Roman" w:hAnsi="Times New Roman" w:cs="Times New Roman"/>
                <w:i/>
                <w:lang w:eastAsia="bg-BG"/>
              </w:rPr>
            </w:pPr>
            <w:r w:rsidRPr="00C97F91">
              <w:rPr>
                <w:rFonts w:ascii="Times New Roman" w:hAnsi="Times New Roman" w:cs="Times New Roman"/>
                <w:i/>
                <w:lang w:eastAsia="bg-BG"/>
              </w:rPr>
              <w:t>Portulaca oleraceae</w:t>
            </w:r>
          </w:p>
        </w:tc>
        <w:tc>
          <w:tcPr>
            <w:tcW w:w="2410" w:type="dxa"/>
            <w:shd w:val="clear" w:color="auto" w:fill="auto"/>
          </w:tcPr>
          <w:p w14:paraId="69F4316C" w14:textId="063337C3" w:rsidR="00A20714" w:rsidRPr="00C14EC6" w:rsidRDefault="00A20714" w:rsidP="00194F6A">
            <w:pPr>
              <w:spacing w:line="360" w:lineRule="auto"/>
              <w:ind w:firstLine="0"/>
              <w:rPr>
                <w:rFonts w:ascii="Times New Roman" w:hAnsi="Times New Roman" w:cs="Times New Roman"/>
                <w:lang w:eastAsia="bg-BG"/>
              </w:rPr>
            </w:pPr>
            <w:r>
              <w:rPr>
                <w:rFonts w:ascii="Times New Roman" w:hAnsi="Times New Roman" w:cs="Times New Roman"/>
                <w:lang w:eastAsia="bg-BG"/>
              </w:rPr>
              <w:t>Н</w:t>
            </w:r>
            <w:r w:rsidRPr="0019415B">
              <w:rPr>
                <w:rFonts w:ascii="Times New Roman" w:hAnsi="Times New Roman" w:cs="Times New Roman"/>
                <w:lang w:eastAsia="bg-BG"/>
              </w:rPr>
              <w:t xml:space="preserve">а добре дренирана и влажна почва, при </w:t>
            </w:r>
            <w:r>
              <w:rPr>
                <w:rFonts w:ascii="Times New Roman" w:hAnsi="Times New Roman" w:cs="Times New Roman"/>
                <w:lang w:eastAsia="bg-BG"/>
              </w:rPr>
              <w:t>добре огрети от слънцето райони</w:t>
            </w:r>
          </w:p>
        </w:tc>
        <w:tc>
          <w:tcPr>
            <w:tcW w:w="2551" w:type="dxa"/>
          </w:tcPr>
          <w:p w14:paraId="5D136576" w14:textId="49873D32" w:rsidR="00A20714" w:rsidRPr="00B36531" w:rsidRDefault="00C97F91" w:rsidP="00C97F91">
            <w:pPr>
              <w:spacing w:line="360" w:lineRule="auto"/>
              <w:ind w:firstLine="0"/>
              <w:rPr>
                <w:rFonts w:ascii="Times New Roman" w:hAnsi="Times New Roman" w:cs="Times New Roman"/>
                <w:lang w:eastAsia="bg-BG"/>
              </w:rPr>
            </w:pPr>
            <w:r>
              <w:rPr>
                <w:rFonts w:ascii="Times New Roman" w:hAnsi="Times New Roman" w:cs="Times New Roman"/>
                <w:lang w:eastAsia="bg-BG"/>
              </w:rPr>
              <w:t>У</w:t>
            </w:r>
            <w:r w:rsidRPr="00C97F91">
              <w:rPr>
                <w:rFonts w:ascii="Times New Roman" w:hAnsi="Times New Roman" w:cs="Times New Roman"/>
                <w:lang w:eastAsia="bg-BG"/>
              </w:rPr>
              <w:t>потребяват</w:t>
            </w:r>
            <w:r>
              <w:rPr>
                <w:rFonts w:ascii="Times New Roman" w:hAnsi="Times New Roman" w:cs="Times New Roman"/>
                <w:lang w:eastAsia="bg-BG"/>
              </w:rPr>
              <w:t xml:space="preserve"> се </w:t>
            </w:r>
            <w:r w:rsidRPr="00C97F91">
              <w:rPr>
                <w:rFonts w:ascii="Times New Roman" w:hAnsi="Times New Roman" w:cs="Times New Roman"/>
                <w:lang w:eastAsia="bg-BG"/>
              </w:rPr>
              <w:t>листата и младите стръкове на билката</w:t>
            </w:r>
          </w:p>
        </w:tc>
        <w:tc>
          <w:tcPr>
            <w:tcW w:w="2835" w:type="dxa"/>
            <w:shd w:val="clear" w:color="auto" w:fill="auto"/>
            <w:noWrap/>
          </w:tcPr>
          <w:p w14:paraId="32AC22BC" w14:textId="13852588" w:rsidR="00A20714" w:rsidRPr="0003051E" w:rsidRDefault="0003051E" w:rsidP="0003051E">
            <w:pPr>
              <w:ind w:firstLine="0"/>
              <w:rPr>
                <w:rFonts w:ascii="Times New Roman" w:hAnsi="Times New Roman" w:cs="Times New Roman"/>
                <w:lang w:eastAsia="bg-BG"/>
              </w:rPr>
            </w:pPr>
            <w:r>
              <w:rPr>
                <w:noProof/>
                <w:lang w:eastAsia="bg-BG"/>
              </w:rPr>
              <w:drawing>
                <wp:inline distT="0" distB="0" distL="0" distR="0" wp14:anchorId="75FD9E88" wp14:editId="2EC0E450">
                  <wp:extent cx="1859911" cy="1494846"/>
                  <wp:effectExtent l="0" t="0" r="7620" b="0"/>
                  <wp:docPr id="1323" name="Картина 1323" descr="undefin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undefined"/>
                          <pic:cNvPicPr>
                            <a:picLocks noChangeAspect="1" noChangeArrowheads="1"/>
                          </pic:cNvPicPr>
                        </pic:nvPicPr>
                        <pic:blipFill>
                          <a:blip r:embed="rId96" cstate="print">
                            <a:extLst>
                              <a:ext uri="{28A0092B-C50C-407E-A947-70E740481C1C}">
                                <a14:useLocalDpi xmlns:a14="http://schemas.microsoft.com/office/drawing/2010/main" val="0"/>
                              </a:ext>
                            </a:extLst>
                          </a:blip>
                          <a:srcRect/>
                          <a:stretch>
                            <a:fillRect/>
                          </a:stretch>
                        </pic:blipFill>
                        <pic:spPr bwMode="auto">
                          <a:xfrm>
                            <a:off x="0" y="0"/>
                            <a:ext cx="1876971" cy="1508558"/>
                          </a:xfrm>
                          <a:prstGeom prst="rect">
                            <a:avLst/>
                          </a:prstGeom>
                          <a:noFill/>
                          <a:ln>
                            <a:noFill/>
                          </a:ln>
                        </pic:spPr>
                      </pic:pic>
                    </a:graphicData>
                  </a:graphic>
                </wp:inline>
              </w:drawing>
            </w:r>
          </w:p>
        </w:tc>
      </w:tr>
      <w:tr w:rsidR="00A20714" w:rsidRPr="00B36531" w14:paraId="292AA9E3" w14:textId="77777777" w:rsidTr="00EB7FF2">
        <w:trPr>
          <w:trHeight w:val="138"/>
        </w:trPr>
        <w:tc>
          <w:tcPr>
            <w:tcW w:w="567" w:type="dxa"/>
            <w:shd w:val="clear" w:color="auto" w:fill="auto"/>
            <w:noWrap/>
            <w:vAlign w:val="center"/>
          </w:tcPr>
          <w:p w14:paraId="3A7A2958" w14:textId="77777777" w:rsidR="00A20714" w:rsidRPr="00B02204" w:rsidRDefault="00A20714" w:rsidP="008427F9">
            <w:pPr>
              <w:pStyle w:val="a5"/>
              <w:numPr>
                <w:ilvl w:val="0"/>
                <w:numId w:val="41"/>
              </w:numPr>
              <w:tabs>
                <w:tab w:val="left" w:pos="213"/>
              </w:tabs>
              <w:spacing w:line="360" w:lineRule="auto"/>
              <w:rPr>
                <w:rFonts w:ascii="Times New Roman" w:hAnsi="Times New Roman" w:cs="Times New Roman"/>
                <w:lang w:eastAsia="bg-BG"/>
              </w:rPr>
            </w:pPr>
          </w:p>
        </w:tc>
        <w:tc>
          <w:tcPr>
            <w:tcW w:w="1985" w:type="dxa"/>
            <w:shd w:val="clear" w:color="auto" w:fill="auto"/>
            <w:vAlign w:val="center"/>
          </w:tcPr>
          <w:p w14:paraId="75EEE37E" w14:textId="52E97CE9" w:rsidR="00A20714" w:rsidRDefault="00A20714" w:rsidP="00EB7FF2">
            <w:pPr>
              <w:spacing w:line="360" w:lineRule="auto"/>
              <w:ind w:firstLine="0"/>
              <w:rPr>
                <w:rFonts w:ascii="Times New Roman" w:hAnsi="Times New Roman" w:cs="Times New Roman"/>
                <w:lang w:eastAsia="bg-BG"/>
              </w:rPr>
            </w:pPr>
            <w:r w:rsidRPr="001B64F4">
              <w:rPr>
                <w:rFonts w:ascii="Times New Roman" w:hAnsi="Times New Roman" w:cs="Times New Roman"/>
                <w:lang w:eastAsia="bg-BG"/>
              </w:rPr>
              <w:t>Репей</w:t>
            </w:r>
          </w:p>
          <w:p w14:paraId="7B90ECA2" w14:textId="5AE36D25" w:rsidR="00A20714" w:rsidRPr="00964D59" w:rsidRDefault="00A20714" w:rsidP="00EB7FF2">
            <w:pPr>
              <w:spacing w:line="360" w:lineRule="auto"/>
              <w:ind w:firstLine="0"/>
              <w:rPr>
                <w:rFonts w:ascii="Times New Roman" w:hAnsi="Times New Roman" w:cs="Times New Roman"/>
                <w:i/>
                <w:lang w:eastAsia="bg-BG"/>
              </w:rPr>
            </w:pPr>
            <w:r w:rsidRPr="00964D59">
              <w:rPr>
                <w:rFonts w:ascii="Times New Roman" w:hAnsi="Times New Roman" w:cs="Times New Roman"/>
                <w:i/>
                <w:lang w:eastAsia="bg-BG"/>
              </w:rPr>
              <w:t>Arctium lappa</w:t>
            </w:r>
          </w:p>
        </w:tc>
        <w:tc>
          <w:tcPr>
            <w:tcW w:w="2410" w:type="dxa"/>
            <w:shd w:val="clear" w:color="auto" w:fill="auto"/>
          </w:tcPr>
          <w:p w14:paraId="01D2F0A0" w14:textId="0A517104" w:rsidR="00A20714" w:rsidRPr="0019415B" w:rsidRDefault="00A20714" w:rsidP="00194F6A">
            <w:pPr>
              <w:spacing w:line="360" w:lineRule="auto"/>
              <w:ind w:firstLine="0"/>
              <w:rPr>
                <w:rFonts w:ascii="Times New Roman" w:hAnsi="Times New Roman" w:cs="Times New Roman"/>
                <w:lang w:eastAsia="bg-BG"/>
              </w:rPr>
            </w:pPr>
            <w:r>
              <w:rPr>
                <w:rFonts w:ascii="Times New Roman" w:hAnsi="Times New Roman" w:cs="Times New Roman"/>
                <w:lang w:eastAsia="bg-BG"/>
              </w:rPr>
              <w:t>Г</w:t>
            </w:r>
            <w:r w:rsidRPr="0064594C">
              <w:rPr>
                <w:rFonts w:ascii="Times New Roman" w:hAnsi="Times New Roman" w:cs="Times New Roman"/>
                <w:lang w:eastAsia="bg-BG"/>
              </w:rPr>
              <w:t>ори, мочурливи и влажни места, из храсталаци</w:t>
            </w:r>
          </w:p>
        </w:tc>
        <w:tc>
          <w:tcPr>
            <w:tcW w:w="2551" w:type="dxa"/>
          </w:tcPr>
          <w:p w14:paraId="200A74AD" w14:textId="56437A56" w:rsidR="00A20714" w:rsidRPr="00ED366F" w:rsidRDefault="00ED366F" w:rsidP="00FD099A">
            <w:pPr>
              <w:spacing w:line="360" w:lineRule="auto"/>
              <w:ind w:firstLine="0"/>
              <w:rPr>
                <w:rFonts w:ascii="Times New Roman" w:hAnsi="Times New Roman" w:cs="Times New Roman"/>
                <w:lang w:eastAsia="bg-BG"/>
              </w:rPr>
            </w:pPr>
            <w:r w:rsidRPr="00ED366F">
              <w:rPr>
                <w:rFonts w:ascii="Times New Roman" w:hAnsi="Times New Roman" w:cs="Times New Roman"/>
                <w:lang w:eastAsia="bg-BG"/>
              </w:rPr>
              <w:t>Използват се като билка корена. Корените на едногодишните растения се изваждат през есента (септември - октомври), а тези на двугодишните рано на пролет (април) при появата на първите листа.</w:t>
            </w:r>
          </w:p>
        </w:tc>
        <w:tc>
          <w:tcPr>
            <w:tcW w:w="2835" w:type="dxa"/>
            <w:shd w:val="clear" w:color="auto" w:fill="auto"/>
            <w:noWrap/>
          </w:tcPr>
          <w:p w14:paraId="70C0646C" w14:textId="77777777" w:rsidR="00FD099A" w:rsidRDefault="00FD099A" w:rsidP="0003051E">
            <w:pPr>
              <w:spacing w:line="360" w:lineRule="auto"/>
              <w:ind w:firstLine="0"/>
              <w:rPr>
                <w:rFonts w:ascii="Times New Roman" w:hAnsi="Times New Roman" w:cs="Times New Roman"/>
                <w:lang w:eastAsia="bg-BG"/>
              </w:rPr>
            </w:pPr>
          </w:p>
          <w:p w14:paraId="4F0EC15F" w14:textId="5B9F6604" w:rsidR="00A20714" w:rsidRPr="00FD099A" w:rsidRDefault="00A20714" w:rsidP="00FD099A">
            <w:pPr>
              <w:spacing w:line="360" w:lineRule="auto"/>
              <w:ind w:firstLine="0"/>
              <w:rPr>
                <w:rFonts w:ascii="Times New Roman" w:hAnsi="Times New Roman" w:cs="Times New Roman"/>
                <w:lang w:eastAsia="bg-BG"/>
              </w:rPr>
            </w:pPr>
            <w:r>
              <w:rPr>
                <w:rFonts w:ascii="Times New Roman" w:hAnsi="Times New Roman" w:cs="Times New Roman"/>
                <w:noProof/>
                <w:lang w:eastAsia="bg-BG"/>
              </w:rPr>
              <w:drawing>
                <wp:inline distT="0" distB="0" distL="0" distR="0" wp14:anchorId="0B4966CD" wp14:editId="761896EB">
                  <wp:extent cx="1731308" cy="1828800"/>
                  <wp:effectExtent l="0" t="0" r="2540" b="0"/>
                  <wp:docPr id="65" name="Картина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1734249" cy="1831907"/>
                          </a:xfrm>
                          <a:prstGeom prst="rect">
                            <a:avLst/>
                          </a:prstGeom>
                          <a:noFill/>
                        </pic:spPr>
                      </pic:pic>
                    </a:graphicData>
                  </a:graphic>
                </wp:inline>
              </w:drawing>
            </w:r>
          </w:p>
        </w:tc>
      </w:tr>
      <w:tr w:rsidR="00A20714" w:rsidRPr="00B36531" w14:paraId="71F4C8CA" w14:textId="77777777" w:rsidTr="00EB7FF2">
        <w:trPr>
          <w:trHeight w:val="138"/>
        </w:trPr>
        <w:tc>
          <w:tcPr>
            <w:tcW w:w="567" w:type="dxa"/>
            <w:shd w:val="clear" w:color="auto" w:fill="auto"/>
            <w:noWrap/>
            <w:vAlign w:val="center"/>
          </w:tcPr>
          <w:p w14:paraId="5B9A2B8E" w14:textId="77777777" w:rsidR="00A20714" w:rsidRPr="00B02204" w:rsidRDefault="00A20714" w:rsidP="008427F9">
            <w:pPr>
              <w:pStyle w:val="a5"/>
              <w:numPr>
                <w:ilvl w:val="0"/>
                <w:numId w:val="41"/>
              </w:numPr>
              <w:tabs>
                <w:tab w:val="left" w:pos="213"/>
              </w:tabs>
              <w:spacing w:line="360" w:lineRule="auto"/>
              <w:rPr>
                <w:rFonts w:ascii="Times New Roman" w:hAnsi="Times New Roman" w:cs="Times New Roman"/>
                <w:lang w:eastAsia="bg-BG"/>
              </w:rPr>
            </w:pPr>
          </w:p>
        </w:tc>
        <w:tc>
          <w:tcPr>
            <w:tcW w:w="1985" w:type="dxa"/>
            <w:shd w:val="clear" w:color="auto" w:fill="auto"/>
            <w:vAlign w:val="center"/>
          </w:tcPr>
          <w:p w14:paraId="71694AF1" w14:textId="6269C877" w:rsidR="00A20714" w:rsidRDefault="00A20714" w:rsidP="00EB7FF2">
            <w:pPr>
              <w:spacing w:line="360" w:lineRule="auto"/>
              <w:ind w:firstLine="0"/>
              <w:rPr>
                <w:rFonts w:ascii="Times New Roman" w:hAnsi="Times New Roman" w:cs="Times New Roman"/>
                <w:lang w:eastAsia="bg-BG"/>
              </w:rPr>
            </w:pPr>
            <w:r w:rsidRPr="001E43EE">
              <w:rPr>
                <w:rFonts w:ascii="Times New Roman" w:hAnsi="Times New Roman" w:cs="Times New Roman"/>
                <w:lang w:eastAsia="bg-BG"/>
              </w:rPr>
              <w:t>Къпина</w:t>
            </w:r>
          </w:p>
          <w:p w14:paraId="4485C0A6" w14:textId="14CB0894" w:rsidR="00A20714" w:rsidRPr="001B64F4" w:rsidRDefault="00A20714" w:rsidP="00EB7FF2">
            <w:pPr>
              <w:spacing w:line="360" w:lineRule="auto"/>
              <w:ind w:firstLine="0"/>
              <w:rPr>
                <w:rFonts w:ascii="Times New Roman" w:hAnsi="Times New Roman" w:cs="Times New Roman"/>
                <w:lang w:eastAsia="bg-BG"/>
              </w:rPr>
            </w:pPr>
            <w:r w:rsidRPr="00DF0867">
              <w:rPr>
                <w:rFonts w:ascii="Times New Roman" w:hAnsi="Times New Roman" w:cs="Times New Roman"/>
                <w:lang w:eastAsia="bg-BG"/>
              </w:rPr>
              <w:t>Rubus sp. diversae</w:t>
            </w:r>
          </w:p>
        </w:tc>
        <w:tc>
          <w:tcPr>
            <w:tcW w:w="2410" w:type="dxa"/>
            <w:shd w:val="clear" w:color="auto" w:fill="auto"/>
          </w:tcPr>
          <w:p w14:paraId="5A3C86E1" w14:textId="443206D2" w:rsidR="00A20714" w:rsidRPr="0064594C" w:rsidRDefault="00A20714" w:rsidP="00194F6A">
            <w:pPr>
              <w:spacing w:line="360" w:lineRule="auto"/>
              <w:ind w:firstLine="0"/>
              <w:rPr>
                <w:rFonts w:ascii="Times New Roman" w:hAnsi="Times New Roman" w:cs="Times New Roman"/>
                <w:lang w:eastAsia="bg-BG"/>
              </w:rPr>
            </w:pPr>
            <w:r>
              <w:rPr>
                <w:rFonts w:ascii="Times New Roman" w:hAnsi="Times New Roman" w:cs="Times New Roman"/>
                <w:lang w:eastAsia="bg-BG"/>
              </w:rPr>
              <w:t>К</w:t>
            </w:r>
            <w:r w:rsidRPr="001E43EE">
              <w:rPr>
                <w:rFonts w:ascii="Times New Roman" w:hAnsi="Times New Roman" w:cs="Times New Roman"/>
                <w:lang w:eastAsia="bg-BG"/>
              </w:rPr>
              <w:t>рай пътища, гори и н</w:t>
            </w:r>
            <w:r>
              <w:rPr>
                <w:rFonts w:ascii="Times New Roman" w:hAnsi="Times New Roman" w:cs="Times New Roman"/>
                <w:lang w:eastAsia="bg-BG"/>
              </w:rPr>
              <w:t>иви, в частни дворове и градини</w:t>
            </w:r>
          </w:p>
        </w:tc>
        <w:tc>
          <w:tcPr>
            <w:tcW w:w="2551" w:type="dxa"/>
          </w:tcPr>
          <w:p w14:paraId="36650288" w14:textId="3A13347F" w:rsidR="00A20714" w:rsidRDefault="0039395B" w:rsidP="0039395B">
            <w:pPr>
              <w:spacing w:line="360" w:lineRule="auto"/>
              <w:ind w:firstLine="0"/>
              <w:rPr>
                <w:rFonts w:ascii="Times New Roman" w:hAnsi="Times New Roman" w:cs="Times New Roman"/>
                <w:noProof/>
                <w:lang w:eastAsia="bg-BG"/>
              </w:rPr>
            </w:pPr>
            <w:r w:rsidRPr="0039395B">
              <w:rPr>
                <w:rFonts w:ascii="Times New Roman" w:hAnsi="Times New Roman" w:cs="Times New Roman"/>
                <w:noProof/>
                <w:lang w:eastAsia="bg-BG"/>
              </w:rPr>
              <w:t>Използват се листата (Folium Rubus sp.) и плодовете (Fructus Rubus sp.). Листата се берат през лятото, а пло</w:t>
            </w:r>
            <w:r>
              <w:rPr>
                <w:rFonts w:ascii="Times New Roman" w:hAnsi="Times New Roman" w:cs="Times New Roman"/>
                <w:noProof/>
                <w:lang w:eastAsia="bg-BG"/>
              </w:rPr>
              <w:t>довете след пълното им узряване</w:t>
            </w:r>
          </w:p>
        </w:tc>
        <w:tc>
          <w:tcPr>
            <w:tcW w:w="2835" w:type="dxa"/>
            <w:shd w:val="clear" w:color="auto" w:fill="auto"/>
            <w:noWrap/>
          </w:tcPr>
          <w:p w14:paraId="6ADB1656" w14:textId="0FF097E7" w:rsidR="00A20714" w:rsidRPr="00B36531" w:rsidRDefault="00F607BE" w:rsidP="00F607BE">
            <w:pPr>
              <w:spacing w:line="360" w:lineRule="auto"/>
              <w:ind w:firstLine="0"/>
              <w:rPr>
                <w:rFonts w:ascii="Times New Roman" w:hAnsi="Times New Roman" w:cs="Times New Roman"/>
                <w:lang w:eastAsia="bg-BG"/>
              </w:rPr>
            </w:pPr>
            <w:r>
              <w:rPr>
                <w:noProof/>
                <w:lang w:eastAsia="bg-BG"/>
              </w:rPr>
              <w:drawing>
                <wp:inline distT="0" distB="0" distL="0" distR="0" wp14:anchorId="1C0042BA" wp14:editId="369F27D3">
                  <wp:extent cx="1749286" cy="1622066"/>
                  <wp:effectExtent l="0" t="0" r="3810" b="0"/>
                  <wp:docPr id="1324" name="Картина 1324" descr="къпина едн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къпина едно"/>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1753247" cy="1625739"/>
                          </a:xfrm>
                          <a:prstGeom prst="rect">
                            <a:avLst/>
                          </a:prstGeom>
                          <a:noFill/>
                          <a:ln>
                            <a:noFill/>
                          </a:ln>
                        </pic:spPr>
                      </pic:pic>
                    </a:graphicData>
                  </a:graphic>
                </wp:inline>
              </w:drawing>
            </w:r>
          </w:p>
        </w:tc>
      </w:tr>
      <w:tr w:rsidR="00A20714" w:rsidRPr="00B36531" w14:paraId="343E38C0" w14:textId="77777777" w:rsidTr="00EB7FF2">
        <w:trPr>
          <w:trHeight w:val="138"/>
        </w:trPr>
        <w:tc>
          <w:tcPr>
            <w:tcW w:w="567" w:type="dxa"/>
            <w:shd w:val="clear" w:color="auto" w:fill="auto"/>
            <w:noWrap/>
            <w:vAlign w:val="center"/>
          </w:tcPr>
          <w:p w14:paraId="04D03907" w14:textId="77777777" w:rsidR="00A20714" w:rsidRPr="00B02204" w:rsidRDefault="00A20714" w:rsidP="008427F9">
            <w:pPr>
              <w:pStyle w:val="a5"/>
              <w:numPr>
                <w:ilvl w:val="0"/>
                <w:numId w:val="41"/>
              </w:numPr>
              <w:tabs>
                <w:tab w:val="left" w:pos="213"/>
              </w:tabs>
              <w:spacing w:line="360" w:lineRule="auto"/>
              <w:rPr>
                <w:rFonts w:ascii="Times New Roman" w:hAnsi="Times New Roman" w:cs="Times New Roman"/>
                <w:lang w:eastAsia="bg-BG"/>
              </w:rPr>
            </w:pPr>
          </w:p>
        </w:tc>
        <w:tc>
          <w:tcPr>
            <w:tcW w:w="1985" w:type="dxa"/>
            <w:shd w:val="clear" w:color="auto" w:fill="auto"/>
            <w:vAlign w:val="center"/>
          </w:tcPr>
          <w:p w14:paraId="003A989D" w14:textId="0F3C648F" w:rsidR="00A20714" w:rsidRDefault="00A20714" w:rsidP="00EB7FF2">
            <w:pPr>
              <w:spacing w:line="360" w:lineRule="auto"/>
              <w:ind w:firstLine="0"/>
              <w:rPr>
                <w:rFonts w:ascii="Times New Roman" w:hAnsi="Times New Roman" w:cs="Times New Roman"/>
                <w:lang w:eastAsia="bg-BG"/>
              </w:rPr>
            </w:pPr>
            <w:r w:rsidRPr="005C7E0D">
              <w:rPr>
                <w:rFonts w:ascii="Times New Roman" w:hAnsi="Times New Roman" w:cs="Times New Roman"/>
                <w:lang w:eastAsia="bg-BG"/>
              </w:rPr>
              <w:t>Глухарче, Радика</w:t>
            </w:r>
          </w:p>
          <w:p w14:paraId="43287EC2" w14:textId="521DF53F" w:rsidR="00A20714" w:rsidRPr="00781555" w:rsidRDefault="00A20714" w:rsidP="00EB7FF2">
            <w:pPr>
              <w:spacing w:line="360" w:lineRule="auto"/>
              <w:ind w:firstLine="0"/>
              <w:rPr>
                <w:rFonts w:ascii="Times New Roman" w:hAnsi="Times New Roman" w:cs="Times New Roman"/>
                <w:i/>
                <w:lang w:eastAsia="bg-BG"/>
              </w:rPr>
            </w:pPr>
            <w:r w:rsidRPr="00781555">
              <w:rPr>
                <w:rFonts w:ascii="Times New Roman" w:hAnsi="Times New Roman" w:cs="Times New Roman"/>
                <w:i/>
                <w:lang w:eastAsia="bg-BG"/>
              </w:rPr>
              <w:t>Taraxacum officinale</w:t>
            </w:r>
          </w:p>
        </w:tc>
        <w:tc>
          <w:tcPr>
            <w:tcW w:w="2410" w:type="dxa"/>
            <w:shd w:val="clear" w:color="auto" w:fill="auto"/>
          </w:tcPr>
          <w:p w14:paraId="2BAC6A46" w14:textId="5C8245CF" w:rsidR="00A20714" w:rsidRPr="001F35EA" w:rsidRDefault="00A20714" w:rsidP="00194F6A">
            <w:pPr>
              <w:spacing w:line="360" w:lineRule="auto"/>
              <w:ind w:firstLine="0"/>
              <w:rPr>
                <w:rFonts w:ascii="Times New Roman" w:hAnsi="Times New Roman" w:cs="Times New Roman"/>
                <w:lang w:eastAsia="bg-BG"/>
              </w:rPr>
            </w:pPr>
            <w:r>
              <w:rPr>
                <w:rFonts w:ascii="Times New Roman" w:hAnsi="Times New Roman" w:cs="Times New Roman"/>
                <w:lang w:eastAsia="bg-BG"/>
              </w:rPr>
              <w:t>П</w:t>
            </w:r>
            <w:r w:rsidRPr="001F35EA">
              <w:rPr>
                <w:rFonts w:ascii="Times New Roman" w:hAnsi="Times New Roman" w:cs="Times New Roman"/>
                <w:lang w:eastAsia="bg-BG"/>
              </w:rPr>
              <w:t>есъчливи места, пасища</w:t>
            </w:r>
            <w:r>
              <w:rPr>
                <w:rFonts w:ascii="Times New Roman" w:hAnsi="Times New Roman" w:cs="Times New Roman"/>
                <w:lang w:eastAsia="bg-BG"/>
              </w:rPr>
              <w:t xml:space="preserve">, </w:t>
            </w:r>
            <w:r w:rsidRPr="001F35EA">
              <w:rPr>
                <w:rFonts w:ascii="Times New Roman" w:hAnsi="Times New Roman" w:cs="Times New Roman"/>
                <w:lang w:eastAsia="bg-BG"/>
              </w:rPr>
              <w:t>ливади</w:t>
            </w:r>
            <w:r>
              <w:rPr>
                <w:rFonts w:ascii="Times New Roman" w:hAnsi="Times New Roman" w:cs="Times New Roman"/>
                <w:lang w:eastAsia="bg-BG"/>
              </w:rPr>
              <w:t>, градини и паркове</w:t>
            </w:r>
          </w:p>
          <w:p w14:paraId="0393C1AE" w14:textId="14A6F789" w:rsidR="00A20714" w:rsidRPr="001E43EE" w:rsidRDefault="00A20714" w:rsidP="001F35EA">
            <w:pPr>
              <w:spacing w:line="360" w:lineRule="auto"/>
              <w:rPr>
                <w:rFonts w:ascii="Times New Roman" w:hAnsi="Times New Roman" w:cs="Times New Roman"/>
                <w:lang w:eastAsia="bg-BG"/>
              </w:rPr>
            </w:pPr>
          </w:p>
        </w:tc>
        <w:tc>
          <w:tcPr>
            <w:tcW w:w="2551" w:type="dxa"/>
          </w:tcPr>
          <w:p w14:paraId="2B5CE765" w14:textId="783C9951" w:rsidR="00A20714" w:rsidRDefault="00010F91" w:rsidP="00010F91">
            <w:pPr>
              <w:spacing w:line="360" w:lineRule="auto"/>
              <w:ind w:firstLine="0"/>
              <w:rPr>
                <w:rFonts w:ascii="Times New Roman" w:hAnsi="Times New Roman" w:cs="Times New Roman"/>
                <w:noProof/>
                <w:lang w:eastAsia="bg-BG"/>
              </w:rPr>
            </w:pPr>
            <w:r>
              <w:rPr>
                <w:rFonts w:ascii="Times New Roman" w:hAnsi="Times New Roman" w:cs="Times New Roman"/>
                <w:noProof/>
                <w:lang w:eastAsia="bg-BG"/>
              </w:rPr>
              <w:t>Използват се: корен</w:t>
            </w:r>
            <w:r w:rsidR="008D7F5A" w:rsidRPr="008D7F5A">
              <w:rPr>
                <w:rFonts w:ascii="Times New Roman" w:hAnsi="Times New Roman" w:cs="Times New Roman"/>
                <w:noProof/>
                <w:lang w:eastAsia="bg-BG"/>
              </w:rPr>
              <w:t xml:space="preserve">, корен със стрък, стрък </w:t>
            </w:r>
            <w:r>
              <w:rPr>
                <w:rFonts w:ascii="Times New Roman" w:hAnsi="Times New Roman" w:cs="Times New Roman"/>
                <w:noProof/>
                <w:lang w:eastAsia="bg-BG"/>
              </w:rPr>
              <w:t>и листа</w:t>
            </w:r>
            <w:r w:rsidR="008D7F5A" w:rsidRPr="008D7F5A">
              <w:rPr>
                <w:rFonts w:ascii="Times New Roman" w:hAnsi="Times New Roman" w:cs="Times New Roman"/>
                <w:noProof/>
                <w:lang w:eastAsia="bg-BG"/>
              </w:rPr>
              <w:t>. Коренът се събира през втората половина на лятото и началото на есента. Корен със стрък се събира през пролетта и лятото, когато листата са добре развити. Стрък и листа се събират също през пролетта и лятото при добре развити листа.</w:t>
            </w:r>
          </w:p>
        </w:tc>
        <w:tc>
          <w:tcPr>
            <w:tcW w:w="2835" w:type="dxa"/>
            <w:shd w:val="clear" w:color="auto" w:fill="auto"/>
            <w:noWrap/>
          </w:tcPr>
          <w:p w14:paraId="1D43270F" w14:textId="595C149D" w:rsidR="00A20714" w:rsidRPr="00B36531" w:rsidRDefault="00F607BE" w:rsidP="00F607BE">
            <w:pPr>
              <w:spacing w:line="360" w:lineRule="auto"/>
              <w:ind w:firstLine="0"/>
              <w:rPr>
                <w:rFonts w:ascii="Times New Roman" w:hAnsi="Times New Roman" w:cs="Times New Roman"/>
                <w:lang w:eastAsia="bg-BG"/>
              </w:rPr>
            </w:pPr>
            <w:r>
              <w:rPr>
                <w:noProof/>
                <w:lang w:eastAsia="bg-BG"/>
              </w:rPr>
              <w:drawing>
                <wp:inline distT="0" distB="0" distL="0" distR="0" wp14:anchorId="3C8FBA3B" wp14:editId="0F015869">
                  <wp:extent cx="1739846" cy="1630017"/>
                  <wp:effectExtent l="0" t="0" r="0" b="8890"/>
                  <wp:docPr id="1325" name="Картина 1325" descr="Корен от Глухарче 50 гр. | Бъбречна билка | Храносмилателната систем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Корен от Глухарче 50 гр. | Бъбречна билка | Храносмилателната система"/>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1747470" cy="1637159"/>
                          </a:xfrm>
                          <a:prstGeom prst="rect">
                            <a:avLst/>
                          </a:prstGeom>
                          <a:noFill/>
                          <a:ln>
                            <a:noFill/>
                          </a:ln>
                        </pic:spPr>
                      </pic:pic>
                    </a:graphicData>
                  </a:graphic>
                </wp:inline>
              </w:drawing>
            </w:r>
          </w:p>
        </w:tc>
      </w:tr>
    </w:tbl>
    <w:p w14:paraId="4A4534B8" w14:textId="77777777" w:rsidR="0050146D" w:rsidRDefault="0050146D" w:rsidP="0050146D">
      <w:pPr>
        <w:ind w:firstLine="708"/>
        <w:jc w:val="both"/>
        <w:rPr>
          <w:rFonts w:ascii="Times New Roman" w:hAnsi="Times New Roman" w:cs="Times New Roman"/>
          <w:sz w:val="24"/>
          <w:szCs w:val="24"/>
        </w:rPr>
      </w:pPr>
    </w:p>
    <w:p w14:paraId="201BB5B1" w14:textId="77777777" w:rsidR="00B60017" w:rsidRDefault="00B60017" w:rsidP="007B23EF">
      <w:pPr>
        <w:pStyle w:val="Bodytext2"/>
        <w:shd w:val="clear" w:color="auto" w:fill="auto"/>
        <w:spacing w:line="360" w:lineRule="auto"/>
        <w:ind w:firstLine="708"/>
        <w:rPr>
          <w:sz w:val="24"/>
          <w:szCs w:val="24"/>
        </w:rPr>
      </w:pPr>
    </w:p>
    <w:p w14:paraId="0785C2AA" w14:textId="77777777" w:rsidR="00796F67" w:rsidRDefault="00796F67" w:rsidP="007B23EF">
      <w:pPr>
        <w:pStyle w:val="Bodytext2"/>
        <w:shd w:val="clear" w:color="auto" w:fill="auto"/>
        <w:spacing w:line="360" w:lineRule="auto"/>
        <w:ind w:firstLine="708"/>
        <w:rPr>
          <w:sz w:val="24"/>
          <w:szCs w:val="24"/>
        </w:rPr>
      </w:pPr>
    </w:p>
    <w:p w14:paraId="3189B612" w14:textId="77777777" w:rsidR="00796F67" w:rsidRDefault="00796F67" w:rsidP="007B23EF">
      <w:pPr>
        <w:pStyle w:val="Bodytext2"/>
        <w:shd w:val="clear" w:color="auto" w:fill="auto"/>
        <w:spacing w:line="360" w:lineRule="auto"/>
        <w:ind w:firstLine="708"/>
        <w:rPr>
          <w:sz w:val="24"/>
          <w:szCs w:val="24"/>
        </w:rPr>
      </w:pPr>
    </w:p>
    <w:p w14:paraId="2E8964E0" w14:textId="1D58CE6B" w:rsidR="0050146D" w:rsidRPr="009A6DA6" w:rsidRDefault="00B60017" w:rsidP="00B95F8B">
      <w:pPr>
        <w:pStyle w:val="Bodytext2"/>
        <w:spacing w:line="360" w:lineRule="auto"/>
        <w:ind w:firstLine="708"/>
        <w:rPr>
          <w:sz w:val="24"/>
          <w:szCs w:val="24"/>
        </w:rPr>
      </w:pPr>
      <w:r w:rsidRPr="00B60017">
        <w:rPr>
          <w:sz w:val="24"/>
          <w:szCs w:val="24"/>
          <w:highlight w:val="yellow"/>
        </w:rPr>
        <w:lastRenderedPageBreak/>
        <w:tab/>
      </w:r>
      <w:r w:rsidR="0050146D" w:rsidRPr="009A6DA6">
        <w:rPr>
          <w:sz w:val="24"/>
          <w:szCs w:val="24"/>
        </w:rPr>
        <w:t>В самите селски дворове се срещат различни плодни дървета, чийто плодове, листа или други техни части се използват в народната медицина, като</w:t>
      </w:r>
      <w:r w:rsidR="00AA6461">
        <w:rPr>
          <w:sz w:val="24"/>
          <w:szCs w:val="24"/>
        </w:rPr>
        <w:t>:</w:t>
      </w:r>
      <w:r w:rsidR="0050146D" w:rsidRPr="009A6DA6">
        <w:rPr>
          <w:sz w:val="24"/>
          <w:szCs w:val="24"/>
        </w:rPr>
        <w:t xml:space="preserve"> слива (Prunus domestica L), </w:t>
      </w:r>
      <w:r w:rsidR="00BB6C2C">
        <w:rPr>
          <w:sz w:val="24"/>
          <w:szCs w:val="24"/>
        </w:rPr>
        <w:t>д</w:t>
      </w:r>
      <w:r w:rsidR="0050146D" w:rsidRPr="009A6DA6">
        <w:rPr>
          <w:sz w:val="24"/>
          <w:szCs w:val="24"/>
        </w:rPr>
        <w:t xml:space="preserve">жанка (Prunus domestica L subsp. divaricata Asch et Gr), череша (Prunus avium L), вишня (Prunus cerasus L), праскова (Prunus persica Sieb), кайсия (Prunus armeniaca L), дюля (Cydonia vulgar Pers.), мушмула (Mespilus germanica L.), </w:t>
      </w:r>
      <w:r w:rsidR="00BB6C2C" w:rsidRPr="00BB6C2C">
        <w:rPr>
          <w:sz w:val="24"/>
          <w:szCs w:val="24"/>
        </w:rPr>
        <w:t>смокиня (Ficus carica)</w:t>
      </w:r>
      <w:r w:rsidR="00BB6C2C">
        <w:rPr>
          <w:sz w:val="24"/>
          <w:szCs w:val="24"/>
        </w:rPr>
        <w:t xml:space="preserve"> </w:t>
      </w:r>
      <w:r w:rsidR="0050146D" w:rsidRPr="009A6DA6">
        <w:rPr>
          <w:sz w:val="24"/>
          <w:szCs w:val="24"/>
        </w:rPr>
        <w:t>и др., както и редица култивирани тревисти растения</w:t>
      </w:r>
      <w:r w:rsidR="00BB6C2C">
        <w:rPr>
          <w:sz w:val="24"/>
          <w:szCs w:val="24"/>
        </w:rPr>
        <w:t>,</w:t>
      </w:r>
      <w:r w:rsidR="0050146D" w:rsidRPr="009A6DA6">
        <w:rPr>
          <w:sz w:val="24"/>
          <w:szCs w:val="24"/>
        </w:rPr>
        <w:t xml:space="preserve"> като: градинска чубрица (Satureja hortensis), босилек (Ocimum basilicum L), обикновен копър (Anethum glaveolens L), градински чай (Salvia officinalis L),</w:t>
      </w:r>
      <w:r w:rsidR="004558EB">
        <w:rPr>
          <w:sz w:val="24"/>
          <w:szCs w:val="24"/>
        </w:rPr>
        <w:t xml:space="preserve"> </w:t>
      </w:r>
      <w:r w:rsidR="0050146D" w:rsidRPr="009A6DA6">
        <w:rPr>
          <w:sz w:val="24"/>
          <w:szCs w:val="24"/>
        </w:rPr>
        <w:t>ма</w:t>
      </w:r>
      <w:r w:rsidR="002A2600">
        <w:rPr>
          <w:sz w:val="24"/>
          <w:szCs w:val="24"/>
        </w:rPr>
        <w:t xml:space="preserve">гданоз (Petrroselium crispum L), тютюн </w:t>
      </w:r>
      <w:r w:rsidR="002A2600" w:rsidRPr="002A2600">
        <w:rPr>
          <w:sz w:val="24"/>
          <w:szCs w:val="24"/>
        </w:rPr>
        <w:t>(Nicotiana tabaco)</w:t>
      </w:r>
      <w:r w:rsidR="00095958">
        <w:rPr>
          <w:sz w:val="24"/>
          <w:szCs w:val="24"/>
        </w:rPr>
        <w:t xml:space="preserve">, </w:t>
      </w:r>
      <w:r w:rsidR="00F37E4E">
        <w:rPr>
          <w:sz w:val="24"/>
          <w:szCs w:val="24"/>
        </w:rPr>
        <w:t>м</w:t>
      </w:r>
      <w:r w:rsidR="00095958" w:rsidRPr="00095958">
        <w:rPr>
          <w:sz w:val="24"/>
          <w:szCs w:val="24"/>
        </w:rPr>
        <w:t>ента (Mentha)</w:t>
      </w:r>
      <w:r w:rsidR="0050146D" w:rsidRPr="009A6DA6">
        <w:rPr>
          <w:sz w:val="24"/>
          <w:szCs w:val="24"/>
        </w:rPr>
        <w:t xml:space="preserve"> и др. </w:t>
      </w:r>
    </w:p>
    <w:p w14:paraId="410CAEB1" w14:textId="67523850" w:rsidR="00145047" w:rsidRPr="00E0118D" w:rsidRDefault="00145047" w:rsidP="00704DD7">
      <w:pPr>
        <w:spacing w:line="360" w:lineRule="auto"/>
        <w:ind w:right="26" w:firstLine="426"/>
        <w:jc w:val="both"/>
        <w:rPr>
          <w:rFonts w:ascii="Times New Roman" w:hAnsi="Times New Roman" w:cs="Times New Roman"/>
          <w:sz w:val="24"/>
          <w:szCs w:val="24"/>
        </w:rPr>
      </w:pPr>
      <w:r w:rsidRPr="00E0118D">
        <w:rPr>
          <w:rFonts w:ascii="Times New Roman" w:hAnsi="Times New Roman" w:cs="Times New Roman"/>
          <w:sz w:val="24"/>
          <w:szCs w:val="24"/>
        </w:rPr>
        <w:t xml:space="preserve">Основната цел на </w:t>
      </w:r>
      <w:r w:rsidR="000C4CC0">
        <w:rPr>
          <w:rFonts w:ascii="Times New Roman" w:hAnsi="Times New Roman" w:cs="Times New Roman"/>
          <w:sz w:val="24"/>
          <w:szCs w:val="24"/>
        </w:rPr>
        <w:t>ЗЛР</w:t>
      </w:r>
      <w:r w:rsidRPr="00E0118D">
        <w:rPr>
          <w:rFonts w:ascii="Times New Roman" w:hAnsi="Times New Roman" w:cs="Times New Roman"/>
          <w:sz w:val="24"/>
          <w:szCs w:val="24"/>
        </w:rPr>
        <w:t xml:space="preserve"> е осигуряване на условия за дългосрочно устойчиво ползване на лечебните растения на територията на страната. Към него има списък със 739 вида лечебни растения. </w:t>
      </w:r>
    </w:p>
    <w:p w14:paraId="3D605CE7" w14:textId="77777777" w:rsidR="00824EB2" w:rsidRDefault="00145047" w:rsidP="00704DD7">
      <w:pPr>
        <w:spacing w:line="360" w:lineRule="auto"/>
        <w:ind w:right="26" w:firstLine="426"/>
        <w:jc w:val="both"/>
        <w:rPr>
          <w:rFonts w:ascii="Times New Roman" w:hAnsi="Times New Roman" w:cs="Times New Roman"/>
          <w:sz w:val="24"/>
          <w:szCs w:val="24"/>
        </w:rPr>
      </w:pPr>
      <w:r w:rsidRPr="00E0118D">
        <w:rPr>
          <w:rFonts w:ascii="Times New Roman" w:hAnsi="Times New Roman" w:cs="Times New Roman"/>
          <w:sz w:val="24"/>
          <w:szCs w:val="24"/>
        </w:rPr>
        <w:t xml:space="preserve">Законът допуска два вида ползване – за лична употреба и за стопански нужди.  </w:t>
      </w:r>
    </w:p>
    <w:p w14:paraId="11CE5778" w14:textId="34D8EB67" w:rsidR="00145047" w:rsidRPr="00E0118D" w:rsidRDefault="00145047" w:rsidP="00704DD7">
      <w:pPr>
        <w:spacing w:line="360" w:lineRule="auto"/>
        <w:ind w:right="26" w:firstLine="426"/>
        <w:jc w:val="both"/>
        <w:rPr>
          <w:rFonts w:ascii="Times New Roman" w:hAnsi="Times New Roman" w:cs="Times New Roman"/>
          <w:sz w:val="24"/>
          <w:szCs w:val="24"/>
        </w:rPr>
      </w:pPr>
      <w:r w:rsidRPr="00E0118D">
        <w:rPr>
          <w:rFonts w:ascii="Times New Roman" w:hAnsi="Times New Roman" w:cs="Times New Roman"/>
          <w:sz w:val="24"/>
          <w:szCs w:val="24"/>
        </w:rPr>
        <w:t xml:space="preserve">Под </w:t>
      </w:r>
      <w:r w:rsidRPr="00DC06C1">
        <w:rPr>
          <w:rFonts w:ascii="Times New Roman" w:hAnsi="Times New Roman" w:cs="Times New Roman"/>
          <w:bCs/>
          <w:i/>
          <w:iCs/>
          <w:sz w:val="24"/>
          <w:szCs w:val="24"/>
        </w:rPr>
        <w:t>лични нужди</w:t>
      </w:r>
      <w:r w:rsidRPr="00E0118D">
        <w:rPr>
          <w:rFonts w:ascii="Times New Roman" w:hAnsi="Times New Roman" w:cs="Times New Roman"/>
          <w:sz w:val="24"/>
          <w:szCs w:val="24"/>
        </w:rPr>
        <w:t xml:space="preserve"> се разбира количества билки в свежо състояние, събрани от едно лице в рамките на един ден, както следва: </w:t>
      </w:r>
    </w:p>
    <w:p w14:paraId="33FE5370" w14:textId="77777777" w:rsidR="00145047" w:rsidRPr="00E0118D" w:rsidRDefault="00145047" w:rsidP="009D1ABD">
      <w:pPr>
        <w:spacing w:line="360" w:lineRule="auto"/>
        <w:ind w:right="26" w:firstLine="851"/>
        <w:jc w:val="both"/>
        <w:rPr>
          <w:rFonts w:ascii="Times New Roman" w:hAnsi="Times New Roman" w:cs="Times New Roman"/>
          <w:sz w:val="24"/>
          <w:szCs w:val="24"/>
        </w:rPr>
      </w:pPr>
      <w:r w:rsidRPr="00E0118D">
        <w:rPr>
          <w:rFonts w:ascii="Times New Roman" w:hAnsi="Times New Roman" w:cs="Times New Roman"/>
          <w:sz w:val="24"/>
          <w:szCs w:val="24"/>
        </w:rPr>
        <w:t xml:space="preserve">а) корени, коренища, луковици или грудки – до 1 кг; </w:t>
      </w:r>
    </w:p>
    <w:p w14:paraId="3ED3B60C" w14:textId="77777777" w:rsidR="00145047" w:rsidRPr="00E0118D" w:rsidRDefault="00145047" w:rsidP="009D1ABD">
      <w:pPr>
        <w:spacing w:line="360" w:lineRule="auto"/>
        <w:ind w:right="26" w:firstLine="851"/>
        <w:jc w:val="both"/>
        <w:rPr>
          <w:rFonts w:ascii="Times New Roman" w:hAnsi="Times New Roman" w:cs="Times New Roman"/>
          <w:sz w:val="24"/>
          <w:szCs w:val="24"/>
        </w:rPr>
      </w:pPr>
      <w:r w:rsidRPr="00E0118D">
        <w:rPr>
          <w:rFonts w:ascii="Times New Roman" w:hAnsi="Times New Roman" w:cs="Times New Roman"/>
          <w:sz w:val="24"/>
          <w:szCs w:val="24"/>
        </w:rPr>
        <w:t xml:space="preserve">б) стръкове – до 2 кг; </w:t>
      </w:r>
    </w:p>
    <w:p w14:paraId="5AFBB357" w14:textId="77777777" w:rsidR="00145047" w:rsidRPr="00E0118D" w:rsidRDefault="00145047" w:rsidP="009D1ABD">
      <w:pPr>
        <w:spacing w:line="360" w:lineRule="auto"/>
        <w:ind w:right="26" w:firstLine="851"/>
        <w:jc w:val="both"/>
        <w:rPr>
          <w:rFonts w:ascii="Times New Roman" w:hAnsi="Times New Roman" w:cs="Times New Roman"/>
          <w:sz w:val="24"/>
          <w:szCs w:val="24"/>
        </w:rPr>
      </w:pPr>
      <w:r w:rsidRPr="00E0118D">
        <w:rPr>
          <w:rFonts w:ascii="Times New Roman" w:hAnsi="Times New Roman" w:cs="Times New Roman"/>
          <w:sz w:val="24"/>
          <w:szCs w:val="24"/>
        </w:rPr>
        <w:t xml:space="preserve">в) листа – до 1 кг; </w:t>
      </w:r>
    </w:p>
    <w:p w14:paraId="051BE74D" w14:textId="77777777" w:rsidR="00145047" w:rsidRPr="00E0118D" w:rsidRDefault="00145047" w:rsidP="009D1ABD">
      <w:pPr>
        <w:spacing w:line="360" w:lineRule="auto"/>
        <w:ind w:right="26" w:firstLine="851"/>
        <w:jc w:val="both"/>
        <w:rPr>
          <w:rFonts w:ascii="Times New Roman" w:hAnsi="Times New Roman" w:cs="Times New Roman"/>
          <w:sz w:val="24"/>
          <w:szCs w:val="24"/>
        </w:rPr>
      </w:pPr>
      <w:r w:rsidRPr="00E0118D">
        <w:rPr>
          <w:rFonts w:ascii="Times New Roman" w:hAnsi="Times New Roman" w:cs="Times New Roman"/>
          <w:sz w:val="24"/>
          <w:szCs w:val="24"/>
        </w:rPr>
        <w:t xml:space="preserve">г) кори – до 0,5 кг; </w:t>
      </w:r>
    </w:p>
    <w:p w14:paraId="1A852E85" w14:textId="77777777" w:rsidR="00145047" w:rsidRPr="00E0118D" w:rsidRDefault="00145047" w:rsidP="009D1ABD">
      <w:pPr>
        <w:spacing w:line="360" w:lineRule="auto"/>
        <w:ind w:right="26" w:firstLine="851"/>
        <w:jc w:val="both"/>
        <w:rPr>
          <w:rFonts w:ascii="Times New Roman" w:hAnsi="Times New Roman" w:cs="Times New Roman"/>
          <w:sz w:val="24"/>
          <w:szCs w:val="24"/>
        </w:rPr>
      </w:pPr>
      <w:r w:rsidRPr="00E0118D">
        <w:rPr>
          <w:rFonts w:ascii="Times New Roman" w:hAnsi="Times New Roman" w:cs="Times New Roman"/>
          <w:sz w:val="24"/>
          <w:szCs w:val="24"/>
        </w:rPr>
        <w:t xml:space="preserve">д) цветове – до 0,5 кг; </w:t>
      </w:r>
    </w:p>
    <w:p w14:paraId="02566AFA" w14:textId="77777777" w:rsidR="00145047" w:rsidRPr="00E0118D" w:rsidRDefault="00145047" w:rsidP="009D1ABD">
      <w:pPr>
        <w:spacing w:line="360" w:lineRule="auto"/>
        <w:ind w:right="26" w:firstLine="851"/>
        <w:jc w:val="both"/>
        <w:rPr>
          <w:rFonts w:ascii="Times New Roman" w:hAnsi="Times New Roman" w:cs="Times New Roman"/>
          <w:sz w:val="24"/>
          <w:szCs w:val="24"/>
        </w:rPr>
      </w:pPr>
      <w:r w:rsidRPr="00E0118D">
        <w:rPr>
          <w:rFonts w:ascii="Times New Roman" w:hAnsi="Times New Roman" w:cs="Times New Roman"/>
          <w:sz w:val="24"/>
          <w:szCs w:val="24"/>
        </w:rPr>
        <w:t xml:space="preserve">е) семена – до 0,1 кг; </w:t>
      </w:r>
    </w:p>
    <w:p w14:paraId="4852B74F" w14:textId="77777777" w:rsidR="00145047" w:rsidRPr="00E0118D" w:rsidRDefault="00145047" w:rsidP="009D1ABD">
      <w:pPr>
        <w:spacing w:line="360" w:lineRule="auto"/>
        <w:ind w:right="26" w:firstLine="851"/>
        <w:jc w:val="both"/>
        <w:rPr>
          <w:rFonts w:ascii="Times New Roman" w:hAnsi="Times New Roman" w:cs="Times New Roman"/>
          <w:sz w:val="24"/>
          <w:szCs w:val="24"/>
        </w:rPr>
      </w:pPr>
      <w:r w:rsidRPr="00E0118D">
        <w:rPr>
          <w:rFonts w:ascii="Times New Roman" w:hAnsi="Times New Roman" w:cs="Times New Roman"/>
          <w:sz w:val="24"/>
          <w:szCs w:val="24"/>
        </w:rPr>
        <w:t xml:space="preserve">ж) плодове – до 10 кг; </w:t>
      </w:r>
    </w:p>
    <w:p w14:paraId="284F3E46" w14:textId="77777777" w:rsidR="00145047" w:rsidRPr="00E0118D" w:rsidRDefault="00145047" w:rsidP="009D1ABD">
      <w:pPr>
        <w:spacing w:line="360" w:lineRule="auto"/>
        <w:ind w:right="26" w:firstLine="851"/>
        <w:jc w:val="both"/>
        <w:rPr>
          <w:rFonts w:ascii="Times New Roman" w:hAnsi="Times New Roman" w:cs="Times New Roman"/>
          <w:sz w:val="24"/>
          <w:szCs w:val="24"/>
        </w:rPr>
      </w:pPr>
      <w:r w:rsidRPr="00E0118D">
        <w:rPr>
          <w:rFonts w:ascii="Times New Roman" w:hAnsi="Times New Roman" w:cs="Times New Roman"/>
          <w:sz w:val="24"/>
          <w:szCs w:val="24"/>
        </w:rPr>
        <w:t xml:space="preserve">з) пъпки – до 0,5 кг; </w:t>
      </w:r>
    </w:p>
    <w:p w14:paraId="0314D57B" w14:textId="77777777" w:rsidR="00145047" w:rsidRPr="00E0118D" w:rsidRDefault="00145047" w:rsidP="009D1ABD">
      <w:pPr>
        <w:spacing w:line="360" w:lineRule="auto"/>
        <w:ind w:right="26" w:firstLine="851"/>
        <w:jc w:val="both"/>
        <w:rPr>
          <w:rFonts w:ascii="Times New Roman" w:hAnsi="Times New Roman" w:cs="Times New Roman"/>
          <w:sz w:val="24"/>
          <w:szCs w:val="24"/>
        </w:rPr>
      </w:pPr>
      <w:r w:rsidRPr="00E0118D">
        <w:rPr>
          <w:rFonts w:ascii="Times New Roman" w:hAnsi="Times New Roman" w:cs="Times New Roman"/>
          <w:sz w:val="24"/>
          <w:szCs w:val="24"/>
        </w:rPr>
        <w:t xml:space="preserve">и) талус – до 1 кг. </w:t>
      </w:r>
    </w:p>
    <w:p w14:paraId="47451196" w14:textId="77777777" w:rsidR="005E6847" w:rsidRDefault="005E6847" w:rsidP="009D1ABD">
      <w:pPr>
        <w:spacing w:line="360" w:lineRule="auto"/>
        <w:ind w:right="26"/>
        <w:jc w:val="both"/>
        <w:rPr>
          <w:rFonts w:ascii="Times New Roman" w:hAnsi="Times New Roman" w:cs="Times New Roman"/>
          <w:b/>
          <w:i/>
          <w:sz w:val="24"/>
          <w:szCs w:val="24"/>
        </w:rPr>
      </w:pPr>
    </w:p>
    <w:p w14:paraId="37379A18" w14:textId="296ABDA0" w:rsidR="004D4A38" w:rsidRPr="00E0118D" w:rsidRDefault="004D4A38" w:rsidP="00704DD7">
      <w:pPr>
        <w:spacing w:line="360" w:lineRule="auto"/>
        <w:ind w:right="26" w:firstLine="426"/>
        <w:jc w:val="both"/>
        <w:rPr>
          <w:rFonts w:ascii="Times New Roman" w:hAnsi="Times New Roman" w:cs="Times New Roman"/>
          <w:strike/>
          <w:sz w:val="24"/>
          <w:szCs w:val="24"/>
        </w:rPr>
      </w:pPr>
      <w:r w:rsidRPr="00E0118D">
        <w:rPr>
          <w:rFonts w:ascii="Times New Roman" w:hAnsi="Times New Roman" w:cs="Times New Roman"/>
          <w:sz w:val="24"/>
          <w:szCs w:val="24"/>
        </w:rPr>
        <w:t xml:space="preserve">Повечето находища на билки на територията на общината попадат в горски масиви и разрешителните за тяхното бране и последващ контрол се осъществява от </w:t>
      </w:r>
      <w:r w:rsidR="000251EF">
        <w:rPr>
          <w:rFonts w:ascii="Times New Roman" w:hAnsi="Times New Roman" w:cs="Times New Roman"/>
          <w:sz w:val="24"/>
          <w:szCs w:val="24"/>
        </w:rPr>
        <w:t xml:space="preserve">ТП </w:t>
      </w:r>
      <w:r w:rsidRPr="00E0118D">
        <w:rPr>
          <w:rFonts w:ascii="Times New Roman" w:hAnsi="Times New Roman" w:cs="Times New Roman"/>
          <w:sz w:val="24"/>
          <w:szCs w:val="24"/>
        </w:rPr>
        <w:t xml:space="preserve">ДГС </w:t>
      </w:r>
      <w:r w:rsidR="000251EF">
        <w:rPr>
          <w:rFonts w:ascii="Times New Roman" w:hAnsi="Times New Roman" w:cs="Times New Roman"/>
          <w:sz w:val="24"/>
          <w:szCs w:val="24"/>
        </w:rPr>
        <w:t>„</w:t>
      </w:r>
      <w:r w:rsidRPr="00E0118D">
        <w:rPr>
          <w:rFonts w:ascii="Times New Roman" w:hAnsi="Times New Roman" w:cs="Times New Roman"/>
          <w:sz w:val="24"/>
          <w:szCs w:val="24"/>
        </w:rPr>
        <w:t>Крумовград</w:t>
      </w:r>
      <w:r w:rsidR="000251EF">
        <w:rPr>
          <w:rFonts w:ascii="Times New Roman" w:hAnsi="Times New Roman" w:cs="Times New Roman"/>
          <w:sz w:val="24"/>
          <w:szCs w:val="24"/>
        </w:rPr>
        <w:t>“.</w:t>
      </w:r>
      <w:r w:rsidRPr="00E0118D">
        <w:rPr>
          <w:rFonts w:ascii="Times New Roman" w:hAnsi="Times New Roman" w:cs="Times New Roman"/>
          <w:strike/>
          <w:sz w:val="24"/>
          <w:szCs w:val="24"/>
        </w:rPr>
        <w:t xml:space="preserve"> </w:t>
      </w:r>
    </w:p>
    <w:p w14:paraId="514E7F30" w14:textId="6882BA4F" w:rsidR="00145047" w:rsidRPr="00E0118D" w:rsidRDefault="00145047" w:rsidP="00704DD7">
      <w:pPr>
        <w:spacing w:line="360" w:lineRule="auto"/>
        <w:ind w:right="26" w:firstLine="426"/>
        <w:jc w:val="both"/>
        <w:rPr>
          <w:rFonts w:ascii="Times New Roman" w:hAnsi="Times New Roman" w:cs="Times New Roman"/>
          <w:sz w:val="24"/>
          <w:szCs w:val="24"/>
        </w:rPr>
      </w:pPr>
      <w:r w:rsidRPr="00F75A98">
        <w:rPr>
          <w:rFonts w:ascii="Times New Roman" w:hAnsi="Times New Roman" w:cs="Times New Roman"/>
          <w:bCs/>
          <w:i/>
          <w:iCs/>
          <w:sz w:val="24"/>
          <w:szCs w:val="24"/>
        </w:rPr>
        <w:t xml:space="preserve">Събирането за стопански </w:t>
      </w:r>
      <w:r w:rsidR="00F75A98">
        <w:rPr>
          <w:rFonts w:ascii="Times New Roman" w:hAnsi="Times New Roman" w:cs="Times New Roman"/>
          <w:bCs/>
          <w:i/>
          <w:iCs/>
          <w:sz w:val="24"/>
          <w:szCs w:val="24"/>
        </w:rPr>
        <w:t>нужди</w:t>
      </w:r>
      <w:r w:rsidRPr="00E0118D">
        <w:rPr>
          <w:rFonts w:ascii="Times New Roman" w:hAnsi="Times New Roman" w:cs="Times New Roman"/>
          <w:sz w:val="24"/>
          <w:szCs w:val="24"/>
        </w:rPr>
        <w:t xml:space="preserve"> е събирането на билки в големи количества за търговски цели или преработка. Събирането за стопански цели се извършва от физически и/или юридически (билкозаготвители) лица, след издаване на позволително и заплащане на такса за ползване, преди да започне събирането на съответните билки. В билкозаготвителните пунктове се изкупуват само билки, за които е издадено позволително по чл. 21, ал. 2 от Закона за лечебните растения, когато билките са събрани от диворастящи лечебни растения. Позволителните придружават събраните количества билки в пунктовете. </w:t>
      </w:r>
    </w:p>
    <w:p w14:paraId="2569BDF3" w14:textId="608E8DAD" w:rsidR="006451CD" w:rsidRPr="006451CD" w:rsidRDefault="006451CD" w:rsidP="00704DD7">
      <w:pPr>
        <w:spacing w:line="360" w:lineRule="auto"/>
        <w:ind w:right="26" w:firstLine="426"/>
        <w:jc w:val="both"/>
        <w:rPr>
          <w:rFonts w:ascii="Times New Roman" w:hAnsi="Times New Roman" w:cs="Times New Roman"/>
          <w:sz w:val="24"/>
          <w:szCs w:val="24"/>
        </w:rPr>
      </w:pPr>
      <w:r>
        <w:rPr>
          <w:rFonts w:ascii="Times New Roman" w:hAnsi="Times New Roman" w:cs="Times New Roman"/>
          <w:sz w:val="24"/>
          <w:szCs w:val="24"/>
        </w:rPr>
        <w:lastRenderedPageBreak/>
        <w:t>Съгласно ч</w:t>
      </w:r>
      <w:r w:rsidRPr="006451CD">
        <w:rPr>
          <w:rFonts w:ascii="Times New Roman" w:hAnsi="Times New Roman" w:cs="Times New Roman"/>
          <w:sz w:val="24"/>
          <w:szCs w:val="24"/>
        </w:rPr>
        <w:t>л. 26</w:t>
      </w:r>
      <w:r>
        <w:rPr>
          <w:rFonts w:ascii="Times New Roman" w:hAnsi="Times New Roman" w:cs="Times New Roman"/>
          <w:sz w:val="24"/>
          <w:szCs w:val="24"/>
        </w:rPr>
        <w:t xml:space="preserve"> от ЗЛР п</w:t>
      </w:r>
      <w:r w:rsidRPr="006451CD">
        <w:rPr>
          <w:rFonts w:ascii="Times New Roman" w:hAnsi="Times New Roman" w:cs="Times New Roman"/>
          <w:sz w:val="24"/>
          <w:szCs w:val="24"/>
        </w:rPr>
        <w:t>озволителното за ползване се издава на билкозаготвител - юридическо лице, или на физическо лице, което събира билки за продажба или генетичен материал от лечебни растения, и определя:</w:t>
      </w:r>
    </w:p>
    <w:p w14:paraId="64A8ECD1" w14:textId="77777777" w:rsidR="006451CD" w:rsidRPr="006451CD" w:rsidRDefault="006451CD" w:rsidP="00FE7848">
      <w:pPr>
        <w:spacing w:line="360" w:lineRule="auto"/>
        <w:ind w:right="26" w:firstLine="567"/>
        <w:jc w:val="both"/>
        <w:rPr>
          <w:rFonts w:ascii="Times New Roman" w:hAnsi="Times New Roman" w:cs="Times New Roman"/>
          <w:sz w:val="24"/>
          <w:szCs w:val="24"/>
        </w:rPr>
      </w:pPr>
      <w:r w:rsidRPr="006451CD">
        <w:rPr>
          <w:rFonts w:ascii="Times New Roman" w:hAnsi="Times New Roman" w:cs="Times New Roman"/>
          <w:sz w:val="24"/>
          <w:szCs w:val="24"/>
        </w:rPr>
        <w:t>1. вида на ползването;</w:t>
      </w:r>
    </w:p>
    <w:p w14:paraId="3F91EA17" w14:textId="77777777" w:rsidR="006451CD" w:rsidRPr="006451CD" w:rsidRDefault="006451CD" w:rsidP="00FE7848">
      <w:pPr>
        <w:spacing w:line="360" w:lineRule="auto"/>
        <w:ind w:right="26" w:firstLine="567"/>
        <w:jc w:val="both"/>
        <w:rPr>
          <w:rFonts w:ascii="Times New Roman" w:hAnsi="Times New Roman" w:cs="Times New Roman"/>
          <w:sz w:val="24"/>
          <w:szCs w:val="24"/>
        </w:rPr>
      </w:pPr>
      <w:r w:rsidRPr="006451CD">
        <w:rPr>
          <w:rFonts w:ascii="Times New Roman" w:hAnsi="Times New Roman" w:cs="Times New Roman"/>
          <w:sz w:val="24"/>
          <w:szCs w:val="24"/>
        </w:rPr>
        <w:t>2. разрешеното количество билки или генетичен материал по видове морфологични части;</w:t>
      </w:r>
    </w:p>
    <w:p w14:paraId="5BCE37DD" w14:textId="77777777" w:rsidR="006451CD" w:rsidRPr="006451CD" w:rsidRDefault="006451CD" w:rsidP="00FE7848">
      <w:pPr>
        <w:spacing w:line="360" w:lineRule="auto"/>
        <w:ind w:right="26" w:firstLine="567"/>
        <w:jc w:val="both"/>
        <w:rPr>
          <w:rFonts w:ascii="Times New Roman" w:hAnsi="Times New Roman" w:cs="Times New Roman"/>
          <w:sz w:val="24"/>
          <w:szCs w:val="24"/>
        </w:rPr>
      </w:pPr>
      <w:r w:rsidRPr="006451CD">
        <w:rPr>
          <w:rFonts w:ascii="Times New Roman" w:hAnsi="Times New Roman" w:cs="Times New Roman"/>
          <w:sz w:val="24"/>
          <w:szCs w:val="24"/>
        </w:rPr>
        <w:t>3. района или конкретното находище;</w:t>
      </w:r>
    </w:p>
    <w:p w14:paraId="11420C61" w14:textId="77777777" w:rsidR="006451CD" w:rsidRPr="006451CD" w:rsidRDefault="006451CD" w:rsidP="00FE7848">
      <w:pPr>
        <w:spacing w:line="360" w:lineRule="auto"/>
        <w:ind w:right="26" w:firstLine="567"/>
        <w:jc w:val="both"/>
        <w:rPr>
          <w:rFonts w:ascii="Times New Roman" w:hAnsi="Times New Roman" w:cs="Times New Roman"/>
          <w:sz w:val="24"/>
          <w:szCs w:val="24"/>
        </w:rPr>
      </w:pPr>
      <w:r w:rsidRPr="006451CD">
        <w:rPr>
          <w:rFonts w:ascii="Times New Roman" w:hAnsi="Times New Roman" w:cs="Times New Roman"/>
          <w:sz w:val="24"/>
          <w:szCs w:val="24"/>
        </w:rPr>
        <w:t>4. начина на ползване;</w:t>
      </w:r>
    </w:p>
    <w:p w14:paraId="2DE198B7" w14:textId="2D1D88EE" w:rsidR="006451CD" w:rsidRPr="006451CD" w:rsidRDefault="006451CD" w:rsidP="00FE7848">
      <w:pPr>
        <w:spacing w:line="360" w:lineRule="auto"/>
        <w:ind w:right="26" w:firstLine="567"/>
        <w:jc w:val="both"/>
        <w:rPr>
          <w:rFonts w:ascii="Times New Roman" w:hAnsi="Times New Roman" w:cs="Times New Roman"/>
          <w:sz w:val="24"/>
          <w:szCs w:val="24"/>
        </w:rPr>
      </w:pPr>
      <w:r w:rsidRPr="006451CD">
        <w:rPr>
          <w:rFonts w:ascii="Times New Roman" w:hAnsi="Times New Roman" w:cs="Times New Roman"/>
          <w:sz w:val="24"/>
          <w:szCs w:val="24"/>
        </w:rPr>
        <w:t>5. срока на ползване;</w:t>
      </w:r>
    </w:p>
    <w:p w14:paraId="42AC7627" w14:textId="19F850E6" w:rsidR="006451CD" w:rsidRPr="006451CD" w:rsidRDefault="006451CD" w:rsidP="00FE7848">
      <w:pPr>
        <w:spacing w:line="360" w:lineRule="auto"/>
        <w:ind w:right="26" w:firstLine="567"/>
        <w:jc w:val="both"/>
        <w:rPr>
          <w:rFonts w:ascii="Times New Roman" w:hAnsi="Times New Roman" w:cs="Times New Roman"/>
          <w:sz w:val="24"/>
          <w:szCs w:val="24"/>
        </w:rPr>
      </w:pPr>
      <w:r w:rsidRPr="006451CD">
        <w:rPr>
          <w:rFonts w:ascii="Times New Roman" w:hAnsi="Times New Roman" w:cs="Times New Roman"/>
          <w:sz w:val="24"/>
          <w:szCs w:val="24"/>
        </w:rPr>
        <w:t>6. други условия, свързани с опазване на находището;</w:t>
      </w:r>
    </w:p>
    <w:p w14:paraId="5DEA201F" w14:textId="0A06D27D" w:rsidR="006451CD" w:rsidRDefault="00313AE8" w:rsidP="00FE7848">
      <w:pPr>
        <w:spacing w:line="360" w:lineRule="auto"/>
        <w:ind w:right="26" w:firstLine="567"/>
        <w:jc w:val="both"/>
        <w:rPr>
          <w:rFonts w:ascii="Times New Roman" w:hAnsi="Times New Roman" w:cs="Times New Roman"/>
          <w:sz w:val="24"/>
          <w:szCs w:val="24"/>
        </w:rPr>
      </w:pPr>
      <w:r>
        <w:rPr>
          <w:rFonts w:ascii="Times New Roman" w:hAnsi="Times New Roman" w:cs="Times New Roman"/>
          <w:sz w:val="24"/>
          <w:szCs w:val="24"/>
        </w:rPr>
        <w:t xml:space="preserve">7. </w:t>
      </w:r>
      <w:r w:rsidR="006451CD" w:rsidRPr="006451CD">
        <w:rPr>
          <w:rFonts w:ascii="Times New Roman" w:hAnsi="Times New Roman" w:cs="Times New Roman"/>
          <w:sz w:val="24"/>
          <w:szCs w:val="24"/>
        </w:rPr>
        <w:t>лицата, извършващи ползването, ако те са различни от титуляря на позволителното.</w:t>
      </w:r>
    </w:p>
    <w:p w14:paraId="42C5A9FA" w14:textId="5C745FF5" w:rsidR="00313AE8" w:rsidRDefault="00313AE8" w:rsidP="00704DD7">
      <w:pPr>
        <w:spacing w:line="360" w:lineRule="auto"/>
        <w:ind w:right="26" w:firstLine="426"/>
        <w:jc w:val="both"/>
        <w:rPr>
          <w:rFonts w:ascii="Times New Roman" w:hAnsi="Times New Roman" w:cs="Times New Roman"/>
          <w:sz w:val="24"/>
          <w:szCs w:val="24"/>
        </w:rPr>
      </w:pPr>
      <w:r w:rsidRPr="00313AE8">
        <w:rPr>
          <w:rFonts w:ascii="Times New Roman" w:hAnsi="Times New Roman" w:cs="Times New Roman"/>
          <w:sz w:val="24"/>
          <w:szCs w:val="24"/>
        </w:rPr>
        <w:t>Когато позволителното е издадено на билкозаготвител - юридическо лице, в него поименно се записват физическите лица, с които той организира събирането; броят на тези лица не може да бъде по-голям от 20 души.</w:t>
      </w:r>
      <w:r>
        <w:rPr>
          <w:rFonts w:ascii="Times New Roman" w:hAnsi="Times New Roman" w:cs="Times New Roman"/>
          <w:sz w:val="24"/>
          <w:szCs w:val="24"/>
        </w:rPr>
        <w:t xml:space="preserve"> </w:t>
      </w:r>
      <w:r w:rsidRPr="00313AE8">
        <w:rPr>
          <w:rFonts w:ascii="Times New Roman" w:hAnsi="Times New Roman" w:cs="Times New Roman"/>
          <w:sz w:val="24"/>
          <w:szCs w:val="24"/>
        </w:rPr>
        <w:t xml:space="preserve"> Позволителното се издава преди осъществяване на ползването.</w:t>
      </w:r>
    </w:p>
    <w:p w14:paraId="54ACC204" w14:textId="5334D75F" w:rsidR="00704DD7" w:rsidRPr="00704DD7" w:rsidRDefault="00704DD7" w:rsidP="00704DD7">
      <w:pPr>
        <w:spacing w:line="360" w:lineRule="auto"/>
        <w:ind w:right="26" w:firstLine="426"/>
        <w:jc w:val="both"/>
        <w:rPr>
          <w:rFonts w:ascii="Times New Roman" w:hAnsi="Times New Roman" w:cs="Times New Roman"/>
          <w:sz w:val="24"/>
          <w:szCs w:val="24"/>
        </w:rPr>
      </w:pPr>
      <w:r w:rsidRPr="00704DD7">
        <w:rPr>
          <w:rFonts w:ascii="Times New Roman" w:hAnsi="Times New Roman" w:cs="Times New Roman"/>
          <w:sz w:val="24"/>
          <w:szCs w:val="24"/>
        </w:rPr>
        <w:t>Билкозаготвителят е длъжен:</w:t>
      </w:r>
    </w:p>
    <w:p w14:paraId="029BE6DB" w14:textId="77777777" w:rsidR="00704DD7" w:rsidRPr="00704DD7" w:rsidRDefault="00704DD7" w:rsidP="00704DD7">
      <w:pPr>
        <w:spacing w:line="360" w:lineRule="auto"/>
        <w:ind w:right="26"/>
        <w:jc w:val="both"/>
        <w:rPr>
          <w:rFonts w:ascii="Times New Roman" w:hAnsi="Times New Roman" w:cs="Times New Roman"/>
          <w:sz w:val="24"/>
          <w:szCs w:val="24"/>
        </w:rPr>
      </w:pPr>
      <w:r w:rsidRPr="00704DD7">
        <w:rPr>
          <w:rFonts w:ascii="Times New Roman" w:hAnsi="Times New Roman" w:cs="Times New Roman"/>
          <w:sz w:val="24"/>
          <w:szCs w:val="24"/>
        </w:rPr>
        <w:t>1. да уведоми съответната регионална инспекция по околната среда и водите за организираните от него билкозаготвителни пунктове и складове за билки до започване на дейността в тях;</w:t>
      </w:r>
    </w:p>
    <w:p w14:paraId="31F3FE81" w14:textId="63CD6FBA" w:rsidR="00704DD7" w:rsidRPr="00704DD7" w:rsidRDefault="00704DD7" w:rsidP="00704DD7">
      <w:pPr>
        <w:spacing w:line="360" w:lineRule="auto"/>
        <w:ind w:right="26"/>
        <w:jc w:val="both"/>
        <w:rPr>
          <w:rFonts w:ascii="Times New Roman" w:hAnsi="Times New Roman" w:cs="Times New Roman"/>
          <w:sz w:val="24"/>
          <w:szCs w:val="24"/>
        </w:rPr>
      </w:pPr>
      <w:r w:rsidRPr="00704DD7">
        <w:rPr>
          <w:rFonts w:ascii="Times New Roman" w:hAnsi="Times New Roman" w:cs="Times New Roman"/>
          <w:sz w:val="24"/>
          <w:szCs w:val="24"/>
        </w:rPr>
        <w:t>2. да изкупува само билки, за които е издадено позволително от органите и лицата по чл. 22 или удостоверение за култивиране;</w:t>
      </w:r>
    </w:p>
    <w:p w14:paraId="78777560" w14:textId="33E53DB0" w:rsidR="00704DD7" w:rsidRPr="00704DD7" w:rsidRDefault="00704DD7" w:rsidP="00704DD7">
      <w:pPr>
        <w:spacing w:line="360" w:lineRule="auto"/>
        <w:ind w:right="26"/>
        <w:jc w:val="both"/>
        <w:rPr>
          <w:rFonts w:ascii="Times New Roman" w:hAnsi="Times New Roman" w:cs="Times New Roman"/>
          <w:sz w:val="24"/>
          <w:szCs w:val="24"/>
        </w:rPr>
      </w:pPr>
      <w:r w:rsidRPr="00704DD7">
        <w:rPr>
          <w:rFonts w:ascii="Times New Roman" w:hAnsi="Times New Roman" w:cs="Times New Roman"/>
          <w:sz w:val="24"/>
          <w:szCs w:val="24"/>
        </w:rPr>
        <w:t>3. да съхранява позволителните и/или удостоверенията по т. 2 в срок до 31 март на следващата календарна година;</w:t>
      </w:r>
    </w:p>
    <w:p w14:paraId="19DEE4E7" w14:textId="60718171" w:rsidR="00704DD7" w:rsidRPr="00704DD7" w:rsidRDefault="00704DD7" w:rsidP="00704DD7">
      <w:pPr>
        <w:spacing w:line="360" w:lineRule="auto"/>
        <w:ind w:right="26"/>
        <w:jc w:val="both"/>
        <w:rPr>
          <w:rFonts w:ascii="Times New Roman" w:hAnsi="Times New Roman" w:cs="Times New Roman"/>
          <w:sz w:val="24"/>
          <w:szCs w:val="24"/>
        </w:rPr>
      </w:pPr>
      <w:r w:rsidRPr="00704DD7">
        <w:rPr>
          <w:rFonts w:ascii="Times New Roman" w:hAnsi="Times New Roman" w:cs="Times New Roman"/>
          <w:sz w:val="24"/>
          <w:szCs w:val="24"/>
        </w:rPr>
        <w:t>4. да води книга за изкупените, реализираните и наличните количества билки, регистрирана в регионалната инспекция по околната среда и водите;</w:t>
      </w:r>
    </w:p>
    <w:p w14:paraId="170043AB" w14:textId="02EEEDD8" w:rsidR="00704DD7" w:rsidRPr="00704DD7" w:rsidRDefault="00704DD7" w:rsidP="00704DD7">
      <w:pPr>
        <w:spacing w:line="360" w:lineRule="auto"/>
        <w:ind w:right="26"/>
        <w:jc w:val="both"/>
        <w:rPr>
          <w:rFonts w:ascii="Times New Roman" w:hAnsi="Times New Roman" w:cs="Times New Roman"/>
          <w:sz w:val="24"/>
          <w:szCs w:val="24"/>
        </w:rPr>
      </w:pPr>
      <w:r w:rsidRPr="00704DD7">
        <w:rPr>
          <w:rFonts w:ascii="Times New Roman" w:hAnsi="Times New Roman" w:cs="Times New Roman"/>
          <w:sz w:val="24"/>
          <w:szCs w:val="24"/>
        </w:rPr>
        <w:t>5. да осигурява достъп на контролните органи по този закон за проверка на наличните или намиращите се в процес на първична обработка билки и на необходимата документация;</w:t>
      </w:r>
    </w:p>
    <w:p w14:paraId="3416A7E0" w14:textId="274400C7" w:rsidR="00313AE8" w:rsidRDefault="00704DD7" w:rsidP="006B5E40">
      <w:pPr>
        <w:spacing w:after="240" w:line="360" w:lineRule="auto"/>
        <w:ind w:right="26"/>
        <w:jc w:val="both"/>
        <w:rPr>
          <w:rFonts w:ascii="Times New Roman" w:hAnsi="Times New Roman" w:cs="Times New Roman"/>
          <w:sz w:val="24"/>
          <w:szCs w:val="24"/>
        </w:rPr>
      </w:pPr>
      <w:r w:rsidRPr="00704DD7">
        <w:rPr>
          <w:rFonts w:ascii="Times New Roman" w:hAnsi="Times New Roman" w:cs="Times New Roman"/>
          <w:sz w:val="24"/>
          <w:szCs w:val="24"/>
        </w:rPr>
        <w:t>6. до 20 януари да представя в съответната регионална инспекция по околната среда и водите обобщена информация за изкупените, обработените и реализираните през предходната година билки и техния произход по позволително, както и за складовите наличности.</w:t>
      </w:r>
    </w:p>
    <w:p w14:paraId="252E616F" w14:textId="0B549279" w:rsidR="0040338B" w:rsidRPr="0040338B" w:rsidRDefault="0040338B" w:rsidP="0040338B">
      <w:pPr>
        <w:spacing w:line="360" w:lineRule="auto"/>
        <w:ind w:right="26" w:firstLine="426"/>
        <w:jc w:val="both"/>
        <w:rPr>
          <w:rFonts w:ascii="Times New Roman" w:hAnsi="Times New Roman" w:cs="Times New Roman"/>
          <w:sz w:val="24"/>
          <w:szCs w:val="24"/>
        </w:rPr>
      </w:pPr>
      <w:r>
        <w:rPr>
          <w:rFonts w:ascii="Times New Roman" w:hAnsi="Times New Roman" w:cs="Times New Roman"/>
          <w:sz w:val="24"/>
          <w:szCs w:val="24"/>
        </w:rPr>
        <w:t>Съгласно ч</w:t>
      </w:r>
      <w:r w:rsidRPr="0040338B">
        <w:rPr>
          <w:rFonts w:ascii="Times New Roman" w:hAnsi="Times New Roman" w:cs="Times New Roman"/>
          <w:sz w:val="24"/>
          <w:szCs w:val="24"/>
        </w:rPr>
        <w:t xml:space="preserve">л. 22. </w:t>
      </w:r>
      <w:r w:rsidR="00E13F6F">
        <w:rPr>
          <w:rFonts w:ascii="Times New Roman" w:hAnsi="Times New Roman" w:cs="Times New Roman"/>
          <w:sz w:val="24"/>
          <w:szCs w:val="24"/>
        </w:rPr>
        <w:t>о</w:t>
      </w:r>
      <w:r>
        <w:rPr>
          <w:rFonts w:ascii="Times New Roman" w:hAnsi="Times New Roman" w:cs="Times New Roman"/>
          <w:sz w:val="24"/>
          <w:szCs w:val="24"/>
        </w:rPr>
        <w:t>т ЗЛР</w:t>
      </w:r>
      <w:r w:rsidRPr="0040338B">
        <w:rPr>
          <w:rFonts w:ascii="Times New Roman" w:hAnsi="Times New Roman" w:cs="Times New Roman"/>
          <w:sz w:val="24"/>
          <w:szCs w:val="24"/>
        </w:rPr>
        <w:t xml:space="preserve"> </w:t>
      </w:r>
      <w:r>
        <w:rPr>
          <w:rFonts w:ascii="Times New Roman" w:hAnsi="Times New Roman" w:cs="Times New Roman"/>
          <w:sz w:val="24"/>
          <w:szCs w:val="24"/>
        </w:rPr>
        <w:t>п</w:t>
      </w:r>
      <w:r w:rsidRPr="0040338B">
        <w:rPr>
          <w:rFonts w:ascii="Times New Roman" w:hAnsi="Times New Roman" w:cs="Times New Roman"/>
          <w:sz w:val="24"/>
          <w:szCs w:val="24"/>
        </w:rPr>
        <w:t>озволително за ползване на лечебните растения се издава от:</w:t>
      </w:r>
    </w:p>
    <w:p w14:paraId="7F5CA2D5" w14:textId="77777777" w:rsidR="0040338B" w:rsidRPr="0040338B" w:rsidRDefault="0040338B" w:rsidP="0040338B">
      <w:pPr>
        <w:spacing w:line="360" w:lineRule="auto"/>
        <w:ind w:right="26"/>
        <w:jc w:val="both"/>
        <w:rPr>
          <w:rFonts w:ascii="Times New Roman" w:hAnsi="Times New Roman" w:cs="Times New Roman"/>
          <w:sz w:val="24"/>
          <w:szCs w:val="24"/>
        </w:rPr>
      </w:pPr>
      <w:r w:rsidRPr="0040338B">
        <w:rPr>
          <w:rFonts w:ascii="Times New Roman" w:hAnsi="Times New Roman" w:cs="Times New Roman"/>
          <w:sz w:val="24"/>
          <w:szCs w:val="24"/>
        </w:rPr>
        <w:t xml:space="preserve">1. директора на държавното горско стопанство или на държавното ловно стопанство в определения им териториален обхват - когато ползването е от горски територии - държавна </w:t>
      </w:r>
      <w:r w:rsidRPr="0040338B">
        <w:rPr>
          <w:rFonts w:ascii="Times New Roman" w:hAnsi="Times New Roman" w:cs="Times New Roman"/>
          <w:sz w:val="24"/>
          <w:szCs w:val="24"/>
        </w:rPr>
        <w:lastRenderedPageBreak/>
        <w:t xml:space="preserve">собственост, както и за такива, предоставени им за управление въз основа на договор - след заплащане на такса в държавното горско стопанство или в държавното ловно стопанство; </w:t>
      </w:r>
    </w:p>
    <w:p w14:paraId="1FDFB879" w14:textId="77777777" w:rsidR="0040338B" w:rsidRPr="0040338B" w:rsidRDefault="0040338B" w:rsidP="0040338B">
      <w:pPr>
        <w:spacing w:line="360" w:lineRule="auto"/>
        <w:ind w:right="26"/>
        <w:jc w:val="both"/>
        <w:rPr>
          <w:rFonts w:ascii="Times New Roman" w:hAnsi="Times New Roman" w:cs="Times New Roman"/>
          <w:sz w:val="24"/>
          <w:szCs w:val="24"/>
        </w:rPr>
      </w:pPr>
      <w:r w:rsidRPr="0040338B">
        <w:rPr>
          <w:rFonts w:ascii="Times New Roman" w:hAnsi="Times New Roman" w:cs="Times New Roman"/>
          <w:sz w:val="24"/>
          <w:szCs w:val="24"/>
        </w:rPr>
        <w:t>2. кмета на общината, когато ползването е от:</w:t>
      </w:r>
    </w:p>
    <w:p w14:paraId="64B4AD6E" w14:textId="77777777" w:rsidR="0040338B" w:rsidRPr="0040338B" w:rsidRDefault="0040338B" w:rsidP="0040338B">
      <w:pPr>
        <w:spacing w:line="360" w:lineRule="auto"/>
        <w:ind w:right="26"/>
        <w:jc w:val="both"/>
        <w:rPr>
          <w:rFonts w:ascii="Times New Roman" w:hAnsi="Times New Roman" w:cs="Times New Roman"/>
          <w:sz w:val="24"/>
          <w:szCs w:val="24"/>
        </w:rPr>
      </w:pPr>
      <w:r w:rsidRPr="0040338B">
        <w:rPr>
          <w:rFonts w:ascii="Times New Roman" w:hAnsi="Times New Roman" w:cs="Times New Roman"/>
          <w:sz w:val="24"/>
          <w:szCs w:val="24"/>
        </w:rPr>
        <w:t>а) земеделски земи от поземления фонд и такива, включени в строителните граници на населените места - общинска собственост, след заплащане на такса в общината;</w:t>
      </w:r>
    </w:p>
    <w:p w14:paraId="026E4D00" w14:textId="77777777" w:rsidR="0040338B" w:rsidRPr="0040338B" w:rsidRDefault="0040338B" w:rsidP="0040338B">
      <w:pPr>
        <w:spacing w:line="360" w:lineRule="auto"/>
        <w:ind w:right="26"/>
        <w:jc w:val="both"/>
        <w:rPr>
          <w:rFonts w:ascii="Times New Roman" w:hAnsi="Times New Roman" w:cs="Times New Roman"/>
          <w:sz w:val="24"/>
          <w:szCs w:val="24"/>
        </w:rPr>
      </w:pPr>
      <w:r w:rsidRPr="0040338B">
        <w:rPr>
          <w:rFonts w:ascii="Times New Roman" w:hAnsi="Times New Roman" w:cs="Times New Roman"/>
          <w:sz w:val="24"/>
          <w:szCs w:val="24"/>
        </w:rPr>
        <w:t>б) територии в строителните граници на населените места - общинска собственост, независимо от предназначението им, след заплащане на такса в общината;</w:t>
      </w:r>
    </w:p>
    <w:p w14:paraId="5C8CAC06" w14:textId="77777777" w:rsidR="0040338B" w:rsidRPr="0040338B" w:rsidRDefault="0040338B" w:rsidP="0040338B">
      <w:pPr>
        <w:spacing w:line="360" w:lineRule="auto"/>
        <w:ind w:right="26"/>
        <w:jc w:val="both"/>
        <w:rPr>
          <w:rFonts w:ascii="Times New Roman" w:hAnsi="Times New Roman" w:cs="Times New Roman"/>
          <w:sz w:val="24"/>
          <w:szCs w:val="24"/>
        </w:rPr>
      </w:pPr>
      <w:r w:rsidRPr="0040338B">
        <w:rPr>
          <w:rFonts w:ascii="Times New Roman" w:hAnsi="Times New Roman" w:cs="Times New Roman"/>
          <w:sz w:val="24"/>
          <w:szCs w:val="24"/>
        </w:rPr>
        <w:t>в) земеделски земи от поземления фонд - частна собственост; позволително се издава на собственика/арендатора или упълномощено от него лице, без заплащане на такса с възможност за преотстъпването му на трети лица - възмездно или безвъзмездно, при свободно договаряне;</w:t>
      </w:r>
    </w:p>
    <w:p w14:paraId="1BB056C6" w14:textId="77777777" w:rsidR="0040338B" w:rsidRPr="0040338B" w:rsidRDefault="0040338B" w:rsidP="0040338B">
      <w:pPr>
        <w:spacing w:line="360" w:lineRule="auto"/>
        <w:ind w:right="26"/>
        <w:jc w:val="both"/>
        <w:rPr>
          <w:rFonts w:ascii="Times New Roman" w:hAnsi="Times New Roman" w:cs="Times New Roman"/>
          <w:sz w:val="24"/>
          <w:szCs w:val="24"/>
        </w:rPr>
      </w:pPr>
      <w:r w:rsidRPr="0040338B">
        <w:rPr>
          <w:rFonts w:ascii="Times New Roman" w:hAnsi="Times New Roman" w:cs="Times New Roman"/>
          <w:sz w:val="24"/>
          <w:szCs w:val="24"/>
        </w:rPr>
        <w:t>3. областния управител, когато ползването е от земеделски земи - държавна собственост, в границите на населените места и в поземления фонд, след заплащане на такса в областната администрация;</w:t>
      </w:r>
    </w:p>
    <w:p w14:paraId="5BE28110" w14:textId="55F7DC4E" w:rsidR="0040338B" w:rsidRPr="0040338B" w:rsidRDefault="006B5E40" w:rsidP="0040338B">
      <w:pPr>
        <w:spacing w:line="360" w:lineRule="auto"/>
        <w:ind w:right="26"/>
        <w:jc w:val="both"/>
        <w:rPr>
          <w:rFonts w:ascii="Times New Roman" w:hAnsi="Times New Roman" w:cs="Times New Roman"/>
          <w:sz w:val="24"/>
          <w:szCs w:val="24"/>
        </w:rPr>
      </w:pPr>
      <w:r>
        <w:rPr>
          <w:rFonts w:ascii="Times New Roman" w:hAnsi="Times New Roman" w:cs="Times New Roman"/>
          <w:sz w:val="24"/>
          <w:szCs w:val="24"/>
        </w:rPr>
        <w:t>4</w:t>
      </w:r>
      <w:r w:rsidR="0040338B" w:rsidRPr="0040338B">
        <w:rPr>
          <w:rFonts w:ascii="Times New Roman" w:hAnsi="Times New Roman" w:cs="Times New Roman"/>
          <w:sz w:val="24"/>
          <w:szCs w:val="24"/>
        </w:rPr>
        <w:t>. лице с висше лесовъдско образование, оправомощено от кмета на съответната община и регистрирано в публичния регистър за упражняване на лесовъдска практика - за горските територии - общинска собственост, след заплащане на такса в общината, както и за такива, предоставени на общината за управление въз основа на договор;</w:t>
      </w:r>
    </w:p>
    <w:p w14:paraId="1B7E2486" w14:textId="119090DA" w:rsidR="0040338B" w:rsidRPr="0040338B" w:rsidRDefault="006B5E40" w:rsidP="0040338B">
      <w:pPr>
        <w:spacing w:line="360" w:lineRule="auto"/>
        <w:ind w:right="26"/>
        <w:jc w:val="both"/>
        <w:rPr>
          <w:rFonts w:ascii="Times New Roman" w:hAnsi="Times New Roman" w:cs="Times New Roman"/>
          <w:sz w:val="24"/>
          <w:szCs w:val="24"/>
        </w:rPr>
      </w:pPr>
      <w:r>
        <w:rPr>
          <w:rFonts w:ascii="Times New Roman" w:hAnsi="Times New Roman" w:cs="Times New Roman"/>
          <w:sz w:val="24"/>
          <w:szCs w:val="24"/>
        </w:rPr>
        <w:t>5.</w:t>
      </w:r>
      <w:r w:rsidR="0040338B" w:rsidRPr="0040338B">
        <w:rPr>
          <w:rFonts w:ascii="Times New Roman" w:hAnsi="Times New Roman" w:cs="Times New Roman"/>
          <w:sz w:val="24"/>
          <w:szCs w:val="24"/>
        </w:rPr>
        <w:t xml:space="preserve"> лице с висше лесовъдско образование, регистрирано в публичния регистър за упражняване на лесовъдска практика - за горски територии, за което горско сдружение е сключило договор;</w:t>
      </w:r>
    </w:p>
    <w:p w14:paraId="119F2692" w14:textId="2A333BFF" w:rsidR="0040338B" w:rsidRDefault="006B5E40" w:rsidP="0040338B">
      <w:pPr>
        <w:spacing w:line="360" w:lineRule="auto"/>
        <w:ind w:right="26"/>
        <w:jc w:val="both"/>
        <w:rPr>
          <w:rFonts w:ascii="Times New Roman" w:hAnsi="Times New Roman" w:cs="Times New Roman"/>
          <w:sz w:val="24"/>
          <w:szCs w:val="24"/>
        </w:rPr>
      </w:pPr>
      <w:r>
        <w:rPr>
          <w:rFonts w:ascii="Times New Roman" w:hAnsi="Times New Roman" w:cs="Times New Roman"/>
          <w:sz w:val="24"/>
          <w:szCs w:val="24"/>
        </w:rPr>
        <w:t>6</w:t>
      </w:r>
      <w:r w:rsidR="0040338B" w:rsidRPr="0040338B">
        <w:rPr>
          <w:rFonts w:ascii="Times New Roman" w:hAnsi="Times New Roman" w:cs="Times New Roman"/>
          <w:sz w:val="24"/>
          <w:szCs w:val="24"/>
        </w:rPr>
        <w:t>. лице с висше лесовъдско образование, регистрирано в публичния регистър за упражняване на лесовъдска практика - за горските територии извън посочените в т. 1 и 5, за които собственикът има сключен договор за конкретния имот.</w:t>
      </w:r>
    </w:p>
    <w:p w14:paraId="21975AB9" w14:textId="4EE268AD" w:rsidR="0040338B" w:rsidRDefault="006B5E40" w:rsidP="007A2D4F">
      <w:pPr>
        <w:spacing w:line="360" w:lineRule="auto"/>
        <w:ind w:right="26" w:firstLine="426"/>
        <w:jc w:val="both"/>
        <w:rPr>
          <w:rFonts w:ascii="Times New Roman" w:hAnsi="Times New Roman" w:cs="Times New Roman"/>
          <w:sz w:val="24"/>
          <w:szCs w:val="24"/>
        </w:rPr>
      </w:pPr>
      <w:r w:rsidRPr="006B5E40">
        <w:rPr>
          <w:rFonts w:ascii="Times New Roman" w:hAnsi="Times New Roman" w:cs="Times New Roman"/>
          <w:sz w:val="24"/>
          <w:szCs w:val="24"/>
        </w:rPr>
        <w:t xml:space="preserve">РИОСВ – </w:t>
      </w:r>
      <w:r>
        <w:rPr>
          <w:rFonts w:ascii="Times New Roman" w:hAnsi="Times New Roman" w:cs="Times New Roman"/>
          <w:sz w:val="24"/>
          <w:szCs w:val="24"/>
        </w:rPr>
        <w:t>Хасково</w:t>
      </w:r>
      <w:r w:rsidRPr="006B5E40">
        <w:rPr>
          <w:rFonts w:ascii="Times New Roman" w:hAnsi="Times New Roman" w:cs="Times New Roman"/>
          <w:sz w:val="24"/>
          <w:szCs w:val="24"/>
        </w:rPr>
        <w:t xml:space="preserve"> осъществява контрол върху издадените позволителни за ползване на лечебните растения</w:t>
      </w:r>
      <w:r w:rsidR="00F03B01">
        <w:rPr>
          <w:rFonts w:ascii="Times New Roman" w:hAnsi="Times New Roman" w:cs="Times New Roman"/>
          <w:sz w:val="24"/>
          <w:szCs w:val="24"/>
        </w:rPr>
        <w:t>.</w:t>
      </w:r>
    </w:p>
    <w:p w14:paraId="1B3E28E0" w14:textId="5C1B5139" w:rsidR="00E13F6F" w:rsidRPr="00E13F6F" w:rsidRDefault="00E13F6F" w:rsidP="00E13F6F">
      <w:pPr>
        <w:spacing w:line="360" w:lineRule="auto"/>
        <w:ind w:right="26" w:firstLine="426"/>
        <w:jc w:val="both"/>
        <w:rPr>
          <w:rFonts w:ascii="Times New Roman" w:hAnsi="Times New Roman" w:cs="Times New Roman"/>
          <w:sz w:val="24"/>
          <w:szCs w:val="24"/>
        </w:rPr>
      </w:pPr>
      <w:r w:rsidRPr="00E13F6F">
        <w:rPr>
          <w:rFonts w:ascii="Times New Roman" w:hAnsi="Times New Roman" w:cs="Times New Roman"/>
          <w:sz w:val="24"/>
          <w:szCs w:val="24"/>
        </w:rPr>
        <w:t>Забранява се ползването на лечебни растения по начин и със средства, които водят</w:t>
      </w:r>
      <w:r>
        <w:rPr>
          <w:rFonts w:ascii="Times New Roman" w:hAnsi="Times New Roman" w:cs="Times New Roman"/>
          <w:sz w:val="24"/>
          <w:szCs w:val="24"/>
        </w:rPr>
        <w:t xml:space="preserve"> </w:t>
      </w:r>
      <w:r w:rsidRPr="00E13F6F">
        <w:rPr>
          <w:rFonts w:ascii="Times New Roman" w:hAnsi="Times New Roman" w:cs="Times New Roman"/>
          <w:sz w:val="24"/>
          <w:szCs w:val="24"/>
        </w:rPr>
        <w:t>до увреждане на местообитанията им, намаляване на техните ресурси, затруднено възстановяване на популациите им или намаляване на тяхното биологично разнообразие.</w:t>
      </w:r>
      <w:r>
        <w:rPr>
          <w:rFonts w:ascii="Times New Roman" w:hAnsi="Times New Roman" w:cs="Times New Roman"/>
          <w:sz w:val="24"/>
          <w:szCs w:val="24"/>
        </w:rPr>
        <w:t xml:space="preserve"> </w:t>
      </w:r>
      <w:r w:rsidRPr="00E13F6F">
        <w:rPr>
          <w:rFonts w:ascii="Times New Roman" w:hAnsi="Times New Roman" w:cs="Times New Roman"/>
          <w:sz w:val="24"/>
          <w:szCs w:val="24"/>
        </w:rPr>
        <w:t>Забранява се събирането, изкупуването, първичната обработка и търговията с билки</w:t>
      </w:r>
      <w:r>
        <w:rPr>
          <w:rFonts w:ascii="Times New Roman" w:hAnsi="Times New Roman" w:cs="Times New Roman"/>
          <w:sz w:val="24"/>
          <w:szCs w:val="24"/>
        </w:rPr>
        <w:t xml:space="preserve"> </w:t>
      </w:r>
      <w:r w:rsidRPr="00E13F6F">
        <w:rPr>
          <w:rFonts w:ascii="Times New Roman" w:hAnsi="Times New Roman" w:cs="Times New Roman"/>
          <w:sz w:val="24"/>
          <w:szCs w:val="24"/>
        </w:rPr>
        <w:t xml:space="preserve">от лечебни растения под специален режим на опазване и ползване в нарушение на заповедта за обявяването им. </w:t>
      </w:r>
    </w:p>
    <w:p w14:paraId="3AB2CE20" w14:textId="77777777" w:rsidR="00E13F6F" w:rsidRPr="00E13F6F" w:rsidRDefault="00E13F6F" w:rsidP="00E13F6F">
      <w:pPr>
        <w:spacing w:line="360" w:lineRule="auto"/>
        <w:ind w:right="26" w:firstLine="426"/>
        <w:jc w:val="both"/>
        <w:rPr>
          <w:rFonts w:ascii="Times New Roman" w:hAnsi="Times New Roman" w:cs="Times New Roman"/>
          <w:sz w:val="24"/>
          <w:szCs w:val="24"/>
        </w:rPr>
      </w:pPr>
      <w:r w:rsidRPr="00C57265">
        <w:rPr>
          <w:rFonts w:ascii="Times New Roman" w:hAnsi="Times New Roman" w:cs="Times New Roman"/>
          <w:i/>
          <w:sz w:val="24"/>
          <w:szCs w:val="24"/>
        </w:rPr>
        <w:t>За защитените диворастящи лечебни растения се забранява</w:t>
      </w:r>
      <w:r w:rsidRPr="00E13F6F">
        <w:rPr>
          <w:rFonts w:ascii="Times New Roman" w:hAnsi="Times New Roman" w:cs="Times New Roman"/>
          <w:sz w:val="24"/>
          <w:szCs w:val="24"/>
        </w:rPr>
        <w:t xml:space="preserve">: </w:t>
      </w:r>
    </w:p>
    <w:p w14:paraId="58C75E2E" w14:textId="58DA9188" w:rsidR="00E13F6F" w:rsidRPr="00E13F6F" w:rsidRDefault="00E13F6F" w:rsidP="00E13F6F">
      <w:pPr>
        <w:spacing w:line="360" w:lineRule="auto"/>
        <w:ind w:right="26" w:firstLine="426"/>
        <w:jc w:val="both"/>
        <w:rPr>
          <w:rFonts w:ascii="Times New Roman" w:hAnsi="Times New Roman" w:cs="Times New Roman"/>
          <w:sz w:val="24"/>
          <w:szCs w:val="24"/>
        </w:rPr>
      </w:pPr>
      <w:r w:rsidRPr="00E13F6F">
        <w:rPr>
          <w:rFonts w:ascii="Times New Roman" w:hAnsi="Times New Roman" w:cs="Times New Roman"/>
          <w:sz w:val="24"/>
          <w:szCs w:val="24"/>
        </w:rPr>
        <w:t>- Сеченето, брането, изкореняването, хербаризирането, независимо от тяхното</w:t>
      </w:r>
      <w:r>
        <w:rPr>
          <w:rFonts w:ascii="Times New Roman" w:hAnsi="Times New Roman" w:cs="Times New Roman"/>
          <w:sz w:val="24"/>
          <w:szCs w:val="24"/>
        </w:rPr>
        <w:t xml:space="preserve"> </w:t>
      </w:r>
      <w:r w:rsidRPr="00E13F6F">
        <w:rPr>
          <w:rFonts w:ascii="Times New Roman" w:hAnsi="Times New Roman" w:cs="Times New Roman"/>
          <w:sz w:val="24"/>
          <w:szCs w:val="24"/>
        </w:rPr>
        <w:t xml:space="preserve">състояние и фаза на развитие; </w:t>
      </w:r>
    </w:p>
    <w:p w14:paraId="7374DF74" w14:textId="77777777" w:rsidR="00E13F6F" w:rsidRPr="00E13F6F" w:rsidRDefault="00E13F6F" w:rsidP="00E13F6F">
      <w:pPr>
        <w:spacing w:line="360" w:lineRule="auto"/>
        <w:ind w:right="26" w:firstLine="426"/>
        <w:jc w:val="both"/>
        <w:rPr>
          <w:rFonts w:ascii="Times New Roman" w:hAnsi="Times New Roman" w:cs="Times New Roman"/>
          <w:sz w:val="24"/>
          <w:szCs w:val="24"/>
        </w:rPr>
      </w:pPr>
      <w:r w:rsidRPr="00E13F6F">
        <w:rPr>
          <w:rFonts w:ascii="Times New Roman" w:hAnsi="Times New Roman" w:cs="Times New Roman"/>
          <w:sz w:val="24"/>
          <w:szCs w:val="24"/>
        </w:rPr>
        <w:lastRenderedPageBreak/>
        <w:t xml:space="preserve">- Унищожаването и увреждането на находищата им; </w:t>
      </w:r>
    </w:p>
    <w:p w14:paraId="44D6F82A" w14:textId="70A1E9E3" w:rsidR="00E13F6F" w:rsidRPr="00E13F6F" w:rsidRDefault="00E13F6F" w:rsidP="00E13F6F">
      <w:pPr>
        <w:spacing w:line="360" w:lineRule="auto"/>
        <w:ind w:right="26" w:firstLine="426"/>
        <w:jc w:val="both"/>
        <w:rPr>
          <w:rFonts w:ascii="Times New Roman" w:hAnsi="Times New Roman" w:cs="Times New Roman"/>
          <w:sz w:val="24"/>
          <w:szCs w:val="24"/>
        </w:rPr>
      </w:pPr>
      <w:r w:rsidRPr="00E13F6F">
        <w:rPr>
          <w:rFonts w:ascii="Times New Roman" w:hAnsi="Times New Roman" w:cs="Times New Roman"/>
          <w:sz w:val="24"/>
          <w:szCs w:val="24"/>
        </w:rPr>
        <w:t xml:space="preserve">- Притежаването, пренасянето, търговията и изнасянето зад граница в свежо или изсушено състояние на цели растения или на части от тях; </w:t>
      </w:r>
    </w:p>
    <w:p w14:paraId="05FB4C50" w14:textId="77777777" w:rsidR="00E13F6F" w:rsidRPr="00E13F6F" w:rsidRDefault="00E13F6F" w:rsidP="00E13F6F">
      <w:pPr>
        <w:spacing w:line="360" w:lineRule="auto"/>
        <w:ind w:right="26" w:firstLine="426"/>
        <w:jc w:val="both"/>
        <w:rPr>
          <w:rFonts w:ascii="Times New Roman" w:hAnsi="Times New Roman" w:cs="Times New Roman"/>
          <w:sz w:val="24"/>
          <w:szCs w:val="24"/>
        </w:rPr>
      </w:pPr>
      <w:r w:rsidRPr="00E13F6F">
        <w:rPr>
          <w:rFonts w:ascii="Times New Roman" w:hAnsi="Times New Roman" w:cs="Times New Roman"/>
          <w:sz w:val="24"/>
          <w:szCs w:val="24"/>
        </w:rPr>
        <w:t xml:space="preserve">- Събирането на семена, луковици, коренища и други репродуктивни органи; </w:t>
      </w:r>
    </w:p>
    <w:p w14:paraId="60EF8E40" w14:textId="45DAECBA" w:rsidR="00E13F6F" w:rsidRPr="00E13F6F" w:rsidRDefault="00E13F6F" w:rsidP="00E13F6F">
      <w:pPr>
        <w:spacing w:line="360" w:lineRule="auto"/>
        <w:ind w:right="26" w:firstLine="426"/>
        <w:jc w:val="both"/>
        <w:rPr>
          <w:rFonts w:ascii="Times New Roman" w:hAnsi="Times New Roman" w:cs="Times New Roman"/>
          <w:sz w:val="24"/>
          <w:szCs w:val="24"/>
        </w:rPr>
      </w:pPr>
      <w:r w:rsidRPr="00E13F6F">
        <w:rPr>
          <w:rFonts w:ascii="Times New Roman" w:hAnsi="Times New Roman" w:cs="Times New Roman"/>
          <w:sz w:val="24"/>
          <w:szCs w:val="24"/>
        </w:rPr>
        <w:t xml:space="preserve">- Пашата на селскостопански животни в гори и земи от горския фонд, когато тази дейност противоречи на предвижданията за опазването на определени видове лечебни растения; </w:t>
      </w:r>
    </w:p>
    <w:p w14:paraId="4683D851" w14:textId="10B6B7BE" w:rsidR="00E13F6F" w:rsidRDefault="00E13F6F" w:rsidP="00E13F6F">
      <w:pPr>
        <w:spacing w:line="360" w:lineRule="auto"/>
        <w:ind w:right="26" w:firstLine="426"/>
        <w:jc w:val="both"/>
        <w:rPr>
          <w:rFonts w:ascii="Times New Roman" w:hAnsi="Times New Roman" w:cs="Times New Roman"/>
          <w:sz w:val="24"/>
          <w:szCs w:val="24"/>
        </w:rPr>
      </w:pPr>
      <w:r w:rsidRPr="00E13F6F">
        <w:rPr>
          <w:rFonts w:ascii="Times New Roman" w:hAnsi="Times New Roman" w:cs="Times New Roman"/>
          <w:sz w:val="24"/>
          <w:szCs w:val="24"/>
        </w:rPr>
        <w:t>- Ползването на лечебни растения, представящо стопанска дейност, без необходимото позволително за ползване, издадено по реда на Закона за лечебните растения.</w:t>
      </w:r>
    </w:p>
    <w:p w14:paraId="4D58FABF" w14:textId="77777777" w:rsidR="00F2671E" w:rsidRDefault="00F03B01" w:rsidP="00F2671E">
      <w:pPr>
        <w:spacing w:before="240" w:line="360" w:lineRule="auto"/>
        <w:ind w:right="26" w:firstLine="426"/>
        <w:jc w:val="both"/>
        <w:rPr>
          <w:rFonts w:ascii="Times New Roman" w:hAnsi="Times New Roman" w:cs="Times New Roman"/>
          <w:sz w:val="24"/>
          <w:szCs w:val="24"/>
        </w:rPr>
      </w:pPr>
      <w:r w:rsidRPr="00F03B01">
        <w:rPr>
          <w:rFonts w:ascii="Times New Roman" w:hAnsi="Times New Roman" w:cs="Times New Roman"/>
          <w:sz w:val="24"/>
          <w:szCs w:val="24"/>
        </w:rPr>
        <w:t>Съгласно чл. 24, ал. 1 от Закона за лечебните растения таксите за ползване на</w:t>
      </w:r>
      <w:r>
        <w:rPr>
          <w:rFonts w:ascii="Times New Roman" w:hAnsi="Times New Roman" w:cs="Times New Roman"/>
          <w:sz w:val="24"/>
          <w:szCs w:val="24"/>
        </w:rPr>
        <w:t xml:space="preserve"> </w:t>
      </w:r>
      <w:r w:rsidRPr="00F03B01">
        <w:rPr>
          <w:rFonts w:ascii="Times New Roman" w:hAnsi="Times New Roman" w:cs="Times New Roman"/>
          <w:sz w:val="24"/>
          <w:szCs w:val="24"/>
        </w:rPr>
        <w:t>лечебни растения от земи, гори, води и водни обекти - държавна собственост, се определят с тарифа, одобрена от Министерския съвет. Таксите за ползване на лечебни растения от земи, гори, води и водни обекти - общинска собственост, се определят от съответните общински съвети в размер не по-голям от размера на таксите по ал. 1.</w:t>
      </w:r>
    </w:p>
    <w:p w14:paraId="58418D2E" w14:textId="13203B05" w:rsidR="00F2671E" w:rsidRPr="00E0118D" w:rsidRDefault="00F2671E" w:rsidP="00F2671E">
      <w:pPr>
        <w:spacing w:before="240" w:line="360" w:lineRule="auto"/>
        <w:ind w:right="26" w:firstLine="426"/>
        <w:jc w:val="both"/>
        <w:rPr>
          <w:rFonts w:ascii="Times New Roman" w:hAnsi="Times New Roman" w:cs="Times New Roman"/>
          <w:sz w:val="24"/>
          <w:szCs w:val="24"/>
        </w:rPr>
      </w:pPr>
      <w:r w:rsidRPr="00BE776D">
        <w:rPr>
          <w:rFonts w:ascii="Times New Roman" w:hAnsi="Times New Roman" w:cs="Times New Roman"/>
          <w:sz w:val="24"/>
          <w:szCs w:val="24"/>
        </w:rPr>
        <w:t xml:space="preserve">Под специален режим на опазване и ползване на територията на Р България са следните видове лечебни растения: </w:t>
      </w:r>
    </w:p>
    <w:p w14:paraId="65D1FB85" w14:textId="77777777" w:rsidR="00F2671E" w:rsidRPr="0092728A" w:rsidRDefault="00F2671E" w:rsidP="00F2671E">
      <w:pPr>
        <w:pStyle w:val="a5"/>
        <w:numPr>
          <w:ilvl w:val="0"/>
          <w:numId w:val="42"/>
        </w:numPr>
        <w:spacing w:line="360" w:lineRule="auto"/>
        <w:ind w:right="26"/>
        <w:jc w:val="both"/>
        <w:rPr>
          <w:rFonts w:ascii="Times New Roman" w:hAnsi="Times New Roman" w:cs="Times New Roman"/>
          <w:sz w:val="24"/>
          <w:szCs w:val="24"/>
        </w:rPr>
      </w:pPr>
      <w:r w:rsidRPr="0092728A">
        <w:rPr>
          <w:rFonts w:ascii="Times New Roman" w:hAnsi="Times New Roman" w:cs="Times New Roman"/>
          <w:sz w:val="24"/>
          <w:szCs w:val="24"/>
        </w:rPr>
        <w:t xml:space="preserve">Божур червен (Paeonia peregrina Mill.) </w:t>
      </w:r>
    </w:p>
    <w:p w14:paraId="43AB070A" w14:textId="77777777" w:rsidR="00F2671E" w:rsidRPr="0092728A" w:rsidRDefault="00F2671E" w:rsidP="00F2671E">
      <w:pPr>
        <w:pStyle w:val="a5"/>
        <w:numPr>
          <w:ilvl w:val="0"/>
          <w:numId w:val="42"/>
        </w:numPr>
        <w:spacing w:line="360" w:lineRule="auto"/>
        <w:ind w:right="26"/>
        <w:jc w:val="both"/>
        <w:rPr>
          <w:rFonts w:ascii="Times New Roman" w:hAnsi="Times New Roman" w:cs="Times New Roman"/>
          <w:sz w:val="24"/>
          <w:szCs w:val="24"/>
        </w:rPr>
      </w:pPr>
      <w:bookmarkStart w:id="31" w:name="_Hlk82012640"/>
      <w:r w:rsidRPr="0092728A">
        <w:rPr>
          <w:rFonts w:ascii="Times New Roman" w:hAnsi="Times New Roman" w:cs="Times New Roman"/>
          <w:sz w:val="24"/>
          <w:szCs w:val="24"/>
        </w:rPr>
        <w:t xml:space="preserve">Зърнастец елшовиден (Frangula alnus Mill.)  </w:t>
      </w:r>
    </w:p>
    <w:p w14:paraId="1339EFCA" w14:textId="77777777" w:rsidR="00F2671E" w:rsidRPr="0092728A" w:rsidRDefault="00F2671E" w:rsidP="00F2671E">
      <w:pPr>
        <w:pStyle w:val="a5"/>
        <w:numPr>
          <w:ilvl w:val="0"/>
          <w:numId w:val="42"/>
        </w:numPr>
        <w:spacing w:line="360" w:lineRule="auto"/>
        <w:ind w:right="26"/>
        <w:jc w:val="both"/>
        <w:rPr>
          <w:rFonts w:ascii="Times New Roman" w:hAnsi="Times New Roman" w:cs="Times New Roman"/>
          <w:sz w:val="24"/>
          <w:szCs w:val="24"/>
        </w:rPr>
      </w:pPr>
      <w:bookmarkStart w:id="32" w:name="_Hlk82012699"/>
      <w:bookmarkEnd w:id="31"/>
      <w:r w:rsidRPr="0092728A">
        <w:rPr>
          <w:rFonts w:ascii="Times New Roman" w:hAnsi="Times New Roman" w:cs="Times New Roman"/>
          <w:sz w:val="24"/>
          <w:szCs w:val="24"/>
        </w:rPr>
        <w:t xml:space="preserve">Иглика лечебна (Primula veris L.)  </w:t>
      </w:r>
    </w:p>
    <w:p w14:paraId="30B0D41A" w14:textId="77777777" w:rsidR="00F2671E" w:rsidRPr="0092728A" w:rsidRDefault="00F2671E" w:rsidP="00F2671E">
      <w:pPr>
        <w:pStyle w:val="a5"/>
        <w:numPr>
          <w:ilvl w:val="0"/>
          <w:numId w:val="42"/>
        </w:numPr>
        <w:spacing w:line="360" w:lineRule="auto"/>
        <w:ind w:right="26"/>
        <w:jc w:val="both"/>
        <w:rPr>
          <w:rFonts w:ascii="Times New Roman" w:hAnsi="Times New Roman" w:cs="Times New Roman"/>
          <w:sz w:val="24"/>
          <w:szCs w:val="24"/>
        </w:rPr>
      </w:pPr>
      <w:r w:rsidRPr="0092728A">
        <w:rPr>
          <w:rFonts w:ascii="Times New Roman" w:hAnsi="Times New Roman" w:cs="Times New Roman"/>
          <w:sz w:val="24"/>
          <w:szCs w:val="24"/>
        </w:rPr>
        <w:t xml:space="preserve">Катраника, пелин бял (Artemisia alba Turra)  </w:t>
      </w:r>
    </w:p>
    <w:p w14:paraId="0AC5BA5F" w14:textId="77777777" w:rsidR="00F2671E" w:rsidRPr="0092728A" w:rsidRDefault="00F2671E" w:rsidP="00F2671E">
      <w:pPr>
        <w:pStyle w:val="a5"/>
        <w:numPr>
          <w:ilvl w:val="0"/>
          <w:numId w:val="42"/>
        </w:numPr>
        <w:spacing w:line="360" w:lineRule="auto"/>
        <w:ind w:right="26"/>
        <w:jc w:val="both"/>
        <w:rPr>
          <w:rFonts w:ascii="Times New Roman" w:hAnsi="Times New Roman" w:cs="Times New Roman"/>
          <w:sz w:val="24"/>
          <w:szCs w:val="24"/>
        </w:rPr>
      </w:pPr>
      <w:r w:rsidRPr="0092728A">
        <w:rPr>
          <w:rFonts w:ascii="Times New Roman" w:hAnsi="Times New Roman" w:cs="Times New Roman"/>
          <w:sz w:val="24"/>
          <w:szCs w:val="24"/>
        </w:rPr>
        <w:t xml:space="preserve">Лазаркиня, Еньовче ароматно (Galium odoratum (L.) Scop.)  </w:t>
      </w:r>
    </w:p>
    <w:p w14:paraId="5E8B8894" w14:textId="77777777" w:rsidR="00F2671E" w:rsidRPr="0092728A" w:rsidRDefault="00F2671E" w:rsidP="00F2671E">
      <w:pPr>
        <w:pStyle w:val="a5"/>
        <w:numPr>
          <w:ilvl w:val="0"/>
          <w:numId w:val="42"/>
        </w:numPr>
        <w:spacing w:line="360" w:lineRule="auto"/>
        <w:ind w:right="26"/>
        <w:jc w:val="both"/>
        <w:rPr>
          <w:rFonts w:ascii="Times New Roman" w:hAnsi="Times New Roman" w:cs="Times New Roman"/>
          <w:sz w:val="24"/>
          <w:szCs w:val="24"/>
        </w:rPr>
      </w:pPr>
      <w:r w:rsidRPr="0092728A">
        <w:rPr>
          <w:rFonts w:ascii="Times New Roman" w:hAnsi="Times New Roman" w:cs="Times New Roman"/>
          <w:sz w:val="24"/>
          <w:szCs w:val="24"/>
        </w:rPr>
        <w:t xml:space="preserve">Лудо биле, старо биле (Atropa belladonna L.)  </w:t>
      </w:r>
    </w:p>
    <w:p w14:paraId="2A038D34" w14:textId="77777777" w:rsidR="00F2671E" w:rsidRPr="0092728A" w:rsidRDefault="00F2671E" w:rsidP="00F2671E">
      <w:pPr>
        <w:pStyle w:val="a5"/>
        <w:numPr>
          <w:ilvl w:val="0"/>
          <w:numId w:val="42"/>
        </w:numPr>
        <w:spacing w:line="360" w:lineRule="auto"/>
        <w:ind w:right="26"/>
        <w:jc w:val="both"/>
        <w:rPr>
          <w:rFonts w:ascii="Times New Roman" w:hAnsi="Times New Roman" w:cs="Times New Roman"/>
          <w:sz w:val="24"/>
          <w:szCs w:val="24"/>
        </w:rPr>
      </w:pPr>
      <w:r w:rsidRPr="0092728A">
        <w:rPr>
          <w:rFonts w:ascii="Times New Roman" w:hAnsi="Times New Roman" w:cs="Times New Roman"/>
          <w:sz w:val="24"/>
          <w:szCs w:val="24"/>
        </w:rPr>
        <w:t xml:space="preserve">Ранилист лечебен (Betonica officinalis L.)  </w:t>
      </w:r>
    </w:p>
    <w:p w14:paraId="654CCBE5" w14:textId="77777777" w:rsidR="00F2671E" w:rsidRPr="0092728A" w:rsidRDefault="00F2671E" w:rsidP="00F2671E">
      <w:pPr>
        <w:pStyle w:val="a5"/>
        <w:numPr>
          <w:ilvl w:val="0"/>
          <w:numId w:val="42"/>
        </w:numPr>
        <w:spacing w:line="360" w:lineRule="auto"/>
        <w:ind w:right="26"/>
        <w:jc w:val="both"/>
        <w:rPr>
          <w:rFonts w:ascii="Times New Roman" w:hAnsi="Times New Roman" w:cs="Times New Roman"/>
          <w:sz w:val="24"/>
          <w:szCs w:val="24"/>
        </w:rPr>
      </w:pPr>
      <w:r w:rsidRPr="0092728A">
        <w:rPr>
          <w:rFonts w:ascii="Times New Roman" w:hAnsi="Times New Roman" w:cs="Times New Roman"/>
          <w:sz w:val="24"/>
          <w:szCs w:val="24"/>
        </w:rPr>
        <w:t xml:space="preserve">Решетка безстъблена (Carlina acanthifolia All.)  </w:t>
      </w:r>
    </w:p>
    <w:p w14:paraId="4E36FF62" w14:textId="77777777" w:rsidR="00F2671E" w:rsidRPr="0092728A" w:rsidRDefault="00F2671E" w:rsidP="00F2671E">
      <w:pPr>
        <w:pStyle w:val="a5"/>
        <w:numPr>
          <w:ilvl w:val="0"/>
          <w:numId w:val="42"/>
        </w:numPr>
        <w:spacing w:line="360" w:lineRule="auto"/>
        <w:ind w:right="26"/>
        <w:jc w:val="both"/>
        <w:rPr>
          <w:rFonts w:ascii="Times New Roman" w:hAnsi="Times New Roman" w:cs="Times New Roman"/>
          <w:sz w:val="24"/>
          <w:szCs w:val="24"/>
        </w:rPr>
      </w:pPr>
      <w:r w:rsidRPr="0092728A">
        <w:rPr>
          <w:rFonts w:ascii="Times New Roman" w:hAnsi="Times New Roman" w:cs="Times New Roman"/>
          <w:sz w:val="24"/>
          <w:szCs w:val="24"/>
        </w:rPr>
        <w:t xml:space="preserve">Тлъстига лютива, жълто прозориче (Sedum acre L. )  </w:t>
      </w:r>
    </w:p>
    <w:p w14:paraId="2EF041B9" w14:textId="77777777" w:rsidR="00F2671E" w:rsidRPr="0092728A" w:rsidRDefault="00F2671E" w:rsidP="00F2671E">
      <w:pPr>
        <w:pStyle w:val="a5"/>
        <w:numPr>
          <w:ilvl w:val="0"/>
          <w:numId w:val="42"/>
        </w:numPr>
        <w:spacing w:line="360" w:lineRule="auto"/>
        <w:ind w:right="26"/>
        <w:jc w:val="both"/>
        <w:rPr>
          <w:rFonts w:ascii="Times New Roman" w:hAnsi="Times New Roman" w:cs="Times New Roman"/>
          <w:sz w:val="24"/>
          <w:szCs w:val="24"/>
        </w:rPr>
      </w:pPr>
      <w:r w:rsidRPr="0092728A">
        <w:rPr>
          <w:rFonts w:ascii="Times New Roman" w:hAnsi="Times New Roman" w:cs="Times New Roman"/>
          <w:sz w:val="24"/>
          <w:szCs w:val="24"/>
        </w:rPr>
        <w:t xml:space="preserve">Кисел трън обикновен (Berberis vulgaris L)  </w:t>
      </w:r>
    </w:p>
    <w:p w14:paraId="521617FE" w14:textId="77777777" w:rsidR="00F2671E" w:rsidRDefault="00F2671E" w:rsidP="00F2671E">
      <w:pPr>
        <w:pStyle w:val="a5"/>
        <w:numPr>
          <w:ilvl w:val="0"/>
          <w:numId w:val="42"/>
        </w:numPr>
        <w:spacing w:line="360" w:lineRule="auto"/>
        <w:ind w:right="26"/>
        <w:jc w:val="both"/>
        <w:rPr>
          <w:rFonts w:ascii="Times New Roman" w:hAnsi="Times New Roman" w:cs="Times New Roman"/>
          <w:sz w:val="24"/>
          <w:szCs w:val="24"/>
        </w:rPr>
      </w:pPr>
      <w:r w:rsidRPr="0092728A">
        <w:rPr>
          <w:rFonts w:ascii="Times New Roman" w:hAnsi="Times New Roman" w:cs="Times New Roman"/>
          <w:sz w:val="24"/>
          <w:szCs w:val="24"/>
        </w:rPr>
        <w:t xml:space="preserve">Шапиче (Alchemilla vulgaris complex)  </w:t>
      </w:r>
    </w:p>
    <w:bookmarkEnd w:id="32"/>
    <w:p w14:paraId="34A3578C" w14:textId="5B97487F" w:rsidR="00F2671E" w:rsidRDefault="00F2671E" w:rsidP="00F2671E">
      <w:pPr>
        <w:spacing w:line="360" w:lineRule="auto"/>
        <w:ind w:right="26"/>
        <w:jc w:val="both"/>
        <w:rPr>
          <w:rFonts w:ascii="Times New Roman" w:hAnsi="Times New Roman" w:cs="Times New Roman"/>
          <w:sz w:val="24"/>
          <w:szCs w:val="24"/>
        </w:rPr>
      </w:pPr>
      <w:r w:rsidRPr="002F0AA9">
        <w:rPr>
          <w:rFonts w:ascii="Times New Roman" w:hAnsi="Times New Roman" w:cs="Times New Roman"/>
          <w:sz w:val="24"/>
          <w:szCs w:val="24"/>
        </w:rPr>
        <w:t xml:space="preserve">За тези видове </w:t>
      </w:r>
      <w:r w:rsidR="00040DEB">
        <w:rPr>
          <w:rFonts w:ascii="Times New Roman" w:hAnsi="Times New Roman" w:cs="Times New Roman"/>
          <w:sz w:val="24"/>
          <w:szCs w:val="24"/>
        </w:rPr>
        <w:t xml:space="preserve">се определят допустими количества билки </w:t>
      </w:r>
      <w:r w:rsidR="004B7CF2">
        <w:rPr>
          <w:rFonts w:ascii="Times New Roman" w:hAnsi="Times New Roman" w:cs="Times New Roman"/>
          <w:sz w:val="24"/>
          <w:szCs w:val="24"/>
        </w:rPr>
        <w:t xml:space="preserve">(кг сухо тегло) </w:t>
      </w:r>
      <w:r w:rsidR="00040DEB">
        <w:rPr>
          <w:rFonts w:ascii="Times New Roman" w:hAnsi="Times New Roman" w:cs="Times New Roman"/>
          <w:sz w:val="24"/>
          <w:szCs w:val="24"/>
        </w:rPr>
        <w:t>за събиране от естествените им находища, извън територията на</w:t>
      </w:r>
      <w:r w:rsidRPr="002F0AA9">
        <w:rPr>
          <w:rFonts w:ascii="Times New Roman" w:hAnsi="Times New Roman" w:cs="Times New Roman"/>
          <w:sz w:val="24"/>
          <w:szCs w:val="24"/>
        </w:rPr>
        <w:t xml:space="preserve"> националните паркове,</w:t>
      </w:r>
      <w:r w:rsidR="00040DEB">
        <w:rPr>
          <w:rFonts w:ascii="Times New Roman" w:hAnsi="Times New Roman" w:cs="Times New Roman"/>
          <w:sz w:val="24"/>
          <w:szCs w:val="24"/>
        </w:rPr>
        <w:t xml:space="preserve"> в </w:t>
      </w:r>
      <w:r w:rsidRPr="002F0AA9">
        <w:rPr>
          <w:rFonts w:ascii="Times New Roman" w:hAnsi="Times New Roman" w:cs="Times New Roman"/>
          <w:sz w:val="24"/>
          <w:szCs w:val="24"/>
        </w:rPr>
        <w:t>количествата и райони, определени в приложението</w:t>
      </w:r>
      <w:r w:rsidR="00040DEB">
        <w:rPr>
          <w:rFonts w:ascii="Times New Roman" w:hAnsi="Times New Roman" w:cs="Times New Roman"/>
          <w:sz w:val="24"/>
          <w:szCs w:val="24"/>
        </w:rPr>
        <w:t xml:space="preserve"> на заповед на министъра на околната среда и  водите</w:t>
      </w:r>
      <w:r w:rsidRPr="002F0AA9">
        <w:rPr>
          <w:rFonts w:ascii="Times New Roman" w:hAnsi="Times New Roman" w:cs="Times New Roman"/>
          <w:sz w:val="24"/>
          <w:szCs w:val="24"/>
        </w:rPr>
        <w:t xml:space="preserve">. </w:t>
      </w:r>
    </w:p>
    <w:p w14:paraId="63A0C5B3" w14:textId="01F46D6E" w:rsidR="00F5106D" w:rsidRDefault="00F5106D" w:rsidP="00E37AEB">
      <w:pPr>
        <w:spacing w:before="240" w:after="240" w:line="360" w:lineRule="auto"/>
        <w:ind w:right="26" w:firstLine="426"/>
        <w:jc w:val="both"/>
        <w:rPr>
          <w:rFonts w:ascii="Times New Roman" w:hAnsi="Times New Roman" w:cs="Times New Roman"/>
          <w:sz w:val="24"/>
          <w:szCs w:val="24"/>
        </w:rPr>
      </w:pPr>
      <w:r>
        <w:rPr>
          <w:rFonts w:ascii="Times New Roman" w:hAnsi="Times New Roman" w:cs="Times New Roman"/>
          <w:sz w:val="24"/>
          <w:szCs w:val="24"/>
        </w:rPr>
        <w:t xml:space="preserve">С </w:t>
      </w:r>
      <w:r w:rsidR="004B7CF2">
        <w:rPr>
          <w:rFonts w:ascii="Times New Roman" w:hAnsi="Times New Roman" w:cs="Times New Roman"/>
          <w:sz w:val="24"/>
          <w:szCs w:val="24"/>
        </w:rPr>
        <w:t xml:space="preserve">тази </w:t>
      </w:r>
      <w:r>
        <w:rPr>
          <w:rFonts w:ascii="Times New Roman" w:hAnsi="Times New Roman" w:cs="Times New Roman"/>
          <w:sz w:val="24"/>
          <w:szCs w:val="24"/>
        </w:rPr>
        <w:t>заповед н</w:t>
      </w:r>
      <w:r w:rsidRPr="00F5106D">
        <w:rPr>
          <w:rFonts w:ascii="Times New Roman" w:hAnsi="Times New Roman" w:cs="Times New Roman"/>
          <w:sz w:val="24"/>
          <w:szCs w:val="24"/>
        </w:rPr>
        <w:t>а територията на</w:t>
      </w:r>
      <w:r>
        <w:rPr>
          <w:rFonts w:ascii="Times New Roman" w:hAnsi="Times New Roman" w:cs="Times New Roman"/>
          <w:sz w:val="24"/>
          <w:szCs w:val="24"/>
        </w:rPr>
        <w:t xml:space="preserve"> </w:t>
      </w:r>
      <w:r w:rsidRPr="00F5106D">
        <w:rPr>
          <w:rFonts w:ascii="Times New Roman" w:hAnsi="Times New Roman" w:cs="Times New Roman"/>
          <w:sz w:val="24"/>
          <w:szCs w:val="24"/>
        </w:rPr>
        <w:t xml:space="preserve">цялата страна е забранено събирането на билки </w:t>
      </w:r>
      <w:r w:rsidR="001A12EB" w:rsidRPr="00F5106D">
        <w:rPr>
          <w:rFonts w:ascii="Times New Roman" w:hAnsi="Times New Roman" w:cs="Times New Roman"/>
          <w:sz w:val="24"/>
          <w:szCs w:val="24"/>
        </w:rPr>
        <w:t>от</w:t>
      </w:r>
      <w:r w:rsidR="001A12EB">
        <w:rPr>
          <w:rFonts w:ascii="Times New Roman" w:hAnsi="Times New Roman" w:cs="Times New Roman"/>
          <w:sz w:val="24"/>
          <w:szCs w:val="24"/>
        </w:rPr>
        <w:t xml:space="preserve"> </w:t>
      </w:r>
      <w:r w:rsidR="001A12EB" w:rsidRPr="00F5106D">
        <w:rPr>
          <w:rFonts w:ascii="Times New Roman" w:hAnsi="Times New Roman" w:cs="Times New Roman"/>
          <w:sz w:val="24"/>
          <w:szCs w:val="24"/>
        </w:rPr>
        <w:t xml:space="preserve">естествените им находища </w:t>
      </w:r>
      <w:r w:rsidRPr="00F5106D">
        <w:rPr>
          <w:rFonts w:ascii="Times New Roman" w:hAnsi="Times New Roman" w:cs="Times New Roman"/>
          <w:sz w:val="24"/>
          <w:szCs w:val="24"/>
        </w:rPr>
        <w:t xml:space="preserve">от следните видове лечебни растения: </w:t>
      </w:r>
    </w:p>
    <w:p w14:paraId="40EBE013" w14:textId="77777777" w:rsidR="00F5106D" w:rsidRDefault="00F5106D" w:rsidP="00E37AEB">
      <w:pPr>
        <w:pStyle w:val="a5"/>
        <w:numPr>
          <w:ilvl w:val="0"/>
          <w:numId w:val="42"/>
        </w:numPr>
        <w:spacing w:after="240" w:line="360" w:lineRule="auto"/>
        <w:ind w:right="26"/>
        <w:jc w:val="both"/>
        <w:rPr>
          <w:rFonts w:ascii="Times New Roman" w:hAnsi="Times New Roman" w:cs="Times New Roman"/>
          <w:sz w:val="24"/>
          <w:szCs w:val="24"/>
        </w:rPr>
      </w:pPr>
      <w:r w:rsidRPr="00F5106D">
        <w:rPr>
          <w:rFonts w:ascii="Times New Roman" w:hAnsi="Times New Roman" w:cs="Times New Roman"/>
          <w:sz w:val="24"/>
          <w:szCs w:val="24"/>
        </w:rPr>
        <w:t xml:space="preserve">Бенедиктински трън, пресечка (Chicus benedictus L.), </w:t>
      </w:r>
    </w:p>
    <w:p w14:paraId="4BD40AF5" w14:textId="77777777" w:rsidR="00F5106D" w:rsidRDefault="00F5106D" w:rsidP="00D56993">
      <w:pPr>
        <w:pStyle w:val="a5"/>
        <w:numPr>
          <w:ilvl w:val="0"/>
          <w:numId w:val="42"/>
        </w:numPr>
        <w:spacing w:after="240" w:line="360" w:lineRule="auto"/>
        <w:ind w:right="26"/>
        <w:jc w:val="both"/>
        <w:rPr>
          <w:rFonts w:ascii="Times New Roman" w:hAnsi="Times New Roman" w:cs="Times New Roman"/>
          <w:sz w:val="24"/>
          <w:szCs w:val="24"/>
        </w:rPr>
      </w:pPr>
      <w:r w:rsidRPr="00F5106D">
        <w:rPr>
          <w:rFonts w:ascii="Times New Roman" w:hAnsi="Times New Roman" w:cs="Times New Roman"/>
          <w:sz w:val="24"/>
          <w:szCs w:val="24"/>
        </w:rPr>
        <w:lastRenderedPageBreak/>
        <w:t xml:space="preserve">Волски език (Phyllitis scolopendrium (L.) Newm.), </w:t>
      </w:r>
    </w:p>
    <w:p w14:paraId="629A5812" w14:textId="77777777" w:rsidR="00F5106D" w:rsidRDefault="00F5106D" w:rsidP="00D56993">
      <w:pPr>
        <w:pStyle w:val="a5"/>
        <w:numPr>
          <w:ilvl w:val="0"/>
          <w:numId w:val="42"/>
        </w:numPr>
        <w:spacing w:after="240" w:line="360" w:lineRule="auto"/>
        <w:ind w:right="26"/>
        <w:jc w:val="both"/>
        <w:rPr>
          <w:rFonts w:ascii="Times New Roman" w:hAnsi="Times New Roman" w:cs="Times New Roman"/>
          <w:sz w:val="24"/>
          <w:szCs w:val="24"/>
        </w:rPr>
      </w:pPr>
      <w:r w:rsidRPr="00F5106D">
        <w:rPr>
          <w:rFonts w:ascii="Times New Roman" w:hAnsi="Times New Roman" w:cs="Times New Roman"/>
          <w:sz w:val="24"/>
          <w:szCs w:val="24"/>
        </w:rPr>
        <w:t xml:space="preserve">Горицвет пролетен (Adonis vernalis L.), </w:t>
      </w:r>
    </w:p>
    <w:p w14:paraId="49E0A478" w14:textId="77777777" w:rsidR="00F5106D" w:rsidRDefault="00F5106D" w:rsidP="00D56993">
      <w:pPr>
        <w:pStyle w:val="a5"/>
        <w:numPr>
          <w:ilvl w:val="0"/>
          <w:numId w:val="42"/>
        </w:numPr>
        <w:spacing w:after="240" w:line="360" w:lineRule="auto"/>
        <w:ind w:right="26"/>
        <w:jc w:val="both"/>
        <w:rPr>
          <w:rFonts w:ascii="Times New Roman" w:hAnsi="Times New Roman" w:cs="Times New Roman"/>
          <w:sz w:val="24"/>
          <w:szCs w:val="24"/>
        </w:rPr>
      </w:pPr>
      <w:r w:rsidRPr="00F5106D">
        <w:rPr>
          <w:rFonts w:ascii="Times New Roman" w:hAnsi="Times New Roman" w:cs="Times New Roman"/>
          <w:sz w:val="24"/>
          <w:szCs w:val="24"/>
        </w:rPr>
        <w:t xml:space="preserve">Дилянка лечебна, валериана (Valeriana officinalis L.), </w:t>
      </w:r>
    </w:p>
    <w:p w14:paraId="3517E7E6" w14:textId="4A126E27" w:rsidR="00F5106D" w:rsidRDefault="00F5106D" w:rsidP="00D56993">
      <w:pPr>
        <w:pStyle w:val="a5"/>
        <w:numPr>
          <w:ilvl w:val="0"/>
          <w:numId w:val="42"/>
        </w:numPr>
        <w:spacing w:after="240" w:line="360" w:lineRule="auto"/>
        <w:ind w:right="26"/>
        <w:jc w:val="both"/>
        <w:rPr>
          <w:rFonts w:ascii="Times New Roman" w:hAnsi="Times New Roman" w:cs="Times New Roman"/>
          <w:sz w:val="24"/>
          <w:szCs w:val="24"/>
        </w:rPr>
      </w:pPr>
      <w:r w:rsidRPr="00F5106D">
        <w:rPr>
          <w:rFonts w:ascii="Times New Roman" w:hAnsi="Times New Roman" w:cs="Times New Roman"/>
          <w:sz w:val="24"/>
          <w:szCs w:val="24"/>
        </w:rPr>
        <w:t>Залист бодлив (Ruscus aculeatus L.),</w:t>
      </w:r>
    </w:p>
    <w:p w14:paraId="135A828A" w14:textId="77777777" w:rsidR="00F5106D" w:rsidRDefault="00F5106D" w:rsidP="00D56993">
      <w:pPr>
        <w:pStyle w:val="a5"/>
        <w:numPr>
          <w:ilvl w:val="0"/>
          <w:numId w:val="42"/>
        </w:numPr>
        <w:spacing w:after="240" w:line="360" w:lineRule="auto"/>
        <w:ind w:right="26"/>
        <w:jc w:val="both"/>
        <w:rPr>
          <w:rFonts w:ascii="Times New Roman" w:hAnsi="Times New Roman" w:cs="Times New Roman"/>
          <w:sz w:val="24"/>
          <w:szCs w:val="24"/>
        </w:rPr>
      </w:pPr>
      <w:r w:rsidRPr="00F5106D">
        <w:rPr>
          <w:rFonts w:ascii="Times New Roman" w:hAnsi="Times New Roman" w:cs="Times New Roman"/>
          <w:sz w:val="24"/>
          <w:szCs w:val="24"/>
        </w:rPr>
        <w:t xml:space="preserve">Изтравниче, страшниче (Asplenium trichomanes L.), </w:t>
      </w:r>
    </w:p>
    <w:p w14:paraId="7EFCD0BA" w14:textId="77777777" w:rsidR="00F5106D" w:rsidRDefault="00F5106D" w:rsidP="00D56993">
      <w:pPr>
        <w:pStyle w:val="a5"/>
        <w:numPr>
          <w:ilvl w:val="0"/>
          <w:numId w:val="42"/>
        </w:numPr>
        <w:spacing w:after="240" w:line="360" w:lineRule="auto"/>
        <w:ind w:right="26"/>
        <w:jc w:val="both"/>
        <w:rPr>
          <w:rFonts w:ascii="Times New Roman" w:hAnsi="Times New Roman" w:cs="Times New Roman"/>
          <w:sz w:val="24"/>
          <w:szCs w:val="24"/>
        </w:rPr>
      </w:pPr>
      <w:r w:rsidRPr="00F5106D">
        <w:rPr>
          <w:rFonts w:ascii="Times New Roman" w:hAnsi="Times New Roman" w:cs="Times New Roman"/>
          <w:sz w:val="24"/>
          <w:szCs w:val="24"/>
        </w:rPr>
        <w:t xml:space="preserve">Исландски лишей (Cetraria islandica (L.)Ach.), </w:t>
      </w:r>
    </w:p>
    <w:p w14:paraId="1301DE21" w14:textId="77777777" w:rsidR="00F5106D" w:rsidRDefault="00F5106D" w:rsidP="00D56993">
      <w:pPr>
        <w:pStyle w:val="a5"/>
        <w:numPr>
          <w:ilvl w:val="0"/>
          <w:numId w:val="42"/>
        </w:numPr>
        <w:spacing w:after="240" w:line="360" w:lineRule="auto"/>
        <w:ind w:right="26"/>
        <w:jc w:val="both"/>
        <w:rPr>
          <w:rFonts w:ascii="Times New Roman" w:hAnsi="Times New Roman" w:cs="Times New Roman"/>
          <w:sz w:val="24"/>
          <w:szCs w:val="24"/>
        </w:rPr>
      </w:pPr>
      <w:r w:rsidRPr="00F5106D">
        <w:rPr>
          <w:rFonts w:ascii="Times New Roman" w:hAnsi="Times New Roman" w:cs="Times New Roman"/>
          <w:sz w:val="24"/>
          <w:szCs w:val="24"/>
        </w:rPr>
        <w:t xml:space="preserve">Исоп лечебен (Hyssopus officinalisL. ssp.aristatus), </w:t>
      </w:r>
    </w:p>
    <w:p w14:paraId="76758A10" w14:textId="77777777" w:rsidR="00F5106D" w:rsidRDefault="00F5106D" w:rsidP="00D56993">
      <w:pPr>
        <w:pStyle w:val="a5"/>
        <w:numPr>
          <w:ilvl w:val="0"/>
          <w:numId w:val="42"/>
        </w:numPr>
        <w:spacing w:after="240" w:line="360" w:lineRule="auto"/>
        <w:ind w:right="26"/>
        <w:jc w:val="both"/>
        <w:rPr>
          <w:rFonts w:ascii="Times New Roman" w:hAnsi="Times New Roman" w:cs="Times New Roman"/>
          <w:sz w:val="24"/>
          <w:szCs w:val="24"/>
        </w:rPr>
      </w:pPr>
      <w:r w:rsidRPr="00F5106D">
        <w:rPr>
          <w:rFonts w:ascii="Times New Roman" w:hAnsi="Times New Roman" w:cs="Times New Roman"/>
          <w:sz w:val="24"/>
          <w:szCs w:val="24"/>
        </w:rPr>
        <w:t xml:space="preserve">Какула едроцветна (Salvia tomentosa Mill.), </w:t>
      </w:r>
    </w:p>
    <w:p w14:paraId="73ECE18D" w14:textId="77777777" w:rsidR="00F5106D" w:rsidRDefault="00F5106D" w:rsidP="00D56993">
      <w:pPr>
        <w:pStyle w:val="a5"/>
        <w:numPr>
          <w:ilvl w:val="0"/>
          <w:numId w:val="42"/>
        </w:numPr>
        <w:spacing w:after="240" w:line="360" w:lineRule="auto"/>
        <w:ind w:right="26"/>
        <w:jc w:val="both"/>
        <w:rPr>
          <w:rFonts w:ascii="Times New Roman" w:hAnsi="Times New Roman" w:cs="Times New Roman"/>
          <w:sz w:val="24"/>
          <w:szCs w:val="24"/>
        </w:rPr>
      </w:pPr>
      <w:r w:rsidRPr="00F5106D">
        <w:rPr>
          <w:rFonts w:ascii="Times New Roman" w:hAnsi="Times New Roman" w:cs="Times New Roman"/>
          <w:sz w:val="24"/>
          <w:szCs w:val="24"/>
        </w:rPr>
        <w:t xml:space="preserve">Копитник (Asarum europaeum L.), </w:t>
      </w:r>
    </w:p>
    <w:p w14:paraId="5E5ECE75" w14:textId="77777777" w:rsidR="00F5106D" w:rsidRDefault="00F5106D" w:rsidP="00D56993">
      <w:pPr>
        <w:pStyle w:val="a5"/>
        <w:numPr>
          <w:ilvl w:val="0"/>
          <w:numId w:val="42"/>
        </w:numPr>
        <w:spacing w:after="240" w:line="360" w:lineRule="auto"/>
        <w:ind w:right="26"/>
        <w:jc w:val="both"/>
        <w:rPr>
          <w:rFonts w:ascii="Times New Roman" w:hAnsi="Times New Roman" w:cs="Times New Roman"/>
          <w:sz w:val="24"/>
          <w:szCs w:val="24"/>
        </w:rPr>
      </w:pPr>
      <w:r w:rsidRPr="00F5106D">
        <w:rPr>
          <w:rFonts w:ascii="Times New Roman" w:hAnsi="Times New Roman" w:cs="Times New Roman"/>
          <w:sz w:val="24"/>
          <w:szCs w:val="24"/>
        </w:rPr>
        <w:t>Мечо грозде (Arctostaphyllos uva-ursi (L.)</w:t>
      </w:r>
      <w:r>
        <w:rPr>
          <w:rFonts w:ascii="Times New Roman" w:hAnsi="Times New Roman" w:cs="Times New Roman"/>
          <w:sz w:val="24"/>
          <w:szCs w:val="24"/>
        </w:rPr>
        <w:t xml:space="preserve"> </w:t>
      </w:r>
      <w:r w:rsidRPr="00F5106D">
        <w:rPr>
          <w:rFonts w:ascii="Times New Roman" w:hAnsi="Times New Roman" w:cs="Times New Roman"/>
          <w:sz w:val="24"/>
          <w:szCs w:val="24"/>
        </w:rPr>
        <w:t xml:space="preserve">Spreng), </w:t>
      </w:r>
    </w:p>
    <w:p w14:paraId="41C9376F" w14:textId="77777777" w:rsidR="00F5106D" w:rsidRDefault="00F5106D" w:rsidP="00D56993">
      <w:pPr>
        <w:pStyle w:val="a5"/>
        <w:numPr>
          <w:ilvl w:val="0"/>
          <w:numId w:val="42"/>
        </w:numPr>
        <w:spacing w:after="240" w:line="360" w:lineRule="auto"/>
        <w:ind w:right="26"/>
        <w:jc w:val="both"/>
        <w:rPr>
          <w:rFonts w:ascii="Times New Roman" w:hAnsi="Times New Roman" w:cs="Times New Roman"/>
          <w:sz w:val="24"/>
          <w:szCs w:val="24"/>
        </w:rPr>
      </w:pPr>
      <w:r w:rsidRPr="00F5106D">
        <w:rPr>
          <w:rFonts w:ascii="Times New Roman" w:hAnsi="Times New Roman" w:cs="Times New Roman"/>
          <w:sz w:val="24"/>
          <w:szCs w:val="24"/>
        </w:rPr>
        <w:t xml:space="preserve">Момина сълза (Convallaria majalis L.), </w:t>
      </w:r>
    </w:p>
    <w:p w14:paraId="11A8E4DE" w14:textId="77777777" w:rsidR="00F5106D" w:rsidRDefault="00F5106D" w:rsidP="00D56993">
      <w:pPr>
        <w:pStyle w:val="a5"/>
        <w:numPr>
          <w:ilvl w:val="0"/>
          <w:numId w:val="42"/>
        </w:numPr>
        <w:spacing w:after="240" w:line="360" w:lineRule="auto"/>
        <w:ind w:right="26"/>
        <w:jc w:val="both"/>
        <w:rPr>
          <w:rFonts w:ascii="Times New Roman" w:hAnsi="Times New Roman" w:cs="Times New Roman"/>
          <w:sz w:val="24"/>
          <w:szCs w:val="24"/>
        </w:rPr>
      </w:pPr>
      <w:r w:rsidRPr="00F5106D">
        <w:rPr>
          <w:rFonts w:ascii="Times New Roman" w:hAnsi="Times New Roman" w:cs="Times New Roman"/>
          <w:sz w:val="24"/>
          <w:szCs w:val="24"/>
        </w:rPr>
        <w:t xml:space="preserve">Оман бял (Inula helenium L.), </w:t>
      </w:r>
    </w:p>
    <w:p w14:paraId="117B160A" w14:textId="77777777" w:rsidR="00F5106D" w:rsidRDefault="00F5106D" w:rsidP="00D56993">
      <w:pPr>
        <w:pStyle w:val="a5"/>
        <w:numPr>
          <w:ilvl w:val="0"/>
          <w:numId w:val="42"/>
        </w:numPr>
        <w:spacing w:after="240" w:line="360" w:lineRule="auto"/>
        <w:ind w:right="26"/>
        <w:jc w:val="both"/>
        <w:rPr>
          <w:rFonts w:ascii="Times New Roman" w:hAnsi="Times New Roman" w:cs="Times New Roman"/>
          <w:sz w:val="24"/>
          <w:szCs w:val="24"/>
        </w:rPr>
      </w:pPr>
      <w:r w:rsidRPr="00F5106D">
        <w:rPr>
          <w:rFonts w:ascii="Times New Roman" w:hAnsi="Times New Roman" w:cs="Times New Roman"/>
          <w:sz w:val="24"/>
          <w:szCs w:val="24"/>
        </w:rPr>
        <w:t xml:space="preserve">Папаронка жълта, жълт мак (Glaucinum Flavum Crantz), </w:t>
      </w:r>
    </w:p>
    <w:p w14:paraId="73553726" w14:textId="77777777" w:rsidR="00F5106D" w:rsidRDefault="00F5106D" w:rsidP="00D56993">
      <w:pPr>
        <w:pStyle w:val="a5"/>
        <w:numPr>
          <w:ilvl w:val="0"/>
          <w:numId w:val="42"/>
        </w:numPr>
        <w:spacing w:after="240" w:line="360" w:lineRule="auto"/>
        <w:ind w:right="26"/>
        <w:jc w:val="both"/>
        <w:rPr>
          <w:rFonts w:ascii="Times New Roman" w:hAnsi="Times New Roman" w:cs="Times New Roman"/>
          <w:sz w:val="24"/>
          <w:szCs w:val="24"/>
        </w:rPr>
      </w:pPr>
      <w:r w:rsidRPr="00F5106D">
        <w:rPr>
          <w:rFonts w:ascii="Times New Roman" w:hAnsi="Times New Roman" w:cs="Times New Roman"/>
          <w:sz w:val="24"/>
          <w:szCs w:val="24"/>
        </w:rPr>
        <w:t>Пелин сантонитов (Artemisia santonicum L.),</w:t>
      </w:r>
      <w:r>
        <w:rPr>
          <w:rFonts w:ascii="Times New Roman" w:hAnsi="Times New Roman" w:cs="Times New Roman"/>
          <w:sz w:val="24"/>
          <w:szCs w:val="24"/>
        </w:rPr>
        <w:t xml:space="preserve"> </w:t>
      </w:r>
    </w:p>
    <w:p w14:paraId="35F54C6D" w14:textId="77777777" w:rsidR="00F5106D" w:rsidRDefault="00F5106D" w:rsidP="00D56993">
      <w:pPr>
        <w:pStyle w:val="a5"/>
        <w:numPr>
          <w:ilvl w:val="0"/>
          <w:numId w:val="42"/>
        </w:numPr>
        <w:spacing w:after="240" w:line="360" w:lineRule="auto"/>
        <w:ind w:right="26"/>
        <w:jc w:val="both"/>
        <w:rPr>
          <w:rFonts w:ascii="Times New Roman" w:hAnsi="Times New Roman" w:cs="Times New Roman"/>
          <w:sz w:val="24"/>
          <w:szCs w:val="24"/>
        </w:rPr>
      </w:pPr>
      <w:r w:rsidRPr="00F5106D">
        <w:rPr>
          <w:rFonts w:ascii="Times New Roman" w:hAnsi="Times New Roman" w:cs="Times New Roman"/>
          <w:sz w:val="24"/>
          <w:szCs w:val="24"/>
        </w:rPr>
        <w:t>Пирински/Мурсалски/Алиботушки чай (Sideritis scaedica Grisb.),</w:t>
      </w:r>
    </w:p>
    <w:p w14:paraId="36D785F6" w14:textId="77777777" w:rsidR="00F5106D" w:rsidRDefault="00F5106D" w:rsidP="00D56993">
      <w:pPr>
        <w:pStyle w:val="a5"/>
        <w:numPr>
          <w:ilvl w:val="0"/>
          <w:numId w:val="42"/>
        </w:numPr>
        <w:spacing w:after="240" w:line="360" w:lineRule="auto"/>
        <w:ind w:right="26"/>
        <w:jc w:val="both"/>
        <w:rPr>
          <w:rFonts w:ascii="Times New Roman" w:hAnsi="Times New Roman" w:cs="Times New Roman"/>
          <w:sz w:val="24"/>
          <w:szCs w:val="24"/>
        </w:rPr>
      </w:pPr>
      <w:r w:rsidRPr="00F5106D">
        <w:rPr>
          <w:rFonts w:ascii="Times New Roman" w:hAnsi="Times New Roman" w:cs="Times New Roman"/>
          <w:sz w:val="24"/>
          <w:szCs w:val="24"/>
        </w:rPr>
        <w:t xml:space="preserve">Пищялка панчичева (Angelica pancici Vand), </w:t>
      </w:r>
    </w:p>
    <w:p w14:paraId="44C50A47" w14:textId="77777777" w:rsidR="00F5106D" w:rsidRDefault="00F5106D" w:rsidP="00D56993">
      <w:pPr>
        <w:pStyle w:val="a5"/>
        <w:numPr>
          <w:ilvl w:val="0"/>
          <w:numId w:val="42"/>
        </w:numPr>
        <w:spacing w:after="240" w:line="360" w:lineRule="auto"/>
        <w:ind w:right="26"/>
        <w:jc w:val="both"/>
        <w:rPr>
          <w:rFonts w:ascii="Times New Roman" w:hAnsi="Times New Roman" w:cs="Times New Roman"/>
          <w:sz w:val="24"/>
          <w:szCs w:val="24"/>
        </w:rPr>
      </w:pPr>
      <w:r w:rsidRPr="00F5106D">
        <w:rPr>
          <w:rFonts w:ascii="Times New Roman" w:hAnsi="Times New Roman" w:cs="Times New Roman"/>
          <w:sz w:val="24"/>
          <w:szCs w:val="24"/>
        </w:rPr>
        <w:t xml:space="preserve">Плаун бухалковиден (Lycopodium clavatum L.), </w:t>
      </w:r>
    </w:p>
    <w:p w14:paraId="583F4508" w14:textId="77777777" w:rsidR="00F5106D" w:rsidRDefault="00F5106D" w:rsidP="00D56993">
      <w:pPr>
        <w:pStyle w:val="a5"/>
        <w:numPr>
          <w:ilvl w:val="0"/>
          <w:numId w:val="42"/>
        </w:numPr>
        <w:spacing w:after="240" w:line="360" w:lineRule="auto"/>
        <w:ind w:right="26"/>
        <w:jc w:val="both"/>
        <w:rPr>
          <w:rFonts w:ascii="Times New Roman" w:hAnsi="Times New Roman" w:cs="Times New Roman"/>
          <w:sz w:val="24"/>
          <w:szCs w:val="24"/>
        </w:rPr>
      </w:pPr>
      <w:r w:rsidRPr="00F5106D">
        <w:rPr>
          <w:rFonts w:ascii="Times New Roman" w:hAnsi="Times New Roman" w:cs="Times New Roman"/>
          <w:sz w:val="24"/>
          <w:szCs w:val="24"/>
        </w:rPr>
        <w:t xml:space="preserve">Риган бял (Origanum vulgare L. Ssp. Hirtum (Link) letswaart), </w:t>
      </w:r>
    </w:p>
    <w:p w14:paraId="264CF93D" w14:textId="77777777" w:rsidR="00F5106D" w:rsidRDefault="00F5106D" w:rsidP="00D56993">
      <w:pPr>
        <w:pStyle w:val="a5"/>
        <w:numPr>
          <w:ilvl w:val="0"/>
          <w:numId w:val="42"/>
        </w:numPr>
        <w:spacing w:after="240" w:line="360" w:lineRule="auto"/>
        <w:ind w:right="26"/>
        <w:jc w:val="both"/>
        <w:rPr>
          <w:rFonts w:ascii="Times New Roman" w:hAnsi="Times New Roman" w:cs="Times New Roman"/>
          <w:sz w:val="24"/>
          <w:szCs w:val="24"/>
        </w:rPr>
      </w:pPr>
      <w:r w:rsidRPr="00F5106D">
        <w:rPr>
          <w:rFonts w:ascii="Times New Roman" w:hAnsi="Times New Roman" w:cs="Times New Roman"/>
          <w:sz w:val="24"/>
          <w:szCs w:val="24"/>
        </w:rPr>
        <w:t xml:space="preserve">Ружа лечебна (Althaea officinalis L.), </w:t>
      </w:r>
    </w:p>
    <w:p w14:paraId="62EB99B4" w14:textId="77777777" w:rsidR="00F5106D" w:rsidRDefault="00F5106D" w:rsidP="00D56993">
      <w:pPr>
        <w:pStyle w:val="a5"/>
        <w:numPr>
          <w:ilvl w:val="0"/>
          <w:numId w:val="42"/>
        </w:numPr>
        <w:spacing w:after="240" w:line="360" w:lineRule="auto"/>
        <w:ind w:right="26"/>
        <w:jc w:val="both"/>
        <w:rPr>
          <w:rFonts w:ascii="Times New Roman" w:hAnsi="Times New Roman" w:cs="Times New Roman"/>
          <w:sz w:val="24"/>
          <w:szCs w:val="24"/>
        </w:rPr>
      </w:pPr>
      <w:r w:rsidRPr="00F5106D">
        <w:rPr>
          <w:rFonts w:ascii="Times New Roman" w:hAnsi="Times New Roman" w:cs="Times New Roman"/>
          <w:sz w:val="24"/>
          <w:szCs w:val="24"/>
        </w:rPr>
        <w:t xml:space="preserve">Салеп (Orchis sp. diversa), </w:t>
      </w:r>
    </w:p>
    <w:p w14:paraId="28B4B8B9" w14:textId="77777777" w:rsidR="00F5106D" w:rsidRDefault="00F5106D" w:rsidP="00D56993">
      <w:pPr>
        <w:pStyle w:val="a5"/>
        <w:numPr>
          <w:ilvl w:val="0"/>
          <w:numId w:val="42"/>
        </w:numPr>
        <w:spacing w:after="240" w:line="360" w:lineRule="auto"/>
        <w:ind w:right="26"/>
        <w:jc w:val="both"/>
        <w:rPr>
          <w:rFonts w:ascii="Times New Roman" w:hAnsi="Times New Roman" w:cs="Times New Roman"/>
          <w:sz w:val="24"/>
          <w:szCs w:val="24"/>
        </w:rPr>
      </w:pPr>
      <w:r w:rsidRPr="00F5106D">
        <w:rPr>
          <w:rFonts w:ascii="Times New Roman" w:hAnsi="Times New Roman" w:cs="Times New Roman"/>
          <w:sz w:val="24"/>
          <w:szCs w:val="24"/>
        </w:rPr>
        <w:t xml:space="preserve">Смил жълт (Helichrysum arenarium (L.) Moech.), </w:t>
      </w:r>
    </w:p>
    <w:p w14:paraId="6582024B" w14:textId="77777777" w:rsidR="00F5106D" w:rsidRDefault="00F5106D" w:rsidP="00D56993">
      <w:pPr>
        <w:pStyle w:val="a5"/>
        <w:numPr>
          <w:ilvl w:val="0"/>
          <w:numId w:val="42"/>
        </w:numPr>
        <w:spacing w:after="240" w:line="360" w:lineRule="auto"/>
        <w:ind w:right="26"/>
        <w:jc w:val="both"/>
        <w:rPr>
          <w:rFonts w:ascii="Times New Roman" w:hAnsi="Times New Roman" w:cs="Times New Roman"/>
          <w:sz w:val="24"/>
          <w:szCs w:val="24"/>
        </w:rPr>
      </w:pPr>
      <w:r w:rsidRPr="00F5106D">
        <w:rPr>
          <w:rFonts w:ascii="Times New Roman" w:hAnsi="Times New Roman" w:cs="Times New Roman"/>
          <w:sz w:val="24"/>
          <w:szCs w:val="24"/>
        </w:rPr>
        <w:t xml:space="preserve">Хуперция иглолистна, плаун обикновен (Huperzia inundata (L.) Bernh = L.selago), </w:t>
      </w:r>
    </w:p>
    <w:p w14:paraId="4C41F48B" w14:textId="09827613" w:rsidR="00F5106D" w:rsidRPr="00F5106D" w:rsidRDefault="00F5106D" w:rsidP="000B41C6">
      <w:pPr>
        <w:pStyle w:val="a5"/>
        <w:numPr>
          <w:ilvl w:val="0"/>
          <w:numId w:val="42"/>
        </w:numPr>
        <w:spacing w:after="240" w:line="360" w:lineRule="auto"/>
        <w:ind w:right="26"/>
        <w:jc w:val="both"/>
        <w:rPr>
          <w:rFonts w:ascii="Times New Roman" w:hAnsi="Times New Roman" w:cs="Times New Roman"/>
          <w:sz w:val="24"/>
          <w:szCs w:val="24"/>
        </w:rPr>
      </w:pPr>
      <w:r w:rsidRPr="00F5106D">
        <w:rPr>
          <w:rFonts w:ascii="Times New Roman" w:hAnsi="Times New Roman" w:cs="Times New Roman"/>
          <w:sz w:val="24"/>
          <w:szCs w:val="24"/>
        </w:rPr>
        <w:t>Цистозира (Cystoseira barbata (Good et Vood) Ag.).</w:t>
      </w:r>
    </w:p>
    <w:p w14:paraId="5ED684CB" w14:textId="0E842018" w:rsidR="00F03B01" w:rsidRDefault="00F5106D" w:rsidP="00F5106D">
      <w:pPr>
        <w:spacing w:after="240" w:line="360" w:lineRule="auto"/>
        <w:ind w:right="26" w:firstLine="426"/>
        <w:jc w:val="both"/>
        <w:rPr>
          <w:rFonts w:ascii="Times New Roman" w:hAnsi="Times New Roman" w:cs="Times New Roman"/>
          <w:sz w:val="24"/>
          <w:szCs w:val="24"/>
        </w:rPr>
      </w:pPr>
      <w:r w:rsidRPr="00F5106D">
        <w:rPr>
          <w:rFonts w:ascii="Times New Roman" w:hAnsi="Times New Roman" w:cs="Times New Roman"/>
          <w:sz w:val="24"/>
          <w:szCs w:val="24"/>
        </w:rPr>
        <w:t xml:space="preserve">Посочените в заповедта на </w:t>
      </w:r>
      <w:r w:rsidR="003B2E28">
        <w:rPr>
          <w:rFonts w:ascii="Times New Roman" w:hAnsi="Times New Roman" w:cs="Times New Roman"/>
          <w:sz w:val="24"/>
          <w:szCs w:val="24"/>
        </w:rPr>
        <w:t>м</w:t>
      </w:r>
      <w:r w:rsidRPr="00F5106D">
        <w:rPr>
          <w:rFonts w:ascii="Times New Roman" w:hAnsi="Times New Roman" w:cs="Times New Roman"/>
          <w:sz w:val="24"/>
          <w:szCs w:val="24"/>
        </w:rPr>
        <w:t>инистъра на околната среда и водите ограничения и забрани</w:t>
      </w:r>
      <w:r>
        <w:rPr>
          <w:rFonts w:ascii="Times New Roman" w:hAnsi="Times New Roman" w:cs="Times New Roman"/>
          <w:sz w:val="24"/>
          <w:szCs w:val="24"/>
        </w:rPr>
        <w:t xml:space="preserve"> </w:t>
      </w:r>
      <w:r w:rsidRPr="00F5106D">
        <w:rPr>
          <w:rFonts w:ascii="Times New Roman" w:hAnsi="Times New Roman" w:cs="Times New Roman"/>
          <w:sz w:val="24"/>
          <w:szCs w:val="24"/>
        </w:rPr>
        <w:t>не се отнасят за количествата билки, събирани за лични нужди</w:t>
      </w:r>
      <w:r w:rsidR="00997188">
        <w:rPr>
          <w:rFonts w:ascii="Times New Roman" w:hAnsi="Times New Roman" w:cs="Times New Roman"/>
          <w:sz w:val="24"/>
          <w:szCs w:val="24"/>
        </w:rPr>
        <w:t>, определени в Закона за лечебните растения</w:t>
      </w:r>
      <w:r w:rsidRPr="00F5106D">
        <w:rPr>
          <w:rFonts w:ascii="Times New Roman" w:hAnsi="Times New Roman" w:cs="Times New Roman"/>
          <w:sz w:val="24"/>
          <w:szCs w:val="24"/>
        </w:rPr>
        <w:t>.</w:t>
      </w:r>
    </w:p>
    <w:p w14:paraId="1DCD98CE" w14:textId="6DD2B06C" w:rsidR="00B13C7E" w:rsidRPr="00B13C7E" w:rsidRDefault="00B13C7E" w:rsidP="00B13C7E">
      <w:pPr>
        <w:spacing w:line="360" w:lineRule="auto"/>
        <w:ind w:right="26" w:firstLine="0"/>
        <w:jc w:val="both"/>
        <w:rPr>
          <w:rFonts w:ascii="Times New Roman" w:hAnsi="Times New Roman" w:cs="Times New Roman"/>
          <w:i/>
          <w:sz w:val="24"/>
          <w:szCs w:val="24"/>
        </w:rPr>
      </w:pPr>
      <w:r w:rsidRPr="00B13C7E">
        <w:rPr>
          <w:rFonts w:ascii="Times New Roman" w:hAnsi="Times New Roman" w:cs="Times New Roman"/>
          <w:i/>
          <w:sz w:val="24"/>
          <w:szCs w:val="24"/>
        </w:rPr>
        <w:t>Препоръки за устойчиво ползване на лечебните растения и опазване на</w:t>
      </w:r>
      <w:r>
        <w:rPr>
          <w:rFonts w:ascii="Times New Roman" w:hAnsi="Times New Roman" w:cs="Times New Roman"/>
          <w:i/>
          <w:sz w:val="24"/>
          <w:szCs w:val="24"/>
        </w:rPr>
        <w:t xml:space="preserve"> </w:t>
      </w:r>
      <w:r w:rsidRPr="00B13C7E">
        <w:rPr>
          <w:rFonts w:ascii="Times New Roman" w:hAnsi="Times New Roman" w:cs="Times New Roman"/>
          <w:i/>
          <w:sz w:val="24"/>
          <w:szCs w:val="24"/>
        </w:rPr>
        <w:t xml:space="preserve">находищата </w:t>
      </w:r>
    </w:p>
    <w:p w14:paraId="577659A7" w14:textId="77777777" w:rsidR="00254A38" w:rsidRDefault="00B13C7E" w:rsidP="00254A38">
      <w:pPr>
        <w:spacing w:line="360" w:lineRule="auto"/>
        <w:ind w:right="26" w:firstLine="426"/>
        <w:jc w:val="both"/>
        <w:rPr>
          <w:rFonts w:ascii="Times New Roman" w:hAnsi="Times New Roman" w:cs="Times New Roman"/>
          <w:sz w:val="24"/>
          <w:szCs w:val="24"/>
        </w:rPr>
      </w:pPr>
      <w:r w:rsidRPr="00B13C7E">
        <w:rPr>
          <w:rFonts w:ascii="Times New Roman" w:hAnsi="Times New Roman" w:cs="Times New Roman"/>
          <w:sz w:val="24"/>
          <w:szCs w:val="24"/>
        </w:rPr>
        <w:t>Основен елемент при планиране на ползването на ресурсите от лечебни растения са обвързвани с размера и състоянието на запасите от конкретните видове по землища.</w:t>
      </w:r>
      <w:r w:rsidR="002F7C05" w:rsidRPr="002F7C05">
        <w:rPr>
          <w:rFonts w:ascii="Times New Roman" w:hAnsi="Times New Roman" w:cs="Times New Roman"/>
          <w:sz w:val="24"/>
          <w:szCs w:val="24"/>
        </w:rPr>
        <w:t xml:space="preserve"> Известни са рисковете от консервационна и стопанска гледна точка, когато дейността се управлява без наличието на регламент и план за ползване на ресурса. </w:t>
      </w:r>
    </w:p>
    <w:p w14:paraId="4A4CB431" w14:textId="790D815E" w:rsidR="002F7C05" w:rsidRPr="002F7C05" w:rsidRDefault="002F7C05" w:rsidP="00254A38">
      <w:pPr>
        <w:spacing w:line="360" w:lineRule="auto"/>
        <w:ind w:right="26" w:firstLine="426"/>
        <w:jc w:val="both"/>
        <w:rPr>
          <w:rFonts w:ascii="Times New Roman" w:hAnsi="Times New Roman" w:cs="Times New Roman"/>
          <w:sz w:val="24"/>
          <w:szCs w:val="24"/>
        </w:rPr>
      </w:pPr>
      <w:r w:rsidRPr="002F7C05">
        <w:rPr>
          <w:rFonts w:ascii="Times New Roman" w:hAnsi="Times New Roman" w:cs="Times New Roman"/>
          <w:sz w:val="24"/>
          <w:szCs w:val="24"/>
        </w:rPr>
        <w:t xml:space="preserve">При събиране на плодове и цветове от дървесни видове не трябва да се допуска рязането и чупенето на клони. Необходимо е да се ограничи до минимум събиране на подземни части (корени, коренища, грудки и луковици) както и на кори, тъй като ефектът на пряко </w:t>
      </w:r>
      <w:r w:rsidRPr="002F7C05">
        <w:rPr>
          <w:rFonts w:ascii="Times New Roman" w:hAnsi="Times New Roman" w:cs="Times New Roman"/>
          <w:sz w:val="24"/>
          <w:szCs w:val="24"/>
        </w:rPr>
        <w:lastRenderedPageBreak/>
        <w:t xml:space="preserve">унищожаване е неоспорим и запазването на част от находището и осигуряване на период за възстановяване е задължително. </w:t>
      </w:r>
    </w:p>
    <w:p w14:paraId="46804113" w14:textId="4D1B78E0" w:rsidR="0040338B" w:rsidRDefault="002F7C05" w:rsidP="00254A38">
      <w:pPr>
        <w:spacing w:line="360" w:lineRule="auto"/>
        <w:ind w:right="26" w:firstLine="426"/>
        <w:jc w:val="both"/>
        <w:rPr>
          <w:rFonts w:ascii="Times New Roman" w:hAnsi="Times New Roman" w:cs="Times New Roman"/>
          <w:sz w:val="24"/>
          <w:szCs w:val="24"/>
        </w:rPr>
      </w:pPr>
      <w:r w:rsidRPr="002F7C05">
        <w:rPr>
          <w:rFonts w:ascii="Times New Roman" w:hAnsi="Times New Roman" w:cs="Times New Roman"/>
          <w:sz w:val="24"/>
          <w:szCs w:val="24"/>
        </w:rPr>
        <w:t>Много важен кръг от действия е свързан с повишаване на природозащитната култура на местното население и най-вече на събирачи и заготвители. Необходимо е да се разработят и разпространят информационни материали (забранени видове и основни правила за събиране), с цел да се ограничи събирането на редки и застрашени лечебни растения поради незнание или унищожаване на находища поради неправилно бране.</w:t>
      </w:r>
    </w:p>
    <w:p w14:paraId="79E2112E" w14:textId="77777777" w:rsidR="008105CC" w:rsidRPr="00E0118D" w:rsidRDefault="008105CC" w:rsidP="009D1ABD">
      <w:pPr>
        <w:spacing w:line="360" w:lineRule="auto"/>
        <w:ind w:right="26" w:firstLine="851"/>
        <w:jc w:val="both"/>
        <w:rPr>
          <w:rFonts w:ascii="Times New Roman" w:hAnsi="Times New Roman" w:cs="Times New Roman"/>
          <w:sz w:val="24"/>
          <w:szCs w:val="24"/>
        </w:rPr>
      </w:pPr>
    </w:p>
    <w:p w14:paraId="2D6B006A" w14:textId="77777777" w:rsidR="00145047" w:rsidRPr="00E0118D" w:rsidRDefault="00145047" w:rsidP="00A615C2">
      <w:pPr>
        <w:spacing w:line="360" w:lineRule="auto"/>
        <w:ind w:right="26" w:firstLine="426"/>
        <w:jc w:val="both"/>
        <w:rPr>
          <w:rFonts w:ascii="Times New Roman" w:hAnsi="Times New Roman" w:cs="Times New Roman"/>
          <w:b/>
          <w:bCs/>
          <w:sz w:val="24"/>
          <w:szCs w:val="24"/>
          <w:u w:val="single"/>
        </w:rPr>
      </w:pPr>
      <w:r w:rsidRPr="00E0118D">
        <w:rPr>
          <w:rFonts w:ascii="Times New Roman" w:hAnsi="Times New Roman" w:cs="Times New Roman"/>
          <w:b/>
          <w:bCs/>
          <w:sz w:val="24"/>
          <w:szCs w:val="24"/>
          <w:u w:val="single"/>
        </w:rPr>
        <w:t>ИЗВОДИ</w:t>
      </w:r>
    </w:p>
    <w:p w14:paraId="7CFBA544" w14:textId="195C0C14" w:rsidR="00145047" w:rsidRPr="00E0118D" w:rsidRDefault="00145047" w:rsidP="00A615C2">
      <w:pPr>
        <w:spacing w:line="360" w:lineRule="auto"/>
        <w:ind w:right="26" w:firstLine="426"/>
        <w:jc w:val="both"/>
        <w:rPr>
          <w:rFonts w:ascii="Times New Roman" w:hAnsi="Times New Roman" w:cs="Times New Roman"/>
          <w:sz w:val="24"/>
          <w:szCs w:val="24"/>
        </w:rPr>
      </w:pPr>
      <w:r w:rsidRPr="00E0118D">
        <w:rPr>
          <w:rFonts w:ascii="Times New Roman" w:hAnsi="Times New Roman" w:cs="Times New Roman"/>
          <w:sz w:val="24"/>
          <w:szCs w:val="24"/>
        </w:rPr>
        <w:t>Заплахите за видовете със стопанско значение вкл</w:t>
      </w:r>
      <w:r w:rsidR="0093366D">
        <w:rPr>
          <w:rFonts w:ascii="Times New Roman" w:hAnsi="Times New Roman" w:cs="Times New Roman"/>
          <w:sz w:val="24"/>
          <w:szCs w:val="24"/>
        </w:rPr>
        <w:t>ючително</w:t>
      </w:r>
      <w:r w:rsidRPr="00E0118D">
        <w:rPr>
          <w:rFonts w:ascii="Times New Roman" w:hAnsi="Times New Roman" w:cs="Times New Roman"/>
          <w:sz w:val="24"/>
          <w:szCs w:val="24"/>
        </w:rPr>
        <w:t xml:space="preserve"> и консервационнозначимите от тях, зависят от начина на трайно ползване на общинските имоти, в които са най-важните им находища, от особеностите на растежа и развитие на всеки вид, от стопанския интерес към съответните терени, в които има находища на даден вид и др</w:t>
      </w:r>
      <w:r w:rsidR="00A615C2">
        <w:rPr>
          <w:rFonts w:ascii="Times New Roman" w:hAnsi="Times New Roman" w:cs="Times New Roman"/>
          <w:sz w:val="24"/>
          <w:szCs w:val="24"/>
        </w:rPr>
        <w:t>уги</w:t>
      </w:r>
      <w:r w:rsidRPr="00E0118D">
        <w:rPr>
          <w:rFonts w:ascii="Times New Roman" w:hAnsi="Times New Roman" w:cs="Times New Roman"/>
          <w:sz w:val="24"/>
          <w:szCs w:val="24"/>
        </w:rPr>
        <w:t xml:space="preserve"> фактори. </w:t>
      </w:r>
    </w:p>
    <w:p w14:paraId="5D001BD6" w14:textId="77777777" w:rsidR="00145047" w:rsidRPr="00E0118D" w:rsidRDefault="00145047" w:rsidP="00A615C2">
      <w:pPr>
        <w:spacing w:line="360" w:lineRule="auto"/>
        <w:ind w:right="26" w:firstLine="426"/>
        <w:jc w:val="both"/>
        <w:rPr>
          <w:rFonts w:ascii="Times New Roman" w:hAnsi="Times New Roman" w:cs="Times New Roman"/>
          <w:sz w:val="24"/>
          <w:szCs w:val="24"/>
        </w:rPr>
      </w:pPr>
      <w:r w:rsidRPr="00E0118D">
        <w:rPr>
          <w:rFonts w:ascii="Times New Roman" w:hAnsi="Times New Roman" w:cs="Times New Roman"/>
          <w:sz w:val="24"/>
          <w:szCs w:val="24"/>
        </w:rPr>
        <w:t xml:space="preserve">За видовете, които се срещат в земеделски земи, които по начин на трайно ползване са най-общо „пасища, мери” или „ливади”, основните заплахи са: </w:t>
      </w:r>
    </w:p>
    <w:p w14:paraId="6838BD94" w14:textId="2B94BDFC" w:rsidR="00145047" w:rsidRPr="00E0118D" w:rsidRDefault="00575330" w:rsidP="00A615C2">
      <w:pPr>
        <w:spacing w:line="360" w:lineRule="auto"/>
        <w:ind w:right="26"/>
        <w:jc w:val="both"/>
        <w:rPr>
          <w:rFonts w:ascii="Times New Roman" w:hAnsi="Times New Roman" w:cs="Times New Roman"/>
          <w:sz w:val="24"/>
          <w:szCs w:val="24"/>
        </w:rPr>
      </w:pPr>
      <w:r>
        <w:rPr>
          <w:rFonts w:ascii="Times New Roman" w:hAnsi="Times New Roman" w:cs="Times New Roman"/>
          <w:sz w:val="24"/>
          <w:szCs w:val="24"/>
        </w:rPr>
        <w:t xml:space="preserve">• </w:t>
      </w:r>
      <w:r w:rsidR="00145047" w:rsidRPr="00E0118D">
        <w:rPr>
          <w:rFonts w:ascii="Times New Roman" w:hAnsi="Times New Roman" w:cs="Times New Roman"/>
          <w:sz w:val="24"/>
          <w:szCs w:val="24"/>
        </w:rPr>
        <w:t>промени в начина на трайно ползване в обработваеми земи – ниви, трайни насаждения, зеленчукови градини и свързаното с тези дейности разораване. При такива дейности напълно се унищожават находищата на лечебните видове ра</w:t>
      </w:r>
      <w:r w:rsidR="00F92B52">
        <w:rPr>
          <w:rFonts w:ascii="Times New Roman" w:hAnsi="Times New Roman" w:cs="Times New Roman"/>
          <w:sz w:val="24"/>
          <w:szCs w:val="24"/>
        </w:rPr>
        <w:t>стения;</w:t>
      </w:r>
      <w:r w:rsidR="00145047" w:rsidRPr="00E0118D">
        <w:rPr>
          <w:rFonts w:ascii="Times New Roman" w:hAnsi="Times New Roman" w:cs="Times New Roman"/>
          <w:sz w:val="24"/>
          <w:szCs w:val="24"/>
        </w:rPr>
        <w:t xml:space="preserve">  </w:t>
      </w:r>
    </w:p>
    <w:p w14:paraId="63CDB2A0" w14:textId="0CA8EE4C" w:rsidR="00145047" w:rsidRPr="00E0118D" w:rsidRDefault="00575330" w:rsidP="00A615C2">
      <w:pPr>
        <w:spacing w:line="360" w:lineRule="auto"/>
        <w:ind w:right="26"/>
        <w:jc w:val="both"/>
        <w:rPr>
          <w:rFonts w:ascii="Times New Roman" w:hAnsi="Times New Roman" w:cs="Times New Roman"/>
          <w:sz w:val="24"/>
          <w:szCs w:val="24"/>
        </w:rPr>
      </w:pPr>
      <w:r>
        <w:rPr>
          <w:rFonts w:ascii="Times New Roman" w:hAnsi="Times New Roman" w:cs="Times New Roman"/>
          <w:sz w:val="24"/>
          <w:szCs w:val="24"/>
        </w:rPr>
        <w:t xml:space="preserve">• </w:t>
      </w:r>
      <w:r w:rsidR="00145047" w:rsidRPr="00E0118D">
        <w:rPr>
          <w:rFonts w:ascii="Times New Roman" w:hAnsi="Times New Roman" w:cs="Times New Roman"/>
          <w:sz w:val="24"/>
          <w:szCs w:val="24"/>
        </w:rPr>
        <w:t>влошаване на качеството на местообитанията напр. на пасища и ливади. Причини за това могат да бъдат прекомерно изпасване от домашни животни, неправилни срокове на косене, обрастване с дървета и храсти при неподдържането им и др. В тези случаи настъпва по-бързо или по-бавно намаляване на популациите на лечебните видове и постепенното им и</w:t>
      </w:r>
      <w:r w:rsidR="00F92B52">
        <w:rPr>
          <w:rFonts w:ascii="Times New Roman" w:hAnsi="Times New Roman" w:cs="Times New Roman"/>
          <w:sz w:val="24"/>
          <w:szCs w:val="24"/>
        </w:rPr>
        <w:t>зчезване от тези местообитания;</w:t>
      </w:r>
    </w:p>
    <w:p w14:paraId="654A987D" w14:textId="156D6C14" w:rsidR="00145047" w:rsidRPr="00E0118D" w:rsidRDefault="00145047" w:rsidP="00A615C2">
      <w:pPr>
        <w:tabs>
          <w:tab w:val="left" w:pos="993"/>
        </w:tabs>
        <w:spacing w:line="360" w:lineRule="auto"/>
        <w:ind w:right="26"/>
        <w:jc w:val="both"/>
        <w:rPr>
          <w:rFonts w:ascii="Times New Roman" w:hAnsi="Times New Roman" w:cs="Times New Roman"/>
          <w:sz w:val="24"/>
          <w:szCs w:val="24"/>
        </w:rPr>
      </w:pPr>
      <w:r w:rsidRPr="00E0118D">
        <w:rPr>
          <w:rFonts w:ascii="Times New Roman" w:hAnsi="Times New Roman" w:cs="Times New Roman"/>
          <w:sz w:val="24"/>
          <w:szCs w:val="24"/>
        </w:rPr>
        <w:t>•</w:t>
      </w:r>
      <w:r w:rsidRPr="00E0118D">
        <w:rPr>
          <w:rFonts w:ascii="Times New Roman" w:hAnsi="Times New Roman" w:cs="Times New Roman"/>
          <w:sz w:val="24"/>
          <w:szCs w:val="24"/>
        </w:rPr>
        <w:tab/>
      </w:r>
      <w:r w:rsidR="00A615C2">
        <w:rPr>
          <w:rFonts w:ascii="Times New Roman" w:hAnsi="Times New Roman" w:cs="Times New Roman"/>
          <w:sz w:val="24"/>
          <w:szCs w:val="24"/>
        </w:rPr>
        <w:t>к</w:t>
      </w:r>
      <w:r w:rsidRPr="00E0118D">
        <w:rPr>
          <w:rFonts w:ascii="Times New Roman" w:hAnsi="Times New Roman" w:cs="Times New Roman"/>
          <w:sz w:val="24"/>
          <w:szCs w:val="24"/>
        </w:rPr>
        <w:t xml:space="preserve">ато обща заплаха за всички лечебни видове и неправилната им експлоатация вкл. свръхексплоатация на ресурсите им. Заради това е много важно да се определи колкото се може по-точно възможните норми за експлоатация в резултат на обективна ресурсна оценка. </w:t>
      </w:r>
    </w:p>
    <w:p w14:paraId="79C8D09E" w14:textId="1670FEF9" w:rsidR="00145047" w:rsidRPr="00E0118D" w:rsidRDefault="00145047" w:rsidP="00A615C2">
      <w:pPr>
        <w:spacing w:before="240" w:line="360" w:lineRule="auto"/>
        <w:ind w:right="26" w:firstLine="426"/>
        <w:jc w:val="both"/>
        <w:rPr>
          <w:rFonts w:ascii="Times New Roman" w:hAnsi="Times New Roman" w:cs="Times New Roman"/>
          <w:b/>
          <w:bCs/>
          <w:sz w:val="24"/>
          <w:szCs w:val="24"/>
          <w:u w:val="single"/>
        </w:rPr>
      </w:pPr>
      <w:r w:rsidRPr="00E0118D">
        <w:rPr>
          <w:rFonts w:ascii="Times New Roman" w:hAnsi="Times New Roman" w:cs="Times New Roman"/>
          <w:b/>
          <w:bCs/>
          <w:sz w:val="24"/>
          <w:szCs w:val="24"/>
          <w:u w:val="single"/>
        </w:rPr>
        <w:t xml:space="preserve">Мерки за опазване </w:t>
      </w:r>
    </w:p>
    <w:p w14:paraId="27F83C1B" w14:textId="7E612C37" w:rsidR="00145047" w:rsidRPr="00E0118D" w:rsidRDefault="00145047" w:rsidP="00A615C2">
      <w:pPr>
        <w:tabs>
          <w:tab w:val="left" w:pos="993"/>
        </w:tabs>
        <w:spacing w:line="360" w:lineRule="auto"/>
        <w:ind w:right="26"/>
        <w:jc w:val="both"/>
        <w:rPr>
          <w:rFonts w:ascii="Times New Roman" w:hAnsi="Times New Roman" w:cs="Times New Roman"/>
          <w:sz w:val="24"/>
          <w:szCs w:val="24"/>
        </w:rPr>
      </w:pPr>
      <w:r w:rsidRPr="00E0118D">
        <w:rPr>
          <w:rFonts w:ascii="Times New Roman" w:hAnsi="Times New Roman" w:cs="Times New Roman"/>
          <w:sz w:val="24"/>
          <w:szCs w:val="24"/>
        </w:rPr>
        <w:t>•</w:t>
      </w:r>
      <w:r w:rsidRPr="00E0118D">
        <w:rPr>
          <w:rFonts w:ascii="Times New Roman" w:hAnsi="Times New Roman" w:cs="Times New Roman"/>
          <w:sz w:val="24"/>
          <w:szCs w:val="24"/>
        </w:rPr>
        <w:tab/>
        <w:t>Дейности по поддържане и управление на пасища и ливади, като определяне на правилната пасищна натовареност и контрол, правилни срокове за косене на ливадите, почистване на дървесн</w:t>
      </w:r>
      <w:r w:rsidR="00A615C2">
        <w:rPr>
          <w:rFonts w:ascii="Times New Roman" w:hAnsi="Times New Roman" w:cs="Times New Roman"/>
          <w:sz w:val="24"/>
          <w:szCs w:val="24"/>
        </w:rPr>
        <w:t>а и храстова растителност и др.;</w:t>
      </w:r>
    </w:p>
    <w:p w14:paraId="79269147" w14:textId="73D273F1" w:rsidR="00145047" w:rsidRPr="00E0118D" w:rsidRDefault="00145047" w:rsidP="00A615C2">
      <w:pPr>
        <w:tabs>
          <w:tab w:val="left" w:pos="993"/>
        </w:tabs>
        <w:spacing w:line="360" w:lineRule="auto"/>
        <w:ind w:right="26"/>
        <w:jc w:val="both"/>
        <w:rPr>
          <w:rFonts w:ascii="Times New Roman" w:hAnsi="Times New Roman" w:cs="Times New Roman"/>
          <w:sz w:val="24"/>
          <w:szCs w:val="24"/>
        </w:rPr>
      </w:pPr>
      <w:r w:rsidRPr="00E0118D">
        <w:rPr>
          <w:rFonts w:ascii="Times New Roman" w:hAnsi="Times New Roman" w:cs="Times New Roman"/>
          <w:sz w:val="24"/>
          <w:szCs w:val="24"/>
        </w:rPr>
        <w:t>•</w:t>
      </w:r>
      <w:r w:rsidRPr="00E0118D">
        <w:rPr>
          <w:rFonts w:ascii="Times New Roman" w:hAnsi="Times New Roman" w:cs="Times New Roman"/>
          <w:sz w:val="24"/>
          <w:szCs w:val="24"/>
        </w:rPr>
        <w:tab/>
        <w:t>Екологосъобр</w:t>
      </w:r>
      <w:r w:rsidR="00A615C2">
        <w:rPr>
          <w:rFonts w:ascii="Times New Roman" w:hAnsi="Times New Roman" w:cs="Times New Roman"/>
          <w:sz w:val="24"/>
          <w:szCs w:val="24"/>
        </w:rPr>
        <w:t>азно земеделие и животновъдство;</w:t>
      </w:r>
      <w:r w:rsidRPr="00E0118D">
        <w:rPr>
          <w:rFonts w:ascii="Times New Roman" w:hAnsi="Times New Roman" w:cs="Times New Roman"/>
          <w:sz w:val="24"/>
          <w:szCs w:val="24"/>
        </w:rPr>
        <w:t xml:space="preserve">  </w:t>
      </w:r>
    </w:p>
    <w:p w14:paraId="3864E598" w14:textId="7691B25C" w:rsidR="00145047" w:rsidRPr="00E0118D" w:rsidRDefault="00145047" w:rsidP="00A615C2">
      <w:pPr>
        <w:tabs>
          <w:tab w:val="left" w:pos="993"/>
        </w:tabs>
        <w:spacing w:line="360" w:lineRule="auto"/>
        <w:ind w:right="26"/>
        <w:jc w:val="both"/>
        <w:rPr>
          <w:rFonts w:ascii="Times New Roman" w:hAnsi="Times New Roman" w:cs="Times New Roman"/>
          <w:sz w:val="24"/>
          <w:szCs w:val="24"/>
        </w:rPr>
      </w:pPr>
      <w:r w:rsidRPr="00E0118D">
        <w:rPr>
          <w:rFonts w:ascii="Times New Roman" w:hAnsi="Times New Roman" w:cs="Times New Roman"/>
          <w:sz w:val="24"/>
          <w:szCs w:val="24"/>
        </w:rPr>
        <w:t>•</w:t>
      </w:r>
      <w:r w:rsidRPr="00E0118D">
        <w:rPr>
          <w:rFonts w:ascii="Times New Roman" w:hAnsi="Times New Roman" w:cs="Times New Roman"/>
          <w:sz w:val="24"/>
          <w:szCs w:val="24"/>
        </w:rPr>
        <w:tab/>
        <w:t>Екологосъобразно стопанисване на горите, така че да не се променя драстично тяхната екологична структура и оттам условията за раз</w:t>
      </w:r>
      <w:r w:rsidR="00A615C2">
        <w:rPr>
          <w:rFonts w:ascii="Times New Roman" w:hAnsi="Times New Roman" w:cs="Times New Roman"/>
          <w:sz w:val="24"/>
          <w:szCs w:val="24"/>
        </w:rPr>
        <w:t>личните видове лечебни растения;</w:t>
      </w:r>
      <w:r w:rsidRPr="00E0118D">
        <w:rPr>
          <w:rFonts w:ascii="Times New Roman" w:hAnsi="Times New Roman" w:cs="Times New Roman"/>
          <w:sz w:val="24"/>
          <w:szCs w:val="24"/>
        </w:rPr>
        <w:t xml:space="preserve"> </w:t>
      </w:r>
    </w:p>
    <w:p w14:paraId="11C8CBFE" w14:textId="77777777" w:rsidR="00145047" w:rsidRPr="00E0118D" w:rsidRDefault="00145047" w:rsidP="00E8691E">
      <w:pPr>
        <w:tabs>
          <w:tab w:val="left" w:pos="993"/>
        </w:tabs>
        <w:spacing w:after="240" w:line="360" w:lineRule="auto"/>
        <w:ind w:right="26"/>
        <w:jc w:val="both"/>
        <w:rPr>
          <w:rFonts w:ascii="Times New Roman" w:hAnsi="Times New Roman" w:cs="Times New Roman"/>
          <w:sz w:val="24"/>
          <w:szCs w:val="24"/>
        </w:rPr>
      </w:pPr>
      <w:r w:rsidRPr="00E0118D">
        <w:rPr>
          <w:rFonts w:ascii="Times New Roman" w:hAnsi="Times New Roman" w:cs="Times New Roman"/>
          <w:sz w:val="24"/>
          <w:szCs w:val="24"/>
        </w:rPr>
        <w:t>•</w:t>
      </w:r>
      <w:r w:rsidRPr="00E0118D">
        <w:rPr>
          <w:rFonts w:ascii="Times New Roman" w:hAnsi="Times New Roman" w:cs="Times New Roman"/>
          <w:sz w:val="24"/>
          <w:szCs w:val="24"/>
        </w:rPr>
        <w:tab/>
        <w:t xml:space="preserve">Дейности по опазване и възстановяване на ресурсите на лечебни видове. </w:t>
      </w:r>
    </w:p>
    <w:p w14:paraId="41CE0B17" w14:textId="3117A5C4" w:rsidR="00156DEA" w:rsidRPr="00E0118D" w:rsidRDefault="0093366D" w:rsidP="00E8691E">
      <w:pPr>
        <w:pStyle w:val="1"/>
        <w:spacing w:before="0" w:line="360" w:lineRule="auto"/>
        <w:ind w:right="26" w:firstLine="426"/>
        <w:jc w:val="both"/>
        <w:rPr>
          <w:rFonts w:ascii="Times New Roman" w:hAnsi="Times New Roman" w:cs="Times New Roman"/>
          <w:color w:val="auto"/>
          <w:sz w:val="24"/>
          <w:szCs w:val="24"/>
        </w:rPr>
      </w:pPr>
      <w:bookmarkStart w:id="33" w:name="_Toc120542060"/>
      <w:r>
        <w:rPr>
          <w:rFonts w:ascii="Times New Roman" w:hAnsi="Times New Roman" w:cs="Times New Roman"/>
          <w:b/>
          <w:bCs/>
          <w:color w:val="auto"/>
          <w:sz w:val="24"/>
          <w:szCs w:val="24"/>
        </w:rPr>
        <w:lastRenderedPageBreak/>
        <w:t xml:space="preserve">РАЗДЕЛ </w:t>
      </w:r>
      <w:r>
        <w:rPr>
          <w:rFonts w:ascii="Times New Roman" w:hAnsi="Times New Roman" w:cs="Times New Roman"/>
          <w:b/>
          <w:bCs/>
          <w:color w:val="auto"/>
          <w:sz w:val="24"/>
          <w:szCs w:val="24"/>
          <w:lang w:val="en-US"/>
        </w:rPr>
        <w:t>IV</w:t>
      </w:r>
      <w:r>
        <w:rPr>
          <w:rFonts w:ascii="Times New Roman" w:hAnsi="Times New Roman" w:cs="Times New Roman"/>
          <w:b/>
          <w:bCs/>
          <w:color w:val="auto"/>
          <w:sz w:val="24"/>
          <w:szCs w:val="24"/>
        </w:rPr>
        <w:t xml:space="preserve">. </w:t>
      </w:r>
      <w:r w:rsidR="00256892" w:rsidRPr="00E0118D">
        <w:rPr>
          <w:rFonts w:ascii="Times New Roman" w:hAnsi="Times New Roman" w:cs="Times New Roman"/>
          <w:b/>
          <w:bCs/>
          <w:color w:val="auto"/>
          <w:sz w:val="24"/>
          <w:szCs w:val="24"/>
        </w:rPr>
        <w:t>АНАЛИЗ ПО ФАКТОРИ НА ВЪЗДЕЙСТВИЕ</w:t>
      </w:r>
      <w:bookmarkEnd w:id="33"/>
      <w:r w:rsidR="00776C28" w:rsidRPr="00E0118D">
        <w:rPr>
          <w:rFonts w:ascii="Times New Roman" w:hAnsi="Times New Roman" w:cs="Times New Roman"/>
          <w:b/>
          <w:bCs/>
          <w:color w:val="auto"/>
          <w:sz w:val="24"/>
          <w:szCs w:val="24"/>
        </w:rPr>
        <w:t xml:space="preserve"> </w:t>
      </w:r>
    </w:p>
    <w:p w14:paraId="1F9FEE8E" w14:textId="0825657C" w:rsidR="00CC247A" w:rsidRPr="00E0118D" w:rsidRDefault="0093366D" w:rsidP="00752D88">
      <w:pPr>
        <w:pStyle w:val="2"/>
        <w:spacing w:line="360" w:lineRule="auto"/>
        <w:ind w:right="26" w:firstLine="426"/>
        <w:rPr>
          <w:rFonts w:ascii="Times New Roman" w:hAnsi="Times New Roman" w:cs="Times New Roman"/>
          <w:b/>
          <w:i/>
          <w:iCs/>
          <w:color w:val="auto"/>
          <w:sz w:val="24"/>
          <w:szCs w:val="24"/>
          <w:u w:val="single"/>
        </w:rPr>
      </w:pPr>
      <w:bookmarkStart w:id="34" w:name="_Toc120542061"/>
      <w:r>
        <w:rPr>
          <w:rFonts w:ascii="Times New Roman" w:hAnsi="Times New Roman" w:cs="Times New Roman"/>
          <w:b/>
          <w:i/>
          <w:iCs/>
          <w:color w:val="auto"/>
          <w:sz w:val="24"/>
          <w:szCs w:val="24"/>
          <w:u w:val="single"/>
        </w:rPr>
        <w:t>4</w:t>
      </w:r>
      <w:r w:rsidR="00E52E9A" w:rsidRPr="00E0118D">
        <w:rPr>
          <w:rFonts w:ascii="Times New Roman" w:hAnsi="Times New Roman" w:cs="Times New Roman"/>
          <w:b/>
          <w:i/>
          <w:iCs/>
          <w:color w:val="auto"/>
          <w:sz w:val="24"/>
          <w:szCs w:val="24"/>
          <w:u w:val="single"/>
        </w:rPr>
        <w:t>.</w:t>
      </w:r>
      <w:r>
        <w:rPr>
          <w:rFonts w:ascii="Times New Roman" w:hAnsi="Times New Roman" w:cs="Times New Roman"/>
          <w:b/>
          <w:i/>
          <w:iCs/>
          <w:color w:val="auto"/>
          <w:sz w:val="24"/>
          <w:szCs w:val="24"/>
          <w:u w:val="single"/>
        </w:rPr>
        <w:t>1</w:t>
      </w:r>
      <w:r w:rsidR="00E52E9A" w:rsidRPr="00E0118D">
        <w:rPr>
          <w:rFonts w:ascii="Times New Roman" w:hAnsi="Times New Roman" w:cs="Times New Roman"/>
          <w:b/>
          <w:i/>
          <w:iCs/>
          <w:color w:val="auto"/>
          <w:sz w:val="24"/>
          <w:szCs w:val="24"/>
          <w:u w:val="single"/>
        </w:rPr>
        <w:t xml:space="preserve"> Отпадъци</w:t>
      </w:r>
      <w:bookmarkEnd w:id="34"/>
    </w:p>
    <w:p w14:paraId="24F7816A" w14:textId="36D02AD8" w:rsidR="00A247C2" w:rsidRPr="008501A0" w:rsidRDefault="00A247C2" w:rsidP="00752D88">
      <w:pPr>
        <w:spacing w:line="360" w:lineRule="auto"/>
        <w:ind w:right="26" w:firstLine="426"/>
        <w:jc w:val="both"/>
        <w:rPr>
          <w:rFonts w:ascii="Times New Roman" w:hAnsi="Times New Roman" w:cs="Times New Roman"/>
          <w:i/>
          <w:sz w:val="24"/>
          <w:szCs w:val="24"/>
        </w:rPr>
      </w:pPr>
      <w:r w:rsidRPr="008501A0">
        <w:rPr>
          <w:rFonts w:ascii="Times New Roman" w:hAnsi="Times New Roman" w:cs="Times New Roman"/>
          <w:i/>
          <w:sz w:val="24"/>
          <w:szCs w:val="24"/>
        </w:rPr>
        <w:t>Анализ на инфраструктурата</w:t>
      </w:r>
    </w:p>
    <w:p w14:paraId="21506F58" w14:textId="570D4446" w:rsidR="00A27470" w:rsidRPr="00E0118D" w:rsidRDefault="00A27470" w:rsidP="00752D88">
      <w:pPr>
        <w:spacing w:line="360" w:lineRule="auto"/>
        <w:ind w:right="26" w:firstLine="426"/>
        <w:jc w:val="both"/>
        <w:rPr>
          <w:rFonts w:ascii="Times New Roman" w:eastAsia="Calibri" w:hAnsi="Times New Roman" w:cs="Times New Roman"/>
          <w:sz w:val="24"/>
          <w:szCs w:val="24"/>
        </w:rPr>
      </w:pPr>
      <w:r w:rsidRPr="00E0118D">
        <w:rPr>
          <w:rFonts w:ascii="Times New Roman" w:hAnsi="Times New Roman" w:cs="Times New Roman"/>
          <w:sz w:val="24"/>
          <w:szCs w:val="24"/>
        </w:rPr>
        <w:t>През 2002 г. всички общини в област Кърджали</w:t>
      </w:r>
      <w:r w:rsidRPr="00E0118D">
        <w:rPr>
          <w:rFonts w:ascii="Times New Roman" w:hAnsi="Times New Roman" w:cs="Times New Roman"/>
          <w:sz w:val="24"/>
          <w:szCs w:val="24"/>
          <w:lang w:val="en-US"/>
        </w:rPr>
        <w:t xml:space="preserve"> </w:t>
      </w:r>
      <w:r w:rsidRPr="00E0118D">
        <w:rPr>
          <w:rFonts w:ascii="Times New Roman" w:hAnsi="Times New Roman" w:cs="Times New Roman"/>
          <w:sz w:val="24"/>
          <w:szCs w:val="24"/>
        </w:rPr>
        <w:t xml:space="preserve">и община Ивайловград, област Хасково създават сдружение с нестопанска цел “За чисти Родопи”, което се явява бенефициент по проект изграждане на Регионален център за управление на отпадъците – Кърджали. </w:t>
      </w:r>
      <w:r w:rsidRPr="00E0118D">
        <w:rPr>
          <w:rFonts w:ascii="Times New Roman" w:eastAsia="Calibri" w:hAnsi="Times New Roman" w:cs="Times New Roman"/>
          <w:sz w:val="24"/>
          <w:szCs w:val="24"/>
        </w:rPr>
        <w:t>Главните цели на проекта включват както осигуряване на устойчива и безопасна система за управление на дейностите по отпадъците за населението в Област Кърджали и Община Ивайловград, така и създаването на екологосъобразни системи за рециклиране и обезвреждане на твърди битови отпадъци. Регионалният център за управление на отпадъците е</w:t>
      </w:r>
      <w:r w:rsidR="00157C01">
        <w:rPr>
          <w:rFonts w:ascii="Times New Roman" w:eastAsia="Calibri" w:hAnsi="Times New Roman" w:cs="Times New Roman"/>
          <w:sz w:val="24"/>
          <w:szCs w:val="24"/>
        </w:rPr>
        <w:t xml:space="preserve"> предвиден да</w:t>
      </w:r>
      <w:r w:rsidRPr="00E0118D">
        <w:rPr>
          <w:rFonts w:ascii="Times New Roman" w:eastAsia="Calibri" w:hAnsi="Times New Roman" w:cs="Times New Roman"/>
          <w:sz w:val="24"/>
          <w:szCs w:val="24"/>
        </w:rPr>
        <w:t xml:space="preserve"> третира инертни, неопасни и опасни отпадъци, генерирани на територията на общините Ардино, Черноочене, Джебел, Кирково, Крумовград, Кърджали, Момчилград и Ивайловград в пълно съответствие с изискванията на ЕС и Българските наредби, с което да се избегнат евентуални вреди за околната среда от сметищата.</w:t>
      </w:r>
    </w:p>
    <w:p w14:paraId="25CC48F4" w14:textId="77777777" w:rsidR="00A27470" w:rsidRPr="00E0118D" w:rsidRDefault="00A27470" w:rsidP="005A5CD0">
      <w:pPr>
        <w:spacing w:line="360" w:lineRule="auto"/>
        <w:ind w:right="26" w:firstLine="0"/>
        <w:jc w:val="both"/>
        <w:rPr>
          <w:rFonts w:ascii="Times New Roman" w:eastAsia="Calibri" w:hAnsi="Times New Roman" w:cs="Times New Roman"/>
          <w:sz w:val="24"/>
          <w:szCs w:val="24"/>
        </w:rPr>
      </w:pPr>
      <w:r w:rsidRPr="00E0118D">
        <w:rPr>
          <w:rFonts w:ascii="Times New Roman" w:eastAsia="Calibri" w:hAnsi="Times New Roman" w:cs="Times New Roman"/>
          <w:sz w:val="24"/>
          <w:szCs w:val="24"/>
        </w:rPr>
        <w:t>Проектът включва основно:</w:t>
      </w:r>
    </w:p>
    <w:p w14:paraId="29178525" w14:textId="77777777" w:rsidR="00A27470" w:rsidRPr="00E0118D" w:rsidRDefault="00A27470" w:rsidP="008427F9">
      <w:pPr>
        <w:numPr>
          <w:ilvl w:val="1"/>
          <w:numId w:val="30"/>
        </w:numPr>
        <w:spacing w:line="360" w:lineRule="auto"/>
        <w:ind w:left="709" w:right="26" w:hanging="283"/>
        <w:jc w:val="both"/>
        <w:rPr>
          <w:rFonts w:ascii="Times New Roman" w:eastAsia="Calibri" w:hAnsi="Times New Roman" w:cs="Times New Roman"/>
          <w:sz w:val="24"/>
          <w:szCs w:val="24"/>
        </w:rPr>
      </w:pPr>
      <w:r w:rsidRPr="00E0118D">
        <w:rPr>
          <w:rFonts w:ascii="Times New Roman" w:eastAsia="Calibri" w:hAnsi="Times New Roman" w:cs="Times New Roman"/>
          <w:sz w:val="24"/>
          <w:szCs w:val="24"/>
        </w:rPr>
        <w:t>Закриване на 8 стари замърсени сметища.</w:t>
      </w:r>
    </w:p>
    <w:p w14:paraId="065BA161" w14:textId="77777777" w:rsidR="00A27470" w:rsidRPr="00E0118D" w:rsidRDefault="00A27470" w:rsidP="008427F9">
      <w:pPr>
        <w:numPr>
          <w:ilvl w:val="1"/>
          <w:numId w:val="30"/>
        </w:numPr>
        <w:spacing w:line="360" w:lineRule="auto"/>
        <w:ind w:left="709" w:right="26" w:hanging="283"/>
        <w:jc w:val="both"/>
        <w:rPr>
          <w:rFonts w:ascii="Times New Roman" w:eastAsia="Calibri" w:hAnsi="Times New Roman" w:cs="Times New Roman"/>
          <w:sz w:val="24"/>
          <w:szCs w:val="24"/>
        </w:rPr>
      </w:pPr>
      <w:r w:rsidRPr="00E0118D">
        <w:rPr>
          <w:rFonts w:ascii="Times New Roman" w:eastAsia="Calibri" w:hAnsi="Times New Roman" w:cs="Times New Roman"/>
          <w:sz w:val="24"/>
          <w:szCs w:val="24"/>
        </w:rPr>
        <w:t>Рекултивация на площите, заемани от старите сметища.</w:t>
      </w:r>
    </w:p>
    <w:p w14:paraId="044ABDEA" w14:textId="77777777" w:rsidR="00A27470" w:rsidRPr="00E0118D" w:rsidRDefault="00A27470" w:rsidP="008427F9">
      <w:pPr>
        <w:numPr>
          <w:ilvl w:val="1"/>
          <w:numId w:val="30"/>
        </w:numPr>
        <w:spacing w:line="360" w:lineRule="auto"/>
        <w:ind w:left="709" w:right="26" w:hanging="283"/>
        <w:jc w:val="both"/>
        <w:rPr>
          <w:rFonts w:ascii="Times New Roman" w:eastAsia="Calibri" w:hAnsi="Times New Roman" w:cs="Times New Roman"/>
          <w:sz w:val="24"/>
          <w:szCs w:val="24"/>
        </w:rPr>
      </w:pPr>
      <w:r w:rsidRPr="00E0118D">
        <w:rPr>
          <w:rFonts w:ascii="Times New Roman" w:eastAsia="Calibri" w:hAnsi="Times New Roman" w:cs="Times New Roman"/>
          <w:sz w:val="24"/>
          <w:szCs w:val="24"/>
        </w:rPr>
        <w:t>Изграждане на Регионален Център за управление на отпадъците.</w:t>
      </w:r>
    </w:p>
    <w:p w14:paraId="218CA270" w14:textId="77777777" w:rsidR="00A27470" w:rsidRPr="00E0118D" w:rsidRDefault="00A27470" w:rsidP="00D15C3A">
      <w:pPr>
        <w:spacing w:line="360" w:lineRule="auto"/>
        <w:ind w:right="26" w:firstLine="426"/>
        <w:jc w:val="both"/>
        <w:rPr>
          <w:rFonts w:ascii="Times New Roman" w:hAnsi="Times New Roman" w:cs="Times New Roman"/>
          <w:sz w:val="24"/>
          <w:szCs w:val="24"/>
        </w:rPr>
      </w:pPr>
      <w:r w:rsidRPr="00E0118D">
        <w:rPr>
          <w:rFonts w:ascii="Times New Roman" w:hAnsi="Times New Roman" w:cs="Times New Roman"/>
          <w:sz w:val="24"/>
          <w:szCs w:val="24"/>
        </w:rPr>
        <w:t xml:space="preserve">До 2009г/2010г. Община Крумовград има на територията си едно общинско сметище, на което са се депонирали смесени битови отпадъци от всички населени места включени в организираното сметосъбиране. Във връзка със започване изпълнението на договор за строителство на „Закриване и рекултивация на 8 стари сметища“ по Финансов меморандум на ИСПА Мярка „Регионален център за управление на отпадъците – гр. Кърджали“, е издадено разрешение за строеж на гл.архитект на Общината, за закриване на старо депо за твърди битови отпадъци на гр. Крумовград. В следствие на което старото депо на гр. Крумовград е закрито и предадено с Акт 15 от 20.08.2012г.  на община Крумовград.  </w:t>
      </w:r>
    </w:p>
    <w:p w14:paraId="5F9DAAC3" w14:textId="319D62B1" w:rsidR="00A27470" w:rsidRPr="00E0118D" w:rsidRDefault="00A27470" w:rsidP="00A01556">
      <w:pPr>
        <w:spacing w:line="360" w:lineRule="auto"/>
        <w:ind w:right="26" w:firstLine="426"/>
        <w:jc w:val="both"/>
        <w:rPr>
          <w:rFonts w:ascii="Times New Roman" w:eastAsia="Calibri" w:hAnsi="Times New Roman" w:cs="Times New Roman"/>
          <w:sz w:val="24"/>
          <w:szCs w:val="24"/>
        </w:rPr>
      </w:pPr>
      <w:r w:rsidRPr="00E0118D">
        <w:rPr>
          <w:rFonts w:ascii="Times New Roman" w:eastAsia="Calibri" w:hAnsi="Times New Roman" w:cs="Times New Roman"/>
          <w:sz w:val="24"/>
          <w:szCs w:val="24"/>
        </w:rPr>
        <w:t xml:space="preserve">Проектът за изграждане на </w:t>
      </w:r>
      <w:r w:rsidR="008D53B4" w:rsidRPr="00E0118D">
        <w:rPr>
          <w:rFonts w:ascii="Times New Roman" w:eastAsia="Calibri" w:hAnsi="Times New Roman" w:cs="Times New Roman"/>
          <w:sz w:val="24"/>
          <w:szCs w:val="24"/>
        </w:rPr>
        <w:t>Р</w:t>
      </w:r>
      <w:r w:rsidRPr="00E0118D">
        <w:rPr>
          <w:rFonts w:ascii="Times New Roman" w:eastAsia="Calibri" w:hAnsi="Times New Roman" w:cs="Times New Roman"/>
          <w:sz w:val="24"/>
          <w:szCs w:val="24"/>
        </w:rPr>
        <w:t>егионален център за управление на отпадъците в гр. Кърджали включва две зони – Обслужваща зона и Зона на депото.</w:t>
      </w:r>
    </w:p>
    <w:p w14:paraId="3EACEA2F" w14:textId="77777777" w:rsidR="00A27470" w:rsidRPr="00E0118D" w:rsidRDefault="00A27470" w:rsidP="00A01556">
      <w:pPr>
        <w:spacing w:line="360" w:lineRule="auto"/>
        <w:ind w:right="26" w:firstLine="426"/>
        <w:jc w:val="both"/>
        <w:rPr>
          <w:rFonts w:ascii="Times New Roman" w:eastAsia="Calibri" w:hAnsi="Times New Roman" w:cs="Times New Roman"/>
          <w:sz w:val="24"/>
          <w:szCs w:val="24"/>
        </w:rPr>
      </w:pPr>
      <w:r w:rsidRPr="00E0118D">
        <w:rPr>
          <w:rFonts w:ascii="Times New Roman" w:eastAsia="Calibri" w:hAnsi="Times New Roman" w:cs="Times New Roman"/>
          <w:sz w:val="24"/>
          <w:szCs w:val="24"/>
        </w:rPr>
        <w:t xml:space="preserve">В обслужващата зона са разположени: КПП, автоматична електронна везна, административна сграда, площадка за приемане на отпадъците и други. </w:t>
      </w:r>
    </w:p>
    <w:p w14:paraId="0AA0E3C5" w14:textId="268119D6" w:rsidR="00A27470" w:rsidRPr="00E0118D" w:rsidRDefault="00A27470" w:rsidP="00A01556">
      <w:pPr>
        <w:spacing w:line="360" w:lineRule="auto"/>
        <w:ind w:right="26" w:firstLine="426"/>
        <w:jc w:val="both"/>
        <w:rPr>
          <w:rFonts w:ascii="Times New Roman" w:eastAsia="Calibri" w:hAnsi="Times New Roman" w:cs="Times New Roman"/>
          <w:sz w:val="24"/>
          <w:szCs w:val="24"/>
        </w:rPr>
      </w:pPr>
      <w:r w:rsidRPr="00E0118D">
        <w:rPr>
          <w:rFonts w:ascii="Times New Roman" w:eastAsia="Calibri" w:hAnsi="Times New Roman" w:cs="Times New Roman"/>
          <w:sz w:val="24"/>
          <w:szCs w:val="24"/>
        </w:rPr>
        <w:t>В зоната на депото са предвидени 5 клетки, от които е изградена клетка 1 (в която се депонира</w:t>
      </w:r>
      <w:r w:rsidR="00582CC8" w:rsidRPr="00E0118D">
        <w:rPr>
          <w:rFonts w:ascii="Times New Roman" w:eastAsia="Calibri" w:hAnsi="Times New Roman" w:cs="Times New Roman"/>
          <w:sz w:val="24"/>
          <w:szCs w:val="24"/>
        </w:rPr>
        <w:t>т</w:t>
      </w:r>
      <w:r w:rsidRPr="00E0118D">
        <w:rPr>
          <w:rFonts w:ascii="Times New Roman" w:eastAsia="Calibri" w:hAnsi="Times New Roman" w:cs="Times New Roman"/>
          <w:sz w:val="24"/>
          <w:szCs w:val="24"/>
        </w:rPr>
        <w:t xml:space="preserve"> неопасните отпадъци на общините), а останалите 4 клетки ще се изграждат в процеса на експлоатация на депото. </w:t>
      </w:r>
    </w:p>
    <w:p w14:paraId="594EB61C" w14:textId="37A15EB0" w:rsidR="00A27470" w:rsidRPr="00E0118D" w:rsidRDefault="00A27470" w:rsidP="00A01556">
      <w:pPr>
        <w:spacing w:line="360" w:lineRule="auto"/>
        <w:ind w:right="26" w:firstLine="426"/>
        <w:jc w:val="both"/>
        <w:rPr>
          <w:rFonts w:ascii="Times New Roman" w:eastAsia="Calibri" w:hAnsi="Times New Roman" w:cs="Times New Roman"/>
          <w:sz w:val="24"/>
          <w:szCs w:val="24"/>
        </w:rPr>
      </w:pPr>
      <w:r w:rsidRPr="00E0118D">
        <w:rPr>
          <w:rFonts w:ascii="Times New Roman" w:eastAsia="Calibri" w:hAnsi="Times New Roman" w:cs="Times New Roman"/>
          <w:sz w:val="24"/>
          <w:szCs w:val="24"/>
        </w:rPr>
        <w:t xml:space="preserve">Първоначалните предвиждания на проекта са били да се изградят претоварни станции в седем от общините, всяка от които съдържа площадка и инсталация за претоварване, </w:t>
      </w:r>
      <w:r w:rsidRPr="00E0118D">
        <w:rPr>
          <w:rFonts w:ascii="Times New Roman" w:eastAsia="Calibri" w:hAnsi="Times New Roman" w:cs="Times New Roman"/>
          <w:sz w:val="24"/>
          <w:szCs w:val="24"/>
        </w:rPr>
        <w:lastRenderedPageBreak/>
        <w:t xml:space="preserve">обслужваща сграда, вътрешна инфраструктура, ограда и довеждаща инфраструктура. Вследствие на оптимизация на проекта в търсене на икономическа ефективност, претоварните станции са били сведени до 4 (Ардино, Крумовград, Кирково и Ивайловград). </w:t>
      </w:r>
    </w:p>
    <w:p w14:paraId="001165A9" w14:textId="248EC5FA" w:rsidR="00A27470" w:rsidRPr="00E0118D" w:rsidRDefault="00A27470" w:rsidP="00890EF4">
      <w:pPr>
        <w:spacing w:line="360" w:lineRule="auto"/>
        <w:ind w:right="26" w:firstLine="426"/>
        <w:jc w:val="both"/>
        <w:rPr>
          <w:rFonts w:ascii="Times New Roman" w:hAnsi="Times New Roman" w:cs="Times New Roman"/>
          <w:bCs/>
          <w:sz w:val="24"/>
          <w:szCs w:val="24"/>
        </w:rPr>
      </w:pPr>
      <w:r w:rsidRPr="00E0118D">
        <w:rPr>
          <w:rFonts w:ascii="Times New Roman" w:hAnsi="Times New Roman" w:cs="Times New Roman"/>
          <w:bCs/>
          <w:sz w:val="24"/>
          <w:szCs w:val="24"/>
        </w:rPr>
        <w:t xml:space="preserve">Изпълнението на СМР по Претоварна станция Крумовград е започнало през 2009г. </w:t>
      </w:r>
      <w:r w:rsidR="00AE7F9A" w:rsidRPr="00E0118D">
        <w:rPr>
          <w:rFonts w:ascii="Times New Roman" w:hAnsi="Times New Roman" w:cs="Times New Roman"/>
          <w:bCs/>
          <w:sz w:val="24"/>
          <w:szCs w:val="24"/>
        </w:rPr>
        <w:t>и</w:t>
      </w:r>
      <w:r w:rsidRPr="00E0118D">
        <w:rPr>
          <w:rFonts w:ascii="Times New Roman" w:hAnsi="Times New Roman" w:cs="Times New Roman"/>
          <w:bCs/>
          <w:sz w:val="24"/>
          <w:szCs w:val="24"/>
        </w:rPr>
        <w:t xml:space="preserve"> </w:t>
      </w:r>
      <w:r w:rsidR="004C4D5D">
        <w:rPr>
          <w:rFonts w:ascii="Times New Roman" w:hAnsi="Times New Roman" w:cs="Times New Roman"/>
          <w:bCs/>
          <w:sz w:val="24"/>
          <w:szCs w:val="24"/>
        </w:rPr>
        <w:t xml:space="preserve">е </w:t>
      </w:r>
      <w:r w:rsidRPr="00E0118D">
        <w:rPr>
          <w:rFonts w:ascii="Times New Roman" w:hAnsi="Times New Roman" w:cs="Times New Roman"/>
          <w:bCs/>
          <w:sz w:val="24"/>
          <w:szCs w:val="24"/>
        </w:rPr>
        <w:t xml:space="preserve">прекратено с Акт образец 10 от 2013г., </w:t>
      </w:r>
      <w:r w:rsidR="00AE7F9A" w:rsidRPr="00E0118D">
        <w:rPr>
          <w:rFonts w:ascii="Times New Roman" w:hAnsi="Times New Roman" w:cs="Times New Roman"/>
          <w:bCs/>
          <w:sz w:val="24"/>
          <w:szCs w:val="24"/>
        </w:rPr>
        <w:t>като</w:t>
      </w:r>
      <w:r w:rsidRPr="00E0118D">
        <w:rPr>
          <w:rFonts w:ascii="Times New Roman" w:hAnsi="Times New Roman" w:cs="Times New Roman"/>
          <w:bCs/>
          <w:sz w:val="24"/>
          <w:szCs w:val="24"/>
        </w:rPr>
        <w:t xml:space="preserve"> площадката с частично изградените съоръжения е предадена за съхранение и опазване на община Крумовград. До затварянето на Финансовият меморандум по ИСПА Мярка</w:t>
      </w:r>
      <w:r w:rsidR="002222A1" w:rsidRPr="00E0118D">
        <w:rPr>
          <w:rFonts w:ascii="Times New Roman" w:hAnsi="Times New Roman" w:cs="Times New Roman"/>
          <w:bCs/>
          <w:sz w:val="24"/>
          <w:szCs w:val="24"/>
        </w:rPr>
        <w:t>та</w:t>
      </w:r>
      <w:r w:rsidRPr="00E0118D">
        <w:rPr>
          <w:rFonts w:ascii="Times New Roman" w:hAnsi="Times New Roman" w:cs="Times New Roman"/>
          <w:bCs/>
          <w:sz w:val="24"/>
          <w:szCs w:val="24"/>
        </w:rPr>
        <w:t xml:space="preserve">, </w:t>
      </w:r>
      <w:r w:rsidR="00D16FD2">
        <w:rPr>
          <w:rFonts w:ascii="Times New Roman" w:hAnsi="Times New Roman" w:cs="Times New Roman"/>
          <w:bCs/>
          <w:sz w:val="24"/>
          <w:szCs w:val="24"/>
        </w:rPr>
        <w:t>о</w:t>
      </w:r>
      <w:r w:rsidRPr="00E0118D">
        <w:rPr>
          <w:rFonts w:ascii="Times New Roman" w:hAnsi="Times New Roman" w:cs="Times New Roman"/>
          <w:bCs/>
          <w:sz w:val="24"/>
          <w:szCs w:val="24"/>
        </w:rPr>
        <w:t xml:space="preserve">бщината не може да използва терена и съоръженията в него. Едва през </w:t>
      </w:r>
      <w:r w:rsidR="005A5CD0">
        <w:rPr>
          <w:rFonts w:ascii="Times New Roman" w:hAnsi="Times New Roman" w:cs="Times New Roman"/>
          <w:bCs/>
          <w:sz w:val="24"/>
          <w:szCs w:val="24"/>
        </w:rPr>
        <w:t>2022 г.</w:t>
      </w:r>
      <w:r w:rsidRPr="00E0118D">
        <w:rPr>
          <w:rFonts w:ascii="Times New Roman" w:hAnsi="Times New Roman" w:cs="Times New Roman"/>
          <w:bCs/>
          <w:sz w:val="24"/>
          <w:szCs w:val="24"/>
        </w:rPr>
        <w:t xml:space="preserve"> </w:t>
      </w:r>
      <w:r w:rsidR="00D16FD2">
        <w:rPr>
          <w:rFonts w:ascii="Times New Roman" w:hAnsi="Times New Roman" w:cs="Times New Roman"/>
          <w:bCs/>
          <w:sz w:val="24"/>
          <w:szCs w:val="24"/>
        </w:rPr>
        <w:t>о</w:t>
      </w:r>
      <w:r w:rsidRPr="00E0118D">
        <w:rPr>
          <w:rFonts w:ascii="Times New Roman" w:hAnsi="Times New Roman" w:cs="Times New Roman"/>
          <w:bCs/>
          <w:sz w:val="24"/>
          <w:szCs w:val="24"/>
        </w:rPr>
        <w:t xml:space="preserve">бщина Крумовград получи </w:t>
      </w:r>
      <w:r w:rsidR="00C132C3">
        <w:rPr>
          <w:rFonts w:ascii="Times New Roman" w:hAnsi="Times New Roman" w:cs="Times New Roman"/>
          <w:bCs/>
          <w:sz w:val="24"/>
          <w:szCs w:val="24"/>
        </w:rPr>
        <w:t>информация</w:t>
      </w:r>
      <w:r w:rsidRPr="00E0118D">
        <w:rPr>
          <w:rFonts w:ascii="Times New Roman" w:hAnsi="Times New Roman" w:cs="Times New Roman"/>
          <w:bCs/>
          <w:sz w:val="24"/>
          <w:szCs w:val="24"/>
        </w:rPr>
        <w:t xml:space="preserve"> от </w:t>
      </w:r>
      <w:r w:rsidR="00C132C3">
        <w:rPr>
          <w:rFonts w:ascii="Times New Roman" w:hAnsi="Times New Roman" w:cs="Times New Roman"/>
          <w:bCs/>
          <w:sz w:val="24"/>
          <w:szCs w:val="24"/>
        </w:rPr>
        <w:t>министерство на околната среда и водите</w:t>
      </w:r>
      <w:r w:rsidRPr="00E0118D">
        <w:rPr>
          <w:rFonts w:ascii="Times New Roman" w:hAnsi="Times New Roman" w:cs="Times New Roman"/>
          <w:bCs/>
          <w:sz w:val="24"/>
          <w:szCs w:val="24"/>
        </w:rPr>
        <w:t xml:space="preserve">, че </w:t>
      </w:r>
      <w:r w:rsidR="00C132C3">
        <w:rPr>
          <w:rFonts w:ascii="Times New Roman" w:hAnsi="Times New Roman" w:cs="Times New Roman"/>
          <w:bCs/>
          <w:sz w:val="24"/>
          <w:szCs w:val="24"/>
        </w:rPr>
        <w:t xml:space="preserve">не </w:t>
      </w:r>
      <w:r w:rsidRPr="00E0118D">
        <w:rPr>
          <w:rFonts w:ascii="Times New Roman" w:hAnsi="Times New Roman" w:cs="Times New Roman"/>
          <w:bCs/>
          <w:sz w:val="24"/>
          <w:szCs w:val="24"/>
        </w:rPr>
        <w:t xml:space="preserve">възразяват на терена отреден за Претоварна станция </w:t>
      </w:r>
      <w:r w:rsidR="00D16FD2">
        <w:rPr>
          <w:rFonts w:ascii="Times New Roman" w:hAnsi="Times New Roman" w:cs="Times New Roman"/>
          <w:bCs/>
          <w:sz w:val="24"/>
          <w:szCs w:val="24"/>
        </w:rPr>
        <w:t>о</w:t>
      </w:r>
      <w:r w:rsidRPr="00E0118D">
        <w:rPr>
          <w:rFonts w:ascii="Times New Roman" w:hAnsi="Times New Roman" w:cs="Times New Roman"/>
          <w:bCs/>
          <w:sz w:val="24"/>
          <w:szCs w:val="24"/>
        </w:rPr>
        <w:t>бщината да предприеме мерки за осигуряване на разделно събиране, повторна употреба, рециклиране и оползотворяване на отпадъците.</w:t>
      </w:r>
    </w:p>
    <w:p w14:paraId="61F10A3E" w14:textId="5F414731" w:rsidR="0082171B" w:rsidRDefault="00A27470" w:rsidP="00890EF4">
      <w:pPr>
        <w:pStyle w:val="a7"/>
        <w:spacing w:line="360" w:lineRule="auto"/>
        <w:ind w:left="0" w:right="26" w:firstLine="426"/>
        <w:jc w:val="both"/>
        <w:rPr>
          <w:bCs/>
        </w:rPr>
      </w:pPr>
      <w:r w:rsidRPr="00E0118D">
        <w:rPr>
          <w:bCs/>
        </w:rPr>
        <w:t xml:space="preserve">В тази връзка </w:t>
      </w:r>
      <w:r w:rsidR="00890EF4">
        <w:rPr>
          <w:bCs/>
        </w:rPr>
        <w:t>от</w:t>
      </w:r>
      <w:r w:rsidRPr="00E0118D">
        <w:rPr>
          <w:bCs/>
        </w:rPr>
        <w:t xml:space="preserve"> 2023г. община Крумовград </w:t>
      </w:r>
      <w:r w:rsidR="00C132C3">
        <w:rPr>
          <w:bCs/>
        </w:rPr>
        <w:t xml:space="preserve">предвижда </w:t>
      </w:r>
      <w:r w:rsidRPr="00E0118D">
        <w:rPr>
          <w:bCs/>
        </w:rPr>
        <w:t>действия по привеждане на Претоварната станция в действие, с цел разделяне на отпадъка на рециклируеми и годни за повторна употреба</w:t>
      </w:r>
      <w:r w:rsidR="004C4D5D">
        <w:rPr>
          <w:bCs/>
        </w:rPr>
        <w:t xml:space="preserve">, </w:t>
      </w:r>
      <w:r w:rsidRPr="00E0118D">
        <w:rPr>
          <w:bCs/>
        </w:rPr>
        <w:t xml:space="preserve">намаляване на количеството отпадък транспортиран за депониране </w:t>
      </w:r>
      <w:r w:rsidR="00C760FB" w:rsidRPr="00E0118D">
        <w:rPr>
          <w:bCs/>
        </w:rPr>
        <w:t>до</w:t>
      </w:r>
      <w:r w:rsidRPr="00E0118D">
        <w:rPr>
          <w:bCs/>
        </w:rPr>
        <w:t xml:space="preserve"> Регионалното депо гр. Кърджали</w:t>
      </w:r>
      <w:r w:rsidR="004C4D5D">
        <w:rPr>
          <w:bCs/>
        </w:rPr>
        <w:t xml:space="preserve"> и обособяването на площадка за безвъзмездно приемане на отпадъци от населението</w:t>
      </w:r>
      <w:r w:rsidRPr="00E0118D">
        <w:rPr>
          <w:bCs/>
        </w:rPr>
        <w:t>.</w:t>
      </w:r>
    </w:p>
    <w:p w14:paraId="4F940A67" w14:textId="5C98058E" w:rsidR="0082171B" w:rsidRPr="00E0118D" w:rsidRDefault="0082171B" w:rsidP="00890EF4">
      <w:pPr>
        <w:pStyle w:val="a7"/>
        <w:spacing w:line="360" w:lineRule="auto"/>
        <w:ind w:left="0" w:right="26" w:firstLine="709"/>
        <w:jc w:val="both"/>
      </w:pPr>
      <w:r>
        <w:t>По отношение на политиките за отпадъците от Община Крумовград е приета Наредба за управление на отпадъците на територията на община Крумовград</w:t>
      </w:r>
      <w:r w:rsidRPr="00E0118D">
        <w:t>, с която се определят условията и реда за изхвърлянето, събирането, включително разделното, транспортирането, претоварването, оползотворяването и обезвреждането на битови и строителни отпадъци, включително биоотпадъци, опасни битови отпадъци, масово разпространени отпадъци, на своя територия. Наредбата е публикувана и достъпна за гражданите и заинтересованите лица, органи и организации на интернет страницата на общината в раздел „Наредби“.</w:t>
      </w:r>
    </w:p>
    <w:p w14:paraId="24A01BDB" w14:textId="5B99F9A8" w:rsidR="00E657E8" w:rsidRPr="008501A0" w:rsidRDefault="00E657E8" w:rsidP="009A23CE">
      <w:pPr>
        <w:spacing w:before="240" w:line="360" w:lineRule="auto"/>
        <w:ind w:left="142" w:right="26" w:firstLine="284"/>
        <w:jc w:val="both"/>
        <w:rPr>
          <w:rFonts w:ascii="Times New Roman" w:hAnsi="Times New Roman" w:cs="Times New Roman"/>
          <w:i/>
          <w:sz w:val="24"/>
          <w:szCs w:val="24"/>
        </w:rPr>
      </w:pPr>
      <w:r w:rsidRPr="008501A0">
        <w:rPr>
          <w:rFonts w:ascii="Times New Roman" w:hAnsi="Times New Roman" w:cs="Times New Roman"/>
          <w:i/>
          <w:sz w:val="24"/>
          <w:szCs w:val="24"/>
        </w:rPr>
        <w:t>Битови отпадъци</w:t>
      </w:r>
    </w:p>
    <w:p w14:paraId="643D022E" w14:textId="5F6C0716" w:rsidR="00A27470" w:rsidRDefault="00A27470" w:rsidP="009A23CE">
      <w:pPr>
        <w:spacing w:line="360" w:lineRule="auto"/>
        <w:ind w:right="26" w:firstLine="426"/>
        <w:jc w:val="both"/>
        <w:rPr>
          <w:rFonts w:ascii="Times New Roman" w:hAnsi="Times New Roman" w:cs="Times New Roman"/>
          <w:sz w:val="24"/>
          <w:szCs w:val="24"/>
        </w:rPr>
      </w:pPr>
      <w:r w:rsidRPr="00E0118D">
        <w:rPr>
          <w:rFonts w:ascii="Times New Roman" w:hAnsi="Times New Roman" w:cs="Times New Roman"/>
          <w:sz w:val="24"/>
          <w:szCs w:val="24"/>
        </w:rPr>
        <w:t xml:space="preserve">В изпълнение на изискванията на Закона за управление на отпадъците, кмета на общината е създал условия, при които всеки притежател на битови отпадъци да бъде обслужван от лица на които им е предоставено право да извършват дейности по събиране, транспортиране, оползотворяване и/или обезвреждане. Като за целта се осигурява: закупуването и разполагането на съдове за събиране на битовите отпадъци - контейнери, кофи и други; събирането на битовите отпадъци и транспортирането им до депата или други инсталации и съоръжения за оползотворяването и/или обезвреждането им; почистването на уличните платна, площадите, алеите, парковите и другите територии от населените места, предназначени за обществено ползване; организиране на системи на разделно събиране на отпадъци от опаковки (за населени места с население, по-голямо от 5000 жители), </w:t>
      </w:r>
      <w:r w:rsidRPr="00E0118D">
        <w:rPr>
          <w:rFonts w:ascii="Times New Roman" w:hAnsi="Times New Roman" w:cs="Times New Roman"/>
          <w:sz w:val="24"/>
          <w:szCs w:val="24"/>
        </w:rPr>
        <w:lastRenderedPageBreak/>
        <w:t xml:space="preserve">сключвайки договори с организации по оползотворяване или други лица, притежаващи разрешение, издадено по реда на ЗУО. </w:t>
      </w:r>
    </w:p>
    <w:p w14:paraId="58019755" w14:textId="3D61D795" w:rsidR="006C5AA3" w:rsidRDefault="006C5AA3" w:rsidP="00CA21FE">
      <w:pPr>
        <w:spacing w:after="240" w:line="360" w:lineRule="auto"/>
        <w:ind w:right="26" w:firstLine="426"/>
        <w:jc w:val="both"/>
      </w:pPr>
      <w:r w:rsidRPr="006C5AA3">
        <w:rPr>
          <w:rFonts w:ascii="Times New Roman" w:hAnsi="Times New Roman" w:cs="Times New Roman"/>
          <w:sz w:val="24"/>
          <w:szCs w:val="24"/>
        </w:rPr>
        <w:t xml:space="preserve">Количествата на образуваните битови отпадъци на </w:t>
      </w:r>
      <w:r w:rsidR="00921092">
        <w:rPr>
          <w:rFonts w:ascii="Times New Roman" w:hAnsi="Times New Roman" w:cs="Times New Roman"/>
          <w:sz w:val="24"/>
          <w:szCs w:val="24"/>
        </w:rPr>
        <w:t>о</w:t>
      </w:r>
      <w:r w:rsidRPr="006C5AA3">
        <w:rPr>
          <w:rFonts w:ascii="Times New Roman" w:hAnsi="Times New Roman" w:cs="Times New Roman"/>
          <w:sz w:val="24"/>
          <w:szCs w:val="24"/>
        </w:rPr>
        <w:t xml:space="preserve">бщина </w:t>
      </w:r>
      <w:r>
        <w:rPr>
          <w:rFonts w:ascii="Times New Roman" w:hAnsi="Times New Roman" w:cs="Times New Roman"/>
          <w:sz w:val="24"/>
          <w:szCs w:val="24"/>
        </w:rPr>
        <w:t>Крумовград</w:t>
      </w:r>
      <w:r w:rsidRPr="006C5AA3">
        <w:rPr>
          <w:rFonts w:ascii="Times New Roman" w:hAnsi="Times New Roman" w:cs="Times New Roman"/>
          <w:sz w:val="24"/>
          <w:szCs w:val="24"/>
        </w:rPr>
        <w:t xml:space="preserve"> за периода 201</w:t>
      </w:r>
      <w:r>
        <w:rPr>
          <w:rFonts w:ascii="Times New Roman" w:hAnsi="Times New Roman" w:cs="Times New Roman"/>
          <w:sz w:val="24"/>
          <w:szCs w:val="24"/>
        </w:rPr>
        <w:t>6</w:t>
      </w:r>
      <w:r w:rsidRPr="006C5AA3">
        <w:rPr>
          <w:rFonts w:ascii="Times New Roman" w:hAnsi="Times New Roman" w:cs="Times New Roman"/>
          <w:sz w:val="24"/>
          <w:szCs w:val="24"/>
        </w:rPr>
        <w:t>- 20</w:t>
      </w:r>
      <w:r>
        <w:rPr>
          <w:rFonts w:ascii="Times New Roman" w:hAnsi="Times New Roman" w:cs="Times New Roman"/>
          <w:sz w:val="24"/>
          <w:szCs w:val="24"/>
        </w:rPr>
        <w:t>20</w:t>
      </w:r>
      <w:r w:rsidRPr="006C5AA3">
        <w:rPr>
          <w:rFonts w:ascii="Times New Roman" w:hAnsi="Times New Roman" w:cs="Times New Roman"/>
          <w:sz w:val="24"/>
          <w:szCs w:val="24"/>
        </w:rPr>
        <w:t xml:space="preserve"> г. са представени в следната таблица</w:t>
      </w:r>
      <w:r>
        <w:t>:</w:t>
      </w:r>
    </w:p>
    <w:p w14:paraId="4ADFF28E" w14:textId="233D0FF2" w:rsidR="00D871A3" w:rsidRPr="00524C8B" w:rsidRDefault="00D871A3" w:rsidP="00E51E06">
      <w:pPr>
        <w:spacing w:line="240" w:lineRule="auto"/>
        <w:ind w:right="26" w:firstLine="708"/>
        <w:jc w:val="center"/>
        <w:rPr>
          <w:rFonts w:ascii="Times New Roman" w:hAnsi="Times New Roman" w:cs="Times New Roman"/>
          <w:i/>
        </w:rPr>
      </w:pPr>
      <w:r w:rsidRPr="00524C8B">
        <w:rPr>
          <w:rFonts w:ascii="Times New Roman" w:hAnsi="Times New Roman" w:cs="Times New Roman"/>
          <w:b/>
          <w:i/>
        </w:rPr>
        <w:t xml:space="preserve">Таблица № </w:t>
      </w:r>
      <w:r w:rsidR="00B02735">
        <w:rPr>
          <w:rFonts w:ascii="Times New Roman" w:hAnsi="Times New Roman" w:cs="Times New Roman"/>
          <w:b/>
          <w:i/>
        </w:rPr>
        <w:t>8</w:t>
      </w:r>
      <w:r w:rsidRPr="00524C8B">
        <w:rPr>
          <w:rFonts w:ascii="Times New Roman" w:hAnsi="Times New Roman" w:cs="Times New Roman"/>
          <w:i/>
        </w:rPr>
        <w:t xml:space="preserve"> Количества на образуваните битови отпадъци в </w:t>
      </w:r>
      <w:r w:rsidR="00A20D46">
        <w:rPr>
          <w:rFonts w:ascii="Times New Roman" w:hAnsi="Times New Roman" w:cs="Times New Roman"/>
          <w:i/>
        </w:rPr>
        <w:t>о</w:t>
      </w:r>
      <w:r w:rsidRPr="00524C8B">
        <w:rPr>
          <w:rFonts w:ascii="Times New Roman" w:hAnsi="Times New Roman" w:cs="Times New Roman"/>
          <w:i/>
        </w:rPr>
        <w:t>бщина</w:t>
      </w:r>
      <w:r w:rsidR="00524C8B">
        <w:rPr>
          <w:rFonts w:ascii="Times New Roman" w:hAnsi="Times New Roman" w:cs="Times New Roman"/>
          <w:i/>
        </w:rPr>
        <w:t xml:space="preserve"> </w:t>
      </w:r>
      <w:r w:rsidRPr="00524C8B">
        <w:rPr>
          <w:rFonts w:ascii="Times New Roman" w:hAnsi="Times New Roman" w:cs="Times New Roman"/>
          <w:i/>
        </w:rPr>
        <w:t>Крумовград за периода 2016-2020 г.</w:t>
      </w:r>
    </w:p>
    <w:tbl>
      <w:tblPr>
        <w:tblStyle w:val="af6"/>
        <w:tblW w:w="0" w:type="auto"/>
        <w:tblInd w:w="959" w:type="dxa"/>
        <w:tblLook w:val="04A0" w:firstRow="1" w:lastRow="0" w:firstColumn="1" w:lastColumn="0" w:noHBand="0" w:noVBand="1"/>
      </w:tblPr>
      <w:tblGrid>
        <w:gridCol w:w="3118"/>
        <w:gridCol w:w="4962"/>
      </w:tblGrid>
      <w:tr w:rsidR="006C5AA3" w14:paraId="7E3B4F08" w14:textId="77777777" w:rsidTr="007B688C">
        <w:tc>
          <w:tcPr>
            <w:tcW w:w="3118" w:type="dxa"/>
            <w:shd w:val="clear" w:color="auto" w:fill="C5E0B3" w:themeFill="accent6" w:themeFillTint="66"/>
          </w:tcPr>
          <w:p w14:paraId="3C7186F1" w14:textId="3C5B8C9E" w:rsidR="006C5AA3" w:rsidRPr="006C5AA3" w:rsidRDefault="006C5AA3" w:rsidP="006C5AA3">
            <w:pPr>
              <w:spacing w:line="360" w:lineRule="auto"/>
              <w:ind w:right="26" w:firstLine="0"/>
              <w:jc w:val="center"/>
              <w:rPr>
                <w:rFonts w:ascii="Times New Roman" w:hAnsi="Times New Roman" w:cs="Times New Roman"/>
                <w:b/>
                <w:sz w:val="24"/>
                <w:szCs w:val="24"/>
              </w:rPr>
            </w:pPr>
            <w:r w:rsidRPr="006C5AA3">
              <w:rPr>
                <w:rFonts w:ascii="Times New Roman" w:hAnsi="Times New Roman" w:cs="Times New Roman"/>
                <w:b/>
                <w:sz w:val="24"/>
                <w:szCs w:val="24"/>
              </w:rPr>
              <w:t>Година</w:t>
            </w:r>
          </w:p>
        </w:tc>
        <w:tc>
          <w:tcPr>
            <w:tcW w:w="4962" w:type="dxa"/>
            <w:shd w:val="clear" w:color="auto" w:fill="C5E0B3" w:themeFill="accent6" w:themeFillTint="66"/>
          </w:tcPr>
          <w:p w14:paraId="6A529C19" w14:textId="4E605256" w:rsidR="006C5AA3" w:rsidRPr="006C5AA3" w:rsidRDefault="006C5AA3" w:rsidP="006C5AA3">
            <w:pPr>
              <w:spacing w:line="360" w:lineRule="auto"/>
              <w:ind w:right="26" w:firstLine="0"/>
              <w:jc w:val="center"/>
              <w:rPr>
                <w:rFonts w:ascii="Times New Roman" w:hAnsi="Times New Roman" w:cs="Times New Roman"/>
                <w:b/>
                <w:sz w:val="24"/>
                <w:szCs w:val="24"/>
              </w:rPr>
            </w:pPr>
            <w:r w:rsidRPr="006C5AA3">
              <w:rPr>
                <w:rFonts w:ascii="Times New Roman" w:hAnsi="Times New Roman" w:cs="Times New Roman"/>
                <w:b/>
                <w:sz w:val="24"/>
                <w:szCs w:val="24"/>
              </w:rPr>
              <w:t>Количество на образувани отпадъци, тона</w:t>
            </w:r>
          </w:p>
        </w:tc>
      </w:tr>
      <w:tr w:rsidR="006C5AA3" w14:paraId="36F31F74" w14:textId="77777777" w:rsidTr="001E72E2">
        <w:tc>
          <w:tcPr>
            <w:tcW w:w="3118" w:type="dxa"/>
          </w:tcPr>
          <w:p w14:paraId="4453F1F3" w14:textId="1A125F98" w:rsidR="006C5AA3" w:rsidRDefault="006C5AA3" w:rsidP="006C5AA3">
            <w:pPr>
              <w:spacing w:line="360" w:lineRule="auto"/>
              <w:ind w:right="26" w:firstLine="0"/>
              <w:jc w:val="center"/>
              <w:rPr>
                <w:rFonts w:ascii="Times New Roman" w:hAnsi="Times New Roman" w:cs="Times New Roman"/>
                <w:sz w:val="24"/>
                <w:szCs w:val="24"/>
              </w:rPr>
            </w:pPr>
            <w:r>
              <w:rPr>
                <w:rFonts w:ascii="Times New Roman" w:hAnsi="Times New Roman" w:cs="Times New Roman"/>
                <w:sz w:val="24"/>
                <w:szCs w:val="24"/>
              </w:rPr>
              <w:t>2016</w:t>
            </w:r>
          </w:p>
        </w:tc>
        <w:tc>
          <w:tcPr>
            <w:tcW w:w="4962" w:type="dxa"/>
          </w:tcPr>
          <w:p w14:paraId="6375BD7C" w14:textId="2B93DF63" w:rsidR="006C5AA3" w:rsidRDefault="006C5AA3" w:rsidP="00A07CB3">
            <w:pPr>
              <w:spacing w:line="360" w:lineRule="auto"/>
              <w:ind w:right="26" w:firstLine="0"/>
              <w:jc w:val="center"/>
              <w:rPr>
                <w:rFonts w:ascii="Times New Roman" w:hAnsi="Times New Roman" w:cs="Times New Roman"/>
                <w:sz w:val="24"/>
                <w:szCs w:val="24"/>
              </w:rPr>
            </w:pPr>
            <w:r>
              <w:rPr>
                <w:rFonts w:ascii="Times New Roman" w:hAnsi="Times New Roman" w:cs="Times New Roman"/>
                <w:sz w:val="24"/>
                <w:szCs w:val="24"/>
              </w:rPr>
              <w:t>2392</w:t>
            </w:r>
          </w:p>
        </w:tc>
      </w:tr>
      <w:tr w:rsidR="006C5AA3" w14:paraId="74CAAF83" w14:textId="77777777" w:rsidTr="001E72E2">
        <w:tc>
          <w:tcPr>
            <w:tcW w:w="3118" w:type="dxa"/>
          </w:tcPr>
          <w:p w14:paraId="280A8414" w14:textId="4DEA1213" w:rsidR="006C5AA3" w:rsidRDefault="006C5AA3" w:rsidP="006C5AA3">
            <w:pPr>
              <w:spacing w:line="360" w:lineRule="auto"/>
              <w:ind w:right="26" w:firstLine="0"/>
              <w:jc w:val="center"/>
              <w:rPr>
                <w:rFonts w:ascii="Times New Roman" w:hAnsi="Times New Roman" w:cs="Times New Roman"/>
                <w:sz w:val="24"/>
                <w:szCs w:val="24"/>
              </w:rPr>
            </w:pPr>
            <w:r>
              <w:rPr>
                <w:rFonts w:ascii="Times New Roman" w:hAnsi="Times New Roman" w:cs="Times New Roman"/>
                <w:sz w:val="24"/>
                <w:szCs w:val="24"/>
              </w:rPr>
              <w:t>2017</w:t>
            </w:r>
          </w:p>
        </w:tc>
        <w:tc>
          <w:tcPr>
            <w:tcW w:w="4962" w:type="dxa"/>
          </w:tcPr>
          <w:p w14:paraId="3679AC10" w14:textId="62EDA158" w:rsidR="006C5AA3" w:rsidRDefault="006C5AA3" w:rsidP="00A07CB3">
            <w:pPr>
              <w:spacing w:line="360" w:lineRule="auto"/>
              <w:ind w:right="26" w:firstLine="0"/>
              <w:jc w:val="center"/>
              <w:rPr>
                <w:rFonts w:ascii="Times New Roman" w:hAnsi="Times New Roman" w:cs="Times New Roman"/>
                <w:sz w:val="24"/>
                <w:szCs w:val="24"/>
              </w:rPr>
            </w:pPr>
            <w:r>
              <w:rPr>
                <w:rFonts w:ascii="Times New Roman" w:hAnsi="Times New Roman" w:cs="Times New Roman"/>
                <w:sz w:val="24"/>
                <w:szCs w:val="24"/>
              </w:rPr>
              <w:t>2637</w:t>
            </w:r>
          </w:p>
        </w:tc>
      </w:tr>
      <w:tr w:rsidR="006C5AA3" w14:paraId="69179D03" w14:textId="77777777" w:rsidTr="001E72E2">
        <w:tc>
          <w:tcPr>
            <w:tcW w:w="3118" w:type="dxa"/>
          </w:tcPr>
          <w:p w14:paraId="1EBC1C4B" w14:textId="27C44429" w:rsidR="006C5AA3" w:rsidRDefault="006C5AA3" w:rsidP="006C5AA3">
            <w:pPr>
              <w:spacing w:line="360" w:lineRule="auto"/>
              <w:ind w:right="26" w:firstLine="0"/>
              <w:jc w:val="center"/>
              <w:rPr>
                <w:rFonts w:ascii="Times New Roman" w:hAnsi="Times New Roman" w:cs="Times New Roman"/>
                <w:sz w:val="24"/>
                <w:szCs w:val="24"/>
              </w:rPr>
            </w:pPr>
            <w:r>
              <w:rPr>
                <w:rFonts w:ascii="Times New Roman" w:hAnsi="Times New Roman" w:cs="Times New Roman"/>
                <w:sz w:val="24"/>
                <w:szCs w:val="24"/>
              </w:rPr>
              <w:t>2018</w:t>
            </w:r>
          </w:p>
        </w:tc>
        <w:tc>
          <w:tcPr>
            <w:tcW w:w="4962" w:type="dxa"/>
          </w:tcPr>
          <w:p w14:paraId="31962BB5" w14:textId="515398A4" w:rsidR="006C5AA3" w:rsidRDefault="006C5AA3" w:rsidP="00A07CB3">
            <w:pPr>
              <w:spacing w:line="360" w:lineRule="auto"/>
              <w:ind w:right="26" w:firstLine="0"/>
              <w:jc w:val="center"/>
              <w:rPr>
                <w:rFonts w:ascii="Times New Roman" w:hAnsi="Times New Roman" w:cs="Times New Roman"/>
                <w:sz w:val="24"/>
                <w:szCs w:val="24"/>
              </w:rPr>
            </w:pPr>
            <w:r>
              <w:rPr>
                <w:rFonts w:ascii="Times New Roman" w:hAnsi="Times New Roman" w:cs="Times New Roman"/>
                <w:sz w:val="24"/>
                <w:szCs w:val="24"/>
              </w:rPr>
              <w:t>2731</w:t>
            </w:r>
          </w:p>
        </w:tc>
      </w:tr>
      <w:tr w:rsidR="006C5AA3" w14:paraId="7AB87287" w14:textId="77777777" w:rsidTr="001E72E2">
        <w:tc>
          <w:tcPr>
            <w:tcW w:w="3118" w:type="dxa"/>
          </w:tcPr>
          <w:p w14:paraId="49EF6943" w14:textId="2F77A9E5" w:rsidR="006C5AA3" w:rsidRDefault="006C5AA3" w:rsidP="006C5AA3">
            <w:pPr>
              <w:spacing w:line="360" w:lineRule="auto"/>
              <w:ind w:right="26" w:firstLine="0"/>
              <w:jc w:val="center"/>
              <w:rPr>
                <w:rFonts w:ascii="Times New Roman" w:hAnsi="Times New Roman" w:cs="Times New Roman"/>
                <w:sz w:val="24"/>
                <w:szCs w:val="24"/>
              </w:rPr>
            </w:pPr>
            <w:r>
              <w:rPr>
                <w:rFonts w:ascii="Times New Roman" w:hAnsi="Times New Roman" w:cs="Times New Roman"/>
                <w:sz w:val="24"/>
                <w:szCs w:val="24"/>
              </w:rPr>
              <w:t>2019</w:t>
            </w:r>
          </w:p>
        </w:tc>
        <w:tc>
          <w:tcPr>
            <w:tcW w:w="4962" w:type="dxa"/>
          </w:tcPr>
          <w:p w14:paraId="00A5FBC5" w14:textId="0F13A618" w:rsidR="006C5AA3" w:rsidRDefault="006C5AA3" w:rsidP="00A07CB3">
            <w:pPr>
              <w:spacing w:line="360" w:lineRule="auto"/>
              <w:ind w:right="26" w:firstLine="0"/>
              <w:jc w:val="center"/>
              <w:rPr>
                <w:rFonts w:ascii="Times New Roman" w:hAnsi="Times New Roman" w:cs="Times New Roman"/>
                <w:sz w:val="24"/>
                <w:szCs w:val="24"/>
              </w:rPr>
            </w:pPr>
            <w:r>
              <w:rPr>
                <w:rFonts w:ascii="Times New Roman" w:hAnsi="Times New Roman" w:cs="Times New Roman"/>
                <w:sz w:val="24"/>
                <w:szCs w:val="24"/>
              </w:rPr>
              <w:t>2876</w:t>
            </w:r>
          </w:p>
        </w:tc>
      </w:tr>
      <w:tr w:rsidR="006C5AA3" w14:paraId="7CD0F10E" w14:textId="77777777" w:rsidTr="001E72E2">
        <w:tc>
          <w:tcPr>
            <w:tcW w:w="3118" w:type="dxa"/>
          </w:tcPr>
          <w:p w14:paraId="61976449" w14:textId="1CBD773B" w:rsidR="006C5AA3" w:rsidRDefault="006C5AA3" w:rsidP="006C5AA3">
            <w:pPr>
              <w:spacing w:line="360" w:lineRule="auto"/>
              <w:ind w:right="26" w:firstLine="0"/>
              <w:jc w:val="center"/>
              <w:rPr>
                <w:rFonts w:ascii="Times New Roman" w:hAnsi="Times New Roman" w:cs="Times New Roman"/>
                <w:sz w:val="24"/>
                <w:szCs w:val="24"/>
              </w:rPr>
            </w:pPr>
            <w:r>
              <w:rPr>
                <w:rFonts w:ascii="Times New Roman" w:hAnsi="Times New Roman" w:cs="Times New Roman"/>
                <w:sz w:val="24"/>
                <w:szCs w:val="24"/>
              </w:rPr>
              <w:t>2020</w:t>
            </w:r>
          </w:p>
        </w:tc>
        <w:tc>
          <w:tcPr>
            <w:tcW w:w="4962" w:type="dxa"/>
          </w:tcPr>
          <w:p w14:paraId="07EF27A7" w14:textId="0FB025E8" w:rsidR="006C5AA3" w:rsidRDefault="006C5AA3" w:rsidP="00A07CB3">
            <w:pPr>
              <w:spacing w:line="360" w:lineRule="auto"/>
              <w:ind w:right="26" w:firstLine="0"/>
              <w:jc w:val="center"/>
              <w:rPr>
                <w:rFonts w:ascii="Times New Roman" w:hAnsi="Times New Roman" w:cs="Times New Roman"/>
                <w:sz w:val="24"/>
                <w:szCs w:val="24"/>
              </w:rPr>
            </w:pPr>
            <w:r>
              <w:rPr>
                <w:rFonts w:ascii="Times New Roman" w:hAnsi="Times New Roman" w:cs="Times New Roman"/>
                <w:sz w:val="24"/>
                <w:szCs w:val="24"/>
              </w:rPr>
              <w:t>2573</w:t>
            </w:r>
          </w:p>
        </w:tc>
      </w:tr>
    </w:tbl>
    <w:p w14:paraId="6BD43855" w14:textId="77777777" w:rsidR="006C5AA3" w:rsidRPr="00E0118D" w:rsidRDefault="006C5AA3" w:rsidP="006C5AA3">
      <w:pPr>
        <w:spacing w:line="360" w:lineRule="auto"/>
        <w:ind w:right="26" w:firstLine="708"/>
        <w:jc w:val="both"/>
        <w:rPr>
          <w:rFonts w:ascii="Times New Roman" w:hAnsi="Times New Roman" w:cs="Times New Roman"/>
          <w:sz w:val="24"/>
          <w:szCs w:val="24"/>
        </w:rPr>
      </w:pPr>
    </w:p>
    <w:p w14:paraId="29B96246" w14:textId="35FCD1AA" w:rsidR="0022286D" w:rsidRDefault="0022286D" w:rsidP="008501A0">
      <w:pPr>
        <w:pStyle w:val="a7"/>
        <w:spacing w:line="360" w:lineRule="auto"/>
        <w:ind w:left="0" w:right="26" w:firstLine="0"/>
        <w:jc w:val="both"/>
      </w:pPr>
      <w:r w:rsidRPr="008501A0">
        <w:t>Норма на натрупване</w:t>
      </w:r>
      <w:r w:rsidR="008501A0">
        <w:t>:</w:t>
      </w:r>
      <w:r w:rsidRPr="008501A0">
        <w:t xml:space="preserve"> </w:t>
      </w:r>
      <w:r>
        <w:t xml:space="preserve">Нормата на натрупване за </w:t>
      </w:r>
      <w:r w:rsidR="00A20D46">
        <w:t>о</w:t>
      </w:r>
      <w:r>
        <w:t xml:space="preserve">бщина Крумовград е изчислена при определяне на морфологичния анализ на отпадъците и е представена в следващата таблица. </w:t>
      </w:r>
    </w:p>
    <w:p w14:paraId="6EA1B06A" w14:textId="680730AF" w:rsidR="0022286D" w:rsidRPr="00F466FA" w:rsidRDefault="0022286D" w:rsidP="008C7827">
      <w:pPr>
        <w:pStyle w:val="a7"/>
        <w:spacing w:before="120" w:line="360" w:lineRule="auto"/>
        <w:ind w:left="0" w:right="26" w:firstLine="0"/>
        <w:jc w:val="center"/>
        <w:rPr>
          <w:i/>
          <w:sz w:val="22"/>
          <w:szCs w:val="22"/>
        </w:rPr>
      </w:pPr>
      <w:r w:rsidRPr="00F466FA">
        <w:rPr>
          <w:b/>
          <w:i/>
          <w:sz w:val="22"/>
          <w:szCs w:val="22"/>
        </w:rPr>
        <w:t xml:space="preserve">Таблица № </w:t>
      </w:r>
      <w:r w:rsidR="00B02735">
        <w:rPr>
          <w:b/>
          <w:i/>
          <w:sz w:val="22"/>
          <w:szCs w:val="22"/>
        </w:rPr>
        <w:t>9</w:t>
      </w:r>
      <w:r w:rsidRPr="00F466FA">
        <w:rPr>
          <w:i/>
          <w:sz w:val="22"/>
          <w:szCs w:val="22"/>
        </w:rPr>
        <w:t xml:space="preserve"> Норма на натрупване кг/ж/година</w:t>
      </w:r>
    </w:p>
    <w:tbl>
      <w:tblPr>
        <w:tblW w:w="9214" w:type="dxa"/>
        <w:tblInd w:w="212" w:type="dxa"/>
        <w:tblCellMar>
          <w:left w:w="70" w:type="dxa"/>
          <w:right w:w="70" w:type="dxa"/>
        </w:tblCellMar>
        <w:tblLook w:val="04A0" w:firstRow="1" w:lastRow="0" w:firstColumn="1" w:lastColumn="0" w:noHBand="0" w:noVBand="1"/>
      </w:tblPr>
      <w:tblGrid>
        <w:gridCol w:w="3544"/>
        <w:gridCol w:w="2977"/>
        <w:gridCol w:w="2693"/>
      </w:tblGrid>
      <w:tr w:rsidR="0022286D" w14:paraId="191BE2D4" w14:textId="77777777" w:rsidTr="007B688C">
        <w:trPr>
          <w:trHeight w:val="300"/>
        </w:trPr>
        <w:tc>
          <w:tcPr>
            <w:tcW w:w="3544" w:type="dxa"/>
            <w:tcBorders>
              <w:top w:val="single" w:sz="4" w:space="0" w:color="auto"/>
              <w:left w:val="single" w:sz="4" w:space="0" w:color="auto"/>
              <w:bottom w:val="single" w:sz="4" w:space="0" w:color="auto"/>
              <w:right w:val="single" w:sz="4" w:space="0" w:color="auto"/>
            </w:tcBorders>
            <w:shd w:val="clear" w:color="auto" w:fill="C5E0B3" w:themeFill="accent6" w:themeFillTint="66"/>
            <w:noWrap/>
            <w:vAlign w:val="center"/>
            <w:hideMark/>
          </w:tcPr>
          <w:p w14:paraId="4BF9CCB7" w14:textId="77777777" w:rsidR="0022286D" w:rsidRPr="00A20D46" w:rsidRDefault="0022286D" w:rsidP="003C53EE">
            <w:pPr>
              <w:spacing w:line="240" w:lineRule="auto"/>
              <w:ind w:right="26" w:firstLine="0"/>
              <w:rPr>
                <w:rFonts w:ascii="Times New Roman" w:eastAsia="Times New Roman" w:hAnsi="Times New Roman" w:cs="Times New Roman"/>
                <w:b/>
                <w:color w:val="000000"/>
                <w:sz w:val="24"/>
                <w:szCs w:val="24"/>
                <w:lang w:eastAsia="bg-BG"/>
              </w:rPr>
            </w:pPr>
            <w:r w:rsidRPr="00A20D46">
              <w:rPr>
                <w:rFonts w:ascii="Times New Roman" w:eastAsia="Times New Roman" w:hAnsi="Times New Roman" w:cs="Times New Roman"/>
                <w:b/>
                <w:color w:val="000000"/>
                <w:sz w:val="24"/>
                <w:szCs w:val="24"/>
                <w:lang w:eastAsia="bg-BG"/>
              </w:rPr>
              <w:t>НН по отчетни данни</w:t>
            </w:r>
          </w:p>
        </w:tc>
        <w:tc>
          <w:tcPr>
            <w:tcW w:w="2977" w:type="dxa"/>
            <w:tcBorders>
              <w:top w:val="single" w:sz="4" w:space="0" w:color="auto"/>
              <w:left w:val="nil"/>
              <w:bottom w:val="single" w:sz="4" w:space="0" w:color="auto"/>
              <w:right w:val="single" w:sz="4" w:space="0" w:color="auto"/>
            </w:tcBorders>
            <w:shd w:val="clear" w:color="auto" w:fill="C5E0B3" w:themeFill="accent6" w:themeFillTint="66"/>
            <w:noWrap/>
            <w:vAlign w:val="center"/>
            <w:hideMark/>
          </w:tcPr>
          <w:p w14:paraId="492F6C36" w14:textId="3A49DC78" w:rsidR="0022286D" w:rsidRPr="00A20D46" w:rsidRDefault="0022286D" w:rsidP="001834DB">
            <w:pPr>
              <w:spacing w:line="240" w:lineRule="auto"/>
              <w:ind w:right="26" w:firstLine="0"/>
              <w:rPr>
                <w:rFonts w:ascii="Times New Roman" w:eastAsia="Times New Roman" w:hAnsi="Times New Roman" w:cs="Times New Roman"/>
                <w:b/>
                <w:color w:val="000000"/>
                <w:sz w:val="24"/>
                <w:szCs w:val="24"/>
                <w:lang w:eastAsia="bg-BG"/>
              </w:rPr>
            </w:pPr>
            <w:r w:rsidRPr="00A20D46">
              <w:rPr>
                <w:rFonts w:ascii="Times New Roman" w:eastAsia="Times New Roman" w:hAnsi="Times New Roman" w:cs="Times New Roman"/>
                <w:b/>
                <w:color w:val="000000"/>
                <w:sz w:val="24"/>
                <w:szCs w:val="24"/>
                <w:lang w:eastAsia="bg-BG"/>
              </w:rPr>
              <w:t xml:space="preserve">С </w:t>
            </w:r>
            <w:r w:rsidR="001834DB" w:rsidRPr="00A20D46">
              <w:rPr>
                <w:rFonts w:ascii="Times New Roman" w:eastAsia="Times New Roman" w:hAnsi="Times New Roman" w:cs="Times New Roman"/>
                <w:b/>
                <w:color w:val="000000"/>
                <w:sz w:val="24"/>
                <w:szCs w:val="24"/>
                <w:lang w:eastAsia="bg-BG"/>
              </w:rPr>
              <w:t>р</w:t>
            </w:r>
            <w:r w:rsidRPr="00A20D46">
              <w:rPr>
                <w:rFonts w:ascii="Times New Roman" w:eastAsia="Times New Roman" w:hAnsi="Times New Roman" w:cs="Times New Roman"/>
                <w:b/>
                <w:color w:val="000000"/>
                <w:sz w:val="24"/>
                <w:szCs w:val="24"/>
                <w:lang w:eastAsia="bg-BG"/>
              </w:rPr>
              <w:t xml:space="preserve">азделно </w:t>
            </w:r>
            <w:r w:rsidR="001834DB" w:rsidRPr="00A20D46">
              <w:rPr>
                <w:rFonts w:ascii="Times New Roman" w:eastAsia="Times New Roman" w:hAnsi="Times New Roman" w:cs="Times New Roman"/>
                <w:b/>
                <w:color w:val="000000"/>
                <w:sz w:val="24"/>
                <w:szCs w:val="24"/>
                <w:lang w:eastAsia="bg-BG"/>
              </w:rPr>
              <w:t>с</w:t>
            </w:r>
            <w:r w:rsidRPr="00A20D46">
              <w:rPr>
                <w:rFonts w:ascii="Times New Roman" w:eastAsia="Times New Roman" w:hAnsi="Times New Roman" w:cs="Times New Roman"/>
                <w:b/>
                <w:color w:val="000000"/>
                <w:sz w:val="24"/>
                <w:szCs w:val="24"/>
                <w:lang w:eastAsia="bg-BG"/>
              </w:rPr>
              <w:t>ъбрани</w:t>
            </w:r>
          </w:p>
        </w:tc>
        <w:tc>
          <w:tcPr>
            <w:tcW w:w="2693" w:type="dxa"/>
            <w:tcBorders>
              <w:top w:val="single" w:sz="4" w:space="0" w:color="auto"/>
              <w:left w:val="nil"/>
              <w:bottom w:val="single" w:sz="4" w:space="0" w:color="auto"/>
              <w:right w:val="single" w:sz="4" w:space="0" w:color="auto"/>
            </w:tcBorders>
            <w:shd w:val="clear" w:color="auto" w:fill="C5E0B3" w:themeFill="accent6" w:themeFillTint="66"/>
            <w:noWrap/>
            <w:vAlign w:val="center"/>
            <w:hideMark/>
          </w:tcPr>
          <w:p w14:paraId="3B572464" w14:textId="3E982900" w:rsidR="0022286D" w:rsidRPr="00A20D46" w:rsidRDefault="0022286D" w:rsidP="001834DB">
            <w:pPr>
              <w:spacing w:line="240" w:lineRule="auto"/>
              <w:ind w:right="26" w:firstLine="0"/>
              <w:rPr>
                <w:rFonts w:ascii="Times New Roman" w:eastAsia="Times New Roman" w:hAnsi="Times New Roman" w:cs="Times New Roman"/>
                <w:b/>
                <w:color w:val="000000"/>
                <w:sz w:val="24"/>
                <w:szCs w:val="24"/>
                <w:lang w:eastAsia="bg-BG"/>
              </w:rPr>
            </w:pPr>
            <w:r w:rsidRPr="00A20D46">
              <w:rPr>
                <w:rFonts w:ascii="Times New Roman" w:eastAsia="Times New Roman" w:hAnsi="Times New Roman" w:cs="Times New Roman"/>
                <w:b/>
                <w:color w:val="000000"/>
                <w:sz w:val="24"/>
                <w:szCs w:val="24"/>
                <w:lang w:eastAsia="bg-BG"/>
              </w:rPr>
              <w:t xml:space="preserve">Без </w:t>
            </w:r>
            <w:r w:rsidR="001834DB" w:rsidRPr="00A20D46">
              <w:rPr>
                <w:rFonts w:ascii="Times New Roman" w:eastAsia="Times New Roman" w:hAnsi="Times New Roman" w:cs="Times New Roman"/>
                <w:b/>
                <w:color w:val="000000"/>
                <w:sz w:val="24"/>
                <w:szCs w:val="24"/>
                <w:lang w:eastAsia="bg-BG"/>
              </w:rPr>
              <w:t>р</w:t>
            </w:r>
            <w:r w:rsidRPr="00A20D46">
              <w:rPr>
                <w:rFonts w:ascii="Times New Roman" w:eastAsia="Times New Roman" w:hAnsi="Times New Roman" w:cs="Times New Roman"/>
                <w:b/>
                <w:color w:val="000000"/>
                <w:sz w:val="24"/>
                <w:szCs w:val="24"/>
                <w:lang w:eastAsia="bg-BG"/>
              </w:rPr>
              <w:t xml:space="preserve">азделно </w:t>
            </w:r>
            <w:r w:rsidR="001834DB" w:rsidRPr="00A20D46">
              <w:rPr>
                <w:rFonts w:ascii="Times New Roman" w:eastAsia="Times New Roman" w:hAnsi="Times New Roman" w:cs="Times New Roman"/>
                <w:b/>
                <w:color w:val="000000"/>
                <w:sz w:val="24"/>
                <w:szCs w:val="24"/>
                <w:lang w:eastAsia="bg-BG"/>
              </w:rPr>
              <w:t>с</w:t>
            </w:r>
            <w:r w:rsidRPr="00A20D46">
              <w:rPr>
                <w:rFonts w:ascii="Times New Roman" w:eastAsia="Times New Roman" w:hAnsi="Times New Roman" w:cs="Times New Roman"/>
                <w:b/>
                <w:color w:val="000000"/>
                <w:sz w:val="24"/>
                <w:szCs w:val="24"/>
                <w:lang w:eastAsia="bg-BG"/>
              </w:rPr>
              <w:t>ъбрани</w:t>
            </w:r>
          </w:p>
        </w:tc>
      </w:tr>
      <w:tr w:rsidR="0022286D" w14:paraId="34A356CB" w14:textId="77777777" w:rsidTr="003C53EE">
        <w:trPr>
          <w:trHeight w:val="300"/>
        </w:trPr>
        <w:tc>
          <w:tcPr>
            <w:tcW w:w="3544" w:type="dxa"/>
            <w:tcBorders>
              <w:top w:val="nil"/>
              <w:left w:val="single" w:sz="4" w:space="0" w:color="auto"/>
              <w:bottom w:val="single" w:sz="4" w:space="0" w:color="auto"/>
              <w:right w:val="single" w:sz="4" w:space="0" w:color="auto"/>
            </w:tcBorders>
            <w:noWrap/>
            <w:vAlign w:val="center"/>
            <w:hideMark/>
          </w:tcPr>
          <w:p w14:paraId="5DD991F7" w14:textId="77777777" w:rsidR="0022286D" w:rsidRPr="00604856" w:rsidRDefault="0022286D" w:rsidP="003C53EE">
            <w:pPr>
              <w:spacing w:line="240" w:lineRule="auto"/>
              <w:ind w:right="26" w:firstLine="0"/>
              <w:rPr>
                <w:rFonts w:ascii="Times New Roman" w:eastAsia="Times New Roman" w:hAnsi="Times New Roman" w:cs="Times New Roman"/>
                <w:color w:val="000000"/>
                <w:sz w:val="24"/>
                <w:szCs w:val="24"/>
                <w:lang w:eastAsia="bg-BG"/>
              </w:rPr>
            </w:pPr>
            <w:r w:rsidRPr="00604856">
              <w:rPr>
                <w:rFonts w:ascii="Times New Roman" w:eastAsia="Times New Roman" w:hAnsi="Times New Roman" w:cs="Times New Roman"/>
                <w:color w:val="000000"/>
                <w:sz w:val="24"/>
                <w:szCs w:val="24"/>
                <w:lang w:eastAsia="bg-BG"/>
              </w:rPr>
              <w:t>Количество отпадъци (кг)</w:t>
            </w:r>
          </w:p>
        </w:tc>
        <w:tc>
          <w:tcPr>
            <w:tcW w:w="2977" w:type="dxa"/>
            <w:tcBorders>
              <w:top w:val="nil"/>
              <w:left w:val="nil"/>
              <w:bottom w:val="single" w:sz="4" w:space="0" w:color="auto"/>
              <w:right w:val="single" w:sz="4" w:space="0" w:color="auto"/>
            </w:tcBorders>
            <w:noWrap/>
            <w:vAlign w:val="center"/>
            <w:hideMark/>
          </w:tcPr>
          <w:p w14:paraId="7EC19E59" w14:textId="77777777" w:rsidR="0022286D" w:rsidRPr="00604856" w:rsidRDefault="0022286D" w:rsidP="003C53EE">
            <w:pPr>
              <w:spacing w:line="240" w:lineRule="auto"/>
              <w:ind w:right="26"/>
              <w:jc w:val="right"/>
              <w:rPr>
                <w:rFonts w:ascii="Times New Roman" w:eastAsia="Times New Roman" w:hAnsi="Times New Roman" w:cs="Times New Roman"/>
                <w:color w:val="000000"/>
                <w:sz w:val="24"/>
                <w:szCs w:val="24"/>
                <w:lang w:eastAsia="bg-BG"/>
              </w:rPr>
            </w:pPr>
            <w:r w:rsidRPr="00604856">
              <w:rPr>
                <w:rFonts w:ascii="Times New Roman" w:eastAsia="Times New Roman" w:hAnsi="Times New Roman" w:cs="Times New Roman"/>
                <w:color w:val="000000"/>
                <w:sz w:val="24"/>
                <w:szCs w:val="24"/>
                <w:lang w:eastAsia="bg-BG"/>
              </w:rPr>
              <w:t>2666934</w:t>
            </w:r>
          </w:p>
        </w:tc>
        <w:tc>
          <w:tcPr>
            <w:tcW w:w="2693" w:type="dxa"/>
            <w:tcBorders>
              <w:top w:val="nil"/>
              <w:left w:val="nil"/>
              <w:bottom w:val="single" w:sz="4" w:space="0" w:color="auto"/>
              <w:right w:val="single" w:sz="4" w:space="0" w:color="auto"/>
            </w:tcBorders>
            <w:noWrap/>
            <w:vAlign w:val="center"/>
            <w:hideMark/>
          </w:tcPr>
          <w:p w14:paraId="64E4B291" w14:textId="77777777" w:rsidR="0022286D" w:rsidRPr="00604856" w:rsidRDefault="0022286D" w:rsidP="003C53EE">
            <w:pPr>
              <w:spacing w:line="240" w:lineRule="auto"/>
              <w:ind w:right="26"/>
              <w:jc w:val="right"/>
              <w:rPr>
                <w:rFonts w:ascii="Times New Roman" w:eastAsia="Times New Roman" w:hAnsi="Times New Roman" w:cs="Times New Roman"/>
                <w:color w:val="000000"/>
                <w:sz w:val="24"/>
                <w:szCs w:val="24"/>
                <w:lang w:eastAsia="bg-BG"/>
              </w:rPr>
            </w:pPr>
            <w:r w:rsidRPr="00604856">
              <w:rPr>
                <w:rFonts w:ascii="Times New Roman" w:eastAsia="Times New Roman" w:hAnsi="Times New Roman" w:cs="Times New Roman"/>
                <w:color w:val="000000"/>
                <w:sz w:val="24"/>
                <w:szCs w:val="24"/>
                <w:lang w:eastAsia="bg-BG"/>
              </w:rPr>
              <w:t>2666934</w:t>
            </w:r>
          </w:p>
        </w:tc>
      </w:tr>
      <w:tr w:rsidR="0022286D" w14:paraId="1DD4E7F7" w14:textId="77777777" w:rsidTr="003C53EE">
        <w:trPr>
          <w:trHeight w:val="300"/>
        </w:trPr>
        <w:tc>
          <w:tcPr>
            <w:tcW w:w="3544" w:type="dxa"/>
            <w:tcBorders>
              <w:top w:val="nil"/>
              <w:left w:val="single" w:sz="4" w:space="0" w:color="auto"/>
              <w:bottom w:val="single" w:sz="4" w:space="0" w:color="auto"/>
              <w:right w:val="single" w:sz="4" w:space="0" w:color="auto"/>
            </w:tcBorders>
            <w:noWrap/>
            <w:vAlign w:val="center"/>
            <w:hideMark/>
          </w:tcPr>
          <w:p w14:paraId="794575B8" w14:textId="77777777" w:rsidR="0022286D" w:rsidRPr="00604856" w:rsidRDefault="0022286D" w:rsidP="003C53EE">
            <w:pPr>
              <w:spacing w:line="240" w:lineRule="auto"/>
              <w:ind w:right="26" w:firstLine="0"/>
              <w:rPr>
                <w:rFonts w:ascii="Times New Roman" w:eastAsia="Times New Roman" w:hAnsi="Times New Roman" w:cs="Times New Roman"/>
                <w:color w:val="000000"/>
                <w:sz w:val="24"/>
                <w:szCs w:val="24"/>
                <w:lang w:eastAsia="bg-BG"/>
              </w:rPr>
            </w:pPr>
            <w:r w:rsidRPr="00604856">
              <w:rPr>
                <w:rFonts w:ascii="Times New Roman" w:eastAsia="Times New Roman" w:hAnsi="Times New Roman" w:cs="Times New Roman"/>
                <w:color w:val="000000"/>
                <w:sz w:val="24"/>
                <w:szCs w:val="24"/>
                <w:lang w:eastAsia="bg-BG"/>
              </w:rPr>
              <w:t>Население</w:t>
            </w:r>
          </w:p>
        </w:tc>
        <w:tc>
          <w:tcPr>
            <w:tcW w:w="2977" w:type="dxa"/>
            <w:tcBorders>
              <w:top w:val="nil"/>
              <w:left w:val="nil"/>
              <w:bottom w:val="single" w:sz="4" w:space="0" w:color="auto"/>
              <w:right w:val="single" w:sz="4" w:space="0" w:color="auto"/>
            </w:tcBorders>
            <w:shd w:val="clear" w:color="auto" w:fill="FFFFFF"/>
            <w:noWrap/>
            <w:vAlign w:val="center"/>
            <w:hideMark/>
          </w:tcPr>
          <w:p w14:paraId="78C21B16" w14:textId="77777777" w:rsidR="0022286D" w:rsidRPr="00604856" w:rsidRDefault="0022286D" w:rsidP="003C53EE">
            <w:pPr>
              <w:spacing w:line="240" w:lineRule="auto"/>
              <w:ind w:right="26"/>
              <w:jc w:val="right"/>
              <w:rPr>
                <w:rFonts w:ascii="Times New Roman" w:eastAsia="Times New Roman" w:hAnsi="Times New Roman" w:cs="Times New Roman"/>
                <w:color w:val="000000"/>
                <w:sz w:val="24"/>
                <w:szCs w:val="24"/>
                <w:lang w:eastAsia="bg-BG"/>
              </w:rPr>
            </w:pPr>
            <w:r w:rsidRPr="00604856">
              <w:rPr>
                <w:rFonts w:ascii="Times New Roman" w:eastAsia="Times New Roman" w:hAnsi="Times New Roman" w:cs="Times New Roman"/>
                <w:color w:val="000000"/>
                <w:sz w:val="24"/>
                <w:szCs w:val="24"/>
                <w:lang w:eastAsia="bg-BG"/>
              </w:rPr>
              <w:t>16921</w:t>
            </w:r>
          </w:p>
        </w:tc>
        <w:tc>
          <w:tcPr>
            <w:tcW w:w="2693" w:type="dxa"/>
            <w:tcBorders>
              <w:top w:val="nil"/>
              <w:left w:val="nil"/>
              <w:bottom w:val="single" w:sz="4" w:space="0" w:color="auto"/>
              <w:right w:val="single" w:sz="4" w:space="0" w:color="auto"/>
            </w:tcBorders>
            <w:shd w:val="clear" w:color="auto" w:fill="FFFFFF"/>
            <w:noWrap/>
            <w:vAlign w:val="center"/>
            <w:hideMark/>
          </w:tcPr>
          <w:p w14:paraId="499615F3" w14:textId="77777777" w:rsidR="0022286D" w:rsidRPr="00604856" w:rsidRDefault="0022286D" w:rsidP="003C53EE">
            <w:pPr>
              <w:spacing w:line="240" w:lineRule="auto"/>
              <w:ind w:right="26"/>
              <w:jc w:val="right"/>
              <w:rPr>
                <w:rFonts w:ascii="Times New Roman" w:eastAsia="Times New Roman" w:hAnsi="Times New Roman" w:cs="Times New Roman"/>
                <w:color w:val="000000"/>
                <w:sz w:val="24"/>
                <w:szCs w:val="24"/>
                <w:lang w:eastAsia="bg-BG"/>
              </w:rPr>
            </w:pPr>
            <w:r w:rsidRPr="00604856">
              <w:rPr>
                <w:rFonts w:ascii="Times New Roman" w:eastAsia="Times New Roman" w:hAnsi="Times New Roman" w:cs="Times New Roman"/>
                <w:color w:val="000000"/>
                <w:sz w:val="24"/>
                <w:szCs w:val="24"/>
                <w:lang w:eastAsia="bg-BG"/>
              </w:rPr>
              <w:t>16921</w:t>
            </w:r>
          </w:p>
        </w:tc>
      </w:tr>
      <w:tr w:rsidR="0022286D" w14:paraId="21F26637" w14:textId="77777777" w:rsidTr="003C53EE">
        <w:trPr>
          <w:trHeight w:val="300"/>
        </w:trPr>
        <w:tc>
          <w:tcPr>
            <w:tcW w:w="3544" w:type="dxa"/>
            <w:tcBorders>
              <w:top w:val="nil"/>
              <w:left w:val="single" w:sz="4" w:space="0" w:color="auto"/>
              <w:bottom w:val="single" w:sz="4" w:space="0" w:color="auto"/>
              <w:right w:val="single" w:sz="4" w:space="0" w:color="auto"/>
            </w:tcBorders>
            <w:noWrap/>
            <w:vAlign w:val="center"/>
            <w:hideMark/>
          </w:tcPr>
          <w:p w14:paraId="0BD3BCA9" w14:textId="77777777" w:rsidR="0022286D" w:rsidRPr="00604856" w:rsidRDefault="0022286D" w:rsidP="003C53EE">
            <w:pPr>
              <w:spacing w:line="240" w:lineRule="auto"/>
              <w:ind w:right="26" w:firstLine="0"/>
              <w:rPr>
                <w:rFonts w:ascii="Times New Roman" w:eastAsia="Times New Roman" w:hAnsi="Times New Roman" w:cs="Times New Roman"/>
                <w:color w:val="000000"/>
                <w:sz w:val="24"/>
                <w:szCs w:val="24"/>
                <w:lang w:eastAsia="bg-BG"/>
              </w:rPr>
            </w:pPr>
            <w:r w:rsidRPr="00604856">
              <w:rPr>
                <w:rFonts w:ascii="Times New Roman" w:eastAsia="Times New Roman" w:hAnsi="Times New Roman" w:cs="Times New Roman"/>
                <w:color w:val="000000"/>
                <w:sz w:val="24"/>
                <w:szCs w:val="24"/>
                <w:lang w:eastAsia="bg-BG"/>
              </w:rPr>
              <w:t>НН</w:t>
            </w:r>
          </w:p>
        </w:tc>
        <w:tc>
          <w:tcPr>
            <w:tcW w:w="2977" w:type="dxa"/>
            <w:tcBorders>
              <w:top w:val="nil"/>
              <w:left w:val="nil"/>
              <w:bottom w:val="single" w:sz="4" w:space="0" w:color="auto"/>
              <w:right w:val="single" w:sz="4" w:space="0" w:color="auto"/>
            </w:tcBorders>
            <w:noWrap/>
            <w:vAlign w:val="center"/>
            <w:hideMark/>
          </w:tcPr>
          <w:p w14:paraId="54F94F46" w14:textId="77777777" w:rsidR="0022286D" w:rsidRPr="00604856" w:rsidRDefault="0022286D" w:rsidP="003C53EE">
            <w:pPr>
              <w:spacing w:line="240" w:lineRule="auto"/>
              <w:ind w:right="26"/>
              <w:jc w:val="right"/>
              <w:rPr>
                <w:rFonts w:ascii="Times New Roman" w:eastAsia="Times New Roman" w:hAnsi="Times New Roman" w:cs="Times New Roman"/>
                <w:color w:val="000000"/>
                <w:sz w:val="24"/>
                <w:szCs w:val="24"/>
                <w:lang w:eastAsia="bg-BG"/>
              </w:rPr>
            </w:pPr>
            <w:r w:rsidRPr="00604856">
              <w:rPr>
                <w:rFonts w:ascii="Times New Roman" w:eastAsia="Times New Roman" w:hAnsi="Times New Roman" w:cs="Times New Roman"/>
                <w:color w:val="000000"/>
                <w:sz w:val="24"/>
                <w:szCs w:val="24"/>
                <w:lang w:eastAsia="bg-BG"/>
              </w:rPr>
              <w:t>157,6108977</w:t>
            </w:r>
          </w:p>
        </w:tc>
        <w:tc>
          <w:tcPr>
            <w:tcW w:w="2693" w:type="dxa"/>
            <w:tcBorders>
              <w:top w:val="nil"/>
              <w:left w:val="nil"/>
              <w:bottom w:val="single" w:sz="4" w:space="0" w:color="auto"/>
              <w:right w:val="single" w:sz="4" w:space="0" w:color="auto"/>
            </w:tcBorders>
            <w:noWrap/>
            <w:vAlign w:val="center"/>
            <w:hideMark/>
          </w:tcPr>
          <w:p w14:paraId="7B630CE3" w14:textId="77777777" w:rsidR="0022286D" w:rsidRPr="00604856" w:rsidRDefault="0022286D" w:rsidP="003C53EE">
            <w:pPr>
              <w:spacing w:line="240" w:lineRule="auto"/>
              <w:ind w:right="26"/>
              <w:jc w:val="right"/>
              <w:rPr>
                <w:rFonts w:ascii="Times New Roman" w:eastAsia="Times New Roman" w:hAnsi="Times New Roman" w:cs="Times New Roman"/>
                <w:color w:val="000000"/>
                <w:sz w:val="24"/>
                <w:szCs w:val="24"/>
                <w:lang w:eastAsia="bg-BG"/>
              </w:rPr>
            </w:pPr>
            <w:r w:rsidRPr="00604856">
              <w:rPr>
                <w:rFonts w:ascii="Times New Roman" w:eastAsia="Times New Roman" w:hAnsi="Times New Roman" w:cs="Times New Roman"/>
                <w:color w:val="000000"/>
                <w:sz w:val="24"/>
                <w:szCs w:val="24"/>
                <w:lang w:eastAsia="bg-BG"/>
              </w:rPr>
              <w:t>157,6108977</w:t>
            </w:r>
          </w:p>
        </w:tc>
      </w:tr>
    </w:tbl>
    <w:p w14:paraId="2A811CBC" w14:textId="0A836AB7" w:rsidR="0022286D" w:rsidRDefault="0022286D" w:rsidP="0022286D">
      <w:pPr>
        <w:pStyle w:val="a7"/>
        <w:spacing w:before="120" w:line="360" w:lineRule="auto"/>
        <w:ind w:left="0" w:right="26" w:firstLine="0"/>
        <w:jc w:val="both"/>
        <w:rPr>
          <w:i/>
        </w:rPr>
      </w:pPr>
    </w:p>
    <w:p w14:paraId="605B10F4" w14:textId="14835737" w:rsidR="00415541" w:rsidRPr="0022286D" w:rsidRDefault="00415541" w:rsidP="008501A0">
      <w:pPr>
        <w:pStyle w:val="a7"/>
        <w:spacing w:line="360" w:lineRule="auto"/>
        <w:ind w:left="0" w:right="26" w:firstLine="0"/>
        <w:jc w:val="both"/>
        <w:rPr>
          <w:i/>
        </w:rPr>
      </w:pPr>
      <w:r w:rsidRPr="008501A0">
        <w:t>Морфологичен състав на отпадъците</w:t>
      </w:r>
      <w:r w:rsidR="008501A0">
        <w:t xml:space="preserve">: </w:t>
      </w:r>
      <w:r w:rsidRPr="008501A0">
        <w:t xml:space="preserve"> </w:t>
      </w:r>
      <w:r>
        <w:t>За периода 20</w:t>
      </w:r>
      <w:r w:rsidR="002147CE">
        <w:t>19</w:t>
      </w:r>
      <w:r>
        <w:t>г. – 20</w:t>
      </w:r>
      <w:r w:rsidR="002147CE">
        <w:t>24</w:t>
      </w:r>
      <w:r>
        <w:t xml:space="preserve">г. е извършен </w:t>
      </w:r>
      <w:r w:rsidR="005D500A">
        <w:t>а</w:t>
      </w:r>
      <w:r>
        <w:t xml:space="preserve">нализ на морфологичен състав на битовите отпадъци по Проект </w:t>
      </w:r>
      <w:r w:rsidR="002147CE" w:rsidRPr="00E0118D">
        <w:t>„Определяне на морфологичния състав на отпадъците в Република България“</w:t>
      </w:r>
      <w:r>
        <w:t xml:space="preserve">. Резултатите от проведения морфологичен анализ са обобщени </w:t>
      </w:r>
      <w:r w:rsidRPr="006F5875">
        <w:t xml:space="preserve">в </w:t>
      </w:r>
      <w:r w:rsidR="00FC5F4E">
        <w:t>т</w:t>
      </w:r>
      <w:r w:rsidRPr="006F5875">
        <w:t>аблица</w:t>
      </w:r>
      <w:r w:rsidR="00FC5F4E">
        <w:t>та</w:t>
      </w:r>
      <w:r>
        <w:t>:</w:t>
      </w:r>
    </w:p>
    <w:p w14:paraId="47495073" w14:textId="5708A6AF" w:rsidR="00C76BCA" w:rsidRPr="00F6435D" w:rsidRDefault="00C76BCA" w:rsidP="0086316F">
      <w:pPr>
        <w:spacing w:before="122" w:after="42"/>
        <w:ind w:left="138"/>
        <w:jc w:val="center"/>
        <w:rPr>
          <w:rFonts w:ascii="Times New Roman" w:hAnsi="Times New Roman" w:cs="Times New Roman"/>
          <w:i/>
        </w:rPr>
      </w:pPr>
      <w:r w:rsidRPr="009A0DD6">
        <w:rPr>
          <w:rFonts w:ascii="Times New Roman" w:hAnsi="Times New Roman" w:cs="Times New Roman"/>
          <w:b/>
          <w:i/>
        </w:rPr>
        <w:t xml:space="preserve">Таблица </w:t>
      </w:r>
      <w:r w:rsidR="00F6435D" w:rsidRPr="009A0DD6">
        <w:rPr>
          <w:rFonts w:ascii="Times New Roman" w:hAnsi="Times New Roman" w:cs="Times New Roman"/>
          <w:b/>
          <w:i/>
        </w:rPr>
        <w:t xml:space="preserve">№ </w:t>
      </w:r>
      <w:r w:rsidR="00BB59C5">
        <w:rPr>
          <w:rFonts w:ascii="Times New Roman" w:hAnsi="Times New Roman" w:cs="Times New Roman"/>
          <w:b/>
          <w:i/>
        </w:rPr>
        <w:t>10</w:t>
      </w:r>
      <w:r w:rsidR="00F6435D">
        <w:rPr>
          <w:rFonts w:ascii="Times New Roman" w:hAnsi="Times New Roman" w:cs="Times New Roman"/>
          <w:i/>
        </w:rPr>
        <w:t xml:space="preserve"> </w:t>
      </w:r>
      <w:r w:rsidRPr="00F6435D">
        <w:rPr>
          <w:rFonts w:ascii="Times New Roman" w:hAnsi="Times New Roman" w:cs="Times New Roman"/>
          <w:i/>
        </w:rPr>
        <w:t xml:space="preserve"> Генерирани количества отпадъци в общината през 2019 г.</w:t>
      </w:r>
    </w:p>
    <w:tbl>
      <w:tblPr>
        <w:tblW w:w="949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02"/>
        <w:gridCol w:w="1968"/>
        <w:gridCol w:w="1956"/>
        <w:gridCol w:w="1817"/>
        <w:gridCol w:w="1653"/>
      </w:tblGrid>
      <w:tr w:rsidR="00C76BCA" w14:paraId="7A0415A6" w14:textId="77777777" w:rsidTr="007B688C">
        <w:trPr>
          <w:trHeight w:val="1104"/>
        </w:trPr>
        <w:tc>
          <w:tcPr>
            <w:tcW w:w="2102" w:type="dxa"/>
            <w:shd w:val="clear" w:color="auto" w:fill="C5E0B3" w:themeFill="accent6" w:themeFillTint="66"/>
          </w:tcPr>
          <w:p w14:paraId="62A02A7C" w14:textId="77777777" w:rsidR="00C76BCA" w:rsidRPr="007B688C" w:rsidRDefault="00C76BCA" w:rsidP="003C53EE">
            <w:pPr>
              <w:pStyle w:val="TableParagraph"/>
              <w:spacing w:before="6"/>
              <w:rPr>
                <w:b/>
                <w:i/>
                <w:sz w:val="35"/>
              </w:rPr>
            </w:pPr>
          </w:p>
          <w:p w14:paraId="358AC7AA" w14:textId="77777777" w:rsidR="00C76BCA" w:rsidRPr="007B688C" w:rsidRDefault="00C76BCA" w:rsidP="003C53EE">
            <w:pPr>
              <w:pStyle w:val="TableParagraph"/>
              <w:spacing w:before="1"/>
              <w:ind w:left="362"/>
              <w:rPr>
                <w:b/>
                <w:sz w:val="24"/>
              </w:rPr>
            </w:pPr>
            <w:r w:rsidRPr="007B688C">
              <w:rPr>
                <w:b/>
                <w:sz w:val="24"/>
              </w:rPr>
              <w:t>Вид отпадък</w:t>
            </w:r>
          </w:p>
        </w:tc>
        <w:tc>
          <w:tcPr>
            <w:tcW w:w="1968" w:type="dxa"/>
            <w:shd w:val="clear" w:color="auto" w:fill="C5E0B3" w:themeFill="accent6" w:themeFillTint="66"/>
          </w:tcPr>
          <w:p w14:paraId="281A9ED3" w14:textId="77777777" w:rsidR="00C76BCA" w:rsidRPr="007B688C" w:rsidRDefault="00C76BCA" w:rsidP="003C53EE">
            <w:pPr>
              <w:pStyle w:val="TableParagraph"/>
              <w:ind w:left="139" w:right="131" w:firstLine="2"/>
              <w:jc w:val="center"/>
              <w:rPr>
                <w:b/>
                <w:sz w:val="24"/>
              </w:rPr>
            </w:pPr>
            <w:r w:rsidRPr="007B688C">
              <w:rPr>
                <w:b/>
                <w:sz w:val="24"/>
              </w:rPr>
              <w:t>Количество смесен отпадък на година,</w:t>
            </w:r>
          </w:p>
          <w:p w14:paraId="204BC4DE" w14:textId="77777777" w:rsidR="00C76BCA" w:rsidRPr="007B688C" w:rsidRDefault="00C76BCA" w:rsidP="003C53EE">
            <w:pPr>
              <w:pStyle w:val="TableParagraph"/>
              <w:spacing w:line="259" w:lineRule="exact"/>
              <w:ind w:left="636" w:right="626"/>
              <w:jc w:val="center"/>
              <w:rPr>
                <w:b/>
                <w:sz w:val="24"/>
              </w:rPr>
            </w:pPr>
            <w:r w:rsidRPr="007B688C">
              <w:rPr>
                <w:b/>
                <w:sz w:val="24"/>
              </w:rPr>
              <w:t>т./год.</w:t>
            </w:r>
          </w:p>
        </w:tc>
        <w:tc>
          <w:tcPr>
            <w:tcW w:w="1956" w:type="dxa"/>
            <w:shd w:val="clear" w:color="auto" w:fill="C5E0B3" w:themeFill="accent6" w:themeFillTint="66"/>
          </w:tcPr>
          <w:p w14:paraId="15CC45AD" w14:textId="77777777" w:rsidR="00C76BCA" w:rsidRPr="007B688C" w:rsidRDefault="00C76BCA" w:rsidP="003C53EE">
            <w:pPr>
              <w:pStyle w:val="TableParagraph"/>
              <w:spacing w:before="133"/>
              <w:ind w:left="75" w:right="68"/>
              <w:jc w:val="center"/>
              <w:rPr>
                <w:b/>
                <w:sz w:val="24"/>
              </w:rPr>
            </w:pPr>
            <w:r w:rsidRPr="007B688C">
              <w:rPr>
                <w:b/>
                <w:sz w:val="24"/>
              </w:rPr>
              <w:t>Разделно събран отпадък на година, т./год.</w:t>
            </w:r>
          </w:p>
        </w:tc>
        <w:tc>
          <w:tcPr>
            <w:tcW w:w="1817" w:type="dxa"/>
            <w:shd w:val="clear" w:color="auto" w:fill="C5E0B3" w:themeFill="accent6" w:themeFillTint="66"/>
          </w:tcPr>
          <w:p w14:paraId="5899CD32" w14:textId="77777777" w:rsidR="00C76BCA" w:rsidRPr="007B688C" w:rsidRDefault="00C76BCA" w:rsidP="003C53EE">
            <w:pPr>
              <w:pStyle w:val="TableParagraph"/>
              <w:spacing w:before="133"/>
              <w:ind w:left="173" w:right="166"/>
              <w:jc w:val="center"/>
              <w:rPr>
                <w:b/>
                <w:sz w:val="24"/>
              </w:rPr>
            </w:pPr>
            <w:r w:rsidRPr="007B688C">
              <w:rPr>
                <w:b/>
                <w:sz w:val="24"/>
              </w:rPr>
              <w:t>Общ отпадък на година, т./год.</w:t>
            </w:r>
          </w:p>
        </w:tc>
        <w:tc>
          <w:tcPr>
            <w:tcW w:w="1653" w:type="dxa"/>
            <w:shd w:val="clear" w:color="auto" w:fill="C5E0B3" w:themeFill="accent6" w:themeFillTint="66"/>
          </w:tcPr>
          <w:p w14:paraId="1F61DEB8" w14:textId="77777777" w:rsidR="00C76BCA" w:rsidRPr="007B688C" w:rsidRDefault="00C76BCA" w:rsidP="003C53EE">
            <w:pPr>
              <w:pStyle w:val="TableParagraph"/>
              <w:spacing w:before="133"/>
              <w:ind w:left="159" w:right="146"/>
              <w:jc w:val="center"/>
              <w:rPr>
                <w:b/>
                <w:sz w:val="24"/>
              </w:rPr>
            </w:pPr>
            <w:r w:rsidRPr="007B688C">
              <w:rPr>
                <w:b/>
                <w:sz w:val="24"/>
              </w:rPr>
              <w:t>Общ отпадък на година,</w:t>
            </w:r>
          </w:p>
          <w:p w14:paraId="08A9ED5F" w14:textId="77777777" w:rsidR="00C76BCA" w:rsidRPr="007B688C" w:rsidRDefault="00C76BCA" w:rsidP="003C53EE">
            <w:pPr>
              <w:pStyle w:val="TableParagraph"/>
              <w:ind w:left="10"/>
              <w:jc w:val="center"/>
              <w:rPr>
                <w:b/>
                <w:sz w:val="24"/>
              </w:rPr>
            </w:pPr>
            <w:r w:rsidRPr="007B688C">
              <w:rPr>
                <w:b/>
                <w:sz w:val="24"/>
              </w:rPr>
              <w:t>%</w:t>
            </w:r>
          </w:p>
        </w:tc>
      </w:tr>
      <w:tr w:rsidR="00C76BCA" w14:paraId="6C4A2A6D" w14:textId="77777777" w:rsidTr="007B688C">
        <w:trPr>
          <w:trHeight w:val="275"/>
        </w:trPr>
        <w:tc>
          <w:tcPr>
            <w:tcW w:w="2102" w:type="dxa"/>
            <w:shd w:val="clear" w:color="auto" w:fill="C5E0B3" w:themeFill="accent6" w:themeFillTint="66"/>
          </w:tcPr>
          <w:p w14:paraId="09BF6DBB" w14:textId="77777777" w:rsidR="00C76BCA" w:rsidRPr="007B688C" w:rsidRDefault="00C76BCA" w:rsidP="003C53EE">
            <w:pPr>
              <w:pStyle w:val="TableParagraph"/>
              <w:spacing w:line="256" w:lineRule="exact"/>
              <w:ind w:left="69"/>
              <w:rPr>
                <w:sz w:val="24"/>
              </w:rPr>
            </w:pPr>
            <w:r w:rsidRPr="007B688C">
              <w:rPr>
                <w:sz w:val="24"/>
              </w:rPr>
              <w:t>Хранителни</w:t>
            </w:r>
          </w:p>
        </w:tc>
        <w:tc>
          <w:tcPr>
            <w:tcW w:w="1968" w:type="dxa"/>
          </w:tcPr>
          <w:p w14:paraId="0FE14C1E" w14:textId="77777777" w:rsidR="00C76BCA" w:rsidRDefault="00C76BCA" w:rsidP="003C53EE">
            <w:pPr>
              <w:pStyle w:val="TableParagraph"/>
              <w:spacing w:line="256" w:lineRule="exact"/>
              <w:ind w:right="59"/>
              <w:jc w:val="right"/>
              <w:rPr>
                <w:sz w:val="24"/>
              </w:rPr>
            </w:pPr>
            <w:r>
              <w:rPr>
                <w:sz w:val="24"/>
              </w:rPr>
              <w:t>378,40</w:t>
            </w:r>
          </w:p>
        </w:tc>
        <w:tc>
          <w:tcPr>
            <w:tcW w:w="1956" w:type="dxa"/>
          </w:tcPr>
          <w:p w14:paraId="5131E2AE" w14:textId="77777777" w:rsidR="00C76BCA" w:rsidRDefault="00C76BCA" w:rsidP="003C53EE">
            <w:pPr>
              <w:pStyle w:val="TableParagraph"/>
              <w:spacing w:line="256" w:lineRule="exact"/>
              <w:ind w:right="58"/>
              <w:jc w:val="right"/>
              <w:rPr>
                <w:sz w:val="24"/>
              </w:rPr>
            </w:pPr>
            <w:r>
              <w:rPr>
                <w:sz w:val="24"/>
              </w:rPr>
              <w:t>0</w:t>
            </w:r>
          </w:p>
        </w:tc>
        <w:tc>
          <w:tcPr>
            <w:tcW w:w="1817" w:type="dxa"/>
          </w:tcPr>
          <w:p w14:paraId="01D20781" w14:textId="77777777" w:rsidR="00C76BCA" w:rsidRDefault="00C76BCA" w:rsidP="003C53EE">
            <w:pPr>
              <w:pStyle w:val="TableParagraph"/>
              <w:spacing w:line="256" w:lineRule="exact"/>
              <w:ind w:right="59"/>
              <w:jc w:val="right"/>
              <w:rPr>
                <w:sz w:val="24"/>
              </w:rPr>
            </w:pPr>
            <w:r>
              <w:rPr>
                <w:sz w:val="24"/>
              </w:rPr>
              <w:t>378,4</w:t>
            </w:r>
          </w:p>
        </w:tc>
        <w:tc>
          <w:tcPr>
            <w:tcW w:w="1653" w:type="dxa"/>
          </w:tcPr>
          <w:p w14:paraId="71768E9E" w14:textId="77777777" w:rsidR="00C76BCA" w:rsidRDefault="00C76BCA" w:rsidP="003C53EE">
            <w:pPr>
              <w:pStyle w:val="TableParagraph"/>
              <w:spacing w:line="256" w:lineRule="exact"/>
              <w:ind w:right="55"/>
              <w:jc w:val="right"/>
              <w:rPr>
                <w:sz w:val="24"/>
              </w:rPr>
            </w:pPr>
            <w:r>
              <w:rPr>
                <w:sz w:val="24"/>
              </w:rPr>
              <w:t>13,42</w:t>
            </w:r>
          </w:p>
        </w:tc>
      </w:tr>
      <w:tr w:rsidR="00C76BCA" w14:paraId="3E55F23D" w14:textId="77777777" w:rsidTr="007B688C">
        <w:trPr>
          <w:trHeight w:val="275"/>
        </w:trPr>
        <w:tc>
          <w:tcPr>
            <w:tcW w:w="2102" w:type="dxa"/>
            <w:shd w:val="clear" w:color="auto" w:fill="C5E0B3" w:themeFill="accent6" w:themeFillTint="66"/>
          </w:tcPr>
          <w:p w14:paraId="744A7F12" w14:textId="77777777" w:rsidR="00C76BCA" w:rsidRPr="007B688C" w:rsidRDefault="00C76BCA" w:rsidP="003C53EE">
            <w:pPr>
              <w:pStyle w:val="TableParagraph"/>
              <w:spacing w:line="256" w:lineRule="exact"/>
              <w:ind w:left="69"/>
              <w:rPr>
                <w:sz w:val="24"/>
              </w:rPr>
            </w:pPr>
            <w:r w:rsidRPr="007B688C">
              <w:rPr>
                <w:sz w:val="24"/>
              </w:rPr>
              <w:t>Хартия</w:t>
            </w:r>
          </w:p>
        </w:tc>
        <w:tc>
          <w:tcPr>
            <w:tcW w:w="1968" w:type="dxa"/>
          </w:tcPr>
          <w:p w14:paraId="68F9CFE5" w14:textId="77777777" w:rsidR="00C76BCA" w:rsidRDefault="00C76BCA" w:rsidP="003C53EE">
            <w:pPr>
              <w:pStyle w:val="TableParagraph"/>
              <w:spacing w:line="256" w:lineRule="exact"/>
              <w:ind w:right="59"/>
              <w:jc w:val="right"/>
              <w:rPr>
                <w:sz w:val="24"/>
              </w:rPr>
            </w:pPr>
            <w:r>
              <w:rPr>
                <w:sz w:val="24"/>
              </w:rPr>
              <w:t>40,22</w:t>
            </w:r>
          </w:p>
        </w:tc>
        <w:tc>
          <w:tcPr>
            <w:tcW w:w="1956" w:type="dxa"/>
          </w:tcPr>
          <w:p w14:paraId="52A975DB" w14:textId="77777777" w:rsidR="00C76BCA" w:rsidRDefault="00C76BCA" w:rsidP="003C53EE">
            <w:pPr>
              <w:pStyle w:val="TableParagraph"/>
              <w:spacing w:line="256" w:lineRule="exact"/>
              <w:ind w:right="58"/>
              <w:jc w:val="right"/>
              <w:rPr>
                <w:sz w:val="24"/>
              </w:rPr>
            </w:pPr>
            <w:r>
              <w:rPr>
                <w:sz w:val="24"/>
              </w:rPr>
              <w:t>0</w:t>
            </w:r>
          </w:p>
        </w:tc>
        <w:tc>
          <w:tcPr>
            <w:tcW w:w="1817" w:type="dxa"/>
          </w:tcPr>
          <w:p w14:paraId="4A1B4174" w14:textId="77777777" w:rsidR="00C76BCA" w:rsidRDefault="00C76BCA" w:rsidP="003C53EE">
            <w:pPr>
              <w:pStyle w:val="TableParagraph"/>
              <w:spacing w:line="256" w:lineRule="exact"/>
              <w:ind w:right="59"/>
              <w:jc w:val="right"/>
              <w:rPr>
                <w:sz w:val="24"/>
              </w:rPr>
            </w:pPr>
            <w:r>
              <w:rPr>
                <w:sz w:val="24"/>
              </w:rPr>
              <w:t>40,22</w:t>
            </w:r>
          </w:p>
        </w:tc>
        <w:tc>
          <w:tcPr>
            <w:tcW w:w="1653" w:type="dxa"/>
          </w:tcPr>
          <w:p w14:paraId="12AAD264" w14:textId="77777777" w:rsidR="00C76BCA" w:rsidRDefault="00C76BCA" w:rsidP="003C53EE">
            <w:pPr>
              <w:pStyle w:val="TableParagraph"/>
              <w:spacing w:line="256" w:lineRule="exact"/>
              <w:ind w:right="55"/>
              <w:jc w:val="right"/>
              <w:rPr>
                <w:sz w:val="24"/>
              </w:rPr>
            </w:pPr>
            <w:r>
              <w:rPr>
                <w:sz w:val="24"/>
              </w:rPr>
              <w:t>1,43</w:t>
            </w:r>
          </w:p>
        </w:tc>
      </w:tr>
      <w:tr w:rsidR="00C76BCA" w14:paraId="3C79DA24" w14:textId="77777777" w:rsidTr="007B688C">
        <w:trPr>
          <w:trHeight w:val="299"/>
        </w:trPr>
        <w:tc>
          <w:tcPr>
            <w:tcW w:w="2102" w:type="dxa"/>
            <w:shd w:val="clear" w:color="auto" w:fill="C5E0B3" w:themeFill="accent6" w:themeFillTint="66"/>
          </w:tcPr>
          <w:p w14:paraId="023AD293" w14:textId="77777777" w:rsidR="00C76BCA" w:rsidRPr="007B688C" w:rsidRDefault="00C76BCA" w:rsidP="003C53EE">
            <w:pPr>
              <w:pStyle w:val="TableParagraph"/>
              <w:spacing w:before="3"/>
              <w:ind w:left="69"/>
              <w:rPr>
                <w:sz w:val="24"/>
              </w:rPr>
            </w:pPr>
            <w:r w:rsidRPr="007B688C">
              <w:rPr>
                <w:sz w:val="24"/>
              </w:rPr>
              <w:t>Картон</w:t>
            </w:r>
          </w:p>
        </w:tc>
        <w:tc>
          <w:tcPr>
            <w:tcW w:w="1968" w:type="dxa"/>
          </w:tcPr>
          <w:p w14:paraId="25ACFEA9" w14:textId="77777777" w:rsidR="00C76BCA" w:rsidRDefault="00C76BCA" w:rsidP="003C53EE">
            <w:pPr>
              <w:pStyle w:val="TableParagraph"/>
              <w:spacing w:before="3"/>
              <w:ind w:right="59"/>
              <w:jc w:val="right"/>
              <w:rPr>
                <w:sz w:val="24"/>
              </w:rPr>
            </w:pPr>
            <w:r>
              <w:rPr>
                <w:sz w:val="24"/>
              </w:rPr>
              <w:t>30,69</w:t>
            </w:r>
          </w:p>
        </w:tc>
        <w:tc>
          <w:tcPr>
            <w:tcW w:w="1956" w:type="dxa"/>
          </w:tcPr>
          <w:p w14:paraId="78B26825" w14:textId="77777777" w:rsidR="00C76BCA" w:rsidRDefault="00C76BCA" w:rsidP="003C53EE">
            <w:pPr>
              <w:pStyle w:val="TableParagraph"/>
              <w:spacing w:line="268" w:lineRule="exact"/>
              <w:ind w:right="58"/>
              <w:jc w:val="right"/>
              <w:rPr>
                <w:sz w:val="24"/>
              </w:rPr>
            </w:pPr>
            <w:r>
              <w:rPr>
                <w:sz w:val="24"/>
              </w:rPr>
              <w:t>0</w:t>
            </w:r>
          </w:p>
        </w:tc>
        <w:tc>
          <w:tcPr>
            <w:tcW w:w="1817" w:type="dxa"/>
          </w:tcPr>
          <w:p w14:paraId="6F52409C" w14:textId="77777777" w:rsidR="00C76BCA" w:rsidRDefault="00C76BCA" w:rsidP="003C53EE">
            <w:pPr>
              <w:pStyle w:val="TableParagraph"/>
              <w:spacing w:before="3"/>
              <w:ind w:right="59"/>
              <w:jc w:val="right"/>
              <w:rPr>
                <w:sz w:val="24"/>
              </w:rPr>
            </w:pPr>
            <w:r>
              <w:rPr>
                <w:sz w:val="24"/>
              </w:rPr>
              <w:t>30,69</w:t>
            </w:r>
          </w:p>
        </w:tc>
        <w:tc>
          <w:tcPr>
            <w:tcW w:w="1653" w:type="dxa"/>
          </w:tcPr>
          <w:p w14:paraId="4185938A" w14:textId="77777777" w:rsidR="00C76BCA" w:rsidRDefault="00C76BCA" w:rsidP="003C53EE">
            <w:pPr>
              <w:pStyle w:val="TableParagraph"/>
              <w:spacing w:before="3"/>
              <w:ind w:right="55"/>
              <w:jc w:val="right"/>
              <w:rPr>
                <w:sz w:val="24"/>
              </w:rPr>
            </w:pPr>
            <w:r>
              <w:rPr>
                <w:sz w:val="24"/>
              </w:rPr>
              <w:t>1,09</w:t>
            </w:r>
          </w:p>
        </w:tc>
      </w:tr>
      <w:tr w:rsidR="00C76BCA" w14:paraId="10BA03A0" w14:textId="77777777" w:rsidTr="007B688C">
        <w:trPr>
          <w:trHeight w:val="275"/>
        </w:trPr>
        <w:tc>
          <w:tcPr>
            <w:tcW w:w="2102" w:type="dxa"/>
            <w:shd w:val="clear" w:color="auto" w:fill="C5E0B3" w:themeFill="accent6" w:themeFillTint="66"/>
          </w:tcPr>
          <w:p w14:paraId="29B27C15" w14:textId="77777777" w:rsidR="00C76BCA" w:rsidRPr="007B688C" w:rsidRDefault="00C76BCA" w:rsidP="003C53EE">
            <w:pPr>
              <w:pStyle w:val="TableParagraph"/>
              <w:spacing w:line="256" w:lineRule="exact"/>
              <w:ind w:left="69"/>
              <w:rPr>
                <w:sz w:val="24"/>
              </w:rPr>
            </w:pPr>
            <w:r w:rsidRPr="007B688C">
              <w:rPr>
                <w:sz w:val="24"/>
              </w:rPr>
              <w:t>Пластмаса</w:t>
            </w:r>
          </w:p>
        </w:tc>
        <w:tc>
          <w:tcPr>
            <w:tcW w:w="1968" w:type="dxa"/>
          </w:tcPr>
          <w:p w14:paraId="3F4F05C6" w14:textId="77777777" w:rsidR="00C76BCA" w:rsidRDefault="00C76BCA" w:rsidP="003C53EE">
            <w:pPr>
              <w:pStyle w:val="TableParagraph"/>
              <w:spacing w:line="256" w:lineRule="exact"/>
              <w:ind w:right="59"/>
              <w:jc w:val="right"/>
              <w:rPr>
                <w:sz w:val="24"/>
              </w:rPr>
            </w:pPr>
            <w:r>
              <w:rPr>
                <w:sz w:val="24"/>
              </w:rPr>
              <w:t>127,96</w:t>
            </w:r>
          </w:p>
        </w:tc>
        <w:tc>
          <w:tcPr>
            <w:tcW w:w="1956" w:type="dxa"/>
          </w:tcPr>
          <w:p w14:paraId="559D5618" w14:textId="77777777" w:rsidR="00C76BCA" w:rsidRDefault="00C76BCA" w:rsidP="003C53EE">
            <w:pPr>
              <w:pStyle w:val="TableParagraph"/>
              <w:spacing w:line="256" w:lineRule="exact"/>
              <w:ind w:right="58"/>
              <w:jc w:val="right"/>
              <w:rPr>
                <w:sz w:val="24"/>
              </w:rPr>
            </w:pPr>
            <w:r>
              <w:rPr>
                <w:sz w:val="24"/>
              </w:rPr>
              <w:t>0</w:t>
            </w:r>
          </w:p>
        </w:tc>
        <w:tc>
          <w:tcPr>
            <w:tcW w:w="1817" w:type="dxa"/>
          </w:tcPr>
          <w:p w14:paraId="0FFCB668" w14:textId="77777777" w:rsidR="00C76BCA" w:rsidRDefault="00C76BCA" w:rsidP="003C53EE">
            <w:pPr>
              <w:pStyle w:val="TableParagraph"/>
              <w:spacing w:line="256" w:lineRule="exact"/>
              <w:ind w:right="59"/>
              <w:jc w:val="right"/>
              <w:rPr>
                <w:sz w:val="24"/>
              </w:rPr>
            </w:pPr>
            <w:r>
              <w:rPr>
                <w:sz w:val="24"/>
              </w:rPr>
              <w:t>127,96</w:t>
            </w:r>
          </w:p>
        </w:tc>
        <w:tc>
          <w:tcPr>
            <w:tcW w:w="1653" w:type="dxa"/>
          </w:tcPr>
          <w:p w14:paraId="6CEE6588" w14:textId="77777777" w:rsidR="00C76BCA" w:rsidRDefault="00C76BCA" w:rsidP="003C53EE">
            <w:pPr>
              <w:pStyle w:val="TableParagraph"/>
              <w:spacing w:line="256" w:lineRule="exact"/>
              <w:ind w:right="55"/>
              <w:jc w:val="right"/>
              <w:rPr>
                <w:sz w:val="24"/>
              </w:rPr>
            </w:pPr>
            <w:r>
              <w:rPr>
                <w:sz w:val="24"/>
              </w:rPr>
              <w:t>4,54</w:t>
            </w:r>
          </w:p>
        </w:tc>
      </w:tr>
      <w:tr w:rsidR="00C76BCA" w14:paraId="1859BD7F" w14:textId="77777777" w:rsidTr="007B688C">
        <w:trPr>
          <w:trHeight w:val="277"/>
        </w:trPr>
        <w:tc>
          <w:tcPr>
            <w:tcW w:w="2102" w:type="dxa"/>
            <w:shd w:val="clear" w:color="auto" w:fill="C5E0B3" w:themeFill="accent6" w:themeFillTint="66"/>
          </w:tcPr>
          <w:p w14:paraId="4B29D649" w14:textId="77777777" w:rsidR="00C76BCA" w:rsidRPr="007B688C" w:rsidRDefault="00C76BCA" w:rsidP="003C53EE">
            <w:pPr>
              <w:pStyle w:val="TableParagraph"/>
              <w:spacing w:line="258" w:lineRule="exact"/>
              <w:ind w:left="69"/>
              <w:rPr>
                <w:sz w:val="24"/>
              </w:rPr>
            </w:pPr>
            <w:r w:rsidRPr="007B688C">
              <w:rPr>
                <w:sz w:val="24"/>
              </w:rPr>
              <w:t>Текстил</w:t>
            </w:r>
          </w:p>
        </w:tc>
        <w:tc>
          <w:tcPr>
            <w:tcW w:w="1968" w:type="dxa"/>
          </w:tcPr>
          <w:p w14:paraId="1F0E7B19" w14:textId="77777777" w:rsidR="00C76BCA" w:rsidRDefault="00C76BCA" w:rsidP="003C53EE">
            <w:pPr>
              <w:pStyle w:val="TableParagraph"/>
              <w:spacing w:line="258" w:lineRule="exact"/>
              <w:ind w:right="59"/>
              <w:jc w:val="right"/>
              <w:rPr>
                <w:sz w:val="24"/>
              </w:rPr>
            </w:pPr>
            <w:r>
              <w:rPr>
                <w:sz w:val="24"/>
              </w:rPr>
              <w:t>52,24</w:t>
            </w:r>
          </w:p>
        </w:tc>
        <w:tc>
          <w:tcPr>
            <w:tcW w:w="1956" w:type="dxa"/>
          </w:tcPr>
          <w:p w14:paraId="099539FD" w14:textId="77777777" w:rsidR="00C76BCA" w:rsidRDefault="00C76BCA" w:rsidP="003C53EE">
            <w:pPr>
              <w:pStyle w:val="TableParagraph"/>
              <w:spacing w:line="258" w:lineRule="exact"/>
              <w:ind w:right="58"/>
              <w:jc w:val="right"/>
              <w:rPr>
                <w:sz w:val="24"/>
              </w:rPr>
            </w:pPr>
            <w:r>
              <w:rPr>
                <w:sz w:val="24"/>
              </w:rPr>
              <w:t>0</w:t>
            </w:r>
          </w:p>
        </w:tc>
        <w:tc>
          <w:tcPr>
            <w:tcW w:w="1817" w:type="dxa"/>
          </w:tcPr>
          <w:p w14:paraId="3CDE5276" w14:textId="77777777" w:rsidR="00C76BCA" w:rsidRDefault="00C76BCA" w:rsidP="003C53EE">
            <w:pPr>
              <w:pStyle w:val="TableParagraph"/>
              <w:spacing w:line="258" w:lineRule="exact"/>
              <w:ind w:right="59"/>
              <w:jc w:val="right"/>
              <w:rPr>
                <w:sz w:val="24"/>
              </w:rPr>
            </w:pPr>
            <w:r>
              <w:rPr>
                <w:sz w:val="24"/>
              </w:rPr>
              <w:t>52,24</w:t>
            </w:r>
          </w:p>
        </w:tc>
        <w:tc>
          <w:tcPr>
            <w:tcW w:w="1653" w:type="dxa"/>
          </w:tcPr>
          <w:p w14:paraId="380E5182" w14:textId="77777777" w:rsidR="00C76BCA" w:rsidRDefault="00C76BCA" w:rsidP="003C53EE">
            <w:pPr>
              <w:pStyle w:val="TableParagraph"/>
              <w:spacing w:line="258" w:lineRule="exact"/>
              <w:ind w:right="55"/>
              <w:jc w:val="right"/>
              <w:rPr>
                <w:sz w:val="24"/>
              </w:rPr>
            </w:pPr>
            <w:r>
              <w:rPr>
                <w:sz w:val="24"/>
              </w:rPr>
              <w:t>1,85</w:t>
            </w:r>
          </w:p>
        </w:tc>
      </w:tr>
      <w:tr w:rsidR="00C76BCA" w14:paraId="05280290" w14:textId="77777777" w:rsidTr="007B688C">
        <w:trPr>
          <w:trHeight w:val="275"/>
        </w:trPr>
        <w:tc>
          <w:tcPr>
            <w:tcW w:w="2102" w:type="dxa"/>
            <w:shd w:val="clear" w:color="auto" w:fill="C5E0B3" w:themeFill="accent6" w:themeFillTint="66"/>
          </w:tcPr>
          <w:p w14:paraId="45C77FBD" w14:textId="77777777" w:rsidR="00C76BCA" w:rsidRPr="007B688C" w:rsidRDefault="00C76BCA" w:rsidP="003C53EE">
            <w:pPr>
              <w:pStyle w:val="TableParagraph"/>
              <w:spacing w:line="256" w:lineRule="exact"/>
              <w:ind w:left="69"/>
              <w:rPr>
                <w:sz w:val="24"/>
              </w:rPr>
            </w:pPr>
            <w:r w:rsidRPr="007B688C">
              <w:rPr>
                <w:sz w:val="24"/>
              </w:rPr>
              <w:t>Гума</w:t>
            </w:r>
          </w:p>
        </w:tc>
        <w:tc>
          <w:tcPr>
            <w:tcW w:w="1968" w:type="dxa"/>
          </w:tcPr>
          <w:p w14:paraId="117C3DE5" w14:textId="77777777" w:rsidR="00C76BCA" w:rsidRDefault="00C76BCA" w:rsidP="003C53EE">
            <w:pPr>
              <w:pStyle w:val="TableParagraph"/>
              <w:spacing w:line="256" w:lineRule="exact"/>
              <w:ind w:right="59"/>
              <w:jc w:val="right"/>
              <w:rPr>
                <w:sz w:val="24"/>
              </w:rPr>
            </w:pPr>
            <w:r>
              <w:rPr>
                <w:sz w:val="24"/>
              </w:rPr>
              <w:t>24,60</w:t>
            </w:r>
          </w:p>
        </w:tc>
        <w:tc>
          <w:tcPr>
            <w:tcW w:w="1956" w:type="dxa"/>
          </w:tcPr>
          <w:p w14:paraId="665F3190" w14:textId="77777777" w:rsidR="00C76BCA" w:rsidRDefault="00C76BCA" w:rsidP="003C53EE">
            <w:pPr>
              <w:pStyle w:val="TableParagraph"/>
              <w:spacing w:line="256" w:lineRule="exact"/>
              <w:ind w:right="58"/>
              <w:jc w:val="right"/>
              <w:rPr>
                <w:sz w:val="24"/>
              </w:rPr>
            </w:pPr>
            <w:r>
              <w:rPr>
                <w:sz w:val="24"/>
              </w:rPr>
              <w:t>0</w:t>
            </w:r>
          </w:p>
        </w:tc>
        <w:tc>
          <w:tcPr>
            <w:tcW w:w="1817" w:type="dxa"/>
          </w:tcPr>
          <w:p w14:paraId="6CFD4411" w14:textId="77777777" w:rsidR="00C76BCA" w:rsidRDefault="00C76BCA" w:rsidP="003C53EE">
            <w:pPr>
              <w:pStyle w:val="TableParagraph"/>
              <w:spacing w:line="256" w:lineRule="exact"/>
              <w:ind w:right="59"/>
              <w:jc w:val="right"/>
              <w:rPr>
                <w:sz w:val="24"/>
              </w:rPr>
            </w:pPr>
            <w:r>
              <w:rPr>
                <w:sz w:val="24"/>
              </w:rPr>
              <w:t>24,60</w:t>
            </w:r>
          </w:p>
        </w:tc>
        <w:tc>
          <w:tcPr>
            <w:tcW w:w="1653" w:type="dxa"/>
          </w:tcPr>
          <w:p w14:paraId="4B292973" w14:textId="77777777" w:rsidR="00C76BCA" w:rsidRDefault="00C76BCA" w:rsidP="003C53EE">
            <w:pPr>
              <w:pStyle w:val="TableParagraph"/>
              <w:spacing w:line="256" w:lineRule="exact"/>
              <w:ind w:right="55"/>
              <w:jc w:val="right"/>
              <w:rPr>
                <w:sz w:val="24"/>
              </w:rPr>
            </w:pPr>
            <w:r>
              <w:rPr>
                <w:sz w:val="24"/>
              </w:rPr>
              <w:t>0,87</w:t>
            </w:r>
          </w:p>
        </w:tc>
      </w:tr>
      <w:tr w:rsidR="00C76BCA" w14:paraId="3E54CDC1" w14:textId="77777777" w:rsidTr="007B688C">
        <w:trPr>
          <w:trHeight w:val="275"/>
        </w:trPr>
        <w:tc>
          <w:tcPr>
            <w:tcW w:w="2102" w:type="dxa"/>
            <w:shd w:val="clear" w:color="auto" w:fill="C5E0B3" w:themeFill="accent6" w:themeFillTint="66"/>
          </w:tcPr>
          <w:p w14:paraId="6AF7035C" w14:textId="77777777" w:rsidR="00C76BCA" w:rsidRPr="007B688C" w:rsidRDefault="00C76BCA" w:rsidP="003C53EE">
            <w:pPr>
              <w:pStyle w:val="TableParagraph"/>
              <w:spacing w:line="256" w:lineRule="exact"/>
              <w:ind w:left="69"/>
              <w:rPr>
                <w:sz w:val="24"/>
              </w:rPr>
            </w:pPr>
            <w:r w:rsidRPr="007B688C">
              <w:rPr>
                <w:sz w:val="24"/>
              </w:rPr>
              <w:t>Кожа</w:t>
            </w:r>
          </w:p>
        </w:tc>
        <w:tc>
          <w:tcPr>
            <w:tcW w:w="1968" w:type="dxa"/>
          </w:tcPr>
          <w:p w14:paraId="2148D157" w14:textId="77777777" w:rsidR="00C76BCA" w:rsidRDefault="00C76BCA" w:rsidP="003C53EE">
            <w:pPr>
              <w:pStyle w:val="TableParagraph"/>
              <w:spacing w:line="256" w:lineRule="exact"/>
              <w:ind w:right="59"/>
              <w:jc w:val="right"/>
              <w:rPr>
                <w:sz w:val="24"/>
              </w:rPr>
            </w:pPr>
            <w:r>
              <w:rPr>
                <w:sz w:val="24"/>
              </w:rPr>
              <w:t>12,01</w:t>
            </w:r>
          </w:p>
        </w:tc>
        <w:tc>
          <w:tcPr>
            <w:tcW w:w="1956" w:type="dxa"/>
          </w:tcPr>
          <w:p w14:paraId="0193C642" w14:textId="77777777" w:rsidR="00C76BCA" w:rsidRDefault="00C76BCA" w:rsidP="003C53EE">
            <w:pPr>
              <w:pStyle w:val="TableParagraph"/>
              <w:spacing w:line="256" w:lineRule="exact"/>
              <w:ind w:right="58"/>
              <w:jc w:val="right"/>
              <w:rPr>
                <w:sz w:val="24"/>
              </w:rPr>
            </w:pPr>
            <w:r>
              <w:rPr>
                <w:sz w:val="24"/>
              </w:rPr>
              <w:t>0</w:t>
            </w:r>
          </w:p>
        </w:tc>
        <w:tc>
          <w:tcPr>
            <w:tcW w:w="1817" w:type="dxa"/>
          </w:tcPr>
          <w:p w14:paraId="1D2988AD" w14:textId="77777777" w:rsidR="00C76BCA" w:rsidRDefault="00C76BCA" w:rsidP="003C53EE">
            <w:pPr>
              <w:pStyle w:val="TableParagraph"/>
              <w:spacing w:line="256" w:lineRule="exact"/>
              <w:ind w:right="59"/>
              <w:jc w:val="right"/>
              <w:rPr>
                <w:sz w:val="24"/>
              </w:rPr>
            </w:pPr>
            <w:r>
              <w:rPr>
                <w:sz w:val="24"/>
              </w:rPr>
              <w:t>12,01</w:t>
            </w:r>
          </w:p>
        </w:tc>
        <w:tc>
          <w:tcPr>
            <w:tcW w:w="1653" w:type="dxa"/>
          </w:tcPr>
          <w:p w14:paraId="5D6D1F40" w14:textId="77777777" w:rsidR="00C76BCA" w:rsidRDefault="00C76BCA" w:rsidP="003C53EE">
            <w:pPr>
              <w:pStyle w:val="TableParagraph"/>
              <w:spacing w:line="256" w:lineRule="exact"/>
              <w:ind w:right="55"/>
              <w:jc w:val="right"/>
              <w:rPr>
                <w:sz w:val="24"/>
              </w:rPr>
            </w:pPr>
            <w:r>
              <w:rPr>
                <w:sz w:val="24"/>
              </w:rPr>
              <w:t>0,43</w:t>
            </w:r>
          </w:p>
        </w:tc>
      </w:tr>
      <w:tr w:rsidR="00C76BCA" w14:paraId="7F6E4216" w14:textId="77777777" w:rsidTr="007B688C">
        <w:trPr>
          <w:trHeight w:val="275"/>
        </w:trPr>
        <w:tc>
          <w:tcPr>
            <w:tcW w:w="2102" w:type="dxa"/>
            <w:shd w:val="clear" w:color="auto" w:fill="C5E0B3" w:themeFill="accent6" w:themeFillTint="66"/>
          </w:tcPr>
          <w:p w14:paraId="56662BB2" w14:textId="77777777" w:rsidR="00C76BCA" w:rsidRPr="007B688C" w:rsidRDefault="00C76BCA" w:rsidP="003C53EE">
            <w:pPr>
              <w:pStyle w:val="TableParagraph"/>
              <w:spacing w:line="256" w:lineRule="exact"/>
              <w:ind w:left="69"/>
              <w:rPr>
                <w:sz w:val="24"/>
              </w:rPr>
            </w:pPr>
            <w:r w:rsidRPr="007B688C">
              <w:rPr>
                <w:sz w:val="24"/>
              </w:rPr>
              <w:t>Градински</w:t>
            </w:r>
          </w:p>
        </w:tc>
        <w:tc>
          <w:tcPr>
            <w:tcW w:w="1968" w:type="dxa"/>
          </w:tcPr>
          <w:p w14:paraId="28A7298D" w14:textId="77777777" w:rsidR="00C76BCA" w:rsidRDefault="00C76BCA" w:rsidP="003C53EE">
            <w:pPr>
              <w:pStyle w:val="TableParagraph"/>
              <w:spacing w:line="256" w:lineRule="exact"/>
              <w:ind w:right="59"/>
              <w:jc w:val="right"/>
              <w:rPr>
                <w:sz w:val="24"/>
              </w:rPr>
            </w:pPr>
            <w:r>
              <w:rPr>
                <w:sz w:val="24"/>
              </w:rPr>
              <w:t>418,59</w:t>
            </w:r>
          </w:p>
        </w:tc>
        <w:tc>
          <w:tcPr>
            <w:tcW w:w="1956" w:type="dxa"/>
          </w:tcPr>
          <w:p w14:paraId="2FF1D08E" w14:textId="77777777" w:rsidR="00C76BCA" w:rsidRDefault="00C76BCA" w:rsidP="003C53EE">
            <w:pPr>
              <w:pStyle w:val="TableParagraph"/>
              <w:spacing w:line="256" w:lineRule="exact"/>
              <w:ind w:right="58"/>
              <w:jc w:val="right"/>
              <w:rPr>
                <w:sz w:val="24"/>
              </w:rPr>
            </w:pPr>
            <w:r>
              <w:rPr>
                <w:sz w:val="24"/>
              </w:rPr>
              <w:t>153,00</w:t>
            </w:r>
          </w:p>
        </w:tc>
        <w:tc>
          <w:tcPr>
            <w:tcW w:w="1817" w:type="dxa"/>
          </w:tcPr>
          <w:p w14:paraId="6ADA9241" w14:textId="77777777" w:rsidR="00C76BCA" w:rsidRDefault="00C76BCA" w:rsidP="003C53EE">
            <w:pPr>
              <w:pStyle w:val="TableParagraph"/>
              <w:spacing w:line="256" w:lineRule="exact"/>
              <w:ind w:right="59"/>
              <w:jc w:val="right"/>
              <w:rPr>
                <w:sz w:val="24"/>
              </w:rPr>
            </w:pPr>
            <w:r>
              <w:rPr>
                <w:sz w:val="24"/>
              </w:rPr>
              <w:t>571,59</w:t>
            </w:r>
          </w:p>
        </w:tc>
        <w:tc>
          <w:tcPr>
            <w:tcW w:w="1653" w:type="dxa"/>
          </w:tcPr>
          <w:p w14:paraId="5E29AA11" w14:textId="77777777" w:rsidR="00C76BCA" w:rsidRDefault="00C76BCA" w:rsidP="003C53EE">
            <w:pPr>
              <w:pStyle w:val="TableParagraph"/>
              <w:spacing w:line="256" w:lineRule="exact"/>
              <w:ind w:right="55"/>
              <w:jc w:val="right"/>
              <w:rPr>
                <w:sz w:val="24"/>
              </w:rPr>
            </w:pPr>
            <w:r>
              <w:rPr>
                <w:sz w:val="24"/>
              </w:rPr>
              <w:t>20,27</w:t>
            </w:r>
          </w:p>
        </w:tc>
      </w:tr>
      <w:tr w:rsidR="00C76BCA" w14:paraId="75A3151F" w14:textId="77777777" w:rsidTr="007B688C">
        <w:trPr>
          <w:trHeight w:val="275"/>
        </w:trPr>
        <w:tc>
          <w:tcPr>
            <w:tcW w:w="2102" w:type="dxa"/>
            <w:shd w:val="clear" w:color="auto" w:fill="C5E0B3" w:themeFill="accent6" w:themeFillTint="66"/>
          </w:tcPr>
          <w:p w14:paraId="43EA461F" w14:textId="77777777" w:rsidR="00C76BCA" w:rsidRPr="007B688C" w:rsidRDefault="00C76BCA" w:rsidP="003C53EE">
            <w:pPr>
              <w:pStyle w:val="TableParagraph"/>
              <w:spacing w:line="256" w:lineRule="exact"/>
              <w:ind w:left="69"/>
              <w:rPr>
                <w:sz w:val="24"/>
              </w:rPr>
            </w:pPr>
            <w:r w:rsidRPr="007B688C">
              <w:rPr>
                <w:sz w:val="24"/>
              </w:rPr>
              <w:t>Дървесни</w:t>
            </w:r>
          </w:p>
        </w:tc>
        <w:tc>
          <w:tcPr>
            <w:tcW w:w="1968" w:type="dxa"/>
          </w:tcPr>
          <w:p w14:paraId="0D90DE1E" w14:textId="77777777" w:rsidR="00C76BCA" w:rsidRDefault="00C76BCA" w:rsidP="003C53EE">
            <w:pPr>
              <w:pStyle w:val="TableParagraph"/>
              <w:spacing w:line="256" w:lineRule="exact"/>
              <w:ind w:right="59"/>
              <w:jc w:val="right"/>
              <w:rPr>
                <w:sz w:val="24"/>
              </w:rPr>
            </w:pPr>
            <w:r>
              <w:rPr>
                <w:sz w:val="24"/>
              </w:rPr>
              <w:t>44,30</w:t>
            </w:r>
          </w:p>
        </w:tc>
        <w:tc>
          <w:tcPr>
            <w:tcW w:w="1956" w:type="dxa"/>
          </w:tcPr>
          <w:p w14:paraId="09A5E9FC" w14:textId="77777777" w:rsidR="00C76BCA" w:rsidRDefault="00C76BCA" w:rsidP="003C53EE">
            <w:pPr>
              <w:pStyle w:val="TableParagraph"/>
              <w:spacing w:line="256" w:lineRule="exact"/>
              <w:ind w:right="58"/>
              <w:jc w:val="right"/>
              <w:rPr>
                <w:sz w:val="24"/>
              </w:rPr>
            </w:pPr>
            <w:r>
              <w:rPr>
                <w:sz w:val="24"/>
              </w:rPr>
              <w:t>0</w:t>
            </w:r>
          </w:p>
        </w:tc>
        <w:tc>
          <w:tcPr>
            <w:tcW w:w="1817" w:type="dxa"/>
          </w:tcPr>
          <w:p w14:paraId="3D0E2E28" w14:textId="77777777" w:rsidR="00C76BCA" w:rsidRDefault="00C76BCA" w:rsidP="003C53EE">
            <w:pPr>
              <w:pStyle w:val="TableParagraph"/>
              <w:spacing w:line="256" w:lineRule="exact"/>
              <w:ind w:right="59"/>
              <w:jc w:val="right"/>
              <w:rPr>
                <w:sz w:val="24"/>
              </w:rPr>
            </w:pPr>
            <w:r>
              <w:rPr>
                <w:sz w:val="24"/>
              </w:rPr>
              <w:t>44,30</w:t>
            </w:r>
          </w:p>
        </w:tc>
        <w:tc>
          <w:tcPr>
            <w:tcW w:w="1653" w:type="dxa"/>
          </w:tcPr>
          <w:p w14:paraId="640D848E" w14:textId="77777777" w:rsidR="00C76BCA" w:rsidRDefault="00C76BCA" w:rsidP="003C53EE">
            <w:pPr>
              <w:pStyle w:val="TableParagraph"/>
              <w:spacing w:line="256" w:lineRule="exact"/>
              <w:ind w:right="55"/>
              <w:jc w:val="right"/>
              <w:rPr>
                <w:sz w:val="24"/>
              </w:rPr>
            </w:pPr>
            <w:r>
              <w:rPr>
                <w:sz w:val="24"/>
              </w:rPr>
              <w:t>1,57</w:t>
            </w:r>
          </w:p>
        </w:tc>
      </w:tr>
      <w:tr w:rsidR="00C76BCA" w14:paraId="254531CB" w14:textId="77777777" w:rsidTr="007B688C">
        <w:trPr>
          <w:trHeight w:val="275"/>
        </w:trPr>
        <w:tc>
          <w:tcPr>
            <w:tcW w:w="2102" w:type="dxa"/>
            <w:shd w:val="clear" w:color="auto" w:fill="C5E0B3" w:themeFill="accent6" w:themeFillTint="66"/>
          </w:tcPr>
          <w:p w14:paraId="0C6E48CA" w14:textId="77777777" w:rsidR="00C76BCA" w:rsidRPr="007B688C" w:rsidRDefault="00C76BCA" w:rsidP="003C53EE">
            <w:pPr>
              <w:pStyle w:val="TableParagraph"/>
              <w:spacing w:line="256" w:lineRule="exact"/>
              <w:ind w:left="69"/>
              <w:rPr>
                <w:sz w:val="24"/>
              </w:rPr>
            </w:pPr>
            <w:r w:rsidRPr="007B688C">
              <w:rPr>
                <w:sz w:val="24"/>
              </w:rPr>
              <w:lastRenderedPageBreak/>
              <w:t>Стъкло</w:t>
            </w:r>
          </w:p>
        </w:tc>
        <w:tc>
          <w:tcPr>
            <w:tcW w:w="1968" w:type="dxa"/>
          </w:tcPr>
          <w:p w14:paraId="7DEB310A" w14:textId="77777777" w:rsidR="00C76BCA" w:rsidRDefault="00C76BCA" w:rsidP="003C53EE">
            <w:pPr>
              <w:pStyle w:val="TableParagraph"/>
              <w:spacing w:line="256" w:lineRule="exact"/>
              <w:ind w:right="59"/>
              <w:jc w:val="right"/>
              <w:rPr>
                <w:sz w:val="24"/>
              </w:rPr>
            </w:pPr>
            <w:r>
              <w:rPr>
                <w:sz w:val="24"/>
              </w:rPr>
              <w:t>89,48</w:t>
            </w:r>
          </w:p>
        </w:tc>
        <w:tc>
          <w:tcPr>
            <w:tcW w:w="1956" w:type="dxa"/>
          </w:tcPr>
          <w:p w14:paraId="42C54DA9" w14:textId="77777777" w:rsidR="00C76BCA" w:rsidRDefault="00C76BCA" w:rsidP="003C53EE">
            <w:pPr>
              <w:pStyle w:val="TableParagraph"/>
              <w:spacing w:line="256" w:lineRule="exact"/>
              <w:ind w:right="58"/>
              <w:jc w:val="right"/>
              <w:rPr>
                <w:sz w:val="24"/>
              </w:rPr>
            </w:pPr>
            <w:r>
              <w:rPr>
                <w:sz w:val="24"/>
              </w:rPr>
              <w:t>0</w:t>
            </w:r>
          </w:p>
        </w:tc>
        <w:tc>
          <w:tcPr>
            <w:tcW w:w="1817" w:type="dxa"/>
          </w:tcPr>
          <w:p w14:paraId="26411E25" w14:textId="77777777" w:rsidR="00C76BCA" w:rsidRDefault="00C76BCA" w:rsidP="003C53EE">
            <w:pPr>
              <w:pStyle w:val="TableParagraph"/>
              <w:spacing w:line="256" w:lineRule="exact"/>
              <w:ind w:right="59"/>
              <w:jc w:val="right"/>
              <w:rPr>
                <w:sz w:val="24"/>
              </w:rPr>
            </w:pPr>
            <w:r>
              <w:rPr>
                <w:sz w:val="24"/>
              </w:rPr>
              <w:t>89,48</w:t>
            </w:r>
          </w:p>
        </w:tc>
        <w:tc>
          <w:tcPr>
            <w:tcW w:w="1653" w:type="dxa"/>
          </w:tcPr>
          <w:p w14:paraId="2B2E2B70" w14:textId="77777777" w:rsidR="00C76BCA" w:rsidRDefault="00C76BCA" w:rsidP="003C53EE">
            <w:pPr>
              <w:pStyle w:val="TableParagraph"/>
              <w:spacing w:line="256" w:lineRule="exact"/>
              <w:ind w:right="55"/>
              <w:jc w:val="right"/>
              <w:rPr>
                <w:sz w:val="24"/>
              </w:rPr>
            </w:pPr>
            <w:r>
              <w:rPr>
                <w:sz w:val="24"/>
              </w:rPr>
              <w:t>3,17</w:t>
            </w:r>
          </w:p>
        </w:tc>
      </w:tr>
      <w:tr w:rsidR="00C76BCA" w14:paraId="3CF17DFE" w14:textId="77777777" w:rsidTr="007B688C">
        <w:trPr>
          <w:trHeight w:val="275"/>
        </w:trPr>
        <w:tc>
          <w:tcPr>
            <w:tcW w:w="2102" w:type="dxa"/>
            <w:shd w:val="clear" w:color="auto" w:fill="C5E0B3" w:themeFill="accent6" w:themeFillTint="66"/>
          </w:tcPr>
          <w:p w14:paraId="6A9404DF" w14:textId="77777777" w:rsidR="00C76BCA" w:rsidRPr="007B688C" w:rsidRDefault="00C76BCA" w:rsidP="003C53EE">
            <w:pPr>
              <w:pStyle w:val="TableParagraph"/>
              <w:spacing w:line="256" w:lineRule="exact"/>
              <w:ind w:left="69"/>
              <w:rPr>
                <w:sz w:val="24"/>
              </w:rPr>
            </w:pPr>
            <w:r w:rsidRPr="007B688C">
              <w:rPr>
                <w:sz w:val="24"/>
              </w:rPr>
              <w:t>Метали</w:t>
            </w:r>
          </w:p>
        </w:tc>
        <w:tc>
          <w:tcPr>
            <w:tcW w:w="1968" w:type="dxa"/>
          </w:tcPr>
          <w:p w14:paraId="4B8BCDD5" w14:textId="77777777" w:rsidR="00C76BCA" w:rsidRDefault="00C76BCA" w:rsidP="003C53EE">
            <w:pPr>
              <w:pStyle w:val="TableParagraph"/>
              <w:spacing w:line="256" w:lineRule="exact"/>
              <w:ind w:right="59"/>
              <w:jc w:val="right"/>
              <w:rPr>
                <w:sz w:val="24"/>
              </w:rPr>
            </w:pPr>
            <w:r>
              <w:rPr>
                <w:sz w:val="24"/>
              </w:rPr>
              <w:t>77,26</w:t>
            </w:r>
          </w:p>
        </w:tc>
        <w:tc>
          <w:tcPr>
            <w:tcW w:w="1956" w:type="dxa"/>
          </w:tcPr>
          <w:p w14:paraId="4D6430A8" w14:textId="77777777" w:rsidR="00C76BCA" w:rsidRDefault="00C76BCA" w:rsidP="003C53EE">
            <w:pPr>
              <w:pStyle w:val="TableParagraph"/>
              <w:spacing w:line="256" w:lineRule="exact"/>
              <w:ind w:right="58"/>
              <w:jc w:val="right"/>
              <w:rPr>
                <w:sz w:val="24"/>
              </w:rPr>
            </w:pPr>
            <w:r>
              <w:rPr>
                <w:sz w:val="24"/>
              </w:rPr>
              <w:t>0</w:t>
            </w:r>
          </w:p>
        </w:tc>
        <w:tc>
          <w:tcPr>
            <w:tcW w:w="1817" w:type="dxa"/>
          </w:tcPr>
          <w:p w14:paraId="17AB736D" w14:textId="77777777" w:rsidR="00C76BCA" w:rsidRDefault="00C76BCA" w:rsidP="003C53EE">
            <w:pPr>
              <w:pStyle w:val="TableParagraph"/>
              <w:spacing w:line="256" w:lineRule="exact"/>
              <w:ind w:right="59"/>
              <w:jc w:val="right"/>
              <w:rPr>
                <w:sz w:val="24"/>
              </w:rPr>
            </w:pPr>
            <w:r>
              <w:rPr>
                <w:sz w:val="24"/>
              </w:rPr>
              <w:t>77,26</w:t>
            </w:r>
          </w:p>
        </w:tc>
        <w:tc>
          <w:tcPr>
            <w:tcW w:w="1653" w:type="dxa"/>
          </w:tcPr>
          <w:p w14:paraId="2777E0A2" w14:textId="77777777" w:rsidR="00C76BCA" w:rsidRDefault="00C76BCA" w:rsidP="003C53EE">
            <w:pPr>
              <w:pStyle w:val="TableParagraph"/>
              <w:spacing w:line="256" w:lineRule="exact"/>
              <w:ind w:right="55"/>
              <w:jc w:val="right"/>
              <w:rPr>
                <w:sz w:val="24"/>
              </w:rPr>
            </w:pPr>
            <w:r>
              <w:rPr>
                <w:sz w:val="24"/>
              </w:rPr>
              <w:t>2,74</w:t>
            </w:r>
          </w:p>
        </w:tc>
      </w:tr>
      <w:tr w:rsidR="00C76BCA" w14:paraId="710263F8" w14:textId="77777777" w:rsidTr="007B688C">
        <w:trPr>
          <w:trHeight w:val="277"/>
        </w:trPr>
        <w:tc>
          <w:tcPr>
            <w:tcW w:w="2102" w:type="dxa"/>
            <w:shd w:val="clear" w:color="auto" w:fill="C5E0B3" w:themeFill="accent6" w:themeFillTint="66"/>
          </w:tcPr>
          <w:p w14:paraId="177B5CA2" w14:textId="77777777" w:rsidR="00C76BCA" w:rsidRPr="007B688C" w:rsidRDefault="00C76BCA" w:rsidP="003C53EE">
            <w:pPr>
              <w:pStyle w:val="TableParagraph"/>
              <w:spacing w:line="258" w:lineRule="exact"/>
              <w:ind w:left="69"/>
              <w:rPr>
                <w:sz w:val="24"/>
              </w:rPr>
            </w:pPr>
            <w:r w:rsidRPr="007B688C">
              <w:rPr>
                <w:sz w:val="24"/>
              </w:rPr>
              <w:t>Инертни˃4см</w:t>
            </w:r>
          </w:p>
        </w:tc>
        <w:tc>
          <w:tcPr>
            <w:tcW w:w="1968" w:type="dxa"/>
          </w:tcPr>
          <w:p w14:paraId="729D60C8" w14:textId="77777777" w:rsidR="00C76BCA" w:rsidRDefault="00C76BCA" w:rsidP="003C53EE">
            <w:pPr>
              <w:pStyle w:val="TableParagraph"/>
              <w:spacing w:line="258" w:lineRule="exact"/>
              <w:ind w:right="59"/>
              <w:jc w:val="right"/>
              <w:rPr>
                <w:sz w:val="24"/>
              </w:rPr>
            </w:pPr>
            <w:r>
              <w:rPr>
                <w:sz w:val="24"/>
              </w:rPr>
              <w:t>2 030,01</w:t>
            </w:r>
          </w:p>
        </w:tc>
        <w:tc>
          <w:tcPr>
            <w:tcW w:w="1956" w:type="dxa"/>
          </w:tcPr>
          <w:p w14:paraId="1A96BFC3" w14:textId="77777777" w:rsidR="00C76BCA" w:rsidRDefault="00C76BCA" w:rsidP="003C53EE">
            <w:pPr>
              <w:pStyle w:val="TableParagraph"/>
              <w:spacing w:line="258" w:lineRule="exact"/>
              <w:ind w:right="58"/>
              <w:jc w:val="right"/>
              <w:rPr>
                <w:sz w:val="24"/>
              </w:rPr>
            </w:pPr>
            <w:r>
              <w:rPr>
                <w:sz w:val="24"/>
              </w:rPr>
              <w:t>0</w:t>
            </w:r>
          </w:p>
        </w:tc>
        <w:tc>
          <w:tcPr>
            <w:tcW w:w="1817" w:type="dxa"/>
          </w:tcPr>
          <w:p w14:paraId="24474CEB" w14:textId="77777777" w:rsidR="00C76BCA" w:rsidRDefault="00C76BCA" w:rsidP="003C53EE">
            <w:pPr>
              <w:pStyle w:val="TableParagraph"/>
              <w:spacing w:line="258" w:lineRule="exact"/>
              <w:ind w:right="59"/>
              <w:jc w:val="right"/>
              <w:rPr>
                <w:sz w:val="24"/>
              </w:rPr>
            </w:pPr>
            <w:r>
              <w:rPr>
                <w:sz w:val="24"/>
              </w:rPr>
              <w:t>2 030,01</w:t>
            </w:r>
          </w:p>
        </w:tc>
        <w:tc>
          <w:tcPr>
            <w:tcW w:w="1653" w:type="dxa"/>
          </w:tcPr>
          <w:p w14:paraId="5E5EAC3C" w14:textId="77777777" w:rsidR="00C76BCA" w:rsidRDefault="00C76BCA" w:rsidP="003C53EE">
            <w:pPr>
              <w:pStyle w:val="TableParagraph"/>
              <w:spacing w:line="258" w:lineRule="exact"/>
              <w:ind w:right="55"/>
              <w:jc w:val="right"/>
              <w:rPr>
                <w:sz w:val="24"/>
              </w:rPr>
            </w:pPr>
            <w:r>
              <w:rPr>
                <w:sz w:val="24"/>
              </w:rPr>
              <w:t>7,20</w:t>
            </w:r>
          </w:p>
        </w:tc>
      </w:tr>
      <w:tr w:rsidR="00C76BCA" w14:paraId="405C44D6" w14:textId="77777777" w:rsidTr="007B688C">
        <w:trPr>
          <w:trHeight w:val="276"/>
        </w:trPr>
        <w:tc>
          <w:tcPr>
            <w:tcW w:w="2102" w:type="dxa"/>
            <w:shd w:val="clear" w:color="auto" w:fill="C5E0B3" w:themeFill="accent6" w:themeFillTint="66"/>
          </w:tcPr>
          <w:p w14:paraId="03C209B3" w14:textId="77777777" w:rsidR="00C76BCA" w:rsidRPr="007B688C" w:rsidRDefault="00C76BCA" w:rsidP="003C53EE">
            <w:pPr>
              <w:pStyle w:val="TableParagraph"/>
              <w:spacing w:line="256" w:lineRule="exact"/>
              <w:ind w:left="69"/>
              <w:rPr>
                <w:sz w:val="24"/>
              </w:rPr>
            </w:pPr>
            <w:r w:rsidRPr="007B688C">
              <w:rPr>
                <w:sz w:val="24"/>
              </w:rPr>
              <w:t>Опасни</w:t>
            </w:r>
          </w:p>
        </w:tc>
        <w:tc>
          <w:tcPr>
            <w:tcW w:w="1968" w:type="dxa"/>
          </w:tcPr>
          <w:p w14:paraId="45FABB05" w14:textId="77777777" w:rsidR="00C76BCA" w:rsidRDefault="00C76BCA" w:rsidP="003C53EE">
            <w:pPr>
              <w:pStyle w:val="TableParagraph"/>
              <w:spacing w:line="256" w:lineRule="exact"/>
              <w:ind w:right="59"/>
              <w:jc w:val="right"/>
              <w:rPr>
                <w:sz w:val="24"/>
              </w:rPr>
            </w:pPr>
            <w:r>
              <w:rPr>
                <w:sz w:val="24"/>
              </w:rPr>
              <w:t>24,68</w:t>
            </w:r>
          </w:p>
        </w:tc>
        <w:tc>
          <w:tcPr>
            <w:tcW w:w="1956" w:type="dxa"/>
          </w:tcPr>
          <w:p w14:paraId="3EE581FD" w14:textId="77777777" w:rsidR="00C76BCA" w:rsidRDefault="00C76BCA" w:rsidP="003C53EE">
            <w:pPr>
              <w:pStyle w:val="TableParagraph"/>
              <w:spacing w:line="256" w:lineRule="exact"/>
              <w:ind w:right="58"/>
              <w:jc w:val="right"/>
              <w:rPr>
                <w:sz w:val="24"/>
              </w:rPr>
            </w:pPr>
            <w:r>
              <w:rPr>
                <w:sz w:val="24"/>
              </w:rPr>
              <w:t>0</w:t>
            </w:r>
          </w:p>
        </w:tc>
        <w:tc>
          <w:tcPr>
            <w:tcW w:w="1817" w:type="dxa"/>
          </w:tcPr>
          <w:p w14:paraId="05B89238" w14:textId="77777777" w:rsidR="00C76BCA" w:rsidRDefault="00C76BCA" w:rsidP="003C53EE">
            <w:pPr>
              <w:pStyle w:val="TableParagraph"/>
              <w:spacing w:line="256" w:lineRule="exact"/>
              <w:ind w:right="59"/>
              <w:jc w:val="right"/>
              <w:rPr>
                <w:sz w:val="24"/>
              </w:rPr>
            </w:pPr>
            <w:r>
              <w:rPr>
                <w:sz w:val="24"/>
              </w:rPr>
              <w:t>24,68</w:t>
            </w:r>
          </w:p>
        </w:tc>
        <w:tc>
          <w:tcPr>
            <w:tcW w:w="1653" w:type="dxa"/>
          </w:tcPr>
          <w:p w14:paraId="14CE1084" w14:textId="77777777" w:rsidR="00C76BCA" w:rsidRDefault="00C76BCA" w:rsidP="003C53EE">
            <w:pPr>
              <w:pStyle w:val="TableParagraph"/>
              <w:spacing w:line="256" w:lineRule="exact"/>
              <w:ind w:right="55"/>
              <w:jc w:val="right"/>
              <w:rPr>
                <w:sz w:val="24"/>
              </w:rPr>
            </w:pPr>
            <w:r>
              <w:rPr>
                <w:sz w:val="24"/>
              </w:rPr>
              <w:t>0,88</w:t>
            </w:r>
          </w:p>
        </w:tc>
      </w:tr>
      <w:tr w:rsidR="00C76BCA" w14:paraId="7B23B88B" w14:textId="77777777" w:rsidTr="007B688C">
        <w:trPr>
          <w:trHeight w:val="275"/>
        </w:trPr>
        <w:tc>
          <w:tcPr>
            <w:tcW w:w="2102" w:type="dxa"/>
            <w:shd w:val="clear" w:color="auto" w:fill="C5E0B3" w:themeFill="accent6" w:themeFillTint="66"/>
          </w:tcPr>
          <w:p w14:paraId="2EC99804" w14:textId="77777777" w:rsidR="00C76BCA" w:rsidRPr="007B688C" w:rsidRDefault="00C76BCA" w:rsidP="003C53EE">
            <w:pPr>
              <w:pStyle w:val="TableParagraph"/>
              <w:spacing w:line="256" w:lineRule="exact"/>
              <w:ind w:left="69"/>
              <w:rPr>
                <w:sz w:val="24"/>
              </w:rPr>
            </w:pPr>
            <w:r w:rsidRPr="007B688C">
              <w:rPr>
                <w:sz w:val="24"/>
              </w:rPr>
              <w:t>Други</w:t>
            </w:r>
          </w:p>
        </w:tc>
        <w:tc>
          <w:tcPr>
            <w:tcW w:w="1968" w:type="dxa"/>
          </w:tcPr>
          <w:p w14:paraId="06D995DE" w14:textId="77777777" w:rsidR="00C76BCA" w:rsidRDefault="00C76BCA" w:rsidP="003C53EE">
            <w:pPr>
              <w:pStyle w:val="TableParagraph"/>
              <w:spacing w:line="256" w:lineRule="exact"/>
              <w:ind w:right="59"/>
              <w:jc w:val="right"/>
              <w:rPr>
                <w:sz w:val="24"/>
              </w:rPr>
            </w:pPr>
            <w:r>
              <w:rPr>
                <w:sz w:val="24"/>
              </w:rPr>
              <w:t>50,30</w:t>
            </w:r>
          </w:p>
        </w:tc>
        <w:tc>
          <w:tcPr>
            <w:tcW w:w="1956" w:type="dxa"/>
          </w:tcPr>
          <w:p w14:paraId="645712E7" w14:textId="77777777" w:rsidR="00C76BCA" w:rsidRDefault="00C76BCA" w:rsidP="003C53EE">
            <w:pPr>
              <w:pStyle w:val="TableParagraph"/>
              <w:spacing w:line="256" w:lineRule="exact"/>
              <w:ind w:right="58"/>
              <w:jc w:val="right"/>
              <w:rPr>
                <w:sz w:val="24"/>
              </w:rPr>
            </w:pPr>
            <w:r>
              <w:rPr>
                <w:sz w:val="24"/>
              </w:rPr>
              <w:t>0</w:t>
            </w:r>
          </w:p>
        </w:tc>
        <w:tc>
          <w:tcPr>
            <w:tcW w:w="1817" w:type="dxa"/>
          </w:tcPr>
          <w:p w14:paraId="7B7D1D07" w14:textId="77777777" w:rsidR="00C76BCA" w:rsidRDefault="00C76BCA" w:rsidP="003C53EE">
            <w:pPr>
              <w:pStyle w:val="TableParagraph"/>
              <w:spacing w:line="256" w:lineRule="exact"/>
              <w:ind w:right="59"/>
              <w:jc w:val="right"/>
              <w:rPr>
                <w:sz w:val="24"/>
              </w:rPr>
            </w:pPr>
            <w:r>
              <w:rPr>
                <w:sz w:val="24"/>
              </w:rPr>
              <w:t>50,30</w:t>
            </w:r>
          </w:p>
        </w:tc>
        <w:tc>
          <w:tcPr>
            <w:tcW w:w="1653" w:type="dxa"/>
          </w:tcPr>
          <w:p w14:paraId="09CF9214" w14:textId="77777777" w:rsidR="00C76BCA" w:rsidRDefault="00C76BCA" w:rsidP="003C53EE">
            <w:pPr>
              <w:pStyle w:val="TableParagraph"/>
              <w:spacing w:line="256" w:lineRule="exact"/>
              <w:ind w:right="55"/>
              <w:jc w:val="right"/>
              <w:rPr>
                <w:sz w:val="24"/>
              </w:rPr>
            </w:pPr>
            <w:r>
              <w:rPr>
                <w:sz w:val="24"/>
              </w:rPr>
              <w:t>1,78</w:t>
            </w:r>
          </w:p>
        </w:tc>
      </w:tr>
      <w:tr w:rsidR="00C76BCA" w14:paraId="6D7BFD1C" w14:textId="77777777" w:rsidTr="007B688C">
        <w:trPr>
          <w:trHeight w:val="551"/>
        </w:trPr>
        <w:tc>
          <w:tcPr>
            <w:tcW w:w="2102" w:type="dxa"/>
            <w:shd w:val="clear" w:color="auto" w:fill="C5E0B3" w:themeFill="accent6" w:themeFillTint="66"/>
          </w:tcPr>
          <w:p w14:paraId="246B9DF1" w14:textId="77777777" w:rsidR="00C76BCA" w:rsidRPr="007B688C" w:rsidRDefault="00C76BCA" w:rsidP="003C53EE">
            <w:pPr>
              <w:pStyle w:val="TableParagraph"/>
              <w:spacing w:line="268" w:lineRule="exact"/>
              <w:ind w:left="69"/>
              <w:rPr>
                <w:sz w:val="24"/>
              </w:rPr>
            </w:pPr>
            <w:r w:rsidRPr="007B688C">
              <w:rPr>
                <w:sz w:val="24"/>
              </w:rPr>
              <w:t>Ситна</w:t>
            </w:r>
          </w:p>
          <w:p w14:paraId="4F96DA53" w14:textId="77777777" w:rsidR="00C76BCA" w:rsidRPr="007B688C" w:rsidRDefault="00C76BCA" w:rsidP="003C53EE">
            <w:pPr>
              <w:pStyle w:val="TableParagraph"/>
              <w:spacing w:line="264" w:lineRule="exact"/>
              <w:ind w:left="69"/>
              <w:rPr>
                <w:sz w:val="24"/>
              </w:rPr>
            </w:pPr>
            <w:r w:rsidRPr="007B688C">
              <w:rPr>
                <w:sz w:val="24"/>
              </w:rPr>
              <w:t>фракция˂4см</w:t>
            </w:r>
          </w:p>
        </w:tc>
        <w:tc>
          <w:tcPr>
            <w:tcW w:w="1968" w:type="dxa"/>
          </w:tcPr>
          <w:p w14:paraId="69428FB2" w14:textId="77777777" w:rsidR="00C76BCA" w:rsidRDefault="00C76BCA" w:rsidP="003C53EE">
            <w:pPr>
              <w:pStyle w:val="TableParagraph"/>
              <w:spacing w:before="131"/>
              <w:ind w:right="59"/>
              <w:jc w:val="right"/>
              <w:rPr>
                <w:sz w:val="24"/>
              </w:rPr>
            </w:pPr>
            <w:r>
              <w:rPr>
                <w:sz w:val="24"/>
              </w:rPr>
              <w:t>1 093,20</w:t>
            </w:r>
          </w:p>
        </w:tc>
        <w:tc>
          <w:tcPr>
            <w:tcW w:w="1956" w:type="dxa"/>
          </w:tcPr>
          <w:p w14:paraId="398F8EEF" w14:textId="77777777" w:rsidR="00C76BCA" w:rsidRDefault="00C76BCA" w:rsidP="003C53EE">
            <w:pPr>
              <w:pStyle w:val="TableParagraph"/>
              <w:spacing w:line="268" w:lineRule="exact"/>
              <w:ind w:right="58"/>
              <w:jc w:val="right"/>
              <w:rPr>
                <w:sz w:val="24"/>
              </w:rPr>
            </w:pPr>
            <w:r>
              <w:rPr>
                <w:sz w:val="24"/>
              </w:rPr>
              <w:t>0</w:t>
            </w:r>
          </w:p>
        </w:tc>
        <w:tc>
          <w:tcPr>
            <w:tcW w:w="1817" w:type="dxa"/>
          </w:tcPr>
          <w:p w14:paraId="536B368C" w14:textId="77777777" w:rsidR="00C76BCA" w:rsidRDefault="00C76BCA" w:rsidP="003C53EE">
            <w:pPr>
              <w:pStyle w:val="TableParagraph"/>
              <w:spacing w:before="131"/>
              <w:ind w:right="59"/>
              <w:jc w:val="right"/>
              <w:rPr>
                <w:sz w:val="24"/>
              </w:rPr>
            </w:pPr>
            <w:r>
              <w:rPr>
                <w:sz w:val="24"/>
              </w:rPr>
              <w:t>1 093,20</w:t>
            </w:r>
          </w:p>
        </w:tc>
        <w:tc>
          <w:tcPr>
            <w:tcW w:w="1653" w:type="dxa"/>
          </w:tcPr>
          <w:p w14:paraId="53187CE3" w14:textId="77777777" w:rsidR="00C76BCA" w:rsidRDefault="00C76BCA" w:rsidP="003C53EE">
            <w:pPr>
              <w:pStyle w:val="TableParagraph"/>
              <w:spacing w:before="131"/>
              <w:ind w:right="55"/>
              <w:jc w:val="right"/>
              <w:rPr>
                <w:sz w:val="24"/>
              </w:rPr>
            </w:pPr>
            <w:r>
              <w:rPr>
                <w:sz w:val="24"/>
              </w:rPr>
              <w:t>38,77</w:t>
            </w:r>
          </w:p>
        </w:tc>
      </w:tr>
      <w:tr w:rsidR="00C76BCA" w14:paraId="21CB8801" w14:textId="77777777" w:rsidTr="007B688C">
        <w:trPr>
          <w:trHeight w:val="275"/>
        </w:trPr>
        <w:tc>
          <w:tcPr>
            <w:tcW w:w="2102" w:type="dxa"/>
            <w:shd w:val="clear" w:color="auto" w:fill="C5E0B3" w:themeFill="accent6" w:themeFillTint="66"/>
          </w:tcPr>
          <w:p w14:paraId="48AA038C" w14:textId="77777777" w:rsidR="00C76BCA" w:rsidRPr="007B688C" w:rsidRDefault="00C76BCA" w:rsidP="003C53EE">
            <w:pPr>
              <w:pStyle w:val="TableParagraph"/>
              <w:spacing w:line="256" w:lineRule="exact"/>
              <w:ind w:left="69"/>
              <w:rPr>
                <w:b/>
                <w:sz w:val="24"/>
              </w:rPr>
            </w:pPr>
            <w:r w:rsidRPr="007B688C">
              <w:rPr>
                <w:b/>
                <w:sz w:val="24"/>
              </w:rPr>
              <w:t>Общо</w:t>
            </w:r>
          </w:p>
        </w:tc>
        <w:tc>
          <w:tcPr>
            <w:tcW w:w="1968" w:type="dxa"/>
          </w:tcPr>
          <w:p w14:paraId="3D56ECBF" w14:textId="77777777" w:rsidR="00C76BCA" w:rsidRDefault="00C76BCA" w:rsidP="003C53EE">
            <w:pPr>
              <w:pStyle w:val="TableParagraph"/>
              <w:spacing w:line="256" w:lineRule="exact"/>
              <w:ind w:right="59"/>
              <w:jc w:val="right"/>
              <w:rPr>
                <w:b/>
                <w:sz w:val="24"/>
              </w:rPr>
            </w:pPr>
            <w:r>
              <w:rPr>
                <w:b/>
                <w:sz w:val="24"/>
              </w:rPr>
              <w:t>2 666,93</w:t>
            </w:r>
          </w:p>
        </w:tc>
        <w:tc>
          <w:tcPr>
            <w:tcW w:w="1956" w:type="dxa"/>
          </w:tcPr>
          <w:p w14:paraId="4AC541E3" w14:textId="77777777" w:rsidR="00C76BCA" w:rsidRDefault="00C76BCA" w:rsidP="003C53EE">
            <w:pPr>
              <w:pStyle w:val="TableParagraph"/>
              <w:spacing w:line="256" w:lineRule="exact"/>
              <w:ind w:right="58"/>
              <w:jc w:val="right"/>
              <w:rPr>
                <w:b/>
                <w:sz w:val="24"/>
              </w:rPr>
            </w:pPr>
            <w:r>
              <w:rPr>
                <w:b/>
                <w:sz w:val="24"/>
              </w:rPr>
              <w:t>153,00</w:t>
            </w:r>
          </w:p>
        </w:tc>
        <w:tc>
          <w:tcPr>
            <w:tcW w:w="1817" w:type="dxa"/>
          </w:tcPr>
          <w:p w14:paraId="0C7D8DE4" w14:textId="77777777" w:rsidR="00C76BCA" w:rsidRDefault="00C76BCA" w:rsidP="003C53EE">
            <w:pPr>
              <w:pStyle w:val="TableParagraph"/>
              <w:spacing w:line="256" w:lineRule="exact"/>
              <w:ind w:right="59"/>
              <w:jc w:val="right"/>
              <w:rPr>
                <w:b/>
                <w:sz w:val="24"/>
              </w:rPr>
            </w:pPr>
            <w:r>
              <w:rPr>
                <w:b/>
                <w:sz w:val="24"/>
              </w:rPr>
              <w:t>2819,93</w:t>
            </w:r>
          </w:p>
        </w:tc>
        <w:tc>
          <w:tcPr>
            <w:tcW w:w="1653" w:type="dxa"/>
          </w:tcPr>
          <w:p w14:paraId="47B910EF" w14:textId="77777777" w:rsidR="00C76BCA" w:rsidRDefault="00C76BCA" w:rsidP="003C53EE">
            <w:pPr>
              <w:pStyle w:val="TableParagraph"/>
              <w:spacing w:line="256" w:lineRule="exact"/>
              <w:ind w:right="55"/>
              <w:jc w:val="right"/>
              <w:rPr>
                <w:b/>
                <w:sz w:val="24"/>
              </w:rPr>
            </w:pPr>
            <w:r>
              <w:rPr>
                <w:b/>
                <w:sz w:val="24"/>
              </w:rPr>
              <w:t>100,00</w:t>
            </w:r>
          </w:p>
        </w:tc>
      </w:tr>
    </w:tbl>
    <w:p w14:paraId="182D466A" w14:textId="77777777" w:rsidR="00C76BCA" w:rsidRDefault="00C76BCA" w:rsidP="00C76BCA">
      <w:pPr>
        <w:ind w:left="138" w:right="235"/>
        <w:jc w:val="both"/>
        <w:rPr>
          <w:i/>
          <w:sz w:val="20"/>
        </w:rPr>
      </w:pPr>
      <w:r>
        <w:rPr>
          <w:i/>
          <w:sz w:val="20"/>
        </w:rPr>
        <w:t>Източник: Обобщен финален доклад по проект „Определяне на морфологичния състав на битовите отпадъци в България“</w:t>
      </w:r>
    </w:p>
    <w:p w14:paraId="321D345C" w14:textId="3C60B90C" w:rsidR="00A27470" w:rsidRDefault="001A3AA9" w:rsidP="001D46F5">
      <w:pPr>
        <w:spacing w:before="240" w:line="360" w:lineRule="auto"/>
        <w:ind w:right="26" w:firstLine="426"/>
        <w:jc w:val="both"/>
        <w:rPr>
          <w:rFonts w:ascii="Times New Roman" w:hAnsi="Times New Roman" w:cs="Times New Roman"/>
          <w:sz w:val="24"/>
          <w:szCs w:val="24"/>
        </w:rPr>
      </w:pPr>
      <w:r>
        <w:rPr>
          <w:rFonts w:ascii="Times New Roman" w:hAnsi="Times New Roman" w:cs="Times New Roman"/>
          <w:sz w:val="24"/>
          <w:szCs w:val="24"/>
        </w:rPr>
        <w:t>Д</w:t>
      </w:r>
      <w:r w:rsidR="00A27470">
        <w:rPr>
          <w:rFonts w:ascii="Times New Roman" w:hAnsi="Times New Roman" w:cs="Times New Roman"/>
          <w:sz w:val="24"/>
          <w:szCs w:val="24"/>
        </w:rPr>
        <w:t>ейностите по сметосъбиране, сметоизвозване и поддържане на чистотата на тер</w:t>
      </w:r>
      <w:r>
        <w:rPr>
          <w:rFonts w:ascii="Times New Roman" w:hAnsi="Times New Roman" w:cs="Times New Roman"/>
          <w:sz w:val="24"/>
          <w:szCs w:val="24"/>
        </w:rPr>
        <w:t xml:space="preserve">иториите за обществено ползване, се извършват от </w:t>
      </w:r>
      <w:r w:rsidR="00A27470">
        <w:rPr>
          <w:rFonts w:ascii="Times New Roman" w:hAnsi="Times New Roman" w:cs="Times New Roman"/>
          <w:sz w:val="24"/>
          <w:szCs w:val="24"/>
        </w:rPr>
        <w:t xml:space="preserve">местна дейност „Чистота“ към общинска администрация. В системата на организираното сметосъбиране са включени 73 населените места, с изключение на селата с жители под 10 човека и някои махали, </w:t>
      </w:r>
      <w:r w:rsidR="00F85415">
        <w:rPr>
          <w:rFonts w:ascii="Times New Roman" w:hAnsi="Times New Roman" w:cs="Times New Roman"/>
          <w:sz w:val="24"/>
          <w:szCs w:val="24"/>
        </w:rPr>
        <w:t>до които</w:t>
      </w:r>
      <w:r w:rsidR="00A27470">
        <w:rPr>
          <w:rFonts w:ascii="Times New Roman" w:hAnsi="Times New Roman" w:cs="Times New Roman"/>
          <w:sz w:val="24"/>
          <w:szCs w:val="24"/>
        </w:rPr>
        <w:t xml:space="preserve"> достъпът на сметосъбираща техника е затруднен. В гр. Крумовград и населените места включени в организираното сметосъбиране са разположени съдове  за битови отпадъци, като контейнери тип „Бобър“ с вместимост 1100л, контейнери тип „Ракла“ за разделно събиране и кофи тип „Мева“ с обем 110л. Районите включени в организираното сметосъбиране и сметоизвозване и периодичността на почистване на съдовете се определя ежегодно със заповед на кмета на общината, на основание регламентите на Закона за местните данъци и такси. </w:t>
      </w:r>
    </w:p>
    <w:p w14:paraId="08499DA0" w14:textId="0F3738A5" w:rsidR="000E7940" w:rsidRPr="00FE6ADE" w:rsidRDefault="000E7940" w:rsidP="001D46F5">
      <w:pPr>
        <w:spacing w:line="360" w:lineRule="auto"/>
        <w:ind w:right="26" w:firstLine="426"/>
        <w:jc w:val="both"/>
        <w:rPr>
          <w:rFonts w:ascii="Times New Roman" w:hAnsi="Times New Roman" w:cs="Times New Roman"/>
          <w:sz w:val="24"/>
          <w:szCs w:val="24"/>
        </w:rPr>
      </w:pPr>
      <w:r w:rsidRPr="00FE6ADE">
        <w:rPr>
          <w:rFonts w:ascii="Times New Roman" w:hAnsi="Times New Roman" w:cs="Times New Roman"/>
          <w:sz w:val="24"/>
          <w:szCs w:val="24"/>
        </w:rPr>
        <w:t xml:space="preserve">От момента на започване на изпълнението на обект: „Закриване на старото депо за ТБО – гр. Крумовград“, всички генерирани от населението на общината битови отпадъци се транспортират до </w:t>
      </w:r>
      <w:r w:rsidR="00097AAA" w:rsidRPr="00FE6ADE">
        <w:rPr>
          <w:rFonts w:ascii="Times New Roman" w:hAnsi="Times New Roman" w:cs="Times New Roman"/>
          <w:sz w:val="24"/>
          <w:szCs w:val="24"/>
        </w:rPr>
        <w:t xml:space="preserve">Регионално </w:t>
      </w:r>
      <w:r w:rsidRPr="00FE6ADE">
        <w:rPr>
          <w:rFonts w:ascii="Times New Roman" w:hAnsi="Times New Roman" w:cs="Times New Roman"/>
          <w:sz w:val="24"/>
          <w:szCs w:val="24"/>
        </w:rPr>
        <w:t>депо</w:t>
      </w:r>
      <w:r w:rsidR="00562B4A" w:rsidRPr="00FE6ADE">
        <w:rPr>
          <w:rFonts w:ascii="Times New Roman" w:hAnsi="Times New Roman" w:cs="Times New Roman"/>
          <w:sz w:val="24"/>
          <w:szCs w:val="24"/>
        </w:rPr>
        <w:t xml:space="preserve"> гр. Кърджали</w:t>
      </w:r>
      <w:r w:rsidRPr="00FE6ADE">
        <w:rPr>
          <w:rFonts w:ascii="Times New Roman" w:hAnsi="Times New Roman" w:cs="Times New Roman"/>
          <w:sz w:val="24"/>
          <w:szCs w:val="24"/>
        </w:rPr>
        <w:t xml:space="preserve">. </w:t>
      </w:r>
    </w:p>
    <w:p w14:paraId="1CBAE1D7" w14:textId="2F21DBDB" w:rsidR="00A27470" w:rsidRDefault="00A27470" w:rsidP="0043429F">
      <w:pPr>
        <w:spacing w:line="360" w:lineRule="auto"/>
        <w:ind w:right="26" w:firstLine="426"/>
        <w:jc w:val="both"/>
        <w:rPr>
          <w:sz w:val="24"/>
          <w:szCs w:val="24"/>
        </w:rPr>
      </w:pPr>
      <w:r w:rsidRPr="00FE6ADE">
        <w:rPr>
          <w:rFonts w:ascii="Times New Roman" w:hAnsi="Times New Roman" w:cs="Times New Roman"/>
          <w:sz w:val="24"/>
          <w:szCs w:val="24"/>
        </w:rPr>
        <w:t>Услугата по сметосъбиране и сметоизвозване</w:t>
      </w:r>
      <w:r>
        <w:rPr>
          <w:rFonts w:ascii="Times New Roman" w:hAnsi="Times New Roman" w:cs="Times New Roman"/>
          <w:sz w:val="24"/>
          <w:szCs w:val="24"/>
        </w:rPr>
        <w:t xml:space="preserve"> се осъществява от </w:t>
      </w:r>
      <w:r w:rsidR="00FE6ADE">
        <w:rPr>
          <w:rFonts w:ascii="Times New Roman" w:hAnsi="Times New Roman" w:cs="Times New Roman"/>
          <w:sz w:val="24"/>
          <w:szCs w:val="24"/>
          <w:lang w:val="en-US"/>
        </w:rPr>
        <w:t>4</w:t>
      </w:r>
      <w:r>
        <w:rPr>
          <w:rFonts w:ascii="Times New Roman" w:hAnsi="Times New Roman" w:cs="Times New Roman"/>
          <w:sz w:val="24"/>
          <w:szCs w:val="24"/>
        </w:rPr>
        <w:t xml:space="preserve"> специализирани автомобила с обеми 22м</w:t>
      </w:r>
      <w:r w:rsidRPr="00464917">
        <w:rPr>
          <w:rFonts w:ascii="Times New Roman" w:hAnsi="Times New Roman" w:cs="Times New Roman"/>
          <w:sz w:val="24"/>
          <w:szCs w:val="24"/>
          <w:vertAlign w:val="superscript"/>
        </w:rPr>
        <w:t>3</w:t>
      </w:r>
      <w:r>
        <w:rPr>
          <w:rFonts w:ascii="Times New Roman" w:hAnsi="Times New Roman" w:cs="Times New Roman"/>
          <w:sz w:val="24"/>
          <w:szCs w:val="24"/>
        </w:rPr>
        <w:t>, 16м</w:t>
      </w:r>
      <w:r w:rsidRPr="00464917">
        <w:rPr>
          <w:rFonts w:ascii="Times New Roman" w:hAnsi="Times New Roman" w:cs="Times New Roman"/>
          <w:sz w:val="24"/>
          <w:szCs w:val="24"/>
          <w:vertAlign w:val="superscript"/>
        </w:rPr>
        <w:t>3</w:t>
      </w:r>
      <w:r w:rsidR="00FE6ADE">
        <w:rPr>
          <w:rFonts w:ascii="Times New Roman" w:hAnsi="Times New Roman" w:cs="Times New Roman"/>
          <w:sz w:val="24"/>
          <w:szCs w:val="24"/>
        </w:rPr>
        <w:t>,</w:t>
      </w:r>
      <w:r>
        <w:rPr>
          <w:rFonts w:ascii="Times New Roman" w:hAnsi="Times New Roman" w:cs="Times New Roman"/>
          <w:sz w:val="24"/>
          <w:szCs w:val="24"/>
        </w:rPr>
        <w:t xml:space="preserve"> 9м</w:t>
      </w:r>
      <w:r w:rsidRPr="00464917">
        <w:rPr>
          <w:rFonts w:ascii="Times New Roman" w:hAnsi="Times New Roman" w:cs="Times New Roman"/>
          <w:sz w:val="24"/>
          <w:szCs w:val="24"/>
          <w:vertAlign w:val="superscript"/>
        </w:rPr>
        <w:t>3</w:t>
      </w:r>
      <w:r w:rsidR="00FE6ADE">
        <w:rPr>
          <w:rFonts w:ascii="Times New Roman" w:hAnsi="Times New Roman" w:cs="Times New Roman"/>
          <w:sz w:val="24"/>
          <w:szCs w:val="24"/>
          <w:vertAlign w:val="superscript"/>
          <w:lang w:val="en-US"/>
        </w:rPr>
        <w:t xml:space="preserve"> </w:t>
      </w:r>
      <w:r w:rsidR="00FE6ADE">
        <w:rPr>
          <w:rFonts w:ascii="Times New Roman" w:hAnsi="Times New Roman" w:cs="Times New Roman"/>
          <w:sz w:val="24"/>
          <w:szCs w:val="24"/>
        </w:rPr>
        <w:t>и 16м</w:t>
      </w:r>
      <w:r w:rsidR="00FE6ADE" w:rsidRPr="00464917">
        <w:rPr>
          <w:rFonts w:ascii="Times New Roman" w:hAnsi="Times New Roman" w:cs="Times New Roman"/>
          <w:sz w:val="24"/>
          <w:szCs w:val="24"/>
          <w:vertAlign w:val="superscript"/>
        </w:rPr>
        <w:t>3</w:t>
      </w:r>
      <w:r>
        <w:rPr>
          <w:rFonts w:ascii="Times New Roman" w:hAnsi="Times New Roman" w:cs="Times New Roman"/>
          <w:sz w:val="24"/>
          <w:szCs w:val="24"/>
        </w:rPr>
        <w:t xml:space="preserve">, собственост на община Крумовград. </w:t>
      </w:r>
    </w:p>
    <w:p w14:paraId="0F27C006" w14:textId="77777777" w:rsidR="00A27470" w:rsidRDefault="00A27470" w:rsidP="0043429F">
      <w:pPr>
        <w:spacing w:line="360" w:lineRule="auto"/>
        <w:ind w:right="26" w:firstLine="426"/>
        <w:jc w:val="both"/>
        <w:rPr>
          <w:rFonts w:ascii="Times New Roman CYR" w:eastAsia="Calibri" w:hAnsi="Times New Roman CYR" w:cs="Times New Roman"/>
          <w:sz w:val="24"/>
          <w:szCs w:val="24"/>
          <w:shd w:val="clear" w:color="auto" w:fill="FFFFFF"/>
        </w:rPr>
      </w:pPr>
      <w:r>
        <w:rPr>
          <w:rFonts w:ascii="Times New Roman CYR" w:eastAsia="Calibri" w:hAnsi="Times New Roman CYR" w:cs="Times New Roman"/>
          <w:sz w:val="24"/>
          <w:szCs w:val="24"/>
          <w:shd w:val="clear" w:color="auto" w:fill="FFFFFF"/>
        </w:rPr>
        <w:t xml:space="preserve">Основните проблеми при управлението на отпадъците в община Крумовград са свързани от една страна с голямото разстояние до площадката на РЦУО и ограничения капацитет на транспортната система, които  разходи значително натоварват общинския бюджет, и от друга - необходимостта от сепариране на отпадъците преди транспортирането им с цел редуциране обема и количеството отпадъци. </w:t>
      </w:r>
    </w:p>
    <w:p w14:paraId="1FD65DAC" w14:textId="475E594A" w:rsidR="00A96CB7" w:rsidRPr="008501A0" w:rsidRDefault="004B5B2B" w:rsidP="0043429F">
      <w:pPr>
        <w:spacing w:before="240" w:line="360" w:lineRule="auto"/>
        <w:ind w:right="26" w:firstLine="426"/>
        <w:jc w:val="both"/>
        <w:rPr>
          <w:rFonts w:ascii="Times New Roman CYR" w:eastAsia="Calibri" w:hAnsi="Times New Roman CYR" w:cs="Times New Roman"/>
          <w:i/>
          <w:sz w:val="24"/>
          <w:szCs w:val="24"/>
          <w:shd w:val="clear" w:color="auto" w:fill="FFFFFF"/>
        </w:rPr>
      </w:pPr>
      <w:r w:rsidRPr="008501A0">
        <w:rPr>
          <w:rFonts w:ascii="Times New Roman CYR" w:eastAsia="Calibri" w:hAnsi="Times New Roman CYR" w:cs="Times New Roman"/>
          <w:i/>
          <w:sz w:val="24"/>
          <w:szCs w:val="24"/>
          <w:shd w:val="clear" w:color="auto" w:fill="FFFFFF"/>
        </w:rPr>
        <w:t>Масово разпространени о</w:t>
      </w:r>
      <w:r w:rsidR="00A96CB7" w:rsidRPr="008501A0">
        <w:rPr>
          <w:rFonts w:ascii="Times New Roman CYR" w:eastAsia="Calibri" w:hAnsi="Times New Roman CYR" w:cs="Times New Roman"/>
          <w:i/>
          <w:sz w:val="24"/>
          <w:szCs w:val="24"/>
          <w:shd w:val="clear" w:color="auto" w:fill="FFFFFF"/>
        </w:rPr>
        <w:t xml:space="preserve">тпадъци </w:t>
      </w:r>
    </w:p>
    <w:p w14:paraId="0691B3F9" w14:textId="199C6DF2" w:rsidR="00A27470" w:rsidRDefault="00E662F8" w:rsidP="00E662F8">
      <w:pPr>
        <w:tabs>
          <w:tab w:val="left" w:pos="426"/>
          <w:tab w:val="left" w:pos="1276"/>
        </w:tabs>
        <w:spacing w:line="360" w:lineRule="auto"/>
        <w:ind w:right="26" w:firstLine="0"/>
        <w:jc w:val="both"/>
        <w:rPr>
          <w:rFonts w:ascii="Times New Roman" w:hAnsi="Times New Roman" w:cs="Times New Roman"/>
          <w:sz w:val="24"/>
          <w:szCs w:val="24"/>
        </w:rPr>
      </w:pPr>
      <w:r>
        <w:rPr>
          <w:rFonts w:ascii="Times New Roman" w:hAnsi="Times New Roman" w:cs="Times New Roman"/>
          <w:sz w:val="24"/>
          <w:szCs w:val="24"/>
        </w:rPr>
        <w:tab/>
      </w:r>
      <w:r w:rsidR="00A27470">
        <w:rPr>
          <w:rFonts w:ascii="Times New Roman" w:hAnsi="Times New Roman" w:cs="Times New Roman"/>
          <w:sz w:val="24"/>
          <w:szCs w:val="24"/>
        </w:rPr>
        <w:t>През 2020г. община Крумовград започ</w:t>
      </w:r>
      <w:r w:rsidR="007350BA">
        <w:rPr>
          <w:rFonts w:ascii="Times New Roman" w:hAnsi="Times New Roman" w:cs="Times New Roman"/>
          <w:sz w:val="24"/>
          <w:szCs w:val="24"/>
        </w:rPr>
        <w:t>в</w:t>
      </w:r>
      <w:r w:rsidR="00A27470">
        <w:rPr>
          <w:rFonts w:ascii="Times New Roman" w:hAnsi="Times New Roman" w:cs="Times New Roman"/>
          <w:sz w:val="24"/>
          <w:szCs w:val="24"/>
        </w:rPr>
        <w:t xml:space="preserve">а постепенно да въвежда разделното събиране на отпадъци, като </w:t>
      </w:r>
      <w:r w:rsidR="007350BA">
        <w:rPr>
          <w:rFonts w:ascii="Times New Roman" w:hAnsi="Times New Roman" w:cs="Times New Roman"/>
          <w:sz w:val="24"/>
          <w:szCs w:val="24"/>
        </w:rPr>
        <w:t>стартира</w:t>
      </w:r>
      <w:r w:rsidR="00A27470">
        <w:rPr>
          <w:rFonts w:ascii="Times New Roman" w:hAnsi="Times New Roman" w:cs="Times New Roman"/>
          <w:sz w:val="24"/>
          <w:szCs w:val="24"/>
        </w:rPr>
        <w:t xml:space="preserve"> със събирането на хартия (кашони)</w:t>
      </w:r>
      <w:r w:rsidR="00954380">
        <w:rPr>
          <w:rFonts w:ascii="Times New Roman" w:hAnsi="Times New Roman" w:cs="Times New Roman"/>
          <w:sz w:val="24"/>
          <w:szCs w:val="24"/>
        </w:rPr>
        <w:t xml:space="preserve"> </w:t>
      </w:r>
      <w:r w:rsidR="00A27470">
        <w:rPr>
          <w:rFonts w:ascii="Times New Roman" w:hAnsi="Times New Roman" w:cs="Times New Roman"/>
          <w:sz w:val="24"/>
          <w:szCs w:val="24"/>
        </w:rPr>
        <w:t>от търговските обекти в гр. Крумовград. Събирането се извършва директно от търговските обекти, с цел кашоните да не попадат в контейнерите за отпадъци и да</w:t>
      </w:r>
      <w:r w:rsidR="005B4003">
        <w:rPr>
          <w:rFonts w:ascii="Times New Roman" w:hAnsi="Times New Roman" w:cs="Times New Roman"/>
          <w:sz w:val="24"/>
          <w:szCs w:val="24"/>
        </w:rPr>
        <w:t xml:space="preserve"> не</w:t>
      </w:r>
      <w:r w:rsidR="00A27470">
        <w:rPr>
          <w:rFonts w:ascii="Times New Roman" w:hAnsi="Times New Roman" w:cs="Times New Roman"/>
          <w:sz w:val="24"/>
          <w:szCs w:val="24"/>
        </w:rPr>
        <w:t xml:space="preserve"> бъдат замърсени от общия поток отпадъци. </w:t>
      </w:r>
      <w:r w:rsidR="005B4003">
        <w:rPr>
          <w:rFonts w:ascii="Times New Roman" w:hAnsi="Times New Roman" w:cs="Times New Roman"/>
          <w:sz w:val="24"/>
          <w:szCs w:val="24"/>
        </w:rPr>
        <w:t>Същата година са</w:t>
      </w:r>
      <w:r w:rsidR="00A27470">
        <w:rPr>
          <w:rFonts w:ascii="Times New Roman" w:hAnsi="Times New Roman" w:cs="Times New Roman"/>
          <w:sz w:val="24"/>
          <w:szCs w:val="24"/>
        </w:rPr>
        <w:t xml:space="preserve"> закуп</w:t>
      </w:r>
      <w:r w:rsidR="005B4003">
        <w:rPr>
          <w:rFonts w:ascii="Times New Roman" w:hAnsi="Times New Roman" w:cs="Times New Roman"/>
          <w:sz w:val="24"/>
          <w:szCs w:val="24"/>
        </w:rPr>
        <w:t>ени</w:t>
      </w:r>
      <w:r w:rsidR="00A27470">
        <w:rPr>
          <w:rFonts w:ascii="Times New Roman" w:hAnsi="Times New Roman" w:cs="Times New Roman"/>
          <w:sz w:val="24"/>
          <w:szCs w:val="24"/>
        </w:rPr>
        <w:t xml:space="preserve"> контейнери за разделно събиране на хартия и пластмаса тип </w:t>
      </w:r>
      <w:r w:rsidR="00A27470">
        <w:rPr>
          <w:rFonts w:ascii="Times New Roman" w:hAnsi="Times New Roman" w:cs="Times New Roman"/>
          <w:sz w:val="24"/>
          <w:szCs w:val="24"/>
        </w:rPr>
        <w:lastRenderedPageBreak/>
        <w:t>„Ракла“ с обем 1100 л.</w:t>
      </w:r>
      <w:r w:rsidR="004A6F80">
        <w:rPr>
          <w:rFonts w:ascii="Times New Roman" w:hAnsi="Times New Roman" w:cs="Times New Roman"/>
          <w:sz w:val="24"/>
          <w:szCs w:val="24"/>
        </w:rPr>
        <w:t xml:space="preserve"> Като</w:t>
      </w:r>
      <w:r w:rsidR="00A27470">
        <w:rPr>
          <w:rFonts w:ascii="Times New Roman" w:hAnsi="Times New Roman" w:cs="Times New Roman"/>
          <w:sz w:val="24"/>
          <w:szCs w:val="24"/>
        </w:rPr>
        <w:t xml:space="preserve"> преди да бъдат разположени на определените </w:t>
      </w:r>
      <w:r w:rsidR="00142B63">
        <w:rPr>
          <w:rFonts w:ascii="Times New Roman" w:hAnsi="Times New Roman" w:cs="Times New Roman"/>
          <w:sz w:val="24"/>
          <w:szCs w:val="24"/>
        </w:rPr>
        <w:t xml:space="preserve">им </w:t>
      </w:r>
      <w:r w:rsidR="00A27470">
        <w:rPr>
          <w:rFonts w:ascii="Times New Roman" w:hAnsi="Times New Roman" w:cs="Times New Roman"/>
          <w:sz w:val="24"/>
          <w:szCs w:val="24"/>
        </w:rPr>
        <w:t>места, за да популяризира въвеждането на разделното събиране на отпадъци, общинска администрация прове</w:t>
      </w:r>
      <w:r w:rsidR="00506848">
        <w:rPr>
          <w:rFonts w:ascii="Times New Roman" w:hAnsi="Times New Roman" w:cs="Times New Roman"/>
          <w:sz w:val="24"/>
          <w:szCs w:val="24"/>
        </w:rPr>
        <w:t>жда</w:t>
      </w:r>
      <w:r w:rsidR="00A27470">
        <w:rPr>
          <w:rFonts w:ascii="Times New Roman" w:hAnsi="Times New Roman" w:cs="Times New Roman"/>
          <w:sz w:val="24"/>
          <w:szCs w:val="24"/>
        </w:rPr>
        <w:t xml:space="preserve"> две кампании (през месец юни и през месец септември) с децата от детските градини и училища на територията на Общината. В популяризирането на системата се включ</w:t>
      </w:r>
      <w:r w:rsidR="00506848">
        <w:rPr>
          <w:rFonts w:ascii="Times New Roman" w:hAnsi="Times New Roman" w:cs="Times New Roman"/>
          <w:sz w:val="24"/>
          <w:szCs w:val="24"/>
        </w:rPr>
        <w:t>ват</w:t>
      </w:r>
      <w:r w:rsidR="00A27470">
        <w:rPr>
          <w:rFonts w:ascii="Times New Roman" w:hAnsi="Times New Roman" w:cs="Times New Roman"/>
          <w:sz w:val="24"/>
          <w:szCs w:val="24"/>
        </w:rPr>
        <w:t xml:space="preserve"> и самите училища чрез провеждането на беседи, презентации и дискусии</w:t>
      </w:r>
      <w:r w:rsidR="00506848">
        <w:rPr>
          <w:rFonts w:ascii="Times New Roman" w:hAnsi="Times New Roman" w:cs="Times New Roman"/>
          <w:sz w:val="24"/>
          <w:szCs w:val="24"/>
        </w:rPr>
        <w:t xml:space="preserve"> за начина на разделно събиране</w:t>
      </w:r>
      <w:r w:rsidR="00A27470">
        <w:rPr>
          <w:rFonts w:ascii="Times New Roman" w:hAnsi="Times New Roman" w:cs="Times New Roman"/>
          <w:sz w:val="24"/>
          <w:szCs w:val="24"/>
        </w:rPr>
        <w:t>, за ползите от разделното събиране</w:t>
      </w:r>
      <w:r w:rsidR="00506848">
        <w:rPr>
          <w:rFonts w:ascii="Times New Roman" w:hAnsi="Times New Roman" w:cs="Times New Roman"/>
          <w:sz w:val="24"/>
          <w:szCs w:val="24"/>
        </w:rPr>
        <w:t>,</w:t>
      </w:r>
      <w:r w:rsidR="00A27470">
        <w:rPr>
          <w:rFonts w:ascii="Times New Roman" w:hAnsi="Times New Roman" w:cs="Times New Roman"/>
          <w:sz w:val="24"/>
          <w:szCs w:val="24"/>
        </w:rPr>
        <w:t xml:space="preserve"> предаването им за рециклиране и др. Практиката показва, че въпреки разяснителните кампании и поставените табели на контейнерите, същите не се ползват по предназначение. Общин</w:t>
      </w:r>
      <w:r w:rsidR="00412665">
        <w:rPr>
          <w:rFonts w:ascii="Times New Roman" w:hAnsi="Times New Roman" w:cs="Times New Roman"/>
          <w:sz w:val="24"/>
          <w:szCs w:val="24"/>
        </w:rPr>
        <w:t>а Крумовград</w:t>
      </w:r>
      <w:r w:rsidR="00A27470">
        <w:rPr>
          <w:rFonts w:ascii="Times New Roman" w:hAnsi="Times New Roman" w:cs="Times New Roman"/>
          <w:sz w:val="24"/>
          <w:szCs w:val="24"/>
        </w:rPr>
        <w:t xml:space="preserve"> предвижда да продължи с провеждането на периодични кампании свързани с ползата от разделното събиране на отпадъци и предаването им за рециклиране.</w:t>
      </w:r>
    </w:p>
    <w:p w14:paraId="1EB20ED5" w14:textId="49A81E9B" w:rsidR="00A27470" w:rsidRDefault="00A27470" w:rsidP="00E662F8">
      <w:pPr>
        <w:spacing w:line="360" w:lineRule="auto"/>
        <w:ind w:right="26" w:firstLine="426"/>
        <w:jc w:val="both"/>
        <w:rPr>
          <w:rFonts w:ascii="Times New Roman" w:hAnsi="Times New Roman" w:cs="Times New Roman"/>
          <w:sz w:val="24"/>
          <w:szCs w:val="24"/>
        </w:rPr>
      </w:pPr>
      <w:r>
        <w:rPr>
          <w:rFonts w:ascii="Times New Roman" w:hAnsi="Times New Roman" w:cs="Times New Roman"/>
          <w:sz w:val="24"/>
          <w:szCs w:val="24"/>
        </w:rPr>
        <w:t xml:space="preserve">От 2019г. продължаваща и до момента, община Крумовград провежда кампания за събиране на пластмасови капачки, като за целта е поставено метално съоръжение – сърце, в което желаещите могат да изхвърлят събраните капачки. </w:t>
      </w:r>
    </w:p>
    <w:p w14:paraId="06642B1E" w14:textId="77777777" w:rsidR="00473EC7" w:rsidRPr="008501A0" w:rsidRDefault="00CC3420" w:rsidP="00E662F8">
      <w:pPr>
        <w:spacing w:line="276" w:lineRule="auto"/>
        <w:ind w:right="26" w:firstLine="426"/>
        <w:jc w:val="both"/>
        <w:rPr>
          <w:rFonts w:ascii="Times New Roman" w:hAnsi="Times New Roman" w:cs="Times New Roman"/>
          <w:i/>
          <w:sz w:val="24"/>
          <w:szCs w:val="24"/>
        </w:rPr>
      </w:pPr>
      <w:r w:rsidRPr="008501A0">
        <w:rPr>
          <w:rFonts w:ascii="Times New Roman" w:hAnsi="Times New Roman" w:cs="Times New Roman"/>
          <w:i/>
          <w:sz w:val="24"/>
          <w:szCs w:val="24"/>
        </w:rPr>
        <w:t xml:space="preserve">Изпълнение на целта по чл.31, ал.1, т.2 за ограничаване на количеството депонирани биоразградими отпадъци </w:t>
      </w:r>
    </w:p>
    <w:p w14:paraId="7F1E9628" w14:textId="6FBA224B" w:rsidR="00CC3420" w:rsidRPr="00CC3420" w:rsidRDefault="00CC3420" w:rsidP="00E662F8">
      <w:pPr>
        <w:spacing w:line="360" w:lineRule="auto"/>
        <w:ind w:right="26" w:firstLine="426"/>
        <w:jc w:val="both"/>
        <w:rPr>
          <w:rFonts w:ascii="Times New Roman" w:hAnsi="Times New Roman" w:cs="Times New Roman"/>
          <w:sz w:val="24"/>
          <w:szCs w:val="24"/>
        </w:rPr>
      </w:pPr>
      <w:r w:rsidRPr="00CC3420">
        <w:rPr>
          <w:rFonts w:ascii="Times New Roman" w:hAnsi="Times New Roman" w:cs="Times New Roman"/>
          <w:sz w:val="24"/>
          <w:szCs w:val="24"/>
        </w:rPr>
        <w:t xml:space="preserve">Съгласно издадена </w:t>
      </w:r>
      <w:r w:rsidR="00E37487" w:rsidRPr="00A16086">
        <w:rPr>
          <w:rFonts w:ascii="Times New Roman" w:hAnsi="Times New Roman" w:cs="Times New Roman"/>
          <w:sz w:val="24"/>
          <w:szCs w:val="24"/>
        </w:rPr>
        <w:t xml:space="preserve">Заповед №165/23.06.2022г. </w:t>
      </w:r>
      <w:r w:rsidRPr="00CC3420">
        <w:rPr>
          <w:rFonts w:ascii="Times New Roman" w:hAnsi="Times New Roman" w:cs="Times New Roman"/>
          <w:sz w:val="24"/>
          <w:szCs w:val="24"/>
        </w:rPr>
        <w:t xml:space="preserve">от ИАОС, </w:t>
      </w:r>
      <w:r w:rsidR="00B0578D">
        <w:rPr>
          <w:rFonts w:ascii="Times New Roman" w:hAnsi="Times New Roman" w:cs="Times New Roman"/>
          <w:sz w:val="24"/>
          <w:szCs w:val="24"/>
        </w:rPr>
        <w:t xml:space="preserve">община Крумовград е </w:t>
      </w:r>
      <w:r w:rsidRPr="00CC3420">
        <w:rPr>
          <w:rFonts w:ascii="Times New Roman" w:hAnsi="Times New Roman" w:cs="Times New Roman"/>
          <w:sz w:val="24"/>
          <w:szCs w:val="24"/>
        </w:rPr>
        <w:t>изпълни</w:t>
      </w:r>
      <w:r w:rsidR="00B0578D">
        <w:rPr>
          <w:rFonts w:ascii="Times New Roman" w:hAnsi="Times New Roman" w:cs="Times New Roman"/>
          <w:sz w:val="24"/>
          <w:szCs w:val="24"/>
        </w:rPr>
        <w:t xml:space="preserve">ла </w:t>
      </w:r>
      <w:r w:rsidRPr="00CC3420">
        <w:rPr>
          <w:rFonts w:ascii="Times New Roman" w:hAnsi="Times New Roman" w:cs="Times New Roman"/>
          <w:sz w:val="24"/>
          <w:szCs w:val="24"/>
        </w:rPr>
        <w:t>цел</w:t>
      </w:r>
      <w:r w:rsidR="00B0578D">
        <w:rPr>
          <w:rFonts w:ascii="Times New Roman" w:hAnsi="Times New Roman" w:cs="Times New Roman"/>
          <w:sz w:val="24"/>
          <w:szCs w:val="24"/>
        </w:rPr>
        <w:t>ите</w:t>
      </w:r>
      <w:r w:rsidRPr="00CC3420">
        <w:rPr>
          <w:rFonts w:ascii="Times New Roman" w:hAnsi="Times New Roman" w:cs="Times New Roman"/>
          <w:sz w:val="24"/>
          <w:szCs w:val="24"/>
        </w:rPr>
        <w:t xml:space="preserve"> по чл.31, ал.1, т.2 на ЗУО за </w:t>
      </w:r>
      <w:r w:rsidR="00B0578D">
        <w:rPr>
          <w:rFonts w:ascii="Times New Roman" w:hAnsi="Times New Roman" w:cs="Times New Roman"/>
          <w:sz w:val="24"/>
          <w:szCs w:val="24"/>
        </w:rPr>
        <w:t xml:space="preserve">календарната </w:t>
      </w:r>
      <w:r w:rsidRPr="00CC3420">
        <w:rPr>
          <w:rFonts w:ascii="Times New Roman" w:hAnsi="Times New Roman" w:cs="Times New Roman"/>
          <w:sz w:val="24"/>
          <w:szCs w:val="24"/>
        </w:rPr>
        <w:t>201</w:t>
      </w:r>
      <w:r w:rsidR="00E37487">
        <w:rPr>
          <w:rFonts w:ascii="Times New Roman" w:hAnsi="Times New Roman" w:cs="Times New Roman"/>
          <w:sz w:val="24"/>
          <w:szCs w:val="24"/>
        </w:rPr>
        <w:t>9</w:t>
      </w:r>
      <w:r w:rsidRPr="00CC3420">
        <w:rPr>
          <w:rFonts w:ascii="Times New Roman" w:hAnsi="Times New Roman" w:cs="Times New Roman"/>
          <w:sz w:val="24"/>
          <w:szCs w:val="24"/>
        </w:rPr>
        <w:t xml:space="preserve">г. </w:t>
      </w:r>
    </w:p>
    <w:p w14:paraId="6D3A3D76" w14:textId="4F03C6BC" w:rsidR="00A96CB7" w:rsidRPr="008501A0" w:rsidRDefault="00A96CB7" w:rsidP="00E662F8">
      <w:pPr>
        <w:spacing w:before="240" w:line="360" w:lineRule="auto"/>
        <w:ind w:right="26" w:firstLine="426"/>
        <w:jc w:val="both"/>
        <w:rPr>
          <w:rFonts w:ascii="Times New Roman" w:hAnsi="Times New Roman" w:cs="Times New Roman"/>
          <w:i/>
          <w:sz w:val="24"/>
          <w:szCs w:val="24"/>
        </w:rPr>
      </w:pPr>
      <w:r w:rsidRPr="008501A0">
        <w:rPr>
          <w:rFonts w:ascii="Times New Roman" w:hAnsi="Times New Roman" w:cs="Times New Roman"/>
          <w:i/>
          <w:sz w:val="24"/>
          <w:szCs w:val="24"/>
        </w:rPr>
        <w:t>Текстилни отпадъци</w:t>
      </w:r>
    </w:p>
    <w:p w14:paraId="2FEFBDC6" w14:textId="1BCEA591" w:rsidR="00A27470" w:rsidRDefault="00F32683" w:rsidP="00E662F8">
      <w:pPr>
        <w:spacing w:line="360" w:lineRule="auto"/>
        <w:ind w:right="26" w:firstLine="426"/>
        <w:jc w:val="both"/>
        <w:rPr>
          <w:rFonts w:ascii="Times New Roman" w:eastAsia="Times New Roman" w:hAnsi="Times New Roman" w:cs="Times New Roman"/>
          <w:sz w:val="24"/>
          <w:szCs w:val="24"/>
          <w:lang w:eastAsia="bg-BG"/>
        </w:rPr>
      </w:pPr>
      <w:r w:rsidRPr="00565A79">
        <w:rPr>
          <w:rFonts w:ascii="Times New Roman" w:eastAsia="Times New Roman" w:hAnsi="Times New Roman" w:cs="Times New Roman"/>
          <w:sz w:val="24"/>
          <w:szCs w:val="24"/>
          <w:lang w:eastAsia="bg-BG"/>
        </w:rPr>
        <w:t xml:space="preserve">Отпадъците от текстил съставляват значителен процент от общите битови отпадъци на домакинствата. </w:t>
      </w:r>
      <w:r w:rsidR="00565A79">
        <w:rPr>
          <w:rFonts w:ascii="Times New Roman" w:eastAsia="Times New Roman" w:hAnsi="Times New Roman" w:cs="Times New Roman"/>
          <w:sz w:val="24"/>
          <w:szCs w:val="24"/>
          <w:lang w:eastAsia="bg-BG"/>
        </w:rPr>
        <w:t>О</w:t>
      </w:r>
      <w:r w:rsidRPr="00565A79">
        <w:rPr>
          <w:rFonts w:ascii="Times New Roman" w:eastAsia="Times New Roman" w:hAnsi="Times New Roman" w:cs="Times New Roman"/>
          <w:sz w:val="24"/>
          <w:szCs w:val="24"/>
          <w:lang w:eastAsia="bg-BG"/>
        </w:rPr>
        <w:t xml:space="preserve">бщина </w:t>
      </w:r>
      <w:r w:rsidR="00565A79">
        <w:rPr>
          <w:rFonts w:ascii="Times New Roman" w:eastAsia="Times New Roman" w:hAnsi="Times New Roman" w:cs="Times New Roman"/>
          <w:sz w:val="24"/>
          <w:szCs w:val="24"/>
          <w:lang w:eastAsia="bg-BG"/>
        </w:rPr>
        <w:t>Крумовград</w:t>
      </w:r>
      <w:r w:rsidRPr="00565A79">
        <w:rPr>
          <w:rFonts w:ascii="Times New Roman" w:eastAsia="Times New Roman" w:hAnsi="Times New Roman" w:cs="Times New Roman"/>
          <w:sz w:val="24"/>
          <w:szCs w:val="24"/>
          <w:lang w:eastAsia="bg-BG"/>
        </w:rPr>
        <w:t xml:space="preserve"> е осигурила </w:t>
      </w:r>
      <w:r w:rsidR="007E6F1B">
        <w:rPr>
          <w:rFonts w:ascii="Times New Roman" w:eastAsia="Times New Roman" w:hAnsi="Times New Roman" w:cs="Times New Roman"/>
          <w:sz w:val="24"/>
          <w:szCs w:val="24"/>
          <w:lang w:eastAsia="bg-BG"/>
        </w:rPr>
        <w:t>в гр. Крумовград</w:t>
      </w:r>
      <w:r w:rsidRPr="00565A79">
        <w:rPr>
          <w:rFonts w:ascii="Times New Roman" w:eastAsia="Times New Roman" w:hAnsi="Times New Roman" w:cs="Times New Roman"/>
          <w:sz w:val="24"/>
          <w:szCs w:val="24"/>
          <w:lang w:eastAsia="bg-BG"/>
        </w:rPr>
        <w:t xml:space="preserve"> контейнери за текстилни отпадъци. За останалите населени места отпадъците от текстил </w:t>
      </w:r>
      <w:r w:rsidR="00CD6F6E">
        <w:rPr>
          <w:rFonts w:ascii="Times New Roman" w:eastAsia="Times New Roman" w:hAnsi="Times New Roman" w:cs="Times New Roman"/>
          <w:sz w:val="24"/>
          <w:szCs w:val="24"/>
          <w:lang w:eastAsia="bg-BG"/>
        </w:rPr>
        <w:t xml:space="preserve">ще </w:t>
      </w:r>
      <w:r w:rsidRPr="00565A79">
        <w:rPr>
          <w:rFonts w:ascii="Times New Roman" w:eastAsia="Times New Roman" w:hAnsi="Times New Roman" w:cs="Times New Roman"/>
          <w:sz w:val="24"/>
          <w:szCs w:val="24"/>
          <w:lang w:eastAsia="bg-BG"/>
        </w:rPr>
        <w:t>се събират кампанийно. Събраните от контейнерите отпадъци се транспортират от специализираните фирми за третиране на текстилни отпадъци до техните площадки, на които се извършва сортиране.</w:t>
      </w:r>
      <w:r w:rsidR="00CD6F6E">
        <w:rPr>
          <w:rFonts w:ascii="Times New Roman" w:eastAsia="Times New Roman" w:hAnsi="Times New Roman" w:cs="Times New Roman"/>
          <w:sz w:val="24"/>
          <w:szCs w:val="24"/>
          <w:lang w:eastAsia="bg-BG"/>
        </w:rPr>
        <w:t xml:space="preserve"> </w:t>
      </w:r>
    </w:p>
    <w:p w14:paraId="61B267B1" w14:textId="3F0886D0" w:rsidR="00CD6F6E" w:rsidRPr="008501A0" w:rsidRDefault="00684DAE" w:rsidP="007B1510">
      <w:pPr>
        <w:spacing w:before="240" w:line="360" w:lineRule="auto"/>
        <w:ind w:right="26" w:firstLine="426"/>
        <w:jc w:val="both"/>
        <w:rPr>
          <w:rFonts w:ascii="Times New Roman" w:hAnsi="Times New Roman" w:cs="Times New Roman"/>
          <w:i/>
          <w:sz w:val="24"/>
          <w:szCs w:val="24"/>
        </w:rPr>
      </w:pPr>
      <w:r w:rsidRPr="008501A0">
        <w:rPr>
          <w:rFonts w:ascii="Times New Roman" w:hAnsi="Times New Roman" w:cs="Times New Roman"/>
          <w:i/>
          <w:sz w:val="24"/>
          <w:szCs w:val="24"/>
        </w:rPr>
        <w:t>Биоотпадъци</w:t>
      </w:r>
    </w:p>
    <w:p w14:paraId="1B5017D8" w14:textId="07A1208D" w:rsidR="00A27470" w:rsidRDefault="00913F78" w:rsidP="007B1510">
      <w:pPr>
        <w:tabs>
          <w:tab w:val="left" w:pos="426"/>
        </w:tabs>
        <w:spacing w:line="360" w:lineRule="auto"/>
        <w:ind w:right="26" w:firstLine="426"/>
        <w:contextualSpacing/>
        <w:jc w:val="both"/>
        <w:rPr>
          <w:rFonts w:ascii="Times New Roman" w:hAnsi="Times New Roman" w:cs="Times New Roman"/>
          <w:sz w:val="24"/>
          <w:szCs w:val="24"/>
        </w:rPr>
      </w:pPr>
      <w:r>
        <w:rPr>
          <w:rFonts w:ascii="Times New Roman" w:hAnsi="Times New Roman" w:cs="Times New Roman"/>
          <w:sz w:val="24"/>
          <w:szCs w:val="24"/>
        </w:rPr>
        <w:t>На територията на община Крумовград се извършва р</w:t>
      </w:r>
      <w:r w:rsidR="00A27470">
        <w:rPr>
          <w:rFonts w:ascii="Times New Roman" w:hAnsi="Times New Roman" w:cs="Times New Roman"/>
          <w:sz w:val="24"/>
          <w:szCs w:val="24"/>
        </w:rPr>
        <w:t>азделно събиране на градински отпадъци</w:t>
      </w:r>
      <w:r w:rsidR="003D6CF7">
        <w:rPr>
          <w:rFonts w:ascii="Times New Roman" w:hAnsi="Times New Roman" w:cs="Times New Roman"/>
          <w:sz w:val="24"/>
          <w:szCs w:val="24"/>
        </w:rPr>
        <w:t>, като първоначално п</w:t>
      </w:r>
      <w:r w:rsidR="00A27470">
        <w:rPr>
          <w:rFonts w:ascii="Times New Roman" w:hAnsi="Times New Roman" w:cs="Times New Roman"/>
          <w:sz w:val="24"/>
          <w:szCs w:val="24"/>
        </w:rPr>
        <w:t xml:space="preserve">о проект „Пилотно функциониране на общинска интегрирана система за управление на отпадъците“ (ПОМИС), през 2015г. </w:t>
      </w:r>
      <w:r w:rsidR="00481EB4">
        <w:rPr>
          <w:rFonts w:ascii="Times New Roman" w:hAnsi="Times New Roman" w:cs="Times New Roman"/>
          <w:sz w:val="24"/>
          <w:szCs w:val="24"/>
        </w:rPr>
        <w:t xml:space="preserve">са </w:t>
      </w:r>
      <w:r w:rsidR="00A27470">
        <w:rPr>
          <w:rFonts w:ascii="Times New Roman" w:hAnsi="Times New Roman" w:cs="Times New Roman"/>
          <w:sz w:val="24"/>
          <w:szCs w:val="24"/>
        </w:rPr>
        <w:t xml:space="preserve">предоставени </w:t>
      </w:r>
      <w:r w:rsidR="004258C0">
        <w:rPr>
          <w:rFonts w:ascii="Times New Roman" w:hAnsi="Times New Roman" w:cs="Times New Roman"/>
          <w:sz w:val="24"/>
          <w:szCs w:val="24"/>
        </w:rPr>
        <w:t xml:space="preserve"> съдове за домашно компостиране /</w:t>
      </w:r>
      <w:r w:rsidR="00A27470">
        <w:rPr>
          <w:rFonts w:ascii="Times New Roman" w:hAnsi="Times New Roman" w:cs="Times New Roman"/>
          <w:sz w:val="24"/>
          <w:szCs w:val="24"/>
        </w:rPr>
        <w:t>компостери</w:t>
      </w:r>
      <w:r w:rsidR="004258C0">
        <w:rPr>
          <w:rFonts w:ascii="Times New Roman" w:hAnsi="Times New Roman" w:cs="Times New Roman"/>
          <w:sz w:val="24"/>
          <w:szCs w:val="24"/>
        </w:rPr>
        <w:t>/</w:t>
      </w:r>
      <w:r w:rsidR="007A12EC">
        <w:rPr>
          <w:rFonts w:ascii="Times New Roman" w:hAnsi="Times New Roman" w:cs="Times New Roman"/>
          <w:sz w:val="24"/>
          <w:szCs w:val="24"/>
        </w:rPr>
        <w:t xml:space="preserve">, </w:t>
      </w:r>
      <w:r w:rsidR="007A12EC" w:rsidRPr="0009404E">
        <w:rPr>
          <w:rFonts w:ascii="Times New Roman" w:hAnsi="Times New Roman" w:cs="Times New Roman"/>
          <w:sz w:val="24"/>
          <w:szCs w:val="24"/>
        </w:rPr>
        <w:t>раздадени на детски градини, училища и желаещи домакинства на територията на Общината</w:t>
      </w:r>
      <w:r w:rsidR="00A27470">
        <w:rPr>
          <w:rFonts w:ascii="Times New Roman" w:hAnsi="Times New Roman" w:cs="Times New Roman"/>
          <w:sz w:val="24"/>
          <w:szCs w:val="24"/>
        </w:rPr>
        <w:t xml:space="preserve">. </w:t>
      </w:r>
      <w:r w:rsidR="004E1ED9">
        <w:rPr>
          <w:rFonts w:ascii="Times New Roman" w:hAnsi="Times New Roman" w:cs="Times New Roman"/>
          <w:sz w:val="24"/>
          <w:szCs w:val="24"/>
        </w:rPr>
        <w:t>П</w:t>
      </w:r>
      <w:r w:rsidR="00A27470">
        <w:rPr>
          <w:rFonts w:ascii="Times New Roman" w:hAnsi="Times New Roman" w:cs="Times New Roman"/>
          <w:sz w:val="24"/>
          <w:szCs w:val="24"/>
        </w:rPr>
        <w:t xml:space="preserve">рез 2016г. община Крумовград закупи </w:t>
      </w:r>
      <w:r w:rsidR="00480212">
        <w:rPr>
          <w:rFonts w:ascii="Times New Roman" w:hAnsi="Times New Roman" w:cs="Times New Roman"/>
          <w:sz w:val="24"/>
          <w:szCs w:val="24"/>
        </w:rPr>
        <w:t>допълнителни съдове -</w:t>
      </w:r>
      <w:r w:rsidR="00A27470">
        <w:rPr>
          <w:rFonts w:ascii="Times New Roman" w:hAnsi="Times New Roman" w:cs="Times New Roman"/>
          <w:sz w:val="24"/>
          <w:szCs w:val="24"/>
        </w:rPr>
        <w:t xml:space="preserve"> компостери, </w:t>
      </w:r>
      <w:r w:rsidR="00480212">
        <w:rPr>
          <w:rFonts w:ascii="Times New Roman" w:hAnsi="Times New Roman" w:cs="Times New Roman"/>
          <w:sz w:val="24"/>
          <w:szCs w:val="24"/>
        </w:rPr>
        <w:t xml:space="preserve">които са </w:t>
      </w:r>
      <w:r w:rsidR="00A27470">
        <w:rPr>
          <w:rFonts w:ascii="Times New Roman" w:hAnsi="Times New Roman" w:cs="Times New Roman"/>
          <w:sz w:val="24"/>
          <w:szCs w:val="24"/>
        </w:rPr>
        <w:t>поставени на обществено достъпни места в гр. Крумовград и раздадени на желаещи домакинства.</w:t>
      </w:r>
    </w:p>
    <w:p w14:paraId="6AAF74CF" w14:textId="4037F237" w:rsidR="00A27470" w:rsidRDefault="0004538E" w:rsidP="007B1510">
      <w:pPr>
        <w:spacing w:before="240" w:after="240" w:line="360" w:lineRule="auto"/>
        <w:ind w:right="26" w:firstLine="426"/>
        <w:contextualSpacing/>
        <w:jc w:val="both"/>
        <w:rPr>
          <w:rFonts w:ascii="Times New Roman" w:hAnsi="Times New Roman" w:cs="Times New Roman"/>
          <w:sz w:val="24"/>
          <w:szCs w:val="24"/>
        </w:rPr>
      </w:pPr>
      <w:r>
        <w:rPr>
          <w:rFonts w:ascii="Times New Roman" w:hAnsi="Times New Roman" w:cs="Times New Roman"/>
          <w:sz w:val="24"/>
          <w:szCs w:val="24"/>
        </w:rPr>
        <w:t>Във връзка с организиране на раз</w:t>
      </w:r>
      <w:r w:rsidR="00A27470">
        <w:rPr>
          <w:rFonts w:ascii="Times New Roman" w:hAnsi="Times New Roman" w:cs="Times New Roman"/>
          <w:sz w:val="24"/>
          <w:szCs w:val="24"/>
        </w:rPr>
        <w:t>делно събиране на сгур/пепел</w:t>
      </w:r>
      <w:r>
        <w:rPr>
          <w:rFonts w:ascii="Times New Roman" w:hAnsi="Times New Roman" w:cs="Times New Roman"/>
          <w:sz w:val="24"/>
          <w:szCs w:val="24"/>
        </w:rPr>
        <w:t xml:space="preserve"> о</w:t>
      </w:r>
      <w:r w:rsidR="00A27470">
        <w:rPr>
          <w:rFonts w:ascii="Times New Roman" w:hAnsi="Times New Roman" w:cs="Times New Roman"/>
          <w:sz w:val="24"/>
          <w:szCs w:val="24"/>
        </w:rPr>
        <w:t>бщина</w:t>
      </w:r>
      <w:r>
        <w:rPr>
          <w:rFonts w:ascii="Times New Roman" w:hAnsi="Times New Roman" w:cs="Times New Roman"/>
          <w:sz w:val="24"/>
          <w:szCs w:val="24"/>
        </w:rPr>
        <w:t xml:space="preserve"> Крумовград </w:t>
      </w:r>
      <w:r w:rsidR="00A27470">
        <w:rPr>
          <w:rFonts w:ascii="Times New Roman" w:hAnsi="Times New Roman" w:cs="Times New Roman"/>
          <w:sz w:val="24"/>
          <w:szCs w:val="24"/>
        </w:rPr>
        <w:t xml:space="preserve"> има закупени и разположени в гр. Крумовград </w:t>
      </w:r>
      <w:r w:rsidR="000B59E4">
        <w:rPr>
          <w:rFonts w:ascii="Times New Roman" w:hAnsi="Times New Roman" w:cs="Times New Roman"/>
          <w:sz w:val="24"/>
          <w:szCs w:val="24"/>
        </w:rPr>
        <w:t xml:space="preserve">и в по-големите населени места </w:t>
      </w:r>
      <w:r w:rsidR="00A27470">
        <w:rPr>
          <w:rFonts w:ascii="Times New Roman" w:hAnsi="Times New Roman" w:cs="Times New Roman"/>
          <w:sz w:val="24"/>
          <w:szCs w:val="24"/>
        </w:rPr>
        <w:t xml:space="preserve">съдове за събиране на пепел. </w:t>
      </w:r>
    </w:p>
    <w:p w14:paraId="54BEF830" w14:textId="77777777" w:rsidR="007B1510" w:rsidRPr="007B1510" w:rsidRDefault="007B1510" w:rsidP="007B1510">
      <w:pPr>
        <w:spacing w:before="240" w:after="240" w:line="360" w:lineRule="auto"/>
        <w:ind w:right="26" w:firstLine="426"/>
        <w:contextualSpacing/>
        <w:jc w:val="both"/>
        <w:rPr>
          <w:rFonts w:ascii="Times New Roman" w:hAnsi="Times New Roman" w:cs="Times New Roman"/>
          <w:sz w:val="18"/>
          <w:szCs w:val="18"/>
        </w:rPr>
      </w:pPr>
    </w:p>
    <w:p w14:paraId="1F05DC71" w14:textId="2FB70E8B" w:rsidR="00A96B46" w:rsidRPr="008501A0" w:rsidRDefault="00A96B46" w:rsidP="007B1510">
      <w:pPr>
        <w:spacing w:before="240" w:after="240" w:line="360" w:lineRule="auto"/>
        <w:ind w:right="26" w:firstLine="426"/>
        <w:contextualSpacing/>
        <w:jc w:val="both"/>
        <w:rPr>
          <w:rFonts w:ascii="Times New Roman" w:hAnsi="Times New Roman" w:cs="Times New Roman"/>
          <w:i/>
          <w:sz w:val="24"/>
          <w:szCs w:val="24"/>
        </w:rPr>
      </w:pPr>
      <w:r w:rsidRPr="008501A0">
        <w:rPr>
          <w:rFonts w:ascii="Times New Roman" w:hAnsi="Times New Roman" w:cs="Times New Roman"/>
          <w:i/>
          <w:sz w:val="24"/>
          <w:szCs w:val="24"/>
        </w:rPr>
        <w:lastRenderedPageBreak/>
        <w:t>Строителни отпадъци</w:t>
      </w:r>
    </w:p>
    <w:p w14:paraId="68212401" w14:textId="6BB7012C" w:rsidR="00A27470" w:rsidRDefault="00D96A37" w:rsidP="007B1510">
      <w:pPr>
        <w:spacing w:line="360" w:lineRule="auto"/>
        <w:ind w:right="26" w:firstLine="426"/>
        <w:jc w:val="both"/>
        <w:rPr>
          <w:rFonts w:ascii="Times New Roman" w:hAnsi="Times New Roman" w:cs="Times New Roman"/>
          <w:sz w:val="24"/>
          <w:szCs w:val="24"/>
        </w:rPr>
      </w:pPr>
      <w:r>
        <w:rPr>
          <w:rFonts w:ascii="Times New Roman" w:hAnsi="Times New Roman" w:cs="Times New Roman"/>
          <w:sz w:val="24"/>
          <w:szCs w:val="24"/>
        </w:rPr>
        <w:t>О</w:t>
      </w:r>
      <w:r w:rsidR="00A27470">
        <w:rPr>
          <w:rFonts w:ascii="Times New Roman" w:hAnsi="Times New Roman" w:cs="Times New Roman"/>
          <w:sz w:val="24"/>
          <w:szCs w:val="24"/>
        </w:rPr>
        <w:t>бщина</w:t>
      </w:r>
      <w:r w:rsidR="004654ED">
        <w:rPr>
          <w:rFonts w:ascii="Times New Roman" w:hAnsi="Times New Roman" w:cs="Times New Roman"/>
          <w:sz w:val="24"/>
          <w:szCs w:val="24"/>
        </w:rPr>
        <w:t xml:space="preserve"> Крумовград има отреден терен </w:t>
      </w:r>
      <w:r w:rsidR="00A27470">
        <w:rPr>
          <w:rFonts w:ascii="Times New Roman" w:hAnsi="Times New Roman" w:cs="Times New Roman"/>
          <w:sz w:val="24"/>
          <w:szCs w:val="24"/>
        </w:rPr>
        <w:t>за временно съ</w:t>
      </w:r>
      <w:r w:rsidR="00462D99">
        <w:rPr>
          <w:rFonts w:ascii="Times New Roman" w:hAnsi="Times New Roman" w:cs="Times New Roman"/>
          <w:sz w:val="24"/>
          <w:szCs w:val="24"/>
        </w:rPr>
        <w:t>хранение на строителни отпадъци,</w:t>
      </w:r>
      <w:r w:rsidR="004755D4">
        <w:rPr>
          <w:rFonts w:ascii="Times New Roman" w:hAnsi="Times New Roman" w:cs="Times New Roman"/>
          <w:sz w:val="24"/>
          <w:szCs w:val="24"/>
        </w:rPr>
        <w:t xml:space="preserve"> намираща се в землището на с. Скалак</w:t>
      </w:r>
      <w:r w:rsidR="007F203C">
        <w:rPr>
          <w:rFonts w:ascii="Times New Roman" w:hAnsi="Times New Roman" w:cs="Times New Roman"/>
          <w:sz w:val="24"/>
          <w:szCs w:val="24"/>
        </w:rPr>
        <w:t xml:space="preserve"> (ПИ с идентификатор 66716.19.19). За площадката има издадено </w:t>
      </w:r>
      <w:r w:rsidR="00462D99">
        <w:rPr>
          <w:rFonts w:ascii="Times New Roman" w:hAnsi="Times New Roman" w:cs="Times New Roman"/>
          <w:sz w:val="24"/>
          <w:szCs w:val="24"/>
        </w:rPr>
        <w:t>становище</w:t>
      </w:r>
      <w:r w:rsidR="007F203C">
        <w:rPr>
          <w:rFonts w:ascii="Times New Roman" w:hAnsi="Times New Roman" w:cs="Times New Roman"/>
          <w:sz w:val="24"/>
          <w:szCs w:val="24"/>
        </w:rPr>
        <w:t xml:space="preserve"> по реда за ЗООС</w:t>
      </w:r>
      <w:r w:rsidR="00462D99">
        <w:rPr>
          <w:rFonts w:ascii="Times New Roman" w:hAnsi="Times New Roman" w:cs="Times New Roman"/>
          <w:sz w:val="24"/>
          <w:szCs w:val="24"/>
        </w:rPr>
        <w:t xml:space="preserve"> </w:t>
      </w:r>
      <w:r w:rsidR="00C61BDC">
        <w:rPr>
          <w:rFonts w:ascii="Times New Roman" w:hAnsi="Times New Roman" w:cs="Times New Roman"/>
          <w:sz w:val="24"/>
          <w:szCs w:val="24"/>
        </w:rPr>
        <w:t xml:space="preserve">от </w:t>
      </w:r>
      <w:r w:rsidR="00462D99">
        <w:rPr>
          <w:rFonts w:ascii="Times New Roman" w:hAnsi="Times New Roman" w:cs="Times New Roman"/>
          <w:sz w:val="24"/>
          <w:szCs w:val="24"/>
        </w:rPr>
        <w:t>д</w:t>
      </w:r>
      <w:r w:rsidR="00A27470">
        <w:rPr>
          <w:rFonts w:ascii="Times New Roman" w:hAnsi="Times New Roman" w:cs="Times New Roman"/>
          <w:sz w:val="24"/>
          <w:szCs w:val="24"/>
        </w:rPr>
        <w:t>иректора на РИОСВ – Хасково</w:t>
      </w:r>
      <w:r w:rsidR="00102B8D">
        <w:rPr>
          <w:rFonts w:ascii="Times New Roman" w:hAnsi="Times New Roman" w:cs="Times New Roman"/>
          <w:sz w:val="24"/>
          <w:szCs w:val="24"/>
        </w:rPr>
        <w:t xml:space="preserve"> и Удостоверение за промяна предназначението на земя</w:t>
      </w:r>
      <w:r w:rsidR="00EF5E9A">
        <w:rPr>
          <w:rFonts w:ascii="Times New Roman" w:hAnsi="Times New Roman" w:cs="Times New Roman"/>
          <w:sz w:val="24"/>
          <w:szCs w:val="24"/>
        </w:rPr>
        <w:t>та от</w:t>
      </w:r>
      <w:r w:rsidR="00102B8D" w:rsidRPr="00102B8D">
        <w:rPr>
          <w:rFonts w:ascii="Times New Roman" w:hAnsi="Times New Roman" w:cs="Times New Roman"/>
          <w:sz w:val="24"/>
          <w:szCs w:val="24"/>
        </w:rPr>
        <w:t xml:space="preserve"> </w:t>
      </w:r>
      <w:r w:rsidR="00161A11">
        <w:rPr>
          <w:rFonts w:ascii="Times New Roman" w:hAnsi="Times New Roman" w:cs="Times New Roman"/>
          <w:sz w:val="24"/>
          <w:szCs w:val="24"/>
        </w:rPr>
        <w:t>м</w:t>
      </w:r>
      <w:r w:rsidR="00102B8D">
        <w:rPr>
          <w:rFonts w:ascii="Times New Roman" w:hAnsi="Times New Roman" w:cs="Times New Roman"/>
          <w:sz w:val="24"/>
          <w:szCs w:val="24"/>
        </w:rPr>
        <w:t>инистъра на земеделието, храните и горите</w:t>
      </w:r>
      <w:r w:rsidR="007F203C">
        <w:rPr>
          <w:rFonts w:ascii="Times New Roman" w:hAnsi="Times New Roman" w:cs="Times New Roman"/>
          <w:sz w:val="24"/>
          <w:szCs w:val="24"/>
        </w:rPr>
        <w:t>, като п</w:t>
      </w:r>
      <w:r w:rsidR="00A27470">
        <w:rPr>
          <w:rFonts w:ascii="Times New Roman" w:hAnsi="Times New Roman" w:cs="Times New Roman"/>
          <w:sz w:val="24"/>
          <w:szCs w:val="24"/>
        </w:rPr>
        <w:t xml:space="preserve">редстои </w:t>
      </w:r>
      <w:r w:rsidR="007F203C">
        <w:rPr>
          <w:rFonts w:ascii="Times New Roman" w:hAnsi="Times New Roman" w:cs="Times New Roman"/>
          <w:sz w:val="24"/>
          <w:szCs w:val="24"/>
        </w:rPr>
        <w:t xml:space="preserve">да се </w:t>
      </w:r>
      <w:r w:rsidR="00A27470">
        <w:rPr>
          <w:rFonts w:ascii="Times New Roman" w:hAnsi="Times New Roman" w:cs="Times New Roman"/>
          <w:sz w:val="24"/>
          <w:szCs w:val="24"/>
        </w:rPr>
        <w:t>изготв</w:t>
      </w:r>
      <w:r w:rsidR="007F203C">
        <w:rPr>
          <w:rFonts w:ascii="Times New Roman" w:hAnsi="Times New Roman" w:cs="Times New Roman"/>
          <w:sz w:val="24"/>
          <w:szCs w:val="24"/>
        </w:rPr>
        <w:t>и</w:t>
      </w:r>
      <w:r w:rsidR="00A27470">
        <w:rPr>
          <w:rFonts w:ascii="Times New Roman" w:hAnsi="Times New Roman" w:cs="Times New Roman"/>
          <w:sz w:val="24"/>
          <w:szCs w:val="24"/>
        </w:rPr>
        <w:t xml:space="preserve"> про</w:t>
      </w:r>
      <w:r w:rsidR="007F203C">
        <w:rPr>
          <w:rFonts w:ascii="Times New Roman" w:hAnsi="Times New Roman" w:cs="Times New Roman"/>
          <w:sz w:val="24"/>
          <w:szCs w:val="24"/>
        </w:rPr>
        <w:t>ект за изграждането на площадка за временно съхранение на строителните отпадъци</w:t>
      </w:r>
      <w:r w:rsidR="0086246A">
        <w:rPr>
          <w:rFonts w:ascii="Times New Roman" w:hAnsi="Times New Roman" w:cs="Times New Roman"/>
          <w:sz w:val="24"/>
          <w:szCs w:val="24"/>
        </w:rPr>
        <w:t>.</w:t>
      </w:r>
    </w:p>
    <w:p w14:paraId="72188695" w14:textId="77777777" w:rsidR="00A27470" w:rsidRPr="008501A0" w:rsidRDefault="00264ECB" w:rsidP="007B1510">
      <w:pPr>
        <w:pStyle w:val="af7"/>
        <w:spacing w:before="240"/>
        <w:ind w:right="26" w:firstLine="426"/>
        <w:rPr>
          <w:rFonts w:ascii="Times New Roman" w:hAnsi="Times New Roman"/>
          <w:i/>
        </w:rPr>
      </w:pPr>
      <w:r w:rsidRPr="008501A0">
        <w:rPr>
          <w:rFonts w:ascii="Times New Roman" w:hAnsi="Times New Roman"/>
          <w:i/>
        </w:rPr>
        <w:t>Отпадъци от хуманната медицина</w:t>
      </w:r>
      <w:r w:rsidR="00A27470" w:rsidRPr="008501A0">
        <w:rPr>
          <w:rFonts w:ascii="Times New Roman" w:hAnsi="Times New Roman"/>
          <w:i/>
        </w:rPr>
        <w:t xml:space="preserve"> </w:t>
      </w:r>
    </w:p>
    <w:p w14:paraId="5F404F7D" w14:textId="741A7061" w:rsidR="00A27470" w:rsidRPr="00A27470" w:rsidRDefault="00264ECB" w:rsidP="007B1510">
      <w:pPr>
        <w:pStyle w:val="af7"/>
        <w:spacing w:after="240"/>
        <w:ind w:right="26" w:firstLine="426"/>
        <w:rPr>
          <w:rFonts w:ascii="Times New Roman" w:hAnsi="Times New Roman"/>
        </w:rPr>
      </w:pPr>
      <w:r w:rsidRPr="00A27470">
        <w:rPr>
          <w:rFonts w:ascii="Times New Roman" w:hAnsi="Times New Roman"/>
          <w:b/>
        </w:rPr>
        <w:t xml:space="preserve"> </w:t>
      </w:r>
      <w:r w:rsidR="00A27470" w:rsidRPr="00A27470">
        <w:rPr>
          <w:rFonts w:ascii="Times New Roman" w:hAnsi="Times New Roman"/>
        </w:rPr>
        <w:t>Опасните отпадъци получени при оказване на медицинска помощ в МБАЛ „Живот +“ ЕООД се събират в специализирано хранилище за временно съхраняване на отпадъци, като на база сключен договор с лицензирана фирма се предават за третиране чрез автоклавиране на ,,МЛ- България” АД.</w:t>
      </w:r>
    </w:p>
    <w:p w14:paraId="48E6DDA7" w14:textId="6FA9DAAE" w:rsidR="002F1E81" w:rsidRPr="009D0495" w:rsidRDefault="009D0495" w:rsidP="008B2C3C">
      <w:pPr>
        <w:pStyle w:val="2"/>
        <w:spacing w:line="360" w:lineRule="auto"/>
        <w:ind w:right="26" w:firstLine="426"/>
        <w:jc w:val="both"/>
        <w:rPr>
          <w:rFonts w:ascii="Times New Roman" w:hAnsi="Times New Roman" w:cs="Times New Roman"/>
          <w:color w:val="auto"/>
          <w:sz w:val="24"/>
          <w:szCs w:val="24"/>
          <w:u w:val="single"/>
          <w:shd w:val="clear" w:color="auto" w:fill="FEFEFE"/>
        </w:rPr>
      </w:pPr>
      <w:bookmarkStart w:id="35" w:name="_Toc120542062"/>
      <w:r w:rsidRPr="009D0495">
        <w:rPr>
          <w:rFonts w:ascii="Times New Roman" w:hAnsi="Times New Roman" w:cs="Times New Roman"/>
          <w:b/>
          <w:color w:val="auto"/>
          <w:sz w:val="24"/>
          <w:szCs w:val="24"/>
          <w:u w:val="single"/>
          <w:shd w:val="clear" w:color="auto" w:fill="FEFEFE"/>
        </w:rPr>
        <w:t xml:space="preserve">4.2. </w:t>
      </w:r>
      <w:r w:rsidR="00E52E9A" w:rsidRPr="009D0495">
        <w:rPr>
          <w:rFonts w:ascii="Times New Roman" w:hAnsi="Times New Roman" w:cs="Times New Roman"/>
          <w:b/>
          <w:color w:val="auto"/>
          <w:sz w:val="24"/>
          <w:szCs w:val="24"/>
          <w:u w:val="single"/>
          <w:shd w:val="clear" w:color="auto" w:fill="FEFEFE"/>
        </w:rPr>
        <w:t xml:space="preserve"> </w:t>
      </w:r>
      <w:r w:rsidR="00E52E9A" w:rsidRPr="009D0495">
        <w:rPr>
          <w:rFonts w:ascii="Times New Roman" w:hAnsi="Times New Roman" w:cs="Times New Roman"/>
          <w:b/>
          <w:i/>
          <w:iCs/>
          <w:color w:val="auto"/>
          <w:sz w:val="24"/>
          <w:szCs w:val="24"/>
          <w:u w:val="single"/>
          <w:shd w:val="clear" w:color="auto" w:fill="FEFEFE"/>
        </w:rPr>
        <w:t>Шум</w:t>
      </w:r>
      <w:bookmarkEnd w:id="35"/>
    </w:p>
    <w:p w14:paraId="1E984601" w14:textId="159F829A" w:rsidR="007A7DE1" w:rsidRPr="00B935BD" w:rsidRDefault="007A7DE1" w:rsidP="008B2C3C">
      <w:pPr>
        <w:spacing w:line="360" w:lineRule="auto"/>
        <w:ind w:right="26" w:firstLine="426"/>
        <w:jc w:val="both"/>
        <w:rPr>
          <w:rFonts w:ascii="Times New Roman" w:hAnsi="Times New Roman" w:cs="Times New Roman"/>
          <w:bCs/>
          <w:iCs/>
          <w:sz w:val="24"/>
          <w:szCs w:val="24"/>
          <w:shd w:val="clear" w:color="auto" w:fill="FEFEFE"/>
        </w:rPr>
      </w:pPr>
      <w:r w:rsidRPr="004F5630">
        <w:rPr>
          <w:rFonts w:ascii="Times New Roman" w:hAnsi="Times New Roman" w:cs="Times New Roman"/>
          <w:bCs/>
          <w:iCs/>
          <w:sz w:val="24"/>
          <w:szCs w:val="24"/>
          <w:shd w:val="clear" w:color="auto" w:fill="FEFEFE"/>
        </w:rPr>
        <w:t xml:space="preserve">Опазването на околната среда от шум има за цел да не се допуска излъчване и разпространяване на шум над определените стойности. Законът за защита на шума в околната среда предвижда тези цели да се постигат чрез разработване и прилагане на мерки за избягване, предотвратяване или намаляване на шума. Контролът, организацията на измерването, оценката и управлението на шума излъчван в околната среда от промишлени инсталации и съоръжения се осъществява от РИОСВ – </w:t>
      </w:r>
      <w:r w:rsidR="00B935BD" w:rsidRPr="00B935BD">
        <w:rPr>
          <w:rFonts w:ascii="Times New Roman" w:hAnsi="Times New Roman" w:cs="Times New Roman"/>
          <w:bCs/>
          <w:iCs/>
          <w:sz w:val="24"/>
          <w:szCs w:val="24"/>
          <w:shd w:val="clear" w:color="auto" w:fill="FEFEFE"/>
        </w:rPr>
        <w:t>Хасково.</w:t>
      </w:r>
    </w:p>
    <w:p w14:paraId="17F735EA" w14:textId="77777777" w:rsidR="001172AA" w:rsidRDefault="001172AA" w:rsidP="008B2C3C">
      <w:pPr>
        <w:pStyle w:val="a7"/>
        <w:spacing w:before="45" w:line="360" w:lineRule="auto"/>
        <w:ind w:left="0" w:right="26" w:firstLine="426"/>
        <w:jc w:val="both"/>
      </w:pPr>
      <w:r>
        <w:t>В съвременния свят шумът е един от най-разпространените</w:t>
      </w:r>
      <w:r>
        <w:rPr>
          <w:spacing w:val="1"/>
        </w:rPr>
        <w:t xml:space="preserve"> </w:t>
      </w:r>
      <w:r>
        <w:t>замърсители на околната</w:t>
      </w:r>
      <w:r>
        <w:rPr>
          <w:spacing w:val="1"/>
        </w:rPr>
        <w:t xml:space="preserve"> </w:t>
      </w:r>
      <w:r>
        <w:t>среда. Проблемът с шумовото замърсяване става все по-голям, особено за големите градове.</w:t>
      </w:r>
      <w:r>
        <w:rPr>
          <w:spacing w:val="1"/>
        </w:rPr>
        <w:t xml:space="preserve"> </w:t>
      </w:r>
      <w:r>
        <w:t>Източниците</w:t>
      </w:r>
      <w:r>
        <w:rPr>
          <w:spacing w:val="1"/>
        </w:rPr>
        <w:t xml:space="preserve"> </w:t>
      </w:r>
      <w:r>
        <w:t>на</w:t>
      </w:r>
      <w:r>
        <w:rPr>
          <w:spacing w:val="1"/>
        </w:rPr>
        <w:t xml:space="preserve"> </w:t>
      </w:r>
      <w:r>
        <w:t>шум</w:t>
      </w:r>
      <w:r>
        <w:rPr>
          <w:spacing w:val="1"/>
        </w:rPr>
        <w:t xml:space="preserve"> </w:t>
      </w:r>
      <w:r>
        <w:t>могат</w:t>
      </w:r>
      <w:r>
        <w:rPr>
          <w:spacing w:val="1"/>
        </w:rPr>
        <w:t xml:space="preserve"> </w:t>
      </w:r>
      <w:r>
        <w:t>да</w:t>
      </w:r>
      <w:r>
        <w:rPr>
          <w:spacing w:val="1"/>
        </w:rPr>
        <w:t xml:space="preserve"> </w:t>
      </w:r>
      <w:r>
        <w:t>бъдат обособени</w:t>
      </w:r>
      <w:r>
        <w:rPr>
          <w:spacing w:val="1"/>
        </w:rPr>
        <w:t xml:space="preserve"> </w:t>
      </w:r>
      <w:r>
        <w:t>в</w:t>
      </w:r>
      <w:r>
        <w:rPr>
          <w:spacing w:val="1"/>
        </w:rPr>
        <w:t xml:space="preserve"> </w:t>
      </w:r>
      <w:r>
        <w:t>две</w:t>
      </w:r>
      <w:r>
        <w:rPr>
          <w:spacing w:val="1"/>
        </w:rPr>
        <w:t xml:space="preserve"> </w:t>
      </w:r>
      <w:r>
        <w:t>основни</w:t>
      </w:r>
      <w:r>
        <w:rPr>
          <w:spacing w:val="1"/>
        </w:rPr>
        <w:t xml:space="preserve"> </w:t>
      </w:r>
      <w:r>
        <w:t>групи</w:t>
      </w:r>
      <w:r>
        <w:rPr>
          <w:spacing w:val="1"/>
        </w:rPr>
        <w:t xml:space="preserve"> </w:t>
      </w:r>
      <w:r>
        <w:t>–</w:t>
      </w:r>
      <w:r>
        <w:rPr>
          <w:spacing w:val="1"/>
        </w:rPr>
        <w:t xml:space="preserve"> </w:t>
      </w:r>
      <w:r>
        <w:t>промишлен</w:t>
      </w:r>
      <w:r>
        <w:rPr>
          <w:spacing w:val="1"/>
        </w:rPr>
        <w:t xml:space="preserve"> </w:t>
      </w:r>
      <w:r>
        <w:t>и</w:t>
      </w:r>
      <w:r>
        <w:rPr>
          <w:spacing w:val="1"/>
        </w:rPr>
        <w:t xml:space="preserve"> </w:t>
      </w:r>
      <w:r>
        <w:t>транспортен.</w:t>
      </w:r>
    </w:p>
    <w:p w14:paraId="01DC02A4" w14:textId="7CC7474F" w:rsidR="001172AA" w:rsidRDefault="001172AA" w:rsidP="008B2C3C">
      <w:pPr>
        <w:pStyle w:val="a7"/>
        <w:spacing w:line="360" w:lineRule="auto"/>
        <w:ind w:left="0" w:right="26" w:firstLine="426"/>
        <w:jc w:val="both"/>
      </w:pPr>
      <w:r>
        <w:t>Конкретно</w:t>
      </w:r>
      <w:r>
        <w:rPr>
          <w:spacing w:val="1"/>
        </w:rPr>
        <w:t xml:space="preserve"> </w:t>
      </w:r>
      <w:r>
        <w:t>за община</w:t>
      </w:r>
      <w:r>
        <w:rPr>
          <w:spacing w:val="1"/>
        </w:rPr>
        <w:t xml:space="preserve"> </w:t>
      </w:r>
      <w:r>
        <w:t>Крумовград</w:t>
      </w:r>
      <w:r>
        <w:rPr>
          <w:spacing w:val="1"/>
        </w:rPr>
        <w:t xml:space="preserve"> </w:t>
      </w:r>
      <w:r>
        <w:t>източниците</w:t>
      </w:r>
      <w:r>
        <w:rPr>
          <w:spacing w:val="1"/>
        </w:rPr>
        <w:t xml:space="preserve"> </w:t>
      </w:r>
      <w:r>
        <w:t>на</w:t>
      </w:r>
      <w:r>
        <w:rPr>
          <w:spacing w:val="1"/>
        </w:rPr>
        <w:t xml:space="preserve"> </w:t>
      </w:r>
      <w:r>
        <w:t>шум</w:t>
      </w:r>
      <w:r>
        <w:rPr>
          <w:spacing w:val="1"/>
        </w:rPr>
        <w:t xml:space="preserve"> </w:t>
      </w:r>
      <w:r>
        <w:t>са породени</w:t>
      </w:r>
      <w:r>
        <w:rPr>
          <w:spacing w:val="1"/>
        </w:rPr>
        <w:t xml:space="preserve"> </w:t>
      </w:r>
      <w:r>
        <w:t>основно</w:t>
      </w:r>
      <w:r>
        <w:rPr>
          <w:spacing w:val="1"/>
        </w:rPr>
        <w:t xml:space="preserve"> </w:t>
      </w:r>
      <w:r>
        <w:t>от</w:t>
      </w:r>
      <w:r>
        <w:rPr>
          <w:spacing w:val="1"/>
        </w:rPr>
        <w:t xml:space="preserve"> </w:t>
      </w:r>
      <w:r>
        <w:rPr>
          <w:spacing w:val="-4"/>
        </w:rPr>
        <w:t>автомобилния</w:t>
      </w:r>
      <w:r>
        <w:rPr>
          <w:spacing w:val="-3"/>
        </w:rPr>
        <w:t xml:space="preserve"> </w:t>
      </w:r>
      <w:r>
        <w:rPr>
          <w:spacing w:val="-4"/>
        </w:rPr>
        <w:t>транспорт,</w:t>
      </w:r>
      <w:r>
        <w:rPr>
          <w:spacing w:val="-3"/>
        </w:rPr>
        <w:t xml:space="preserve"> </w:t>
      </w:r>
      <w:r>
        <w:rPr>
          <w:spacing w:val="-4"/>
        </w:rPr>
        <w:t>но те са в рамките на пределно</w:t>
      </w:r>
      <w:r>
        <w:rPr>
          <w:spacing w:val="-3"/>
        </w:rPr>
        <w:t xml:space="preserve"> </w:t>
      </w:r>
      <w:r>
        <w:rPr>
          <w:spacing w:val="-4"/>
        </w:rPr>
        <w:t>допустимите</w:t>
      </w:r>
      <w:r>
        <w:rPr>
          <w:spacing w:val="-3"/>
        </w:rPr>
        <w:t xml:space="preserve"> норми.</w:t>
      </w:r>
      <w:r>
        <w:rPr>
          <w:spacing w:val="-2"/>
        </w:rPr>
        <w:t xml:space="preserve"> </w:t>
      </w:r>
      <w:r>
        <w:rPr>
          <w:spacing w:val="-3"/>
        </w:rPr>
        <w:t>Епизодично</w:t>
      </w:r>
      <w:r>
        <w:rPr>
          <w:spacing w:val="-2"/>
        </w:rPr>
        <w:t xml:space="preserve"> </w:t>
      </w:r>
      <w:r>
        <w:rPr>
          <w:spacing w:val="-4"/>
        </w:rPr>
        <w:t xml:space="preserve">нивата на шум се превишават и от стопанските субекти </w:t>
      </w:r>
      <w:r>
        <w:rPr>
          <w:spacing w:val="-3"/>
        </w:rPr>
        <w:t>на територията на община Крумовград,</w:t>
      </w:r>
      <w:r>
        <w:rPr>
          <w:spacing w:val="-2"/>
        </w:rPr>
        <w:t xml:space="preserve"> </w:t>
      </w:r>
      <w:r>
        <w:t>за</w:t>
      </w:r>
      <w:r>
        <w:rPr>
          <w:spacing w:val="-10"/>
        </w:rPr>
        <w:t xml:space="preserve"> </w:t>
      </w:r>
      <w:r>
        <w:t>което</w:t>
      </w:r>
      <w:r>
        <w:rPr>
          <w:spacing w:val="7"/>
        </w:rPr>
        <w:t xml:space="preserve"> </w:t>
      </w:r>
      <w:r>
        <w:t>РИОСВ</w:t>
      </w:r>
      <w:r>
        <w:rPr>
          <w:spacing w:val="-13"/>
        </w:rPr>
        <w:t xml:space="preserve"> </w:t>
      </w:r>
      <w:r>
        <w:t>–</w:t>
      </w:r>
      <w:r>
        <w:rPr>
          <w:spacing w:val="-7"/>
        </w:rPr>
        <w:t xml:space="preserve"> </w:t>
      </w:r>
      <w:r>
        <w:t>Хасково</w:t>
      </w:r>
      <w:r>
        <w:rPr>
          <w:spacing w:val="7"/>
        </w:rPr>
        <w:t xml:space="preserve"> </w:t>
      </w:r>
      <w:r>
        <w:t>съставя</w:t>
      </w:r>
      <w:r>
        <w:rPr>
          <w:spacing w:val="-14"/>
        </w:rPr>
        <w:t xml:space="preserve"> </w:t>
      </w:r>
      <w:r>
        <w:t>актове</w:t>
      </w:r>
      <w:r>
        <w:rPr>
          <w:spacing w:val="-10"/>
        </w:rPr>
        <w:t xml:space="preserve"> </w:t>
      </w:r>
      <w:r>
        <w:t>по</w:t>
      </w:r>
      <w:r>
        <w:rPr>
          <w:spacing w:val="7"/>
        </w:rPr>
        <w:t xml:space="preserve"> </w:t>
      </w:r>
      <w:r>
        <w:t>Закона</w:t>
      </w:r>
      <w:r>
        <w:rPr>
          <w:spacing w:val="5"/>
        </w:rPr>
        <w:t xml:space="preserve"> </w:t>
      </w:r>
      <w:r>
        <w:t>за</w:t>
      </w:r>
      <w:r>
        <w:rPr>
          <w:spacing w:val="-10"/>
        </w:rPr>
        <w:t xml:space="preserve"> </w:t>
      </w:r>
      <w:r>
        <w:t>защита</w:t>
      </w:r>
      <w:r>
        <w:rPr>
          <w:spacing w:val="20"/>
        </w:rPr>
        <w:t xml:space="preserve"> </w:t>
      </w:r>
      <w:r>
        <w:t>от</w:t>
      </w:r>
      <w:r>
        <w:rPr>
          <w:spacing w:val="-9"/>
        </w:rPr>
        <w:t xml:space="preserve"> </w:t>
      </w:r>
      <w:r>
        <w:t>шума</w:t>
      </w:r>
      <w:r>
        <w:rPr>
          <w:spacing w:val="5"/>
        </w:rPr>
        <w:t xml:space="preserve"> </w:t>
      </w:r>
      <w:r>
        <w:t>в</w:t>
      </w:r>
      <w:r>
        <w:rPr>
          <w:spacing w:val="-1"/>
        </w:rPr>
        <w:t xml:space="preserve"> </w:t>
      </w:r>
      <w:r>
        <w:t>околната</w:t>
      </w:r>
      <w:r>
        <w:rPr>
          <w:spacing w:val="35"/>
        </w:rPr>
        <w:t xml:space="preserve"> </w:t>
      </w:r>
      <w:r>
        <w:t>среда.</w:t>
      </w:r>
    </w:p>
    <w:p w14:paraId="705DFCA1" w14:textId="77777777" w:rsidR="001172AA" w:rsidRPr="00636E50" w:rsidRDefault="001172AA" w:rsidP="008B2C3C">
      <w:pPr>
        <w:pStyle w:val="a7"/>
        <w:spacing w:line="360" w:lineRule="auto"/>
        <w:ind w:left="0" w:right="26" w:firstLine="426"/>
        <w:jc w:val="both"/>
      </w:pPr>
      <w:r w:rsidRPr="00636E50">
        <w:t>Постоянен мониторинг</w:t>
      </w:r>
      <w:r w:rsidRPr="00636E50">
        <w:rPr>
          <w:spacing w:val="1"/>
        </w:rPr>
        <w:t xml:space="preserve"> </w:t>
      </w:r>
      <w:r w:rsidRPr="00636E50">
        <w:t>на</w:t>
      </w:r>
      <w:r w:rsidRPr="00636E50">
        <w:rPr>
          <w:spacing w:val="1"/>
        </w:rPr>
        <w:t xml:space="preserve"> </w:t>
      </w:r>
      <w:r w:rsidRPr="00636E50">
        <w:t>транспортния</w:t>
      </w:r>
      <w:r w:rsidRPr="00636E50">
        <w:rPr>
          <w:spacing w:val="1"/>
        </w:rPr>
        <w:t xml:space="preserve"> </w:t>
      </w:r>
      <w:r w:rsidRPr="00636E50">
        <w:t>шум</w:t>
      </w:r>
      <w:r w:rsidRPr="00636E50">
        <w:rPr>
          <w:spacing w:val="1"/>
        </w:rPr>
        <w:t xml:space="preserve"> </w:t>
      </w:r>
      <w:r w:rsidRPr="00636E50">
        <w:t>на</w:t>
      </w:r>
      <w:r w:rsidRPr="00636E50">
        <w:rPr>
          <w:spacing w:val="1"/>
        </w:rPr>
        <w:t xml:space="preserve"> </w:t>
      </w:r>
      <w:r w:rsidRPr="00636E50">
        <w:t>територията</w:t>
      </w:r>
      <w:r w:rsidRPr="00636E50">
        <w:rPr>
          <w:spacing w:val="1"/>
        </w:rPr>
        <w:t xml:space="preserve"> </w:t>
      </w:r>
      <w:r w:rsidRPr="00636E50">
        <w:t>на</w:t>
      </w:r>
      <w:r w:rsidRPr="00636E50">
        <w:rPr>
          <w:spacing w:val="1"/>
        </w:rPr>
        <w:t xml:space="preserve"> </w:t>
      </w:r>
      <w:r w:rsidRPr="00636E50">
        <w:t>общината</w:t>
      </w:r>
      <w:r w:rsidRPr="00636E50">
        <w:rPr>
          <w:spacing w:val="1"/>
        </w:rPr>
        <w:t xml:space="preserve"> </w:t>
      </w:r>
      <w:r w:rsidRPr="00636E50">
        <w:t>не</w:t>
      </w:r>
      <w:r w:rsidRPr="00636E50">
        <w:rPr>
          <w:spacing w:val="1"/>
        </w:rPr>
        <w:t xml:space="preserve"> </w:t>
      </w:r>
      <w:r w:rsidRPr="00636E50">
        <w:t>се</w:t>
      </w:r>
      <w:r w:rsidRPr="00636E50">
        <w:rPr>
          <w:spacing w:val="1"/>
        </w:rPr>
        <w:t xml:space="preserve"> </w:t>
      </w:r>
      <w:r w:rsidRPr="00636E50">
        <w:t>извършва.</w:t>
      </w:r>
    </w:p>
    <w:p w14:paraId="60B1AF64" w14:textId="77777777" w:rsidR="001172AA" w:rsidRPr="002759F9" w:rsidRDefault="001172AA" w:rsidP="008B2C3C">
      <w:pPr>
        <w:spacing w:line="360" w:lineRule="auto"/>
        <w:ind w:right="26" w:firstLine="426"/>
        <w:jc w:val="both"/>
        <w:rPr>
          <w:rFonts w:ascii="Times New Roman" w:hAnsi="Times New Roman" w:cs="Times New Roman"/>
          <w:sz w:val="24"/>
        </w:rPr>
      </w:pPr>
      <w:r w:rsidRPr="002759F9">
        <w:rPr>
          <w:rFonts w:ascii="Times New Roman" w:hAnsi="Times New Roman" w:cs="Times New Roman"/>
          <w:sz w:val="24"/>
        </w:rPr>
        <w:t>Може да се обобщи, че в общината нивата на шум и различните видове радиация</w:t>
      </w:r>
      <w:r w:rsidRPr="002759F9">
        <w:rPr>
          <w:rFonts w:ascii="Times New Roman" w:hAnsi="Times New Roman" w:cs="Times New Roman"/>
          <w:spacing w:val="1"/>
          <w:sz w:val="24"/>
        </w:rPr>
        <w:t xml:space="preserve"> </w:t>
      </w:r>
      <w:r w:rsidRPr="002759F9">
        <w:rPr>
          <w:rFonts w:ascii="Times New Roman" w:hAnsi="Times New Roman" w:cs="Times New Roman"/>
          <w:sz w:val="24"/>
        </w:rPr>
        <w:t>са</w:t>
      </w:r>
      <w:r w:rsidRPr="002759F9">
        <w:rPr>
          <w:rFonts w:ascii="Times New Roman" w:hAnsi="Times New Roman" w:cs="Times New Roman"/>
          <w:spacing w:val="-4"/>
          <w:sz w:val="24"/>
        </w:rPr>
        <w:t xml:space="preserve"> </w:t>
      </w:r>
      <w:r w:rsidRPr="002759F9">
        <w:rPr>
          <w:rFonts w:ascii="Times New Roman" w:hAnsi="Times New Roman" w:cs="Times New Roman"/>
          <w:sz w:val="24"/>
        </w:rPr>
        <w:t>отлични</w:t>
      </w:r>
      <w:r w:rsidRPr="002759F9">
        <w:rPr>
          <w:rFonts w:ascii="Times New Roman" w:hAnsi="Times New Roman" w:cs="Times New Roman"/>
          <w:spacing w:val="-7"/>
          <w:sz w:val="24"/>
        </w:rPr>
        <w:t xml:space="preserve"> </w:t>
      </w:r>
      <w:r w:rsidRPr="002759F9">
        <w:rPr>
          <w:rFonts w:ascii="Times New Roman" w:hAnsi="Times New Roman" w:cs="Times New Roman"/>
          <w:sz w:val="24"/>
        </w:rPr>
        <w:t>за</w:t>
      </w:r>
      <w:r w:rsidRPr="002759F9">
        <w:rPr>
          <w:rFonts w:ascii="Times New Roman" w:hAnsi="Times New Roman" w:cs="Times New Roman"/>
          <w:spacing w:val="-4"/>
          <w:sz w:val="24"/>
        </w:rPr>
        <w:t xml:space="preserve"> </w:t>
      </w:r>
      <w:r w:rsidRPr="002759F9">
        <w:rPr>
          <w:rFonts w:ascii="Times New Roman" w:hAnsi="Times New Roman" w:cs="Times New Roman"/>
          <w:sz w:val="24"/>
        </w:rPr>
        <w:t>човешкото</w:t>
      </w:r>
      <w:r w:rsidRPr="002759F9">
        <w:rPr>
          <w:rFonts w:ascii="Times New Roman" w:hAnsi="Times New Roman" w:cs="Times New Roman"/>
          <w:spacing w:val="-5"/>
          <w:sz w:val="24"/>
        </w:rPr>
        <w:t xml:space="preserve"> </w:t>
      </w:r>
      <w:r w:rsidRPr="002759F9">
        <w:rPr>
          <w:rFonts w:ascii="Times New Roman" w:hAnsi="Times New Roman" w:cs="Times New Roman"/>
          <w:sz w:val="24"/>
        </w:rPr>
        <w:t>здраве.</w:t>
      </w:r>
    </w:p>
    <w:p w14:paraId="6E45E49B" w14:textId="184074CD" w:rsidR="00C84E38" w:rsidRPr="00636E50" w:rsidRDefault="002F1E81" w:rsidP="008B2C3C">
      <w:pPr>
        <w:spacing w:after="240" w:line="360" w:lineRule="auto"/>
        <w:ind w:right="26" w:firstLine="426"/>
        <w:jc w:val="both"/>
        <w:rPr>
          <w:rFonts w:ascii="Times New Roman" w:hAnsi="Times New Roman" w:cs="Times New Roman"/>
          <w:sz w:val="24"/>
          <w:szCs w:val="24"/>
          <w:shd w:val="clear" w:color="auto" w:fill="FEFEFE"/>
        </w:rPr>
      </w:pPr>
      <w:r w:rsidRPr="00636E50">
        <w:rPr>
          <w:rFonts w:ascii="Times New Roman" w:hAnsi="Times New Roman" w:cs="Times New Roman"/>
          <w:sz w:val="24"/>
          <w:szCs w:val="24"/>
          <w:shd w:val="clear" w:color="auto" w:fill="FEFEFE"/>
        </w:rPr>
        <w:t xml:space="preserve">В границите на населените места на общината няма предприятия източници на наднорменно излъчване на шум. </w:t>
      </w:r>
    </w:p>
    <w:p w14:paraId="52A53D45" w14:textId="77777777" w:rsidR="007A7DE1" w:rsidRPr="00954B1C" w:rsidRDefault="007A7DE1" w:rsidP="008B2C3C">
      <w:pPr>
        <w:spacing w:line="360" w:lineRule="auto"/>
        <w:ind w:right="26" w:firstLine="426"/>
        <w:jc w:val="both"/>
        <w:rPr>
          <w:rFonts w:ascii="Times New Roman" w:hAnsi="Times New Roman" w:cs="Times New Roman"/>
          <w:b/>
          <w:bCs/>
          <w:iCs/>
          <w:sz w:val="24"/>
          <w:szCs w:val="24"/>
          <w:u w:val="single"/>
          <w:shd w:val="clear" w:color="auto" w:fill="FEFEFE"/>
        </w:rPr>
      </w:pPr>
      <w:r w:rsidRPr="00954B1C">
        <w:rPr>
          <w:rFonts w:ascii="Times New Roman" w:hAnsi="Times New Roman" w:cs="Times New Roman"/>
          <w:b/>
          <w:bCs/>
          <w:iCs/>
          <w:sz w:val="24"/>
          <w:szCs w:val="24"/>
          <w:u w:val="single"/>
          <w:shd w:val="clear" w:color="auto" w:fill="FEFEFE"/>
        </w:rPr>
        <w:lastRenderedPageBreak/>
        <w:t>ИЗВОДИ:</w:t>
      </w:r>
    </w:p>
    <w:p w14:paraId="282C73D5" w14:textId="2FD970D7" w:rsidR="007A7DE1" w:rsidRPr="007A7DE1" w:rsidRDefault="00F04E3D" w:rsidP="008B2C3C">
      <w:pPr>
        <w:pStyle w:val="a5"/>
        <w:numPr>
          <w:ilvl w:val="0"/>
          <w:numId w:val="3"/>
        </w:numPr>
        <w:spacing w:line="360" w:lineRule="auto"/>
        <w:ind w:left="0" w:right="26" w:firstLine="567"/>
        <w:jc w:val="both"/>
        <w:rPr>
          <w:rFonts w:ascii="Times New Roman" w:hAnsi="Times New Roman" w:cs="Times New Roman"/>
          <w:iCs/>
          <w:sz w:val="24"/>
          <w:szCs w:val="24"/>
          <w:shd w:val="clear" w:color="auto" w:fill="FEFEFE"/>
        </w:rPr>
      </w:pPr>
      <w:r>
        <w:rPr>
          <w:rFonts w:ascii="Times New Roman" w:hAnsi="Times New Roman" w:cs="Times New Roman"/>
          <w:iCs/>
          <w:sz w:val="24"/>
          <w:szCs w:val="24"/>
          <w:shd w:val="clear" w:color="auto" w:fill="FEFEFE"/>
        </w:rPr>
        <w:t xml:space="preserve"> </w:t>
      </w:r>
      <w:r w:rsidR="007A7DE1" w:rsidRPr="007A7DE1">
        <w:rPr>
          <w:rFonts w:ascii="Times New Roman" w:hAnsi="Times New Roman" w:cs="Times New Roman"/>
          <w:iCs/>
          <w:sz w:val="24"/>
          <w:szCs w:val="24"/>
          <w:shd w:val="clear" w:color="auto" w:fill="FEFEFE"/>
        </w:rPr>
        <w:t>На територията на Общината няма източници на силен шум и обекти с издадени комплексни разрешителни, както и промишлени източници с дейности, създаващи риск от наднормени нива на шум в околната среда;</w:t>
      </w:r>
    </w:p>
    <w:p w14:paraId="4C647E35" w14:textId="01584824" w:rsidR="007A7DE1" w:rsidRPr="007A7DE1" w:rsidRDefault="008B2C3C" w:rsidP="008B2C3C">
      <w:pPr>
        <w:pStyle w:val="a5"/>
        <w:numPr>
          <w:ilvl w:val="0"/>
          <w:numId w:val="3"/>
        </w:numPr>
        <w:spacing w:after="160" w:line="360" w:lineRule="auto"/>
        <w:ind w:left="0" w:right="26" w:firstLine="567"/>
        <w:jc w:val="both"/>
        <w:rPr>
          <w:rFonts w:ascii="Times New Roman" w:hAnsi="Times New Roman" w:cs="Times New Roman"/>
          <w:iCs/>
          <w:sz w:val="24"/>
          <w:szCs w:val="24"/>
          <w:shd w:val="clear" w:color="auto" w:fill="FEFEFE"/>
        </w:rPr>
      </w:pPr>
      <w:r>
        <w:rPr>
          <w:rFonts w:ascii="Times New Roman" w:hAnsi="Times New Roman" w:cs="Times New Roman"/>
          <w:iCs/>
          <w:sz w:val="24"/>
          <w:szCs w:val="24"/>
          <w:shd w:val="clear" w:color="auto" w:fill="FEFEFE"/>
        </w:rPr>
        <w:t xml:space="preserve"> </w:t>
      </w:r>
      <w:r w:rsidR="007A7DE1" w:rsidRPr="007A7DE1">
        <w:rPr>
          <w:rFonts w:ascii="Times New Roman" w:hAnsi="Times New Roman" w:cs="Times New Roman"/>
          <w:iCs/>
          <w:sz w:val="24"/>
          <w:szCs w:val="24"/>
          <w:shd w:val="clear" w:color="auto" w:fill="FEFEFE"/>
        </w:rPr>
        <w:t xml:space="preserve">Липса на данни, отнасящи се до шумовото натоварване на околната среда. </w:t>
      </w:r>
    </w:p>
    <w:p w14:paraId="464A8A33" w14:textId="584C474D" w:rsidR="007A7DE1" w:rsidRPr="007A7DE1" w:rsidRDefault="008B2C3C" w:rsidP="008B2C3C">
      <w:pPr>
        <w:pStyle w:val="a5"/>
        <w:numPr>
          <w:ilvl w:val="0"/>
          <w:numId w:val="3"/>
        </w:numPr>
        <w:spacing w:after="160" w:line="360" w:lineRule="auto"/>
        <w:ind w:left="0" w:right="26" w:firstLine="567"/>
        <w:jc w:val="both"/>
        <w:rPr>
          <w:rFonts w:ascii="Times New Roman" w:hAnsi="Times New Roman" w:cs="Times New Roman"/>
          <w:iCs/>
          <w:sz w:val="24"/>
          <w:szCs w:val="24"/>
          <w:shd w:val="clear" w:color="auto" w:fill="FEFEFE"/>
        </w:rPr>
      </w:pPr>
      <w:r>
        <w:rPr>
          <w:rFonts w:ascii="Times New Roman" w:hAnsi="Times New Roman" w:cs="Times New Roman"/>
          <w:iCs/>
          <w:sz w:val="24"/>
          <w:szCs w:val="24"/>
          <w:shd w:val="clear" w:color="auto" w:fill="FEFEFE"/>
        </w:rPr>
        <w:t xml:space="preserve"> </w:t>
      </w:r>
      <w:r w:rsidR="007A7DE1" w:rsidRPr="007A7DE1">
        <w:rPr>
          <w:rFonts w:ascii="Times New Roman" w:hAnsi="Times New Roman" w:cs="Times New Roman"/>
          <w:iCs/>
          <w:sz w:val="24"/>
          <w:szCs w:val="24"/>
          <w:shd w:val="clear" w:color="auto" w:fill="FEFEFE"/>
        </w:rPr>
        <w:t>Подценяване на вредното въздействие на шума върху околната среда.</w:t>
      </w:r>
    </w:p>
    <w:p w14:paraId="34A4A34A" w14:textId="3C245136" w:rsidR="007A7DE1" w:rsidRDefault="008B2C3C" w:rsidP="008B2C3C">
      <w:pPr>
        <w:pStyle w:val="a5"/>
        <w:numPr>
          <w:ilvl w:val="0"/>
          <w:numId w:val="3"/>
        </w:numPr>
        <w:spacing w:after="240" w:line="360" w:lineRule="auto"/>
        <w:ind w:left="0" w:right="26" w:firstLine="567"/>
        <w:jc w:val="both"/>
        <w:rPr>
          <w:rFonts w:ascii="Times New Roman" w:hAnsi="Times New Roman" w:cs="Times New Roman"/>
          <w:iCs/>
          <w:sz w:val="24"/>
          <w:szCs w:val="24"/>
          <w:shd w:val="clear" w:color="auto" w:fill="FEFEFE"/>
        </w:rPr>
      </w:pPr>
      <w:r>
        <w:rPr>
          <w:rFonts w:ascii="Times New Roman" w:hAnsi="Times New Roman" w:cs="Times New Roman"/>
          <w:iCs/>
          <w:sz w:val="24"/>
          <w:szCs w:val="24"/>
          <w:shd w:val="clear" w:color="auto" w:fill="FEFEFE"/>
        </w:rPr>
        <w:t xml:space="preserve"> </w:t>
      </w:r>
      <w:r w:rsidR="007A7DE1" w:rsidRPr="007A7DE1">
        <w:rPr>
          <w:rFonts w:ascii="Times New Roman" w:hAnsi="Times New Roman" w:cs="Times New Roman"/>
          <w:iCs/>
          <w:sz w:val="24"/>
          <w:szCs w:val="24"/>
          <w:shd w:val="clear" w:color="auto" w:fill="FEFEFE"/>
        </w:rPr>
        <w:t xml:space="preserve">На територията на община </w:t>
      </w:r>
      <w:r w:rsidR="00B935BD">
        <w:rPr>
          <w:rFonts w:ascii="Times New Roman" w:hAnsi="Times New Roman" w:cs="Times New Roman"/>
          <w:iCs/>
          <w:sz w:val="24"/>
          <w:szCs w:val="24"/>
          <w:shd w:val="clear" w:color="auto" w:fill="FEFEFE"/>
        </w:rPr>
        <w:t>Крумовград</w:t>
      </w:r>
      <w:r w:rsidR="007A7DE1" w:rsidRPr="007A7DE1">
        <w:rPr>
          <w:rFonts w:ascii="Times New Roman" w:hAnsi="Times New Roman" w:cs="Times New Roman"/>
          <w:iCs/>
          <w:sz w:val="24"/>
          <w:szCs w:val="24"/>
          <w:shd w:val="clear" w:color="auto" w:fill="FEFEFE"/>
        </w:rPr>
        <w:t xml:space="preserve"> основен причинител на шум е транспортът</w:t>
      </w:r>
      <w:r w:rsidR="007A7DE1">
        <w:rPr>
          <w:rFonts w:ascii="Times New Roman" w:hAnsi="Times New Roman" w:cs="Times New Roman"/>
          <w:iCs/>
          <w:sz w:val="24"/>
          <w:szCs w:val="24"/>
          <w:shd w:val="clear" w:color="auto" w:fill="FEFEFE"/>
        </w:rPr>
        <w:t>.</w:t>
      </w:r>
    </w:p>
    <w:p w14:paraId="789D4E5D" w14:textId="7003EC94" w:rsidR="00B13D19" w:rsidRPr="00E52E9A" w:rsidRDefault="00966A0C" w:rsidP="00B826F4">
      <w:pPr>
        <w:pStyle w:val="2"/>
        <w:spacing w:line="360" w:lineRule="auto"/>
        <w:ind w:right="26" w:firstLine="426"/>
        <w:jc w:val="both"/>
        <w:rPr>
          <w:rFonts w:ascii="Times New Roman" w:hAnsi="Times New Roman" w:cs="Times New Roman"/>
          <w:i/>
          <w:iCs/>
          <w:color w:val="auto"/>
          <w:sz w:val="24"/>
          <w:szCs w:val="24"/>
          <w:u w:val="single"/>
          <w:shd w:val="clear" w:color="auto" w:fill="FEFEFE"/>
        </w:rPr>
      </w:pPr>
      <w:bookmarkStart w:id="36" w:name="_Toc120542063"/>
      <w:r>
        <w:rPr>
          <w:rFonts w:ascii="Times New Roman" w:hAnsi="Times New Roman" w:cs="Times New Roman"/>
          <w:b/>
          <w:i/>
          <w:iCs/>
          <w:color w:val="auto"/>
          <w:sz w:val="24"/>
          <w:szCs w:val="24"/>
          <w:u w:val="single"/>
          <w:shd w:val="clear" w:color="auto" w:fill="FEFEFE"/>
        </w:rPr>
        <w:t>4.3</w:t>
      </w:r>
      <w:r w:rsidR="000F62F8" w:rsidRPr="00E52E9A">
        <w:rPr>
          <w:rFonts w:ascii="Times New Roman" w:hAnsi="Times New Roman" w:cs="Times New Roman"/>
          <w:b/>
          <w:i/>
          <w:iCs/>
          <w:color w:val="auto"/>
          <w:sz w:val="24"/>
          <w:szCs w:val="24"/>
          <w:u w:val="single"/>
          <w:shd w:val="clear" w:color="auto" w:fill="FEFEFE"/>
        </w:rPr>
        <w:t xml:space="preserve">. </w:t>
      </w:r>
      <w:r w:rsidR="00E52E9A" w:rsidRPr="00E52E9A">
        <w:rPr>
          <w:rFonts w:ascii="Times New Roman" w:hAnsi="Times New Roman" w:cs="Times New Roman"/>
          <w:b/>
          <w:i/>
          <w:iCs/>
          <w:color w:val="auto"/>
          <w:sz w:val="24"/>
          <w:szCs w:val="24"/>
          <w:u w:val="single"/>
          <w:shd w:val="clear" w:color="auto" w:fill="FEFEFE"/>
        </w:rPr>
        <w:t>Радиационна обстановка и влияние от нейонизиращи лъчения.</w:t>
      </w:r>
      <w:bookmarkEnd w:id="36"/>
      <w:r w:rsidR="00E52E9A" w:rsidRPr="00E52E9A">
        <w:rPr>
          <w:rFonts w:ascii="Times New Roman" w:hAnsi="Times New Roman" w:cs="Times New Roman"/>
          <w:b/>
          <w:i/>
          <w:iCs/>
          <w:color w:val="auto"/>
          <w:sz w:val="24"/>
          <w:szCs w:val="24"/>
          <w:u w:val="single"/>
          <w:shd w:val="clear" w:color="auto" w:fill="FEFEFE"/>
        </w:rPr>
        <w:t xml:space="preserve"> </w:t>
      </w:r>
    </w:p>
    <w:p w14:paraId="6CAE76D1" w14:textId="77777777" w:rsidR="00E948D4" w:rsidRDefault="00E948D4" w:rsidP="00E948D4">
      <w:pPr>
        <w:pStyle w:val="a7"/>
        <w:spacing w:before="28" w:line="360" w:lineRule="auto"/>
        <w:ind w:left="0" w:right="26" w:firstLine="301"/>
        <w:jc w:val="both"/>
      </w:pPr>
      <w:bookmarkStart w:id="37" w:name="_Toc120542064"/>
      <w:r>
        <w:t>Разпространените в природата естествени радионуклиди заедно с космическото лъчение създават т.нар. естествен радиационен фон, който въздейства непрекъснато на всички живи организми на планетата.</w:t>
      </w:r>
    </w:p>
    <w:p w14:paraId="631265C4" w14:textId="77777777" w:rsidR="00E948D4" w:rsidRDefault="00E948D4" w:rsidP="00E948D4">
      <w:pPr>
        <w:pStyle w:val="a7"/>
        <w:spacing w:before="28" w:line="360" w:lineRule="auto"/>
        <w:ind w:left="0" w:right="26" w:firstLine="426"/>
        <w:jc w:val="both"/>
      </w:pPr>
      <w:r>
        <w:t xml:space="preserve">Естественият радиационен гама-фон е физична характеристика на околната среда и представлява полето на гама-лъчите, в което се намират всички живи организми на Земята. Измерваната величина е мощност на дозата на гама-лъчението и е специфична за всеки пункт, област, регион. Данните за мощността на дозата гама-лъчение за страната се получават в реално време от 26 постоянни локални мониторингови станции (ЛМС) на Националната автоматизирана система за непрекъснат контрол на радиационния гама-фон, администрирана от Изпълнителната агенция по околна среда. </w:t>
      </w:r>
    </w:p>
    <w:p w14:paraId="2D093A2C" w14:textId="75A59A14" w:rsidR="007B57C1" w:rsidRDefault="007B57C1" w:rsidP="00E948D4">
      <w:pPr>
        <w:pStyle w:val="a7"/>
        <w:spacing w:before="28" w:line="360" w:lineRule="auto"/>
        <w:ind w:left="0" w:right="26" w:firstLine="426"/>
        <w:jc w:val="both"/>
        <w:rPr>
          <w:rFonts w:eastAsiaTheme="minorHAnsi"/>
          <w:shd w:val="clear" w:color="auto" w:fill="FEFEFE"/>
        </w:rPr>
      </w:pPr>
      <w:r w:rsidRPr="007B57C1">
        <w:rPr>
          <w:rFonts w:eastAsiaTheme="minorHAnsi"/>
          <w:shd w:val="clear" w:color="auto" w:fill="FEFEFE"/>
        </w:rPr>
        <w:t xml:space="preserve">Радиационният гама фон в </w:t>
      </w:r>
      <w:r w:rsidR="002759F9">
        <w:rPr>
          <w:rFonts w:eastAsiaTheme="minorHAnsi"/>
          <w:shd w:val="clear" w:color="auto" w:fill="FEFEFE"/>
        </w:rPr>
        <w:t>о</w:t>
      </w:r>
      <w:r w:rsidRPr="007B57C1">
        <w:rPr>
          <w:rFonts w:eastAsiaTheme="minorHAnsi"/>
          <w:shd w:val="clear" w:color="auto" w:fill="FEFEFE"/>
        </w:rPr>
        <w:t>бщината е в границите на характерните за страната фонови стойности. На територията на община Крумовград не е констатирано радиационно</w:t>
      </w:r>
      <w:r>
        <w:rPr>
          <w:rFonts w:eastAsiaTheme="minorHAnsi"/>
          <w:shd w:val="clear" w:color="auto" w:fill="FEFEFE"/>
        </w:rPr>
        <w:t xml:space="preserve"> </w:t>
      </w:r>
      <w:r w:rsidRPr="007B57C1">
        <w:rPr>
          <w:rFonts w:eastAsiaTheme="minorHAnsi"/>
          <w:shd w:val="clear" w:color="auto" w:fill="FEFEFE"/>
        </w:rPr>
        <w:t>замърсяване на околната среда. Поради това не се е налагало осъществяване на</w:t>
      </w:r>
      <w:r>
        <w:rPr>
          <w:rFonts w:eastAsiaTheme="minorHAnsi"/>
          <w:shd w:val="clear" w:color="auto" w:fill="FEFEFE"/>
        </w:rPr>
        <w:t xml:space="preserve"> </w:t>
      </w:r>
      <w:r w:rsidRPr="007B57C1">
        <w:rPr>
          <w:rFonts w:eastAsiaTheme="minorHAnsi"/>
          <w:shd w:val="clear" w:color="auto" w:fill="FEFEFE"/>
        </w:rPr>
        <w:t xml:space="preserve">антирадиационни и защитни мероприятия в този аспект. </w:t>
      </w:r>
    </w:p>
    <w:p w14:paraId="01498DA7" w14:textId="624F5C5D" w:rsidR="00F43853" w:rsidRDefault="00F43853" w:rsidP="00F43853">
      <w:pPr>
        <w:pStyle w:val="a7"/>
        <w:spacing w:before="28" w:line="360" w:lineRule="auto"/>
        <w:ind w:left="0" w:right="26" w:firstLine="426"/>
        <w:jc w:val="both"/>
      </w:pPr>
      <w:r>
        <w:t>Нейонизиращи лъчения са електромагнитните лъчения, които поради своята същност не предизвикват йонизация в средата, през която преминават. Спектърът на нейонизиращите електромагнитни излъчвания включва ултравиолетовите, видимите, инфрачевените лъчи и радиовълните.</w:t>
      </w:r>
    </w:p>
    <w:p w14:paraId="434CFBE8" w14:textId="16A08D28" w:rsidR="0025789F" w:rsidRPr="007B57C1" w:rsidRDefault="0025789F" w:rsidP="0025789F">
      <w:pPr>
        <w:pStyle w:val="a7"/>
        <w:spacing w:before="28" w:after="240" w:line="360" w:lineRule="auto"/>
        <w:ind w:left="0" w:right="26" w:firstLine="426"/>
        <w:jc w:val="both"/>
      </w:pPr>
      <w:r>
        <w:t>На този етап няма конкретна информация за електромагнитното натоварване на територията на община Крумовград. Може да се каже, че като цяло натовареността с нейонизиращи електромагнитни лъчения на селищната и околната среда на Общината не се отличава от характерната за всички урбанизирани територии в страната.</w:t>
      </w:r>
    </w:p>
    <w:p w14:paraId="4C8AE29D" w14:textId="5609633B" w:rsidR="000F62F8" w:rsidRPr="00E52E9A" w:rsidRDefault="00966A0C" w:rsidP="00C54EBB">
      <w:pPr>
        <w:pStyle w:val="2"/>
        <w:spacing w:line="360" w:lineRule="auto"/>
        <w:ind w:right="26" w:firstLine="426"/>
        <w:jc w:val="both"/>
        <w:rPr>
          <w:rFonts w:ascii="Times New Roman" w:hAnsi="Times New Roman" w:cs="Times New Roman"/>
          <w:b/>
          <w:i/>
          <w:iCs/>
          <w:color w:val="auto"/>
          <w:sz w:val="24"/>
          <w:szCs w:val="24"/>
          <w:u w:val="single"/>
          <w:shd w:val="clear" w:color="auto" w:fill="FEFEFE"/>
        </w:rPr>
      </w:pPr>
      <w:r>
        <w:rPr>
          <w:rFonts w:ascii="Times New Roman" w:hAnsi="Times New Roman" w:cs="Times New Roman"/>
          <w:b/>
          <w:i/>
          <w:iCs/>
          <w:color w:val="auto"/>
          <w:sz w:val="24"/>
          <w:szCs w:val="24"/>
          <w:u w:val="single"/>
          <w:shd w:val="clear" w:color="auto" w:fill="FEFEFE"/>
        </w:rPr>
        <w:lastRenderedPageBreak/>
        <w:t>4.4</w:t>
      </w:r>
      <w:r w:rsidR="00E52E9A" w:rsidRPr="00E52E9A">
        <w:rPr>
          <w:rFonts w:ascii="Times New Roman" w:hAnsi="Times New Roman" w:cs="Times New Roman"/>
          <w:b/>
          <w:i/>
          <w:iCs/>
          <w:color w:val="auto"/>
          <w:sz w:val="24"/>
          <w:szCs w:val="24"/>
          <w:u w:val="single"/>
          <w:shd w:val="clear" w:color="auto" w:fill="FEFEFE"/>
        </w:rPr>
        <w:t>. Управленски фактор</w:t>
      </w:r>
      <w:bookmarkEnd w:id="37"/>
    </w:p>
    <w:p w14:paraId="74DF5180" w14:textId="05EE82ED" w:rsidR="002F0D60" w:rsidRPr="00735F4A" w:rsidRDefault="00966A0C" w:rsidP="00154330">
      <w:pPr>
        <w:pStyle w:val="3"/>
        <w:spacing w:line="360" w:lineRule="auto"/>
        <w:ind w:right="26" w:firstLine="426"/>
        <w:rPr>
          <w:rFonts w:ascii="Times New Roman" w:hAnsi="Times New Roman" w:cs="Times New Roman"/>
          <w:b/>
          <w:bCs/>
          <w:i/>
          <w:iCs/>
          <w:color w:val="auto"/>
          <w:shd w:val="clear" w:color="auto" w:fill="FEFEFE"/>
        </w:rPr>
      </w:pPr>
      <w:bookmarkStart w:id="38" w:name="_Toc120542065"/>
      <w:r>
        <w:rPr>
          <w:rFonts w:ascii="Times New Roman" w:hAnsi="Times New Roman" w:cs="Times New Roman"/>
          <w:b/>
          <w:bCs/>
          <w:i/>
          <w:iCs/>
          <w:color w:val="auto"/>
          <w:shd w:val="clear" w:color="auto" w:fill="FEFEFE"/>
        </w:rPr>
        <w:t>4.1</w:t>
      </w:r>
      <w:r w:rsidR="0050437A" w:rsidRPr="00735F4A">
        <w:rPr>
          <w:rFonts w:ascii="Times New Roman" w:hAnsi="Times New Roman" w:cs="Times New Roman"/>
          <w:b/>
          <w:bCs/>
          <w:i/>
          <w:iCs/>
          <w:color w:val="auto"/>
          <w:shd w:val="clear" w:color="auto" w:fill="FEFEFE"/>
        </w:rPr>
        <w:t xml:space="preserve">.1. </w:t>
      </w:r>
      <w:r w:rsidR="002F0D60" w:rsidRPr="00735F4A">
        <w:rPr>
          <w:rFonts w:ascii="Times New Roman" w:hAnsi="Times New Roman" w:cs="Times New Roman"/>
          <w:b/>
          <w:bCs/>
          <w:i/>
          <w:iCs/>
          <w:color w:val="auto"/>
          <w:shd w:val="clear" w:color="auto" w:fill="FEFEFE"/>
        </w:rPr>
        <w:t>Структура на управлението на дейности, свързани с ОС</w:t>
      </w:r>
      <w:bookmarkEnd w:id="38"/>
    </w:p>
    <w:p w14:paraId="36467F3B" w14:textId="77777777" w:rsidR="002F0D60" w:rsidRPr="002F0D60" w:rsidRDefault="002F0D60" w:rsidP="00154330">
      <w:pPr>
        <w:spacing w:line="360" w:lineRule="auto"/>
        <w:ind w:right="26" w:firstLine="426"/>
        <w:jc w:val="both"/>
        <w:rPr>
          <w:rFonts w:ascii="Times New Roman" w:hAnsi="Times New Roman" w:cs="Times New Roman"/>
          <w:sz w:val="24"/>
          <w:szCs w:val="24"/>
          <w:shd w:val="clear" w:color="auto" w:fill="FEFEFE"/>
        </w:rPr>
      </w:pPr>
      <w:r w:rsidRPr="002F0D60">
        <w:rPr>
          <w:rFonts w:ascii="Times New Roman" w:hAnsi="Times New Roman" w:cs="Times New Roman"/>
          <w:sz w:val="24"/>
          <w:szCs w:val="24"/>
          <w:shd w:val="clear" w:color="auto" w:fill="FEFEFE"/>
        </w:rPr>
        <w:t xml:space="preserve">Кметът на общината е едноличен орган на изпълнителната власт. В своята дейност кметът на общината се ръководи от законите, от актовете на общински съвет и от решенията на населението. Кметът упражнява общо ръководство и контрол на общинската администрация и представлява общината. Той е първостепенен разпоредител с бюджетни средства. Кметът на общината назначава за срока на мандата си заместник-кметове, в съответствие с одобрената структура на общинската администрация, които подпомагат кмета при осъществяване на дейността му. Кметът на общината определя със заповед заместник - кмет, който да изпълнява функциите му при негово отсъствие от общината.  </w:t>
      </w:r>
    </w:p>
    <w:p w14:paraId="498BCB48" w14:textId="6E595372" w:rsidR="002F0D60" w:rsidRPr="002F0D60" w:rsidRDefault="002F0D60" w:rsidP="005605DE">
      <w:pPr>
        <w:spacing w:line="360" w:lineRule="auto"/>
        <w:ind w:right="26" w:firstLine="426"/>
        <w:jc w:val="both"/>
        <w:rPr>
          <w:rFonts w:ascii="Times New Roman" w:hAnsi="Times New Roman" w:cs="Times New Roman"/>
          <w:sz w:val="24"/>
          <w:szCs w:val="24"/>
          <w:shd w:val="clear" w:color="auto" w:fill="FEFEFE"/>
        </w:rPr>
      </w:pPr>
      <w:r w:rsidRPr="002F0D60">
        <w:rPr>
          <w:rFonts w:ascii="Times New Roman" w:hAnsi="Times New Roman" w:cs="Times New Roman"/>
          <w:sz w:val="24"/>
          <w:szCs w:val="24"/>
          <w:shd w:val="clear" w:color="auto" w:fill="FEFEFE"/>
        </w:rPr>
        <w:t>Към функциите на кметовете и кметските намес</w:t>
      </w:r>
      <w:r w:rsidR="002375B8">
        <w:rPr>
          <w:rFonts w:ascii="Times New Roman" w:hAnsi="Times New Roman" w:cs="Times New Roman"/>
          <w:sz w:val="24"/>
          <w:szCs w:val="24"/>
          <w:shd w:val="clear" w:color="auto" w:fill="FEFEFE"/>
        </w:rPr>
        <w:t>т</w:t>
      </w:r>
      <w:r w:rsidRPr="002F0D60">
        <w:rPr>
          <w:rFonts w:ascii="Times New Roman" w:hAnsi="Times New Roman" w:cs="Times New Roman"/>
          <w:sz w:val="24"/>
          <w:szCs w:val="24"/>
          <w:shd w:val="clear" w:color="auto" w:fill="FEFEFE"/>
        </w:rPr>
        <w:t xml:space="preserve">ници в селата спадат: упражняване на контрол за законосъобразното използване и отговаряне за поддържането, охраната и опазването на общинската собственост на територията на населеното място; подпомагат воденето на регистъра на населението и регистрите по гражданското състояние и предоставят свързаните с тях административни услуги на населението в населеното място, изпращат актуална информация на държавните и общински органи и др. </w:t>
      </w:r>
    </w:p>
    <w:p w14:paraId="130262A0" w14:textId="77777777" w:rsidR="002F0D60" w:rsidRPr="00F155FB" w:rsidRDefault="002F0D60" w:rsidP="002E0BD1">
      <w:pPr>
        <w:spacing w:line="360" w:lineRule="auto"/>
        <w:ind w:right="26" w:firstLine="426"/>
        <w:jc w:val="both"/>
        <w:rPr>
          <w:rFonts w:ascii="Times New Roman" w:hAnsi="Times New Roman" w:cs="Times New Roman"/>
          <w:sz w:val="24"/>
          <w:szCs w:val="24"/>
          <w:shd w:val="clear" w:color="auto" w:fill="FEFEFE"/>
        </w:rPr>
      </w:pPr>
      <w:r w:rsidRPr="002F0D60">
        <w:rPr>
          <w:rFonts w:ascii="Times New Roman" w:hAnsi="Times New Roman" w:cs="Times New Roman"/>
          <w:sz w:val="24"/>
          <w:szCs w:val="24"/>
          <w:shd w:val="clear" w:color="auto" w:fill="FEFEFE"/>
        </w:rPr>
        <w:t xml:space="preserve">Общинската администрация подпомагат кмета при осъществяване на правомощията му и извършва дейности по административно обслужване на гражданите и юридическите лица.   Правата и задълженията на Кмета на общината, свързани с опазването на околната  среда са регламентирани от националното екологично </w:t>
      </w:r>
      <w:r w:rsidRPr="00F155FB">
        <w:rPr>
          <w:rFonts w:ascii="Times New Roman" w:hAnsi="Times New Roman" w:cs="Times New Roman"/>
          <w:sz w:val="24"/>
          <w:szCs w:val="24"/>
          <w:shd w:val="clear" w:color="auto" w:fill="FEFEFE"/>
        </w:rPr>
        <w:t xml:space="preserve">законодателство.  </w:t>
      </w:r>
    </w:p>
    <w:p w14:paraId="5B8E13E6" w14:textId="6EFE4BE1" w:rsidR="00024234" w:rsidRPr="00024234" w:rsidRDefault="00024234" w:rsidP="00837331">
      <w:pPr>
        <w:spacing w:line="360" w:lineRule="auto"/>
        <w:ind w:right="26" w:firstLine="426"/>
        <w:jc w:val="both"/>
        <w:rPr>
          <w:rFonts w:ascii="Times New Roman" w:hAnsi="Times New Roman" w:cs="Times New Roman"/>
          <w:b/>
          <w:i/>
          <w:iCs/>
          <w:sz w:val="24"/>
          <w:szCs w:val="24"/>
        </w:rPr>
      </w:pPr>
      <w:r w:rsidRPr="00024234">
        <w:rPr>
          <w:rFonts w:ascii="Times New Roman" w:hAnsi="Times New Roman" w:cs="Times New Roman"/>
          <w:b/>
          <w:i/>
          <w:iCs/>
          <w:sz w:val="24"/>
          <w:szCs w:val="24"/>
        </w:rPr>
        <w:t xml:space="preserve">Основни структурни единици в община </w:t>
      </w:r>
      <w:r w:rsidR="0068543B">
        <w:rPr>
          <w:rFonts w:ascii="Times New Roman" w:hAnsi="Times New Roman" w:cs="Times New Roman"/>
          <w:b/>
          <w:i/>
          <w:iCs/>
          <w:sz w:val="24"/>
          <w:szCs w:val="24"/>
        </w:rPr>
        <w:t>Крумовград</w:t>
      </w:r>
      <w:r w:rsidRPr="00024234">
        <w:rPr>
          <w:rFonts w:ascii="Times New Roman" w:hAnsi="Times New Roman" w:cs="Times New Roman"/>
          <w:b/>
          <w:i/>
          <w:iCs/>
          <w:sz w:val="24"/>
          <w:szCs w:val="24"/>
        </w:rPr>
        <w:t xml:space="preserve"> имащи значителна роля в процеса на реализация на политики, мерки и действия за опазване на околната среда са:</w:t>
      </w:r>
    </w:p>
    <w:p w14:paraId="76BA2965" w14:textId="26E127BF" w:rsidR="00024234" w:rsidRDefault="00402829" w:rsidP="00837331">
      <w:pPr>
        <w:spacing w:line="360" w:lineRule="auto"/>
        <w:ind w:right="26" w:firstLine="426"/>
        <w:jc w:val="both"/>
        <w:rPr>
          <w:rFonts w:ascii="Times New Roman" w:hAnsi="Times New Roman" w:cs="Times New Roman"/>
          <w:sz w:val="24"/>
          <w:szCs w:val="24"/>
          <w:shd w:val="clear" w:color="auto" w:fill="FEFEFE"/>
        </w:rPr>
      </w:pPr>
      <w:r w:rsidRPr="00402829">
        <w:rPr>
          <w:rFonts w:ascii="Times New Roman" w:hAnsi="Times New Roman" w:cs="Times New Roman"/>
          <w:sz w:val="24"/>
          <w:szCs w:val="24"/>
          <w:shd w:val="clear" w:color="auto" w:fill="FEFEFE"/>
        </w:rPr>
        <w:t xml:space="preserve">Експерта по екология в Общинска администрация отговаря за всички дейности касаещи екологичното равновесие, контролира дейностите по управление на отпадъците. Във връзка с опазване на околната среда е издадена общинска наредба – Наредба за управление на отпадъците </w:t>
      </w:r>
      <w:r w:rsidR="0068543B">
        <w:rPr>
          <w:rFonts w:ascii="Times New Roman" w:hAnsi="Times New Roman" w:cs="Times New Roman"/>
          <w:sz w:val="24"/>
          <w:szCs w:val="24"/>
          <w:shd w:val="clear" w:color="auto" w:fill="FEFEFE"/>
        </w:rPr>
        <w:t>на територията на община Крумовград</w:t>
      </w:r>
      <w:r w:rsidR="00AA2CB1">
        <w:rPr>
          <w:rFonts w:ascii="Times New Roman" w:hAnsi="Times New Roman" w:cs="Times New Roman"/>
          <w:sz w:val="24"/>
          <w:szCs w:val="24"/>
          <w:shd w:val="clear" w:color="auto" w:fill="FEFEFE"/>
        </w:rPr>
        <w:t>.</w:t>
      </w:r>
    </w:p>
    <w:p w14:paraId="27D9ED0E" w14:textId="26BE826F" w:rsidR="00AA2CB1" w:rsidRPr="00AA2CB1" w:rsidRDefault="00AA2CB1" w:rsidP="00892EA9">
      <w:pPr>
        <w:spacing w:after="240" w:line="360" w:lineRule="auto"/>
        <w:ind w:right="26" w:firstLine="426"/>
        <w:jc w:val="both"/>
        <w:rPr>
          <w:rFonts w:ascii="Times New Roman" w:hAnsi="Times New Roman" w:cs="Times New Roman"/>
          <w:b/>
          <w:bCs/>
          <w:i/>
          <w:iCs/>
          <w:sz w:val="24"/>
          <w:szCs w:val="24"/>
          <w:shd w:val="clear" w:color="auto" w:fill="FEFEFE"/>
        </w:rPr>
      </w:pPr>
      <w:r w:rsidRPr="00AA2CB1">
        <w:rPr>
          <w:rFonts w:ascii="Times New Roman" w:hAnsi="Times New Roman" w:cs="Times New Roman"/>
          <w:sz w:val="24"/>
          <w:szCs w:val="24"/>
          <w:shd w:val="clear" w:color="auto" w:fill="FEFEFE"/>
        </w:rPr>
        <w:t xml:space="preserve">Проблемите с управлението на дейностите свързани с отпадъците се отразяват най-бързо и пряко върху облика на общината и здравето на хората и закономерно те ангажират повече средства и квалифицирани служители. Проблемите свързани с управлението на отпадъците в частност и с опазването на околната среда като цяло са на първо място финансови, на второ място организационни и на трето място са свързани с ниската екологична култура на населението. Процесът на промяна и преход към една система, съответстваща на изискванията на ЕС, налага приемането на съответните принципи от населението и от всички участници в процеса на опазването и устойчиво управление на околната среда. Промените в управлението винаги водят до противопоставяне на различни обществени групи. Това </w:t>
      </w:r>
      <w:r w:rsidRPr="00AA2CB1">
        <w:rPr>
          <w:rFonts w:ascii="Times New Roman" w:hAnsi="Times New Roman" w:cs="Times New Roman"/>
          <w:sz w:val="24"/>
          <w:szCs w:val="24"/>
          <w:shd w:val="clear" w:color="auto" w:fill="FEFEFE"/>
        </w:rPr>
        <w:lastRenderedPageBreak/>
        <w:t>противопоставяне и негативното обществено мнение може да се окаже съществена пречка за прилагането на съвременните практики по защитата на околната среда. Поради това трябва да се отделя по-голямо внимание на фактора „връзка с обществеността” и да се организират кампании за информиране на обществеността. Дейностите свързани с екологичното равновесие на територията на Общината също се отразяват и на сайта на общината.</w:t>
      </w:r>
    </w:p>
    <w:p w14:paraId="4044CF43" w14:textId="22DBFC0A" w:rsidR="0031110B" w:rsidRPr="00206341" w:rsidRDefault="000B7CFD" w:rsidP="00892EA9">
      <w:pPr>
        <w:pStyle w:val="3"/>
        <w:spacing w:line="360" w:lineRule="auto"/>
        <w:ind w:right="26" w:firstLine="426"/>
        <w:rPr>
          <w:rFonts w:ascii="Times New Roman" w:eastAsia="Times New Roman" w:hAnsi="Times New Roman" w:cs="Times New Roman"/>
          <w:b/>
          <w:bCs/>
          <w:color w:val="auto"/>
          <w:lang w:eastAsia="bg-BG"/>
        </w:rPr>
      </w:pPr>
      <w:bookmarkStart w:id="39" w:name="_Toc120542066"/>
      <w:r>
        <w:rPr>
          <w:rFonts w:ascii="Times New Roman" w:hAnsi="Times New Roman" w:cs="Times New Roman"/>
          <w:b/>
          <w:bCs/>
          <w:i/>
          <w:iCs/>
          <w:color w:val="auto"/>
          <w:shd w:val="clear" w:color="auto" w:fill="FEFEFE"/>
        </w:rPr>
        <w:t>4.4</w:t>
      </w:r>
      <w:r w:rsidR="0031110B" w:rsidRPr="00147CB0">
        <w:rPr>
          <w:rFonts w:ascii="Times New Roman" w:hAnsi="Times New Roman" w:cs="Times New Roman"/>
          <w:b/>
          <w:bCs/>
          <w:i/>
          <w:iCs/>
          <w:color w:val="auto"/>
          <w:shd w:val="clear" w:color="auto" w:fill="FEFEFE"/>
        </w:rPr>
        <w:t>.2.</w:t>
      </w:r>
      <w:r w:rsidR="0031110B" w:rsidRPr="00206341">
        <w:rPr>
          <w:rFonts w:ascii="Times New Roman" w:hAnsi="Times New Roman" w:cs="Times New Roman"/>
          <w:b/>
          <w:bCs/>
          <w:color w:val="auto"/>
          <w:shd w:val="clear" w:color="auto" w:fill="FEFEFE"/>
        </w:rPr>
        <w:t xml:space="preserve"> </w:t>
      </w:r>
      <w:r w:rsidR="0031110B" w:rsidRPr="00A27E72">
        <w:rPr>
          <w:rFonts w:ascii="Times New Roman" w:eastAsia="Times New Roman" w:hAnsi="Times New Roman" w:cs="Times New Roman"/>
          <w:b/>
          <w:bCs/>
          <w:i/>
          <w:iCs/>
          <w:color w:val="auto"/>
          <w:lang w:eastAsia="bg-BG"/>
        </w:rPr>
        <w:t>Информиране на обществеността</w:t>
      </w:r>
      <w:bookmarkEnd w:id="39"/>
      <w:r w:rsidR="0031110B" w:rsidRPr="00206341">
        <w:rPr>
          <w:rFonts w:ascii="Times New Roman" w:eastAsia="Times New Roman" w:hAnsi="Times New Roman" w:cs="Times New Roman"/>
          <w:b/>
          <w:bCs/>
          <w:color w:val="auto"/>
          <w:lang w:eastAsia="bg-BG"/>
        </w:rPr>
        <w:t xml:space="preserve"> </w:t>
      </w:r>
    </w:p>
    <w:p w14:paraId="2AD00426" w14:textId="77777777" w:rsidR="0031110B" w:rsidRPr="0031110B" w:rsidRDefault="0031110B" w:rsidP="00892EA9">
      <w:pPr>
        <w:spacing w:line="360" w:lineRule="auto"/>
        <w:ind w:right="26" w:firstLine="426"/>
        <w:jc w:val="both"/>
        <w:rPr>
          <w:rFonts w:ascii="Times New Roman" w:eastAsia="Times New Roman" w:hAnsi="Times New Roman" w:cs="Times New Roman"/>
          <w:color w:val="000000"/>
          <w:sz w:val="24"/>
          <w:lang w:eastAsia="bg-BG"/>
        </w:rPr>
      </w:pPr>
      <w:r w:rsidRPr="0031110B">
        <w:rPr>
          <w:rFonts w:ascii="Times New Roman" w:eastAsia="Times New Roman" w:hAnsi="Times New Roman" w:cs="Times New Roman"/>
          <w:color w:val="000000"/>
          <w:sz w:val="24"/>
          <w:lang w:eastAsia="bg-BG"/>
        </w:rPr>
        <w:t xml:space="preserve">Информирането на обществеността цели повишаване на екологичната култура на населението и по-конкретно за опазване на околната среда, намаляване на количеството на отпадъците и тяхното екологосъобразно събиране и обезвреждане. Необходима е по-широка гласност както за възникнали проблеми пред общината, така и за търсене на решението им и привличане на общественост в изпълнение на предприетите мерки. </w:t>
      </w:r>
    </w:p>
    <w:p w14:paraId="093BF23C" w14:textId="77777777" w:rsidR="0031110B" w:rsidRPr="0031110B" w:rsidRDefault="0031110B" w:rsidP="00892EA9">
      <w:pPr>
        <w:spacing w:line="360" w:lineRule="auto"/>
        <w:ind w:right="26" w:firstLine="426"/>
        <w:jc w:val="both"/>
        <w:rPr>
          <w:rFonts w:ascii="Times New Roman" w:eastAsia="Times New Roman" w:hAnsi="Times New Roman" w:cs="Times New Roman"/>
          <w:color w:val="000000"/>
          <w:sz w:val="24"/>
          <w:lang w:eastAsia="bg-BG"/>
        </w:rPr>
      </w:pPr>
      <w:r w:rsidRPr="0031110B">
        <w:rPr>
          <w:rFonts w:ascii="Times New Roman" w:eastAsia="Times New Roman" w:hAnsi="Times New Roman" w:cs="Times New Roman"/>
          <w:color w:val="000000"/>
          <w:sz w:val="24"/>
          <w:lang w:eastAsia="bg-BG"/>
        </w:rPr>
        <w:t xml:space="preserve">Съгласно чл.17 от Закона за опазване на околната среда, всеки има право на достъп до налична информация за състоянието на компонентите на околната среда, както и за дейностите или мерките, включително административни мерки, планове и програми, които оказват или са в състояние да оказват въздействие върху околната среда.  </w:t>
      </w:r>
    </w:p>
    <w:p w14:paraId="5BC8A5C3" w14:textId="02B0B782" w:rsidR="0031110B" w:rsidRPr="0031110B" w:rsidRDefault="0031110B" w:rsidP="00892EA9">
      <w:pPr>
        <w:spacing w:line="360" w:lineRule="auto"/>
        <w:ind w:right="26" w:firstLine="426"/>
        <w:jc w:val="both"/>
        <w:rPr>
          <w:rFonts w:ascii="Times New Roman" w:eastAsia="Times New Roman" w:hAnsi="Times New Roman" w:cs="Times New Roman"/>
          <w:color w:val="000000"/>
          <w:sz w:val="24"/>
          <w:lang w:eastAsia="bg-BG"/>
        </w:rPr>
      </w:pPr>
      <w:r w:rsidRPr="0031110B">
        <w:rPr>
          <w:rFonts w:ascii="Times New Roman" w:eastAsia="Times New Roman" w:hAnsi="Times New Roman" w:cs="Times New Roman"/>
          <w:color w:val="000000"/>
          <w:sz w:val="24"/>
          <w:lang w:eastAsia="bg-BG"/>
        </w:rPr>
        <w:t xml:space="preserve">Община </w:t>
      </w:r>
      <w:r w:rsidR="0068543B">
        <w:rPr>
          <w:rFonts w:ascii="Times New Roman" w:hAnsi="Times New Roman" w:cs="Times New Roman"/>
          <w:sz w:val="24"/>
          <w:szCs w:val="24"/>
          <w:shd w:val="clear" w:color="auto" w:fill="FEFEFE"/>
        </w:rPr>
        <w:t>Крумовград</w:t>
      </w:r>
      <w:r w:rsidRPr="0031110B">
        <w:rPr>
          <w:rFonts w:ascii="Times New Roman" w:eastAsia="Times New Roman" w:hAnsi="Times New Roman" w:cs="Times New Roman"/>
          <w:color w:val="000000"/>
          <w:sz w:val="24"/>
          <w:lang w:eastAsia="bg-BG"/>
        </w:rPr>
        <w:t xml:space="preserve"> </w:t>
      </w:r>
      <w:r w:rsidR="00AA2CB1">
        <w:rPr>
          <w:rFonts w:ascii="Times New Roman" w:eastAsia="Times New Roman" w:hAnsi="Times New Roman" w:cs="Times New Roman"/>
          <w:color w:val="000000"/>
          <w:sz w:val="24"/>
          <w:lang w:eastAsia="bg-BG"/>
        </w:rPr>
        <w:t>няма</w:t>
      </w:r>
      <w:r w:rsidRPr="0031110B">
        <w:rPr>
          <w:rFonts w:ascii="Times New Roman" w:eastAsia="Times New Roman" w:hAnsi="Times New Roman" w:cs="Times New Roman"/>
          <w:color w:val="000000"/>
          <w:sz w:val="24"/>
          <w:lang w:eastAsia="bg-BG"/>
        </w:rPr>
        <w:t xml:space="preserve"> добре функционираща система за информиране на населението за състоянието на околната среда. </w:t>
      </w:r>
      <w:r w:rsidR="00AC455F">
        <w:rPr>
          <w:rFonts w:ascii="Times New Roman" w:eastAsia="Times New Roman" w:hAnsi="Times New Roman" w:cs="Times New Roman"/>
          <w:color w:val="000000"/>
          <w:sz w:val="24"/>
          <w:lang w:eastAsia="bg-BG"/>
        </w:rPr>
        <w:t>Необходимо е</w:t>
      </w:r>
      <w:r w:rsidRPr="0031110B">
        <w:rPr>
          <w:rFonts w:ascii="Times New Roman" w:eastAsia="Times New Roman" w:hAnsi="Times New Roman" w:cs="Times New Roman"/>
          <w:color w:val="000000"/>
          <w:sz w:val="24"/>
          <w:lang w:eastAsia="bg-BG"/>
        </w:rPr>
        <w:t xml:space="preserve"> събиране и предоставяне на данни за състоянието на околната среда, информиране обществеността за включването й в предстоящи екологични мероприятия, за участие при разработване и обсъждане на проекти, за изпълнение на конкретни мероприятия и резултатите от тях и т.н. </w:t>
      </w:r>
    </w:p>
    <w:p w14:paraId="3B8C0BFF" w14:textId="5BDD152A" w:rsidR="0031110B" w:rsidRPr="0031110B" w:rsidRDefault="0031110B" w:rsidP="00892EA9">
      <w:pPr>
        <w:spacing w:line="360" w:lineRule="auto"/>
        <w:ind w:right="26" w:firstLine="426"/>
        <w:jc w:val="both"/>
        <w:rPr>
          <w:rFonts w:ascii="Times New Roman" w:eastAsia="Times New Roman" w:hAnsi="Times New Roman" w:cs="Times New Roman"/>
          <w:color w:val="000000"/>
          <w:sz w:val="24"/>
          <w:lang w:eastAsia="bg-BG"/>
        </w:rPr>
      </w:pPr>
      <w:r w:rsidRPr="0031110B">
        <w:rPr>
          <w:rFonts w:ascii="Times New Roman" w:eastAsia="Times New Roman" w:hAnsi="Times New Roman" w:cs="Times New Roman"/>
          <w:color w:val="000000"/>
          <w:sz w:val="24"/>
          <w:lang w:eastAsia="bg-BG"/>
        </w:rPr>
        <w:t xml:space="preserve">Информирането на населението на община </w:t>
      </w:r>
      <w:r w:rsidR="0068543B">
        <w:rPr>
          <w:rFonts w:ascii="Times New Roman" w:hAnsi="Times New Roman" w:cs="Times New Roman"/>
          <w:sz w:val="24"/>
          <w:szCs w:val="24"/>
          <w:shd w:val="clear" w:color="auto" w:fill="FEFEFE"/>
        </w:rPr>
        <w:t>Крумовград</w:t>
      </w:r>
      <w:r w:rsidRPr="0031110B">
        <w:rPr>
          <w:rFonts w:ascii="Times New Roman" w:eastAsia="Times New Roman" w:hAnsi="Times New Roman" w:cs="Times New Roman"/>
          <w:color w:val="000000"/>
          <w:sz w:val="24"/>
          <w:lang w:eastAsia="bg-BG"/>
        </w:rPr>
        <w:t xml:space="preserve"> за състоянието на околната среда, за изпълнението на мерките от Общинската програма за опазване на околната среда, както и за реализацията на проекти с екологична насоченост се осъществява чрез публикуването на информация на интернет страницата на общината. Извършва се уведомяване на населението за инвестиционни предложения и допускане изработването на проекти на ПУП. </w:t>
      </w:r>
    </w:p>
    <w:p w14:paraId="06B50D88" w14:textId="494AF2EF" w:rsidR="0031110B" w:rsidRPr="0031110B" w:rsidRDefault="0031110B" w:rsidP="00892EA9">
      <w:pPr>
        <w:spacing w:line="360" w:lineRule="auto"/>
        <w:ind w:right="26" w:firstLine="426"/>
        <w:jc w:val="both"/>
        <w:rPr>
          <w:rFonts w:ascii="Times New Roman" w:eastAsia="Times New Roman" w:hAnsi="Times New Roman" w:cs="Times New Roman"/>
          <w:color w:val="000000"/>
          <w:sz w:val="24"/>
          <w:lang w:eastAsia="bg-BG"/>
        </w:rPr>
      </w:pPr>
      <w:r w:rsidRPr="0031110B">
        <w:rPr>
          <w:rFonts w:ascii="Times New Roman" w:eastAsia="Times New Roman" w:hAnsi="Times New Roman" w:cs="Times New Roman"/>
          <w:color w:val="000000"/>
          <w:sz w:val="24"/>
          <w:lang w:eastAsia="bg-BG"/>
        </w:rPr>
        <w:t xml:space="preserve">Уведомленията за инвестиционни предложения, които постъпват в </w:t>
      </w:r>
      <w:r w:rsidR="00F227DF">
        <w:rPr>
          <w:rFonts w:ascii="Times New Roman" w:eastAsia="Times New Roman" w:hAnsi="Times New Roman" w:cs="Times New Roman"/>
          <w:color w:val="000000"/>
          <w:sz w:val="24"/>
          <w:lang w:eastAsia="bg-BG"/>
        </w:rPr>
        <w:t>о</w:t>
      </w:r>
      <w:r w:rsidRPr="0031110B">
        <w:rPr>
          <w:rFonts w:ascii="Times New Roman" w:eastAsia="Times New Roman" w:hAnsi="Times New Roman" w:cs="Times New Roman"/>
          <w:color w:val="000000"/>
          <w:sz w:val="24"/>
          <w:lang w:eastAsia="bg-BG"/>
        </w:rPr>
        <w:t xml:space="preserve">бщината се обявяват публично с обява в </w:t>
      </w:r>
      <w:r w:rsidR="00A41208">
        <w:rPr>
          <w:rFonts w:ascii="Times New Roman" w:eastAsia="Times New Roman" w:hAnsi="Times New Roman" w:cs="Times New Roman"/>
          <w:color w:val="000000"/>
          <w:sz w:val="24"/>
          <w:lang w:eastAsia="bg-BG"/>
        </w:rPr>
        <w:t xml:space="preserve">интернет страницата на </w:t>
      </w:r>
      <w:r w:rsidR="00F227DF">
        <w:rPr>
          <w:rFonts w:ascii="Times New Roman" w:eastAsia="Times New Roman" w:hAnsi="Times New Roman" w:cs="Times New Roman"/>
          <w:color w:val="000000"/>
          <w:sz w:val="24"/>
          <w:lang w:eastAsia="bg-BG"/>
        </w:rPr>
        <w:t>о</w:t>
      </w:r>
      <w:r w:rsidR="00A41208">
        <w:rPr>
          <w:rFonts w:ascii="Times New Roman" w:eastAsia="Times New Roman" w:hAnsi="Times New Roman" w:cs="Times New Roman"/>
          <w:color w:val="000000"/>
          <w:sz w:val="24"/>
          <w:lang w:eastAsia="bg-BG"/>
        </w:rPr>
        <w:t xml:space="preserve">бщината, обява в </w:t>
      </w:r>
      <w:r w:rsidR="003A33C1">
        <w:rPr>
          <w:rFonts w:ascii="Times New Roman" w:eastAsia="Times New Roman" w:hAnsi="Times New Roman" w:cs="Times New Roman"/>
          <w:color w:val="000000"/>
          <w:sz w:val="24"/>
          <w:lang w:eastAsia="bg-BG"/>
        </w:rPr>
        <w:t xml:space="preserve">областен ежедневник и/или </w:t>
      </w:r>
      <w:r w:rsidRPr="0031110B">
        <w:rPr>
          <w:rFonts w:ascii="Times New Roman" w:eastAsia="Times New Roman" w:hAnsi="Times New Roman" w:cs="Times New Roman"/>
          <w:color w:val="000000"/>
          <w:sz w:val="24"/>
          <w:lang w:eastAsia="bg-BG"/>
        </w:rPr>
        <w:t xml:space="preserve">обява на таблото в сградата на </w:t>
      </w:r>
      <w:r w:rsidR="00F227DF">
        <w:rPr>
          <w:rFonts w:ascii="Times New Roman" w:eastAsia="Times New Roman" w:hAnsi="Times New Roman" w:cs="Times New Roman"/>
          <w:color w:val="000000"/>
          <w:sz w:val="24"/>
          <w:lang w:eastAsia="bg-BG"/>
        </w:rPr>
        <w:t>о</w:t>
      </w:r>
      <w:r w:rsidRPr="0031110B">
        <w:rPr>
          <w:rFonts w:ascii="Times New Roman" w:eastAsia="Times New Roman" w:hAnsi="Times New Roman" w:cs="Times New Roman"/>
          <w:color w:val="000000"/>
          <w:sz w:val="24"/>
          <w:lang w:eastAsia="bg-BG"/>
        </w:rPr>
        <w:t>бщината</w:t>
      </w:r>
      <w:r w:rsidR="00D126AD">
        <w:rPr>
          <w:rFonts w:ascii="Times New Roman" w:eastAsia="Times New Roman" w:hAnsi="Times New Roman" w:cs="Times New Roman"/>
          <w:color w:val="000000"/>
          <w:sz w:val="24"/>
          <w:lang w:eastAsia="bg-BG"/>
        </w:rPr>
        <w:t>.</w:t>
      </w:r>
      <w:r w:rsidRPr="0031110B">
        <w:rPr>
          <w:rFonts w:ascii="Times New Roman" w:eastAsia="Times New Roman" w:hAnsi="Times New Roman" w:cs="Times New Roman"/>
          <w:color w:val="000000"/>
          <w:sz w:val="24"/>
          <w:lang w:eastAsia="bg-BG"/>
        </w:rPr>
        <w:t xml:space="preserve"> </w:t>
      </w:r>
    </w:p>
    <w:p w14:paraId="6AD4D05A" w14:textId="4157CB6F" w:rsidR="0031110B" w:rsidRDefault="0031110B" w:rsidP="00892EA9">
      <w:pPr>
        <w:spacing w:line="360" w:lineRule="auto"/>
        <w:ind w:right="26" w:firstLine="426"/>
        <w:jc w:val="both"/>
        <w:rPr>
          <w:rFonts w:ascii="Times New Roman" w:eastAsia="Times New Roman" w:hAnsi="Times New Roman" w:cs="Times New Roman"/>
          <w:color w:val="000000"/>
          <w:sz w:val="24"/>
          <w:lang w:eastAsia="bg-BG"/>
        </w:rPr>
      </w:pPr>
      <w:r w:rsidRPr="0031110B">
        <w:rPr>
          <w:rFonts w:ascii="Times New Roman" w:eastAsia="Times New Roman" w:hAnsi="Times New Roman" w:cs="Times New Roman"/>
          <w:color w:val="000000"/>
          <w:sz w:val="24"/>
          <w:lang w:eastAsia="bg-BG"/>
        </w:rPr>
        <w:t xml:space="preserve">Много ефективни форми за изграждане на екологична култура и гражданска позиция в населението са проекти, свързани с опазване и възстановяване на околната среда, които община </w:t>
      </w:r>
      <w:r w:rsidR="0068543B">
        <w:rPr>
          <w:rFonts w:ascii="Times New Roman" w:hAnsi="Times New Roman" w:cs="Times New Roman"/>
          <w:sz w:val="24"/>
          <w:szCs w:val="24"/>
          <w:shd w:val="clear" w:color="auto" w:fill="FEFEFE"/>
        </w:rPr>
        <w:t>Крумовград</w:t>
      </w:r>
      <w:r w:rsidRPr="0031110B">
        <w:rPr>
          <w:rFonts w:ascii="Times New Roman" w:eastAsia="Times New Roman" w:hAnsi="Times New Roman" w:cs="Times New Roman"/>
          <w:color w:val="000000"/>
          <w:sz w:val="24"/>
          <w:lang w:eastAsia="bg-BG"/>
        </w:rPr>
        <w:t xml:space="preserve"> разработва и/или участва под някаква форма. Стремежът е да бъдат обхванати и ангажирани всички възрастови групи, като особено внимание се обръща на младите хора. Една от задачите за изпълнението на тази цел е добрата информираност на </w:t>
      </w:r>
      <w:r w:rsidRPr="0031110B">
        <w:rPr>
          <w:rFonts w:ascii="Times New Roman" w:eastAsia="Times New Roman" w:hAnsi="Times New Roman" w:cs="Times New Roman"/>
          <w:color w:val="000000"/>
          <w:sz w:val="24"/>
          <w:lang w:eastAsia="bg-BG"/>
        </w:rPr>
        <w:lastRenderedPageBreak/>
        <w:t xml:space="preserve">гражданите относно състоянието на околната среда и дейностите, които се извършват от Общинската администрация за нейното подобряване. Предоставяйки на гражданите възможността да се информират за състоянието на околната среда, те могат активно да участват в екологичната работа на администрацията и въз основа на информацията, която получават да изразява своето мнение и предложения. </w:t>
      </w:r>
    </w:p>
    <w:p w14:paraId="422F6BB9" w14:textId="77777777" w:rsidR="002B263D" w:rsidRPr="002B263D" w:rsidRDefault="002B263D" w:rsidP="00772AB0">
      <w:pPr>
        <w:spacing w:before="240" w:line="360" w:lineRule="auto"/>
        <w:ind w:right="26" w:firstLine="426"/>
        <w:jc w:val="both"/>
        <w:rPr>
          <w:rFonts w:ascii="Times New Roman" w:hAnsi="Times New Roman" w:cs="Times New Roman"/>
          <w:b/>
          <w:sz w:val="24"/>
          <w:szCs w:val="24"/>
          <w:u w:val="single"/>
        </w:rPr>
      </w:pPr>
      <w:r w:rsidRPr="002B263D">
        <w:rPr>
          <w:rFonts w:ascii="Times New Roman" w:hAnsi="Times New Roman" w:cs="Times New Roman"/>
          <w:b/>
          <w:sz w:val="24"/>
          <w:szCs w:val="24"/>
          <w:u w:val="single"/>
        </w:rPr>
        <w:t>ИЗВОДИ</w:t>
      </w:r>
    </w:p>
    <w:p w14:paraId="30445EDE" w14:textId="5FBBB57E" w:rsidR="002B263D" w:rsidRPr="002B263D" w:rsidRDefault="002B263D" w:rsidP="008427F9">
      <w:pPr>
        <w:numPr>
          <w:ilvl w:val="0"/>
          <w:numId w:val="4"/>
        </w:numPr>
        <w:tabs>
          <w:tab w:val="left" w:pos="851"/>
        </w:tabs>
        <w:spacing w:after="160" w:line="360" w:lineRule="auto"/>
        <w:ind w:left="0" w:right="26" w:firstLine="567"/>
        <w:contextualSpacing/>
        <w:jc w:val="both"/>
        <w:rPr>
          <w:rFonts w:ascii="Times New Roman" w:hAnsi="Times New Roman" w:cs="Times New Roman"/>
          <w:bCs/>
          <w:sz w:val="24"/>
          <w:szCs w:val="24"/>
        </w:rPr>
      </w:pPr>
      <w:r w:rsidRPr="002B263D">
        <w:rPr>
          <w:rFonts w:ascii="Times New Roman" w:hAnsi="Times New Roman" w:cs="Times New Roman"/>
          <w:bCs/>
          <w:sz w:val="24"/>
          <w:szCs w:val="24"/>
        </w:rPr>
        <w:t xml:space="preserve">Изпълнението на настоящата Програма за опазване на околната среда на община </w:t>
      </w:r>
      <w:r w:rsidR="004732EC" w:rsidRPr="00000D6C">
        <w:rPr>
          <w:rFonts w:ascii="Times New Roman" w:hAnsi="Times New Roman" w:cs="Times New Roman"/>
          <w:sz w:val="24"/>
          <w:szCs w:val="24"/>
        </w:rPr>
        <w:t>Крумовград</w:t>
      </w:r>
      <w:r w:rsidRPr="002B263D">
        <w:rPr>
          <w:rFonts w:ascii="Times New Roman" w:hAnsi="Times New Roman" w:cs="Times New Roman"/>
          <w:bCs/>
          <w:sz w:val="24"/>
          <w:szCs w:val="24"/>
        </w:rPr>
        <w:t xml:space="preserve"> за периода 202</w:t>
      </w:r>
      <w:r w:rsidR="00C61016">
        <w:rPr>
          <w:rFonts w:ascii="Times New Roman" w:hAnsi="Times New Roman" w:cs="Times New Roman"/>
          <w:bCs/>
          <w:sz w:val="24"/>
          <w:szCs w:val="24"/>
        </w:rPr>
        <w:t>3</w:t>
      </w:r>
      <w:r w:rsidRPr="002B263D">
        <w:rPr>
          <w:rFonts w:ascii="Times New Roman" w:hAnsi="Times New Roman" w:cs="Times New Roman"/>
          <w:bCs/>
          <w:sz w:val="24"/>
          <w:szCs w:val="24"/>
        </w:rPr>
        <w:t>-202</w:t>
      </w:r>
      <w:r w:rsidR="004732EC">
        <w:rPr>
          <w:rFonts w:ascii="Times New Roman" w:hAnsi="Times New Roman" w:cs="Times New Roman"/>
          <w:bCs/>
          <w:sz w:val="24"/>
          <w:szCs w:val="24"/>
        </w:rPr>
        <w:t>8</w:t>
      </w:r>
      <w:r w:rsidRPr="002B263D">
        <w:rPr>
          <w:rFonts w:ascii="Times New Roman" w:hAnsi="Times New Roman" w:cs="Times New Roman"/>
          <w:bCs/>
          <w:sz w:val="24"/>
          <w:szCs w:val="24"/>
        </w:rPr>
        <w:t xml:space="preserve"> г., изисква подобряване на институционалния капацитет и засилване на контролните функции на местно ниво.</w:t>
      </w:r>
    </w:p>
    <w:p w14:paraId="49F82923" w14:textId="2567483C" w:rsidR="002B263D" w:rsidRPr="002B263D" w:rsidRDefault="002B263D" w:rsidP="008427F9">
      <w:pPr>
        <w:numPr>
          <w:ilvl w:val="0"/>
          <w:numId w:val="4"/>
        </w:numPr>
        <w:tabs>
          <w:tab w:val="left" w:pos="851"/>
        </w:tabs>
        <w:spacing w:after="160" w:line="360" w:lineRule="auto"/>
        <w:ind w:left="0" w:right="26" w:firstLine="567"/>
        <w:contextualSpacing/>
        <w:jc w:val="both"/>
        <w:rPr>
          <w:rFonts w:ascii="Times New Roman" w:hAnsi="Times New Roman" w:cs="Times New Roman"/>
          <w:bCs/>
          <w:sz w:val="24"/>
          <w:szCs w:val="24"/>
        </w:rPr>
      </w:pPr>
      <w:r w:rsidRPr="002B263D">
        <w:rPr>
          <w:rFonts w:ascii="Times New Roman" w:hAnsi="Times New Roman" w:cs="Times New Roman"/>
          <w:bCs/>
          <w:sz w:val="24"/>
          <w:szCs w:val="24"/>
        </w:rPr>
        <w:t xml:space="preserve">Анализът на институционалния капацитет показва, че в </w:t>
      </w:r>
      <w:r w:rsidR="001763B2">
        <w:rPr>
          <w:rFonts w:ascii="Times New Roman" w:hAnsi="Times New Roman" w:cs="Times New Roman"/>
          <w:bCs/>
          <w:sz w:val="24"/>
          <w:szCs w:val="24"/>
        </w:rPr>
        <w:t>о</w:t>
      </w:r>
      <w:r w:rsidRPr="002B263D">
        <w:rPr>
          <w:rFonts w:ascii="Times New Roman" w:hAnsi="Times New Roman" w:cs="Times New Roman"/>
          <w:bCs/>
          <w:sz w:val="24"/>
          <w:szCs w:val="24"/>
        </w:rPr>
        <w:t xml:space="preserve">бщина </w:t>
      </w:r>
      <w:r w:rsidR="004732EC" w:rsidRPr="00000D6C">
        <w:rPr>
          <w:rFonts w:ascii="Times New Roman" w:hAnsi="Times New Roman" w:cs="Times New Roman"/>
          <w:sz w:val="24"/>
          <w:szCs w:val="24"/>
        </w:rPr>
        <w:t>Крумовград</w:t>
      </w:r>
      <w:r w:rsidRPr="002B263D">
        <w:rPr>
          <w:rFonts w:ascii="Times New Roman" w:hAnsi="Times New Roman" w:cs="Times New Roman"/>
          <w:bCs/>
          <w:sz w:val="24"/>
          <w:szCs w:val="24"/>
        </w:rPr>
        <w:t xml:space="preserve"> се изпълняват в пълен обхват правомощията и отговорностите на кмета и общинската администрация, съгласно законовите разпоредби за опазване на околната среда и управление на отпадъците. </w:t>
      </w:r>
    </w:p>
    <w:p w14:paraId="504F1049" w14:textId="3F2E830F" w:rsidR="002B263D" w:rsidRPr="002B263D" w:rsidRDefault="002B263D" w:rsidP="008427F9">
      <w:pPr>
        <w:numPr>
          <w:ilvl w:val="0"/>
          <w:numId w:val="4"/>
        </w:numPr>
        <w:tabs>
          <w:tab w:val="left" w:pos="851"/>
        </w:tabs>
        <w:spacing w:after="160" w:line="360" w:lineRule="auto"/>
        <w:ind w:left="0" w:right="26" w:firstLine="567"/>
        <w:contextualSpacing/>
        <w:jc w:val="both"/>
        <w:rPr>
          <w:rFonts w:ascii="Times New Roman" w:hAnsi="Times New Roman" w:cs="Times New Roman"/>
          <w:bCs/>
          <w:sz w:val="24"/>
          <w:szCs w:val="24"/>
        </w:rPr>
      </w:pPr>
      <w:r w:rsidRPr="002B263D">
        <w:rPr>
          <w:rFonts w:ascii="Times New Roman" w:hAnsi="Times New Roman" w:cs="Times New Roman"/>
          <w:bCs/>
          <w:sz w:val="24"/>
          <w:szCs w:val="24"/>
        </w:rPr>
        <w:t>Издадени са общински наредби касаещи околната среда и управление на отпадъците.</w:t>
      </w:r>
    </w:p>
    <w:p w14:paraId="0430A1EE" w14:textId="36E88C62" w:rsidR="002B263D" w:rsidRPr="002B263D" w:rsidRDefault="002B263D" w:rsidP="008427F9">
      <w:pPr>
        <w:numPr>
          <w:ilvl w:val="0"/>
          <w:numId w:val="4"/>
        </w:numPr>
        <w:tabs>
          <w:tab w:val="left" w:pos="851"/>
        </w:tabs>
        <w:spacing w:after="160" w:line="360" w:lineRule="auto"/>
        <w:ind w:left="0" w:right="26" w:firstLine="567"/>
        <w:contextualSpacing/>
        <w:jc w:val="both"/>
        <w:rPr>
          <w:rFonts w:ascii="Times New Roman" w:hAnsi="Times New Roman" w:cs="Times New Roman"/>
          <w:bCs/>
          <w:sz w:val="24"/>
          <w:szCs w:val="24"/>
        </w:rPr>
      </w:pPr>
      <w:r w:rsidRPr="002B263D">
        <w:rPr>
          <w:rFonts w:ascii="Times New Roman" w:hAnsi="Times New Roman" w:cs="Times New Roman"/>
          <w:bCs/>
          <w:sz w:val="24"/>
          <w:szCs w:val="24"/>
        </w:rPr>
        <w:t>Осигурени са услуги свързани с третиране на отпадъците, В и К, озеленяване и чистота в населените места.</w:t>
      </w:r>
    </w:p>
    <w:p w14:paraId="58C0E008" w14:textId="11EF67C7" w:rsidR="002B263D" w:rsidRPr="002B263D" w:rsidRDefault="002B263D" w:rsidP="008427F9">
      <w:pPr>
        <w:numPr>
          <w:ilvl w:val="0"/>
          <w:numId w:val="4"/>
        </w:numPr>
        <w:tabs>
          <w:tab w:val="left" w:pos="851"/>
        </w:tabs>
        <w:spacing w:after="160" w:line="360" w:lineRule="auto"/>
        <w:ind w:left="0" w:right="26" w:firstLine="567"/>
        <w:contextualSpacing/>
        <w:jc w:val="both"/>
        <w:rPr>
          <w:rFonts w:ascii="Times New Roman" w:hAnsi="Times New Roman" w:cs="Times New Roman"/>
          <w:iCs/>
          <w:sz w:val="24"/>
          <w:szCs w:val="24"/>
        </w:rPr>
      </w:pPr>
      <w:r w:rsidRPr="002B263D">
        <w:rPr>
          <w:rFonts w:ascii="Times New Roman" w:hAnsi="Times New Roman" w:cs="Times New Roman"/>
          <w:iCs/>
          <w:sz w:val="24"/>
          <w:szCs w:val="24"/>
        </w:rPr>
        <w:t>Сътрудничество с др</w:t>
      </w:r>
      <w:r w:rsidR="001763B2">
        <w:rPr>
          <w:rFonts w:ascii="Times New Roman" w:hAnsi="Times New Roman" w:cs="Times New Roman"/>
          <w:iCs/>
          <w:sz w:val="24"/>
          <w:szCs w:val="24"/>
        </w:rPr>
        <w:t>уги институции и организации - о</w:t>
      </w:r>
      <w:r w:rsidRPr="002B263D">
        <w:rPr>
          <w:rFonts w:ascii="Times New Roman" w:hAnsi="Times New Roman" w:cs="Times New Roman"/>
          <w:iCs/>
          <w:sz w:val="24"/>
          <w:szCs w:val="24"/>
        </w:rPr>
        <w:t xml:space="preserve">бщина </w:t>
      </w:r>
      <w:r w:rsidR="0068543B">
        <w:rPr>
          <w:rFonts w:ascii="Times New Roman" w:hAnsi="Times New Roman" w:cs="Times New Roman"/>
          <w:sz w:val="24"/>
          <w:szCs w:val="24"/>
          <w:shd w:val="clear" w:color="auto" w:fill="FEFEFE"/>
        </w:rPr>
        <w:t>Крумовград</w:t>
      </w:r>
      <w:r w:rsidRPr="002B263D">
        <w:rPr>
          <w:rFonts w:ascii="Times New Roman" w:hAnsi="Times New Roman" w:cs="Times New Roman"/>
          <w:iCs/>
          <w:sz w:val="24"/>
          <w:szCs w:val="24"/>
        </w:rPr>
        <w:t xml:space="preserve">  сътрудничи по проблемите на опазване на околната среда със съседните общини  участвайки във регионалната система за управление на отпадъците. По проблемите на околната среда и здравния статус на населението община </w:t>
      </w:r>
      <w:r w:rsidR="00636E50">
        <w:rPr>
          <w:rFonts w:ascii="Times New Roman" w:hAnsi="Times New Roman" w:cs="Times New Roman"/>
          <w:sz w:val="24"/>
          <w:szCs w:val="24"/>
          <w:shd w:val="clear" w:color="auto" w:fill="FEFEFE"/>
        </w:rPr>
        <w:t>Крумовград</w:t>
      </w:r>
      <w:r w:rsidRPr="002B263D">
        <w:rPr>
          <w:rFonts w:ascii="Times New Roman" w:hAnsi="Times New Roman" w:cs="Times New Roman"/>
          <w:iCs/>
          <w:sz w:val="24"/>
          <w:szCs w:val="24"/>
        </w:rPr>
        <w:t xml:space="preserve"> поддържа информационен обмен и е партньор със следните регионални органи на централни ведомства: </w:t>
      </w:r>
    </w:p>
    <w:p w14:paraId="7A5F7210" w14:textId="0D37B18A" w:rsidR="002B263D" w:rsidRPr="00636E50" w:rsidRDefault="002B263D" w:rsidP="006115A1">
      <w:pPr>
        <w:spacing w:line="360" w:lineRule="auto"/>
        <w:ind w:right="26" w:firstLine="567"/>
        <w:contextualSpacing/>
        <w:rPr>
          <w:rFonts w:ascii="Times New Roman" w:hAnsi="Times New Roman" w:cs="Times New Roman"/>
          <w:iCs/>
          <w:sz w:val="24"/>
          <w:szCs w:val="24"/>
        </w:rPr>
      </w:pPr>
      <w:r w:rsidRPr="00636E50">
        <w:rPr>
          <w:rFonts w:ascii="Times New Roman" w:hAnsi="Times New Roman" w:cs="Times New Roman"/>
          <w:iCs/>
          <w:sz w:val="24"/>
          <w:szCs w:val="24"/>
        </w:rPr>
        <w:t xml:space="preserve">− РИОСВ – </w:t>
      </w:r>
      <w:r w:rsidR="00636E50">
        <w:rPr>
          <w:rFonts w:ascii="Times New Roman" w:hAnsi="Times New Roman" w:cs="Times New Roman"/>
          <w:iCs/>
          <w:sz w:val="24"/>
          <w:szCs w:val="24"/>
        </w:rPr>
        <w:t>Хасково</w:t>
      </w:r>
      <w:r w:rsidRPr="00636E50">
        <w:rPr>
          <w:rFonts w:ascii="Times New Roman" w:hAnsi="Times New Roman" w:cs="Times New Roman"/>
          <w:iCs/>
          <w:sz w:val="24"/>
          <w:szCs w:val="24"/>
        </w:rPr>
        <w:t xml:space="preserve">; </w:t>
      </w:r>
    </w:p>
    <w:p w14:paraId="3AA7C3E1" w14:textId="28451A8D" w:rsidR="002B263D" w:rsidRPr="00636E50" w:rsidRDefault="002B263D" w:rsidP="006115A1">
      <w:pPr>
        <w:spacing w:line="360" w:lineRule="auto"/>
        <w:ind w:right="26" w:firstLine="567"/>
        <w:contextualSpacing/>
        <w:rPr>
          <w:rFonts w:ascii="Times New Roman" w:hAnsi="Times New Roman" w:cs="Times New Roman"/>
          <w:iCs/>
          <w:sz w:val="24"/>
          <w:szCs w:val="24"/>
        </w:rPr>
      </w:pPr>
      <w:r w:rsidRPr="00636E50">
        <w:rPr>
          <w:rFonts w:ascii="Times New Roman" w:hAnsi="Times New Roman" w:cs="Times New Roman"/>
          <w:iCs/>
          <w:sz w:val="24"/>
          <w:szCs w:val="24"/>
        </w:rPr>
        <w:t xml:space="preserve">− ИАОС и Регионална лаборатория/РЛ/ -  </w:t>
      </w:r>
      <w:r w:rsidR="00636E50">
        <w:rPr>
          <w:rFonts w:ascii="Times New Roman" w:hAnsi="Times New Roman" w:cs="Times New Roman"/>
          <w:iCs/>
          <w:sz w:val="24"/>
          <w:szCs w:val="24"/>
        </w:rPr>
        <w:t>Хасково</w:t>
      </w:r>
      <w:r w:rsidR="00636E50" w:rsidRPr="00636E50">
        <w:rPr>
          <w:rFonts w:ascii="Times New Roman" w:hAnsi="Times New Roman" w:cs="Times New Roman"/>
          <w:iCs/>
          <w:sz w:val="24"/>
          <w:szCs w:val="24"/>
        </w:rPr>
        <w:t xml:space="preserve"> </w:t>
      </w:r>
      <w:r w:rsidRPr="00636E50">
        <w:rPr>
          <w:rFonts w:ascii="Times New Roman" w:hAnsi="Times New Roman" w:cs="Times New Roman"/>
          <w:iCs/>
          <w:sz w:val="24"/>
          <w:szCs w:val="24"/>
        </w:rPr>
        <w:t xml:space="preserve">към ИАОС; </w:t>
      </w:r>
    </w:p>
    <w:p w14:paraId="51125026" w14:textId="350F08A5" w:rsidR="002B263D" w:rsidRPr="00636E50" w:rsidRDefault="002B263D" w:rsidP="006115A1">
      <w:pPr>
        <w:spacing w:line="360" w:lineRule="auto"/>
        <w:ind w:right="26" w:firstLine="567"/>
        <w:contextualSpacing/>
        <w:rPr>
          <w:rFonts w:ascii="Times New Roman" w:hAnsi="Times New Roman" w:cs="Times New Roman"/>
          <w:iCs/>
          <w:sz w:val="24"/>
          <w:szCs w:val="24"/>
        </w:rPr>
      </w:pPr>
      <w:r w:rsidRPr="00636E50">
        <w:rPr>
          <w:rFonts w:ascii="Times New Roman" w:hAnsi="Times New Roman" w:cs="Times New Roman"/>
          <w:iCs/>
          <w:sz w:val="24"/>
          <w:szCs w:val="24"/>
        </w:rPr>
        <w:t>− РЗИ –</w:t>
      </w:r>
      <w:r w:rsidR="006C7997" w:rsidRPr="00D126AD">
        <w:rPr>
          <w:rFonts w:ascii="Times New Roman" w:hAnsi="Times New Roman" w:cs="Times New Roman"/>
          <w:iCs/>
          <w:sz w:val="24"/>
          <w:szCs w:val="24"/>
        </w:rPr>
        <w:t>Кърджали</w:t>
      </w:r>
      <w:r w:rsidR="00636E50" w:rsidRPr="006C7997">
        <w:rPr>
          <w:rFonts w:ascii="Times New Roman" w:hAnsi="Times New Roman" w:cs="Times New Roman"/>
          <w:iCs/>
          <w:sz w:val="24"/>
          <w:szCs w:val="24"/>
        </w:rPr>
        <w:t xml:space="preserve"> </w:t>
      </w:r>
      <w:r w:rsidRPr="00636E50">
        <w:rPr>
          <w:rFonts w:ascii="Times New Roman" w:hAnsi="Times New Roman" w:cs="Times New Roman"/>
          <w:iCs/>
          <w:sz w:val="24"/>
          <w:szCs w:val="24"/>
        </w:rPr>
        <w:t xml:space="preserve">към МЗ; </w:t>
      </w:r>
    </w:p>
    <w:p w14:paraId="4699B199" w14:textId="4AF848E4" w:rsidR="002B263D" w:rsidRPr="00636E50" w:rsidRDefault="002B263D" w:rsidP="006115A1">
      <w:pPr>
        <w:spacing w:line="360" w:lineRule="auto"/>
        <w:ind w:right="26" w:firstLine="567"/>
        <w:contextualSpacing/>
        <w:rPr>
          <w:rFonts w:ascii="Times New Roman" w:hAnsi="Times New Roman" w:cs="Times New Roman"/>
          <w:iCs/>
          <w:sz w:val="24"/>
          <w:szCs w:val="24"/>
        </w:rPr>
      </w:pPr>
      <w:r w:rsidRPr="00636E50">
        <w:rPr>
          <w:rFonts w:ascii="Times New Roman" w:hAnsi="Times New Roman" w:cs="Times New Roman"/>
          <w:iCs/>
          <w:sz w:val="24"/>
          <w:szCs w:val="24"/>
        </w:rPr>
        <w:t>−</w:t>
      </w:r>
      <w:r w:rsidR="009E5FEB">
        <w:rPr>
          <w:rFonts w:ascii="Times New Roman" w:hAnsi="Times New Roman" w:cs="Times New Roman"/>
          <w:iCs/>
          <w:sz w:val="24"/>
          <w:szCs w:val="24"/>
        </w:rPr>
        <w:t xml:space="preserve"> </w:t>
      </w:r>
      <w:r w:rsidRPr="00636E50">
        <w:rPr>
          <w:rFonts w:ascii="Times New Roman" w:hAnsi="Times New Roman" w:cs="Times New Roman"/>
          <w:iCs/>
          <w:sz w:val="24"/>
          <w:szCs w:val="24"/>
        </w:rPr>
        <w:t>Басейнова дирекция</w:t>
      </w:r>
      <w:r w:rsidR="009E5FEB">
        <w:rPr>
          <w:rFonts w:ascii="Times New Roman" w:hAnsi="Times New Roman" w:cs="Times New Roman"/>
          <w:iCs/>
          <w:sz w:val="24"/>
          <w:szCs w:val="24"/>
        </w:rPr>
        <w:t xml:space="preserve"> </w:t>
      </w:r>
      <w:r w:rsidRPr="00636E50">
        <w:rPr>
          <w:rFonts w:ascii="Times New Roman" w:hAnsi="Times New Roman" w:cs="Times New Roman"/>
          <w:iCs/>
          <w:sz w:val="24"/>
          <w:szCs w:val="24"/>
        </w:rPr>
        <w:t xml:space="preserve"> „</w:t>
      </w:r>
      <w:r w:rsidR="00897A45">
        <w:rPr>
          <w:rFonts w:ascii="Times New Roman" w:hAnsi="Times New Roman" w:cs="Times New Roman"/>
          <w:iCs/>
          <w:sz w:val="24"/>
          <w:szCs w:val="24"/>
        </w:rPr>
        <w:t>Източно</w:t>
      </w:r>
      <w:r w:rsidR="008351B3" w:rsidRPr="00636E50">
        <w:rPr>
          <w:rFonts w:ascii="Times New Roman" w:hAnsi="Times New Roman" w:cs="Times New Roman"/>
          <w:iCs/>
          <w:sz w:val="24"/>
          <w:szCs w:val="24"/>
        </w:rPr>
        <w:t>беломорски район</w:t>
      </w:r>
      <w:r w:rsidRPr="00636E50">
        <w:rPr>
          <w:rFonts w:ascii="Times New Roman" w:hAnsi="Times New Roman" w:cs="Times New Roman"/>
          <w:iCs/>
          <w:sz w:val="24"/>
          <w:szCs w:val="24"/>
        </w:rPr>
        <w:t>“ - Пл</w:t>
      </w:r>
      <w:r w:rsidR="008351B3" w:rsidRPr="00636E50">
        <w:rPr>
          <w:rFonts w:ascii="Times New Roman" w:hAnsi="Times New Roman" w:cs="Times New Roman"/>
          <w:iCs/>
          <w:sz w:val="24"/>
          <w:szCs w:val="24"/>
        </w:rPr>
        <w:t>овдив</w:t>
      </w:r>
      <w:r w:rsidRPr="00636E50">
        <w:rPr>
          <w:rFonts w:ascii="Times New Roman" w:hAnsi="Times New Roman" w:cs="Times New Roman"/>
          <w:iCs/>
          <w:sz w:val="24"/>
          <w:szCs w:val="24"/>
        </w:rPr>
        <w:t xml:space="preserve">; </w:t>
      </w:r>
    </w:p>
    <w:p w14:paraId="113F14B9" w14:textId="4344B141" w:rsidR="002B263D" w:rsidRPr="00636E50" w:rsidRDefault="002B263D" w:rsidP="006115A1">
      <w:pPr>
        <w:spacing w:line="360" w:lineRule="auto"/>
        <w:ind w:right="26" w:firstLine="567"/>
        <w:contextualSpacing/>
        <w:rPr>
          <w:rFonts w:ascii="Times New Roman" w:hAnsi="Times New Roman" w:cs="Times New Roman"/>
          <w:iCs/>
          <w:sz w:val="24"/>
          <w:szCs w:val="24"/>
        </w:rPr>
      </w:pPr>
      <w:r w:rsidRPr="00636E50">
        <w:rPr>
          <w:rFonts w:ascii="Times New Roman" w:hAnsi="Times New Roman" w:cs="Times New Roman"/>
          <w:iCs/>
          <w:sz w:val="24"/>
          <w:szCs w:val="24"/>
        </w:rPr>
        <w:t>−  Областна администрация –</w:t>
      </w:r>
      <w:r w:rsidR="006C7997" w:rsidRPr="00D126AD">
        <w:rPr>
          <w:rFonts w:ascii="Times New Roman" w:hAnsi="Times New Roman" w:cs="Times New Roman"/>
          <w:iCs/>
          <w:sz w:val="24"/>
          <w:szCs w:val="24"/>
        </w:rPr>
        <w:t>Кърджали</w:t>
      </w:r>
      <w:r w:rsidR="00D126AD" w:rsidRPr="00D126AD">
        <w:rPr>
          <w:rFonts w:ascii="Times New Roman" w:hAnsi="Times New Roman" w:cs="Times New Roman"/>
          <w:iCs/>
          <w:sz w:val="24"/>
          <w:szCs w:val="24"/>
        </w:rPr>
        <w:t>;</w:t>
      </w:r>
    </w:p>
    <w:p w14:paraId="3C0AC464" w14:textId="1AF5C6CE" w:rsidR="002B263D" w:rsidRPr="00636E50" w:rsidRDefault="002B263D" w:rsidP="006115A1">
      <w:pPr>
        <w:spacing w:line="360" w:lineRule="auto"/>
        <w:ind w:right="26" w:firstLine="567"/>
        <w:contextualSpacing/>
        <w:rPr>
          <w:rFonts w:ascii="Times New Roman" w:hAnsi="Times New Roman" w:cs="Times New Roman"/>
          <w:iCs/>
          <w:sz w:val="24"/>
          <w:szCs w:val="24"/>
        </w:rPr>
      </w:pPr>
      <w:r w:rsidRPr="00636E50">
        <w:rPr>
          <w:rFonts w:ascii="Times New Roman" w:hAnsi="Times New Roman" w:cs="Times New Roman"/>
          <w:iCs/>
          <w:sz w:val="24"/>
          <w:szCs w:val="24"/>
        </w:rPr>
        <w:t xml:space="preserve">− „Областна дирекция земеделие и гори”, </w:t>
      </w:r>
      <w:r w:rsidR="006C7997" w:rsidRPr="00D126AD">
        <w:rPr>
          <w:rFonts w:ascii="Times New Roman" w:hAnsi="Times New Roman" w:cs="Times New Roman"/>
          <w:iCs/>
          <w:sz w:val="24"/>
          <w:szCs w:val="24"/>
        </w:rPr>
        <w:t>Кърджали</w:t>
      </w:r>
      <w:r w:rsidR="006C7997" w:rsidRPr="00636E50">
        <w:rPr>
          <w:rFonts w:ascii="Times New Roman" w:hAnsi="Times New Roman" w:cs="Times New Roman"/>
          <w:iCs/>
          <w:sz w:val="24"/>
          <w:szCs w:val="24"/>
        </w:rPr>
        <w:t xml:space="preserve"> </w:t>
      </w:r>
      <w:r w:rsidRPr="00636E50">
        <w:rPr>
          <w:rFonts w:ascii="Times New Roman" w:hAnsi="Times New Roman" w:cs="Times New Roman"/>
          <w:iCs/>
          <w:sz w:val="24"/>
          <w:szCs w:val="24"/>
        </w:rPr>
        <w:t xml:space="preserve">към МЗГ; </w:t>
      </w:r>
    </w:p>
    <w:p w14:paraId="041CF93D" w14:textId="6D1DF522" w:rsidR="002B263D" w:rsidRPr="00636E50" w:rsidRDefault="002B263D" w:rsidP="006115A1">
      <w:pPr>
        <w:spacing w:line="360" w:lineRule="auto"/>
        <w:ind w:right="26" w:firstLine="567"/>
        <w:contextualSpacing/>
        <w:rPr>
          <w:rFonts w:ascii="Times New Roman" w:hAnsi="Times New Roman" w:cs="Times New Roman"/>
          <w:iCs/>
          <w:sz w:val="24"/>
          <w:szCs w:val="24"/>
        </w:rPr>
      </w:pPr>
      <w:r w:rsidRPr="00636E50">
        <w:rPr>
          <w:rFonts w:ascii="Times New Roman" w:hAnsi="Times New Roman" w:cs="Times New Roman"/>
          <w:iCs/>
          <w:sz w:val="24"/>
          <w:szCs w:val="24"/>
        </w:rPr>
        <w:t xml:space="preserve">− Отдел „Статистически изследвания - </w:t>
      </w:r>
      <w:r w:rsidR="00636E50" w:rsidRPr="00636E50">
        <w:rPr>
          <w:rFonts w:ascii="Times New Roman" w:hAnsi="Times New Roman" w:cs="Times New Roman"/>
          <w:iCs/>
          <w:sz w:val="24"/>
          <w:szCs w:val="24"/>
        </w:rPr>
        <w:t xml:space="preserve"> </w:t>
      </w:r>
      <w:r w:rsidR="006C7997" w:rsidRPr="00D126AD">
        <w:rPr>
          <w:rFonts w:ascii="Times New Roman" w:hAnsi="Times New Roman" w:cs="Times New Roman"/>
          <w:iCs/>
          <w:sz w:val="24"/>
          <w:szCs w:val="24"/>
        </w:rPr>
        <w:t>Кърджали</w:t>
      </w:r>
      <w:r w:rsidR="006C7997" w:rsidRPr="00636E50">
        <w:rPr>
          <w:rFonts w:ascii="Times New Roman" w:hAnsi="Times New Roman" w:cs="Times New Roman"/>
          <w:iCs/>
          <w:sz w:val="24"/>
          <w:szCs w:val="24"/>
        </w:rPr>
        <w:t xml:space="preserve"> </w:t>
      </w:r>
      <w:r w:rsidRPr="00636E50">
        <w:rPr>
          <w:rFonts w:ascii="Times New Roman" w:hAnsi="Times New Roman" w:cs="Times New Roman"/>
          <w:iCs/>
          <w:sz w:val="24"/>
          <w:szCs w:val="24"/>
        </w:rPr>
        <w:t xml:space="preserve">към НСИ; </w:t>
      </w:r>
    </w:p>
    <w:p w14:paraId="140ECC59" w14:textId="5F2B0912" w:rsidR="002B263D" w:rsidRPr="006115A1" w:rsidRDefault="002B263D" w:rsidP="008427F9">
      <w:pPr>
        <w:pStyle w:val="a5"/>
        <w:numPr>
          <w:ilvl w:val="0"/>
          <w:numId w:val="42"/>
        </w:numPr>
        <w:spacing w:line="360" w:lineRule="auto"/>
        <w:ind w:left="851" w:right="26" w:hanging="284"/>
        <w:jc w:val="both"/>
        <w:rPr>
          <w:rFonts w:ascii="Times New Roman" w:hAnsi="Times New Roman" w:cs="Times New Roman"/>
          <w:iCs/>
          <w:sz w:val="24"/>
          <w:szCs w:val="24"/>
        </w:rPr>
      </w:pPr>
      <w:r w:rsidRPr="006115A1">
        <w:rPr>
          <w:rFonts w:ascii="Times New Roman" w:hAnsi="Times New Roman" w:cs="Times New Roman"/>
          <w:iCs/>
          <w:sz w:val="24"/>
          <w:szCs w:val="24"/>
        </w:rPr>
        <w:t>Други.</w:t>
      </w:r>
    </w:p>
    <w:p w14:paraId="16C2389E" w14:textId="1A5FD2F8" w:rsidR="002B263D" w:rsidRDefault="002B263D" w:rsidP="008427F9">
      <w:pPr>
        <w:numPr>
          <w:ilvl w:val="0"/>
          <w:numId w:val="4"/>
        </w:numPr>
        <w:tabs>
          <w:tab w:val="left" w:pos="851"/>
        </w:tabs>
        <w:spacing w:line="360" w:lineRule="auto"/>
        <w:ind w:left="0" w:right="26" w:firstLine="567"/>
        <w:contextualSpacing/>
        <w:jc w:val="both"/>
        <w:rPr>
          <w:rFonts w:ascii="Times New Roman" w:hAnsi="Times New Roman" w:cs="Times New Roman"/>
          <w:bCs/>
          <w:sz w:val="24"/>
          <w:szCs w:val="24"/>
        </w:rPr>
      </w:pPr>
      <w:r w:rsidRPr="002B263D">
        <w:rPr>
          <w:rFonts w:ascii="Times New Roman" w:hAnsi="Times New Roman" w:cs="Times New Roman"/>
          <w:bCs/>
          <w:sz w:val="24"/>
          <w:szCs w:val="24"/>
        </w:rPr>
        <w:t xml:space="preserve"> За повишаване на професионалната квалификация и качествените характеристики на служителите, ангажирани с управлението на отпадъците, се препоръчва ежегодното им включване в дейност за повишаване на професионалната квалификация и осигуряване на посещения на семинари и специализирани курсове. Материално-техническата и </w:t>
      </w:r>
      <w:r w:rsidRPr="002B263D">
        <w:rPr>
          <w:rFonts w:ascii="Times New Roman" w:hAnsi="Times New Roman" w:cs="Times New Roman"/>
          <w:bCs/>
          <w:sz w:val="24"/>
          <w:szCs w:val="24"/>
        </w:rPr>
        <w:lastRenderedPageBreak/>
        <w:t xml:space="preserve">информационна обезпеченост на персонала, пряко ангажиран с изпълнение на функциите, е достатъчна и не е необходимо да се предвиждат мерки в тази насока. </w:t>
      </w:r>
    </w:p>
    <w:p w14:paraId="64F73E31" w14:textId="77777777" w:rsidR="0040487F" w:rsidRDefault="0040487F" w:rsidP="009D1ABD">
      <w:pPr>
        <w:pStyle w:val="2"/>
        <w:spacing w:line="360" w:lineRule="auto"/>
        <w:ind w:right="26" w:firstLine="851"/>
        <w:jc w:val="both"/>
        <w:rPr>
          <w:rFonts w:ascii="Times New Roman" w:hAnsi="Times New Roman" w:cs="Times New Roman"/>
          <w:b/>
          <w:i/>
          <w:iCs/>
          <w:color w:val="auto"/>
          <w:sz w:val="24"/>
          <w:szCs w:val="24"/>
          <w:u w:val="single"/>
        </w:rPr>
      </w:pPr>
      <w:bookmarkStart w:id="40" w:name="_Toc120542067"/>
    </w:p>
    <w:p w14:paraId="1BC5D4A2" w14:textId="18DBF869" w:rsidR="00FE6533" w:rsidRPr="00E52E9A" w:rsidRDefault="000B7CFD" w:rsidP="00FF74B8">
      <w:pPr>
        <w:pStyle w:val="2"/>
        <w:spacing w:line="360" w:lineRule="auto"/>
        <w:ind w:right="26" w:firstLine="426"/>
        <w:jc w:val="both"/>
        <w:rPr>
          <w:rFonts w:ascii="Times New Roman" w:hAnsi="Times New Roman" w:cs="Times New Roman"/>
          <w:b/>
          <w:i/>
          <w:iCs/>
          <w:color w:val="auto"/>
          <w:sz w:val="24"/>
          <w:szCs w:val="24"/>
          <w:u w:val="single"/>
        </w:rPr>
      </w:pPr>
      <w:r>
        <w:rPr>
          <w:rFonts w:ascii="Times New Roman" w:hAnsi="Times New Roman" w:cs="Times New Roman"/>
          <w:b/>
          <w:i/>
          <w:iCs/>
          <w:color w:val="auto"/>
          <w:sz w:val="24"/>
          <w:szCs w:val="24"/>
          <w:u w:val="single"/>
        </w:rPr>
        <w:t>4.5</w:t>
      </w:r>
      <w:r w:rsidR="00FE6533" w:rsidRPr="00E52E9A">
        <w:rPr>
          <w:rFonts w:ascii="Times New Roman" w:hAnsi="Times New Roman" w:cs="Times New Roman"/>
          <w:b/>
          <w:i/>
          <w:iCs/>
          <w:color w:val="auto"/>
          <w:sz w:val="24"/>
          <w:szCs w:val="24"/>
          <w:u w:val="single"/>
        </w:rPr>
        <w:t xml:space="preserve">. </w:t>
      </w:r>
      <w:r w:rsidR="00E52E9A" w:rsidRPr="00E52E9A">
        <w:rPr>
          <w:rFonts w:ascii="Times New Roman" w:hAnsi="Times New Roman" w:cs="Times New Roman"/>
          <w:b/>
          <w:i/>
          <w:iCs/>
          <w:color w:val="auto"/>
          <w:sz w:val="24"/>
          <w:szCs w:val="24"/>
          <w:u w:val="single"/>
        </w:rPr>
        <w:t>Икономически фактори</w:t>
      </w:r>
      <w:bookmarkEnd w:id="40"/>
    </w:p>
    <w:p w14:paraId="61DC5607" w14:textId="73FEF5AB" w:rsidR="00EA537B" w:rsidRPr="00EA537B" w:rsidRDefault="000B7CFD" w:rsidP="00FF74B8">
      <w:pPr>
        <w:tabs>
          <w:tab w:val="left" w:pos="567"/>
        </w:tabs>
        <w:spacing w:line="360" w:lineRule="auto"/>
        <w:ind w:right="26" w:firstLine="426"/>
        <w:rPr>
          <w:rFonts w:ascii="Times New Roman" w:eastAsiaTheme="majorEastAsia" w:hAnsi="Times New Roman" w:cs="Times New Roman"/>
          <w:b/>
          <w:i/>
          <w:iCs/>
          <w:sz w:val="24"/>
          <w:szCs w:val="24"/>
        </w:rPr>
      </w:pPr>
      <w:r>
        <w:rPr>
          <w:rFonts w:ascii="Times New Roman" w:hAnsi="Times New Roman" w:cs="Times New Roman"/>
          <w:b/>
          <w:i/>
          <w:iCs/>
          <w:sz w:val="24"/>
          <w:szCs w:val="24"/>
        </w:rPr>
        <w:t>4.5</w:t>
      </w:r>
      <w:r w:rsidR="00FE6533" w:rsidRPr="00E52E9A">
        <w:rPr>
          <w:rFonts w:ascii="Times New Roman" w:hAnsi="Times New Roman" w:cs="Times New Roman"/>
          <w:b/>
          <w:i/>
          <w:iCs/>
          <w:sz w:val="24"/>
          <w:szCs w:val="24"/>
        </w:rPr>
        <w:t xml:space="preserve">.1. </w:t>
      </w:r>
      <w:bookmarkStart w:id="41" w:name="_Toc387506398"/>
      <w:r w:rsidR="00EA537B" w:rsidRPr="00EA537B">
        <w:rPr>
          <w:rFonts w:ascii="Times New Roman" w:eastAsiaTheme="majorEastAsia" w:hAnsi="Times New Roman" w:cs="Times New Roman"/>
          <w:b/>
          <w:i/>
          <w:iCs/>
          <w:sz w:val="24"/>
          <w:szCs w:val="24"/>
        </w:rPr>
        <w:t xml:space="preserve">Обща характеристика на икономиката </w:t>
      </w:r>
      <w:bookmarkEnd w:id="41"/>
    </w:p>
    <w:p w14:paraId="677D3C35" w14:textId="1ECA209B" w:rsidR="00EA537B" w:rsidRPr="00493A57" w:rsidRDefault="00EA537B" w:rsidP="00FF74B8">
      <w:pPr>
        <w:spacing w:line="360" w:lineRule="auto"/>
        <w:ind w:right="26" w:firstLine="426"/>
        <w:jc w:val="both"/>
        <w:rPr>
          <w:rFonts w:ascii="Times New Roman" w:hAnsi="Times New Roman" w:cs="Times New Roman"/>
          <w:sz w:val="24"/>
          <w:szCs w:val="24"/>
        </w:rPr>
      </w:pPr>
      <w:r w:rsidRPr="00493A57">
        <w:rPr>
          <w:rFonts w:ascii="Times New Roman" w:hAnsi="Times New Roman" w:cs="Times New Roman"/>
          <w:sz w:val="24"/>
          <w:szCs w:val="24"/>
        </w:rPr>
        <w:t xml:space="preserve">Икономиката на област Кърджали е пряко свързана и отразява икономическите процеси, развили се в Южен централен район и страната като цяло. </w:t>
      </w:r>
      <w:r w:rsidR="0088366A" w:rsidRPr="00493A57">
        <w:rPr>
          <w:rFonts w:ascii="Times New Roman" w:hAnsi="Times New Roman" w:cs="Times New Roman"/>
          <w:sz w:val="24"/>
          <w:szCs w:val="24"/>
        </w:rPr>
        <w:t>Б</w:t>
      </w:r>
      <w:r w:rsidRPr="00493A57">
        <w:rPr>
          <w:rFonts w:ascii="Times New Roman" w:hAnsi="Times New Roman" w:cs="Times New Roman"/>
          <w:sz w:val="24"/>
          <w:szCs w:val="24"/>
        </w:rPr>
        <w:t xml:space="preserve">рутният вътрешен продукт в областта, макар и с малки темпове, нараства, което е характерно за повечето региони в България по това време. </w:t>
      </w:r>
    </w:p>
    <w:p w14:paraId="080EC3F5" w14:textId="64410B1D" w:rsidR="00EA537B" w:rsidRPr="00493A57" w:rsidRDefault="00EA537B" w:rsidP="00FF74B8">
      <w:pPr>
        <w:spacing w:line="360" w:lineRule="auto"/>
        <w:ind w:right="26" w:firstLine="426"/>
        <w:jc w:val="both"/>
        <w:rPr>
          <w:rFonts w:ascii="Times New Roman" w:hAnsi="Times New Roman" w:cs="Times New Roman"/>
          <w:sz w:val="24"/>
          <w:szCs w:val="24"/>
          <w:lang w:val="en-US"/>
        </w:rPr>
      </w:pPr>
      <w:r w:rsidRPr="00493A57">
        <w:rPr>
          <w:rFonts w:ascii="Times New Roman" w:hAnsi="Times New Roman" w:cs="Times New Roman"/>
          <w:sz w:val="24"/>
          <w:szCs w:val="24"/>
        </w:rPr>
        <w:t>Първо място по значимост в икономика на общината се заема от раздел „Търговия“, където са реализирани нетни приходи от продажби</w:t>
      </w:r>
      <w:r w:rsidR="0088366A" w:rsidRPr="00493A57">
        <w:rPr>
          <w:rFonts w:ascii="Times New Roman" w:hAnsi="Times New Roman" w:cs="Times New Roman"/>
          <w:sz w:val="24"/>
          <w:szCs w:val="24"/>
        </w:rPr>
        <w:t>.</w:t>
      </w:r>
      <w:r w:rsidRPr="00493A57">
        <w:rPr>
          <w:rFonts w:ascii="Times New Roman" w:hAnsi="Times New Roman" w:cs="Times New Roman"/>
          <w:sz w:val="24"/>
          <w:szCs w:val="24"/>
        </w:rPr>
        <w:t xml:space="preserve"> На второ място по значимост с 23% от приходите от нетни продажби е преработващата промишленост</w:t>
      </w:r>
      <w:r w:rsidR="0088366A" w:rsidRPr="00493A57">
        <w:rPr>
          <w:rFonts w:ascii="Times New Roman" w:hAnsi="Times New Roman" w:cs="Times New Roman"/>
          <w:sz w:val="24"/>
          <w:szCs w:val="24"/>
        </w:rPr>
        <w:t>.</w:t>
      </w:r>
      <w:r w:rsidRPr="00493A57">
        <w:rPr>
          <w:rFonts w:ascii="Times New Roman" w:hAnsi="Times New Roman" w:cs="Times New Roman"/>
          <w:sz w:val="24"/>
          <w:szCs w:val="24"/>
        </w:rPr>
        <w:t xml:space="preserve"> На трето място е селското стопанство с 6,5% от нетните приходи.</w:t>
      </w:r>
      <w:r w:rsidRPr="00493A57">
        <w:rPr>
          <w:rFonts w:ascii="Times New Roman" w:hAnsi="Times New Roman" w:cs="Times New Roman"/>
          <w:sz w:val="24"/>
          <w:szCs w:val="24"/>
          <w:lang w:val="en-US"/>
        </w:rPr>
        <w:t xml:space="preserve"> </w:t>
      </w:r>
    </w:p>
    <w:p w14:paraId="39803365" w14:textId="77777777" w:rsidR="00EA537B" w:rsidRPr="00493A57" w:rsidRDefault="00EA537B" w:rsidP="00FF74B8">
      <w:pPr>
        <w:tabs>
          <w:tab w:val="left" w:pos="851"/>
        </w:tabs>
        <w:spacing w:line="360" w:lineRule="auto"/>
        <w:ind w:right="26" w:firstLine="426"/>
        <w:jc w:val="both"/>
        <w:rPr>
          <w:rFonts w:ascii="Times New Roman" w:hAnsi="Times New Roman" w:cs="Times New Roman"/>
          <w:b/>
          <w:sz w:val="24"/>
          <w:szCs w:val="24"/>
        </w:rPr>
      </w:pPr>
      <w:r w:rsidRPr="00493A57">
        <w:rPr>
          <w:rFonts w:ascii="Times New Roman" w:hAnsi="Times New Roman" w:cs="Times New Roman"/>
          <w:b/>
          <w:sz w:val="24"/>
          <w:szCs w:val="24"/>
        </w:rPr>
        <w:t>Изводи:</w:t>
      </w:r>
    </w:p>
    <w:p w14:paraId="064075AC" w14:textId="77777777" w:rsidR="00EA537B" w:rsidRPr="00493A57" w:rsidRDefault="00EA537B" w:rsidP="008427F9">
      <w:pPr>
        <w:numPr>
          <w:ilvl w:val="2"/>
          <w:numId w:val="29"/>
        </w:numPr>
        <w:tabs>
          <w:tab w:val="left" w:pos="284"/>
        </w:tabs>
        <w:spacing w:line="360" w:lineRule="auto"/>
        <w:ind w:left="709" w:right="26" w:hanging="142"/>
        <w:jc w:val="both"/>
        <w:rPr>
          <w:rFonts w:ascii="Times New Roman" w:hAnsi="Times New Roman" w:cs="Times New Roman"/>
          <w:sz w:val="24"/>
          <w:szCs w:val="24"/>
        </w:rPr>
      </w:pPr>
      <w:r w:rsidRPr="00493A57">
        <w:rPr>
          <w:rFonts w:ascii="Times New Roman" w:hAnsi="Times New Roman" w:cs="Times New Roman"/>
          <w:sz w:val="24"/>
          <w:szCs w:val="24"/>
        </w:rPr>
        <w:t>Показателят БВП на човек от населението в област Кърджали и в частност в община Крумовград, е със стойности под средното за страната;</w:t>
      </w:r>
    </w:p>
    <w:p w14:paraId="71EF0200" w14:textId="77777777" w:rsidR="00EA537B" w:rsidRPr="00116537" w:rsidRDefault="00EA537B" w:rsidP="008427F9">
      <w:pPr>
        <w:numPr>
          <w:ilvl w:val="2"/>
          <w:numId w:val="29"/>
        </w:numPr>
        <w:tabs>
          <w:tab w:val="left" w:pos="284"/>
        </w:tabs>
        <w:spacing w:after="120" w:line="360" w:lineRule="auto"/>
        <w:ind w:left="709" w:right="26" w:hanging="142"/>
        <w:jc w:val="both"/>
        <w:rPr>
          <w:rFonts w:ascii="Times New Roman" w:hAnsi="Times New Roman" w:cs="Times New Roman"/>
          <w:sz w:val="24"/>
          <w:szCs w:val="24"/>
        </w:rPr>
      </w:pPr>
      <w:r w:rsidRPr="00116537">
        <w:rPr>
          <w:rFonts w:ascii="Times New Roman" w:hAnsi="Times New Roman" w:cs="Times New Roman"/>
          <w:sz w:val="24"/>
          <w:szCs w:val="24"/>
        </w:rPr>
        <w:t>Работодателите продължават да съкращават работни места и заетостта намалява;</w:t>
      </w:r>
    </w:p>
    <w:p w14:paraId="792CB4E1" w14:textId="77777777" w:rsidR="00EA537B" w:rsidRPr="00116537" w:rsidRDefault="00EA537B" w:rsidP="008427F9">
      <w:pPr>
        <w:numPr>
          <w:ilvl w:val="2"/>
          <w:numId w:val="29"/>
        </w:numPr>
        <w:tabs>
          <w:tab w:val="left" w:pos="284"/>
        </w:tabs>
        <w:spacing w:after="120" w:line="360" w:lineRule="auto"/>
        <w:ind w:left="709" w:right="26" w:hanging="142"/>
        <w:jc w:val="both"/>
        <w:rPr>
          <w:rFonts w:ascii="Times New Roman" w:hAnsi="Times New Roman" w:cs="Times New Roman"/>
          <w:sz w:val="24"/>
          <w:szCs w:val="24"/>
        </w:rPr>
      </w:pPr>
      <w:r w:rsidRPr="00116537">
        <w:rPr>
          <w:rFonts w:ascii="Times New Roman" w:hAnsi="Times New Roman" w:cs="Times New Roman"/>
          <w:sz w:val="24"/>
          <w:szCs w:val="24"/>
        </w:rPr>
        <w:t>Приносът на община Крумовград към икономиката на областта намалява през последните години и се очертава запазване на тази тенденция;</w:t>
      </w:r>
    </w:p>
    <w:p w14:paraId="432417BF" w14:textId="77777777" w:rsidR="00EA537B" w:rsidRPr="00116537" w:rsidRDefault="00EA537B" w:rsidP="008427F9">
      <w:pPr>
        <w:numPr>
          <w:ilvl w:val="2"/>
          <w:numId w:val="29"/>
        </w:numPr>
        <w:tabs>
          <w:tab w:val="left" w:pos="284"/>
        </w:tabs>
        <w:spacing w:after="120" w:line="360" w:lineRule="auto"/>
        <w:ind w:left="709" w:right="26" w:hanging="142"/>
        <w:jc w:val="both"/>
        <w:rPr>
          <w:rFonts w:ascii="Times New Roman" w:hAnsi="Times New Roman" w:cs="Times New Roman"/>
          <w:sz w:val="24"/>
          <w:szCs w:val="24"/>
        </w:rPr>
      </w:pPr>
      <w:r w:rsidRPr="00116537">
        <w:rPr>
          <w:rFonts w:ascii="Times New Roman" w:hAnsi="Times New Roman" w:cs="Times New Roman"/>
          <w:sz w:val="24"/>
          <w:szCs w:val="24"/>
        </w:rPr>
        <w:t>Приходите се дължат основно на търговията и преработващата промишленост, докато строителството и селското стопанство са в застой;</w:t>
      </w:r>
    </w:p>
    <w:p w14:paraId="5AAFC58A" w14:textId="77777777" w:rsidR="00EA537B" w:rsidRPr="00116537" w:rsidRDefault="00EA537B" w:rsidP="008427F9">
      <w:pPr>
        <w:numPr>
          <w:ilvl w:val="2"/>
          <w:numId w:val="29"/>
        </w:numPr>
        <w:tabs>
          <w:tab w:val="left" w:pos="284"/>
        </w:tabs>
        <w:spacing w:after="120" w:line="360" w:lineRule="auto"/>
        <w:ind w:left="709" w:right="26" w:hanging="142"/>
        <w:jc w:val="both"/>
        <w:rPr>
          <w:rFonts w:ascii="Times New Roman" w:hAnsi="Times New Roman" w:cs="Times New Roman"/>
          <w:sz w:val="24"/>
          <w:szCs w:val="24"/>
        </w:rPr>
      </w:pPr>
      <w:r w:rsidRPr="00116537">
        <w:rPr>
          <w:rFonts w:ascii="Times New Roman" w:hAnsi="Times New Roman" w:cs="Times New Roman"/>
          <w:sz w:val="24"/>
          <w:szCs w:val="24"/>
        </w:rPr>
        <w:t>Наблюдава се спад на инвестициите. Тяхното възстановяване е пряко свързано със съвземането на цялостната българска икономика;</w:t>
      </w:r>
    </w:p>
    <w:p w14:paraId="243A2018" w14:textId="01291ECE" w:rsidR="00EA537B" w:rsidRPr="00570260" w:rsidRDefault="00EA537B" w:rsidP="008427F9">
      <w:pPr>
        <w:numPr>
          <w:ilvl w:val="2"/>
          <w:numId w:val="29"/>
        </w:numPr>
        <w:tabs>
          <w:tab w:val="left" w:pos="284"/>
        </w:tabs>
        <w:spacing w:after="120" w:line="360" w:lineRule="auto"/>
        <w:ind w:left="709" w:right="26" w:hanging="142"/>
        <w:jc w:val="both"/>
        <w:rPr>
          <w:rFonts w:ascii="Times New Roman" w:hAnsi="Times New Roman" w:cs="Times New Roman"/>
          <w:sz w:val="24"/>
          <w:szCs w:val="24"/>
        </w:rPr>
      </w:pPr>
      <w:r w:rsidRPr="00570260">
        <w:rPr>
          <w:rFonts w:ascii="Times New Roman" w:hAnsi="Times New Roman" w:cs="Times New Roman"/>
          <w:sz w:val="24"/>
          <w:szCs w:val="24"/>
        </w:rPr>
        <w:t>Ако се отчете настоящата икономичес</w:t>
      </w:r>
      <w:r w:rsidR="00017B76" w:rsidRPr="00570260">
        <w:rPr>
          <w:rFonts w:ascii="Times New Roman" w:hAnsi="Times New Roman" w:cs="Times New Roman"/>
          <w:sz w:val="24"/>
          <w:szCs w:val="24"/>
        </w:rPr>
        <w:t>ка и финансова криза и нейния дял</w:t>
      </w:r>
      <w:r w:rsidRPr="00570260">
        <w:rPr>
          <w:rFonts w:ascii="Times New Roman" w:hAnsi="Times New Roman" w:cs="Times New Roman"/>
          <w:sz w:val="24"/>
          <w:szCs w:val="24"/>
        </w:rPr>
        <w:t xml:space="preserve"> върху инвестициите и бизнес активността, след 20</w:t>
      </w:r>
      <w:r w:rsidR="006C0110" w:rsidRPr="00570260">
        <w:rPr>
          <w:rFonts w:ascii="Times New Roman" w:hAnsi="Times New Roman" w:cs="Times New Roman"/>
          <w:sz w:val="24"/>
          <w:szCs w:val="24"/>
        </w:rPr>
        <w:t>2</w:t>
      </w:r>
      <w:r w:rsidRPr="00570260">
        <w:rPr>
          <w:rFonts w:ascii="Times New Roman" w:hAnsi="Times New Roman" w:cs="Times New Roman"/>
          <w:sz w:val="24"/>
          <w:szCs w:val="24"/>
        </w:rPr>
        <w:t xml:space="preserve">3 г. най-вероятно още няколко години ще се запази моделът на застой или символичен икономически </w:t>
      </w:r>
      <w:r w:rsidR="006C0110" w:rsidRPr="00570260">
        <w:rPr>
          <w:rFonts w:ascii="Times New Roman" w:hAnsi="Times New Roman" w:cs="Times New Roman"/>
          <w:sz w:val="24"/>
          <w:szCs w:val="24"/>
        </w:rPr>
        <w:t>възход</w:t>
      </w:r>
      <w:r w:rsidRPr="00570260">
        <w:rPr>
          <w:rFonts w:ascii="Times New Roman" w:hAnsi="Times New Roman" w:cs="Times New Roman"/>
          <w:sz w:val="24"/>
          <w:szCs w:val="24"/>
        </w:rPr>
        <w:t xml:space="preserve"> в област Кърджали и в частност в община Крумовград. На този фон, на икономиката е необходимо повече от всякога стабилно управление на централно и местно ниво и бързи реформи за облекчаване на бизнеса, който все още работи.</w:t>
      </w:r>
    </w:p>
    <w:p w14:paraId="42C691A7" w14:textId="69F8FA55" w:rsidR="00E03B94" w:rsidRPr="002A68BF" w:rsidRDefault="009A009D" w:rsidP="006F1335">
      <w:pPr>
        <w:pStyle w:val="3"/>
        <w:spacing w:line="360" w:lineRule="auto"/>
        <w:ind w:right="26" w:firstLine="426"/>
        <w:rPr>
          <w:rFonts w:ascii="Times New Roman" w:hAnsi="Times New Roman" w:cs="Times New Roman"/>
          <w:bCs/>
          <w:color w:val="auto"/>
        </w:rPr>
      </w:pPr>
      <w:bookmarkStart w:id="42" w:name="_Toc120542068"/>
      <w:r w:rsidRPr="002A68BF">
        <w:rPr>
          <w:rFonts w:ascii="Times New Roman" w:hAnsi="Times New Roman" w:cs="Times New Roman"/>
          <w:b/>
          <w:i/>
          <w:iCs/>
          <w:color w:val="auto"/>
        </w:rPr>
        <w:t>4.5</w:t>
      </w:r>
      <w:r w:rsidR="00E52E9A" w:rsidRPr="002A68BF">
        <w:rPr>
          <w:rFonts w:ascii="Times New Roman" w:hAnsi="Times New Roman" w:cs="Times New Roman"/>
          <w:b/>
          <w:i/>
          <w:iCs/>
          <w:color w:val="auto"/>
        </w:rPr>
        <w:t>.</w:t>
      </w:r>
      <w:r w:rsidR="005E579F" w:rsidRPr="002A68BF">
        <w:rPr>
          <w:rFonts w:ascii="Times New Roman" w:hAnsi="Times New Roman" w:cs="Times New Roman"/>
          <w:b/>
          <w:i/>
          <w:iCs/>
          <w:color w:val="auto"/>
        </w:rPr>
        <w:t>2</w:t>
      </w:r>
      <w:r w:rsidR="00743136" w:rsidRPr="002A68BF">
        <w:rPr>
          <w:rFonts w:ascii="Times New Roman" w:hAnsi="Times New Roman" w:cs="Times New Roman"/>
          <w:b/>
          <w:i/>
          <w:iCs/>
          <w:color w:val="auto"/>
        </w:rPr>
        <w:t>.</w:t>
      </w:r>
      <w:r w:rsidR="00E52E9A" w:rsidRPr="002A68BF">
        <w:rPr>
          <w:rFonts w:ascii="Times New Roman" w:hAnsi="Times New Roman" w:cs="Times New Roman"/>
          <w:b/>
          <w:i/>
          <w:iCs/>
          <w:color w:val="auto"/>
        </w:rPr>
        <w:t xml:space="preserve"> </w:t>
      </w:r>
      <w:r w:rsidR="00E03B94" w:rsidRPr="002A68BF">
        <w:rPr>
          <w:rFonts w:ascii="Times New Roman" w:hAnsi="Times New Roman" w:cs="Times New Roman"/>
          <w:b/>
          <w:i/>
          <w:iCs/>
          <w:color w:val="auto"/>
        </w:rPr>
        <w:t>Промишленост</w:t>
      </w:r>
      <w:bookmarkEnd w:id="42"/>
      <w:r w:rsidR="00E03B94" w:rsidRPr="002A68BF">
        <w:rPr>
          <w:rFonts w:ascii="Times New Roman" w:hAnsi="Times New Roman" w:cs="Times New Roman"/>
          <w:bCs/>
          <w:color w:val="auto"/>
        </w:rPr>
        <w:t xml:space="preserve"> </w:t>
      </w:r>
    </w:p>
    <w:p w14:paraId="51A798E6" w14:textId="77777777" w:rsidR="00EA537B" w:rsidRPr="00116537" w:rsidRDefault="00EA537B" w:rsidP="006F1335">
      <w:pPr>
        <w:spacing w:line="360" w:lineRule="auto"/>
        <w:ind w:right="26" w:firstLine="426"/>
        <w:jc w:val="both"/>
        <w:rPr>
          <w:rFonts w:ascii="Times New Roman" w:hAnsi="Times New Roman" w:cs="Times New Roman"/>
          <w:bCs/>
          <w:sz w:val="24"/>
          <w:szCs w:val="24"/>
        </w:rPr>
      </w:pPr>
      <w:r w:rsidRPr="00116537">
        <w:rPr>
          <w:rFonts w:ascii="Times New Roman" w:hAnsi="Times New Roman" w:cs="Times New Roman"/>
          <w:bCs/>
          <w:sz w:val="24"/>
          <w:szCs w:val="24"/>
        </w:rPr>
        <w:t xml:space="preserve">Област Кърджали е богата на полезни изкопаеми. Със значителни залежи на такива разполагат общините Кърджали, Момчилград, Ардино и Джебел. С ограничени запаси и с </w:t>
      </w:r>
      <w:r w:rsidRPr="00116537">
        <w:rPr>
          <w:rFonts w:ascii="Times New Roman" w:hAnsi="Times New Roman" w:cs="Times New Roman"/>
          <w:bCs/>
          <w:sz w:val="24"/>
          <w:szCs w:val="24"/>
        </w:rPr>
        <w:lastRenderedPageBreak/>
        <w:t>предимно местно значение са тези, открити в общините Кирково и Крумовград. Единствено в община Черноочене няма открити запаси от полезни изкопаеми.</w:t>
      </w:r>
    </w:p>
    <w:p w14:paraId="25A191F0" w14:textId="77777777" w:rsidR="00EA537B" w:rsidRPr="00116537" w:rsidRDefault="00EA537B" w:rsidP="00826AB0">
      <w:pPr>
        <w:spacing w:line="360" w:lineRule="auto"/>
        <w:ind w:right="26" w:firstLine="426"/>
        <w:jc w:val="both"/>
        <w:rPr>
          <w:rFonts w:ascii="Times New Roman" w:hAnsi="Times New Roman" w:cs="Times New Roman"/>
          <w:bCs/>
          <w:sz w:val="24"/>
          <w:szCs w:val="24"/>
        </w:rPr>
      </w:pPr>
      <w:r w:rsidRPr="00116537">
        <w:rPr>
          <w:rFonts w:ascii="Times New Roman" w:hAnsi="Times New Roman" w:cs="Times New Roman"/>
          <w:bCs/>
          <w:sz w:val="24"/>
          <w:szCs w:val="24"/>
        </w:rPr>
        <w:t xml:space="preserve">Находище на злато е открито в м. Ада тепе в близост до гр. Крумовград, като според експертни оценки запасите от златна руда са между 28-32 тона с високо процентно съдържание. </w:t>
      </w:r>
    </w:p>
    <w:p w14:paraId="42686A9F" w14:textId="77777777" w:rsidR="00EA537B" w:rsidRPr="00116537" w:rsidRDefault="00EA537B" w:rsidP="00826AB0">
      <w:pPr>
        <w:spacing w:line="360" w:lineRule="auto"/>
        <w:ind w:right="26" w:firstLine="426"/>
        <w:jc w:val="both"/>
        <w:rPr>
          <w:rFonts w:ascii="Times New Roman" w:hAnsi="Times New Roman" w:cs="Times New Roman"/>
          <w:bCs/>
          <w:sz w:val="24"/>
          <w:szCs w:val="24"/>
        </w:rPr>
      </w:pPr>
      <w:r w:rsidRPr="00116537">
        <w:rPr>
          <w:rFonts w:ascii="Times New Roman" w:hAnsi="Times New Roman" w:cs="Times New Roman"/>
          <w:bCs/>
          <w:sz w:val="24"/>
          <w:szCs w:val="24"/>
        </w:rPr>
        <w:t>Областта е сравнително богата на строителни и облицовъчни материали. При с. Ковил (община Крумовград) и Момчилград са основните находища от туфите за облицовка.</w:t>
      </w:r>
    </w:p>
    <w:p w14:paraId="1DB83592" w14:textId="77777777" w:rsidR="00C85DFC" w:rsidRPr="00116537" w:rsidRDefault="00C85DFC" w:rsidP="00826AB0">
      <w:pPr>
        <w:pStyle w:val="a7"/>
        <w:spacing w:before="28" w:line="360" w:lineRule="auto"/>
        <w:ind w:right="26" w:firstLine="301"/>
        <w:jc w:val="both"/>
      </w:pPr>
      <w:r w:rsidRPr="00116537">
        <w:rPr>
          <w:spacing w:val="-3"/>
        </w:rPr>
        <w:t>В индустриалния</w:t>
      </w:r>
      <w:r w:rsidRPr="00116537">
        <w:rPr>
          <w:spacing w:val="54"/>
        </w:rPr>
        <w:t xml:space="preserve"> </w:t>
      </w:r>
      <w:r w:rsidRPr="00116537">
        <w:rPr>
          <w:spacing w:val="-3"/>
        </w:rPr>
        <w:t>сектор на община Крумовград оперират 52 предприятия</w:t>
      </w:r>
      <w:r w:rsidRPr="00116537">
        <w:rPr>
          <w:spacing w:val="54"/>
        </w:rPr>
        <w:t xml:space="preserve"> </w:t>
      </w:r>
      <w:r w:rsidRPr="00116537">
        <w:rPr>
          <w:spacing w:val="-3"/>
        </w:rPr>
        <w:t xml:space="preserve">(около </w:t>
      </w:r>
      <w:r w:rsidRPr="00116537">
        <w:rPr>
          <w:spacing w:val="-2"/>
        </w:rPr>
        <w:t>13%</w:t>
      </w:r>
      <w:r w:rsidRPr="00116537">
        <w:rPr>
          <w:spacing w:val="-1"/>
        </w:rPr>
        <w:t xml:space="preserve"> </w:t>
      </w:r>
      <w:r w:rsidRPr="00116537">
        <w:rPr>
          <w:spacing w:val="-3"/>
        </w:rPr>
        <w:t>от всички, без да се отчитат икономическите</w:t>
      </w:r>
      <w:r w:rsidRPr="00116537">
        <w:rPr>
          <w:spacing w:val="-2"/>
        </w:rPr>
        <w:t xml:space="preserve"> </w:t>
      </w:r>
      <w:r w:rsidRPr="00116537">
        <w:rPr>
          <w:spacing w:val="-3"/>
        </w:rPr>
        <w:t xml:space="preserve">дейности, за </w:t>
      </w:r>
      <w:r w:rsidRPr="00116537">
        <w:rPr>
          <w:spacing w:val="-2"/>
        </w:rPr>
        <w:t>които данните са конфиденциални),</w:t>
      </w:r>
      <w:r w:rsidRPr="00116537">
        <w:rPr>
          <w:spacing w:val="-1"/>
        </w:rPr>
        <w:t xml:space="preserve"> </w:t>
      </w:r>
      <w:r w:rsidRPr="00116537">
        <w:t>които произвеждат над 60% от продукцията на територията и са отговорни за близо 50% от</w:t>
      </w:r>
      <w:r w:rsidRPr="00116537">
        <w:rPr>
          <w:spacing w:val="1"/>
        </w:rPr>
        <w:t xml:space="preserve"> </w:t>
      </w:r>
      <w:r w:rsidRPr="00116537">
        <w:t>генерираните приходи на всички стопански субекти за 2018 г. За периода 2014-2018 година</w:t>
      </w:r>
      <w:r w:rsidRPr="00116537">
        <w:rPr>
          <w:spacing w:val="1"/>
        </w:rPr>
        <w:t xml:space="preserve"> </w:t>
      </w:r>
      <w:r w:rsidRPr="00116537">
        <w:rPr>
          <w:spacing w:val="-3"/>
        </w:rPr>
        <w:t>общият</w:t>
      </w:r>
      <w:r w:rsidRPr="00116537">
        <w:rPr>
          <w:spacing w:val="26"/>
        </w:rPr>
        <w:t xml:space="preserve"> </w:t>
      </w:r>
      <w:r w:rsidRPr="00116537">
        <w:rPr>
          <w:spacing w:val="-3"/>
        </w:rPr>
        <w:t>брой</w:t>
      </w:r>
      <w:r w:rsidRPr="00116537">
        <w:rPr>
          <w:spacing w:val="3"/>
        </w:rPr>
        <w:t xml:space="preserve"> </w:t>
      </w:r>
      <w:r w:rsidRPr="00116537">
        <w:rPr>
          <w:spacing w:val="-3"/>
        </w:rPr>
        <w:t>на</w:t>
      </w:r>
      <w:r w:rsidRPr="00116537">
        <w:rPr>
          <w:spacing w:val="25"/>
        </w:rPr>
        <w:t xml:space="preserve"> </w:t>
      </w:r>
      <w:r w:rsidRPr="00116537">
        <w:rPr>
          <w:spacing w:val="-3"/>
        </w:rPr>
        <w:t>предприятията</w:t>
      </w:r>
      <w:r w:rsidRPr="00116537">
        <w:rPr>
          <w:spacing w:val="41"/>
        </w:rPr>
        <w:t xml:space="preserve"> </w:t>
      </w:r>
      <w:r w:rsidRPr="00116537">
        <w:rPr>
          <w:spacing w:val="-2"/>
        </w:rPr>
        <w:t>плавно</w:t>
      </w:r>
      <w:r w:rsidRPr="00116537">
        <w:rPr>
          <w:spacing w:val="43"/>
        </w:rPr>
        <w:t xml:space="preserve"> </w:t>
      </w:r>
      <w:r w:rsidRPr="00116537">
        <w:rPr>
          <w:spacing w:val="-2"/>
        </w:rPr>
        <w:t>се</w:t>
      </w:r>
      <w:r w:rsidRPr="00116537">
        <w:rPr>
          <w:spacing w:val="-7"/>
        </w:rPr>
        <w:t xml:space="preserve"> </w:t>
      </w:r>
      <w:r w:rsidRPr="00116537">
        <w:rPr>
          <w:spacing w:val="-2"/>
        </w:rPr>
        <w:t>увеличава,</w:t>
      </w:r>
      <w:r w:rsidRPr="00116537">
        <w:rPr>
          <w:spacing w:val="8"/>
        </w:rPr>
        <w:t xml:space="preserve"> </w:t>
      </w:r>
      <w:r w:rsidRPr="00116537">
        <w:rPr>
          <w:spacing w:val="-2"/>
        </w:rPr>
        <w:t>но</w:t>
      </w:r>
      <w:r w:rsidRPr="00116537">
        <w:rPr>
          <w:spacing w:val="27"/>
        </w:rPr>
        <w:t xml:space="preserve"> </w:t>
      </w:r>
      <w:r w:rsidRPr="00116537">
        <w:rPr>
          <w:spacing w:val="-2"/>
        </w:rPr>
        <w:t>заетостта</w:t>
      </w:r>
      <w:r w:rsidRPr="00116537">
        <w:rPr>
          <w:spacing w:val="-7"/>
        </w:rPr>
        <w:t xml:space="preserve"> </w:t>
      </w:r>
      <w:r w:rsidRPr="00116537">
        <w:rPr>
          <w:spacing w:val="-2"/>
        </w:rPr>
        <w:t>в</w:t>
      </w:r>
      <w:r w:rsidRPr="00116537">
        <w:rPr>
          <w:spacing w:val="-14"/>
        </w:rPr>
        <w:t xml:space="preserve"> </w:t>
      </w:r>
      <w:r w:rsidRPr="00116537">
        <w:rPr>
          <w:spacing w:val="-2"/>
        </w:rPr>
        <w:t>тях</w:t>
      </w:r>
      <w:r w:rsidRPr="00116537">
        <w:rPr>
          <w:spacing w:val="-20"/>
        </w:rPr>
        <w:t xml:space="preserve"> </w:t>
      </w:r>
      <w:r w:rsidRPr="00116537">
        <w:rPr>
          <w:spacing w:val="-2"/>
        </w:rPr>
        <w:t>намалява.</w:t>
      </w:r>
    </w:p>
    <w:p w14:paraId="3EEBE45A" w14:textId="77777777" w:rsidR="00C85DFC" w:rsidRDefault="00C85DFC" w:rsidP="006A240F">
      <w:pPr>
        <w:pStyle w:val="a7"/>
        <w:spacing w:before="113" w:line="360" w:lineRule="auto"/>
        <w:ind w:right="26" w:firstLine="301"/>
        <w:jc w:val="both"/>
      </w:pPr>
      <w:r w:rsidRPr="00116537">
        <w:t>Официалните</w:t>
      </w:r>
      <w:r w:rsidRPr="00116537">
        <w:rPr>
          <w:spacing w:val="1"/>
        </w:rPr>
        <w:t xml:space="preserve"> </w:t>
      </w:r>
      <w:r w:rsidRPr="00116537">
        <w:t>данните</w:t>
      </w:r>
      <w:r w:rsidRPr="00116537">
        <w:rPr>
          <w:spacing w:val="1"/>
        </w:rPr>
        <w:t xml:space="preserve"> </w:t>
      </w:r>
      <w:r w:rsidRPr="00116537">
        <w:t>отчитат, че произведената</w:t>
      </w:r>
      <w:r w:rsidRPr="00116537">
        <w:rPr>
          <w:spacing w:val="1"/>
        </w:rPr>
        <w:t xml:space="preserve"> </w:t>
      </w:r>
      <w:r w:rsidRPr="00116537">
        <w:t>продукция</w:t>
      </w:r>
      <w:r w:rsidRPr="00116537">
        <w:rPr>
          <w:spacing w:val="1"/>
        </w:rPr>
        <w:t xml:space="preserve"> </w:t>
      </w:r>
      <w:r w:rsidRPr="00116537">
        <w:t>и приходите</w:t>
      </w:r>
      <w:r w:rsidRPr="00116537">
        <w:rPr>
          <w:spacing w:val="1"/>
        </w:rPr>
        <w:t xml:space="preserve"> </w:t>
      </w:r>
      <w:r w:rsidRPr="00116537">
        <w:t>от нея</w:t>
      </w:r>
      <w:r w:rsidRPr="00116537">
        <w:rPr>
          <w:spacing w:val="1"/>
        </w:rPr>
        <w:t xml:space="preserve"> </w:t>
      </w:r>
      <w:r w:rsidRPr="00116537">
        <w:t>непрекъснато</w:t>
      </w:r>
      <w:r w:rsidRPr="00116537">
        <w:rPr>
          <w:spacing w:val="23"/>
        </w:rPr>
        <w:t xml:space="preserve"> </w:t>
      </w:r>
      <w:r w:rsidRPr="00116537">
        <w:t>се</w:t>
      </w:r>
      <w:r w:rsidRPr="00116537">
        <w:rPr>
          <w:spacing w:val="-9"/>
        </w:rPr>
        <w:t xml:space="preserve"> </w:t>
      </w:r>
      <w:r w:rsidRPr="00116537">
        <w:t>увеличават</w:t>
      </w:r>
      <w:r w:rsidRPr="00116537">
        <w:rPr>
          <w:spacing w:val="8"/>
        </w:rPr>
        <w:t xml:space="preserve"> </w:t>
      </w:r>
      <w:r w:rsidRPr="00116537">
        <w:t>през</w:t>
      </w:r>
      <w:r w:rsidRPr="00116537">
        <w:rPr>
          <w:spacing w:val="17"/>
        </w:rPr>
        <w:t xml:space="preserve"> </w:t>
      </w:r>
      <w:r w:rsidRPr="00116537">
        <w:t>последните</w:t>
      </w:r>
      <w:r w:rsidRPr="00116537">
        <w:rPr>
          <w:spacing w:val="37"/>
        </w:rPr>
        <w:t xml:space="preserve"> </w:t>
      </w:r>
      <w:r w:rsidRPr="00116537">
        <w:t>5</w:t>
      </w:r>
      <w:r w:rsidRPr="00116537">
        <w:rPr>
          <w:spacing w:val="-7"/>
        </w:rPr>
        <w:t xml:space="preserve"> </w:t>
      </w:r>
      <w:r w:rsidRPr="00116537">
        <w:t>години.</w:t>
      </w:r>
    </w:p>
    <w:p w14:paraId="05938BDF" w14:textId="57D20D2B" w:rsidR="00C85DFC" w:rsidRPr="003C48AD" w:rsidRDefault="00C85DFC" w:rsidP="00A608BE">
      <w:pPr>
        <w:spacing w:before="110"/>
        <w:ind w:left="125" w:right="26"/>
        <w:jc w:val="center"/>
        <w:rPr>
          <w:rFonts w:ascii="Times New Roman" w:hAnsi="Times New Roman" w:cs="Times New Roman"/>
          <w:b/>
          <w:i/>
        </w:rPr>
      </w:pPr>
      <w:r w:rsidRPr="003C48AD">
        <w:rPr>
          <w:rFonts w:ascii="Times New Roman" w:hAnsi="Times New Roman" w:cs="Times New Roman"/>
          <w:noProof/>
          <w:lang w:eastAsia="bg-BG"/>
        </w:rPr>
        <mc:AlternateContent>
          <mc:Choice Requires="wpg">
            <w:drawing>
              <wp:anchor distT="0" distB="0" distL="0" distR="0" simplePos="0" relativeHeight="251664384" behindDoc="1" locked="0" layoutInCell="1" allowOverlap="1" wp14:anchorId="4630AE1E" wp14:editId="26BE08BD">
                <wp:simplePos x="0" y="0"/>
                <wp:positionH relativeFrom="page">
                  <wp:posOffset>603885</wp:posOffset>
                </wp:positionH>
                <wp:positionV relativeFrom="paragraph">
                  <wp:posOffset>338455</wp:posOffset>
                </wp:positionV>
                <wp:extent cx="6432550" cy="3466465"/>
                <wp:effectExtent l="0" t="0" r="25400" b="19685"/>
                <wp:wrapTopAndBottom/>
                <wp:docPr id="1343" name="Group 13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32550" cy="3466465"/>
                          <a:chOff x="1021" y="418"/>
                          <a:chExt cx="10027" cy="3648"/>
                        </a:xfrm>
                      </wpg:grpSpPr>
                      <wps:wsp>
                        <wps:cNvPr id="1344" name="AutoShape 1395"/>
                        <wps:cNvSpPr>
                          <a:spLocks/>
                        </wps:cNvSpPr>
                        <wps:spPr bwMode="auto">
                          <a:xfrm>
                            <a:off x="2280" y="2050"/>
                            <a:ext cx="360" cy="352"/>
                          </a:xfrm>
                          <a:custGeom>
                            <a:avLst/>
                            <a:gdLst>
                              <a:gd name="T0" fmla="+- 0 2280 2280"/>
                              <a:gd name="T1" fmla="*/ T0 w 360"/>
                              <a:gd name="T2" fmla="+- 0 2402 2050"/>
                              <a:gd name="T3" fmla="*/ 2402 h 352"/>
                              <a:gd name="T4" fmla="+- 0 2640 2280"/>
                              <a:gd name="T5" fmla="*/ T4 w 360"/>
                              <a:gd name="T6" fmla="+- 0 2402 2050"/>
                              <a:gd name="T7" fmla="*/ 2402 h 352"/>
                              <a:gd name="T8" fmla="+- 0 2280 2280"/>
                              <a:gd name="T9" fmla="*/ T8 w 360"/>
                              <a:gd name="T10" fmla="+- 0 2050 2050"/>
                              <a:gd name="T11" fmla="*/ 2050 h 352"/>
                              <a:gd name="T12" fmla="+- 0 2640 2280"/>
                              <a:gd name="T13" fmla="*/ T12 w 360"/>
                              <a:gd name="T14" fmla="+- 0 2050 2050"/>
                              <a:gd name="T15" fmla="*/ 2050 h 352"/>
                            </a:gdLst>
                            <a:ahLst/>
                            <a:cxnLst>
                              <a:cxn ang="0">
                                <a:pos x="T1" y="T3"/>
                              </a:cxn>
                              <a:cxn ang="0">
                                <a:pos x="T5" y="T7"/>
                              </a:cxn>
                              <a:cxn ang="0">
                                <a:pos x="T9" y="T11"/>
                              </a:cxn>
                              <a:cxn ang="0">
                                <a:pos x="T13" y="T15"/>
                              </a:cxn>
                            </a:cxnLst>
                            <a:rect l="0" t="0" r="r" b="b"/>
                            <a:pathLst>
                              <a:path w="360" h="352">
                                <a:moveTo>
                                  <a:pt x="0" y="352"/>
                                </a:moveTo>
                                <a:lnTo>
                                  <a:pt x="360" y="352"/>
                                </a:lnTo>
                                <a:moveTo>
                                  <a:pt x="0" y="0"/>
                                </a:moveTo>
                                <a:lnTo>
                                  <a:pt x="360" y="0"/>
                                </a:lnTo>
                              </a:path>
                            </a:pathLst>
                          </a:custGeom>
                          <a:noFill/>
                          <a:ln w="10170">
                            <a:solidFill>
                              <a:srgbClr val="858585"/>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45" name="Rectangle 1394"/>
                        <wps:cNvSpPr>
                          <a:spLocks noChangeArrowheads="1"/>
                        </wps:cNvSpPr>
                        <wps:spPr bwMode="auto">
                          <a:xfrm>
                            <a:off x="2640" y="1914"/>
                            <a:ext cx="464" cy="848"/>
                          </a:xfrm>
                          <a:prstGeom prst="rect">
                            <a:avLst/>
                          </a:prstGeom>
                          <a:solidFill>
                            <a:srgbClr val="27CED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46" name="Freeform 1393"/>
                        <wps:cNvSpPr>
                          <a:spLocks/>
                        </wps:cNvSpPr>
                        <wps:spPr bwMode="auto">
                          <a:xfrm>
                            <a:off x="3104" y="2682"/>
                            <a:ext cx="464" cy="80"/>
                          </a:xfrm>
                          <a:custGeom>
                            <a:avLst/>
                            <a:gdLst>
                              <a:gd name="T0" fmla="+- 0 3568 3104"/>
                              <a:gd name="T1" fmla="*/ T0 w 464"/>
                              <a:gd name="T2" fmla="+- 0 2682 2682"/>
                              <a:gd name="T3" fmla="*/ 2682 h 80"/>
                              <a:gd name="T4" fmla="+- 0 3104 3104"/>
                              <a:gd name="T5" fmla="*/ T4 w 464"/>
                              <a:gd name="T6" fmla="+- 0 2682 2682"/>
                              <a:gd name="T7" fmla="*/ 2682 h 80"/>
                              <a:gd name="T8" fmla="+- 0 3104 3104"/>
                              <a:gd name="T9" fmla="*/ T8 w 464"/>
                              <a:gd name="T10" fmla="+- 0 2707 2682"/>
                              <a:gd name="T11" fmla="*/ 2707 h 80"/>
                              <a:gd name="T12" fmla="+- 0 3104 3104"/>
                              <a:gd name="T13" fmla="*/ T12 w 464"/>
                              <a:gd name="T14" fmla="+- 0 2762 2682"/>
                              <a:gd name="T15" fmla="*/ 2762 h 80"/>
                              <a:gd name="T16" fmla="+- 0 3568 3104"/>
                              <a:gd name="T17" fmla="*/ T16 w 464"/>
                              <a:gd name="T18" fmla="+- 0 2762 2682"/>
                              <a:gd name="T19" fmla="*/ 2762 h 80"/>
                              <a:gd name="T20" fmla="+- 0 3568 3104"/>
                              <a:gd name="T21" fmla="*/ T20 w 464"/>
                              <a:gd name="T22" fmla="+- 0 2707 2682"/>
                              <a:gd name="T23" fmla="*/ 2707 h 80"/>
                              <a:gd name="T24" fmla="+- 0 3568 3104"/>
                              <a:gd name="T25" fmla="*/ T24 w 464"/>
                              <a:gd name="T26" fmla="+- 0 2682 2682"/>
                              <a:gd name="T27" fmla="*/ 2682 h 80"/>
                            </a:gdLst>
                            <a:ahLst/>
                            <a:cxnLst>
                              <a:cxn ang="0">
                                <a:pos x="T1" y="T3"/>
                              </a:cxn>
                              <a:cxn ang="0">
                                <a:pos x="T5" y="T7"/>
                              </a:cxn>
                              <a:cxn ang="0">
                                <a:pos x="T9" y="T11"/>
                              </a:cxn>
                              <a:cxn ang="0">
                                <a:pos x="T13" y="T15"/>
                              </a:cxn>
                              <a:cxn ang="0">
                                <a:pos x="T17" y="T19"/>
                              </a:cxn>
                              <a:cxn ang="0">
                                <a:pos x="T21" y="T23"/>
                              </a:cxn>
                              <a:cxn ang="0">
                                <a:pos x="T25" y="T27"/>
                              </a:cxn>
                            </a:cxnLst>
                            <a:rect l="0" t="0" r="r" b="b"/>
                            <a:pathLst>
                              <a:path w="464" h="80">
                                <a:moveTo>
                                  <a:pt x="464" y="0"/>
                                </a:moveTo>
                                <a:lnTo>
                                  <a:pt x="0" y="0"/>
                                </a:lnTo>
                                <a:lnTo>
                                  <a:pt x="0" y="25"/>
                                </a:lnTo>
                                <a:lnTo>
                                  <a:pt x="0" y="80"/>
                                </a:lnTo>
                                <a:lnTo>
                                  <a:pt x="464" y="80"/>
                                </a:lnTo>
                                <a:lnTo>
                                  <a:pt x="464" y="25"/>
                                </a:lnTo>
                                <a:lnTo>
                                  <a:pt x="464" y="0"/>
                                </a:lnTo>
                                <a:close/>
                              </a:path>
                            </a:pathLst>
                          </a:custGeom>
                          <a:solidFill>
                            <a:srgbClr val="A8EBE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47" name="AutoShape 1392"/>
                        <wps:cNvSpPr>
                          <a:spLocks/>
                        </wps:cNvSpPr>
                        <wps:spPr bwMode="auto">
                          <a:xfrm>
                            <a:off x="3568" y="2050"/>
                            <a:ext cx="704" cy="352"/>
                          </a:xfrm>
                          <a:custGeom>
                            <a:avLst/>
                            <a:gdLst>
                              <a:gd name="T0" fmla="+- 0 3568 3568"/>
                              <a:gd name="T1" fmla="*/ T0 w 704"/>
                              <a:gd name="T2" fmla="+- 0 2402 2050"/>
                              <a:gd name="T3" fmla="*/ 2402 h 352"/>
                              <a:gd name="T4" fmla="+- 0 4272 3568"/>
                              <a:gd name="T5" fmla="*/ T4 w 704"/>
                              <a:gd name="T6" fmla="+- 0 2402 2050"/>
                              <a:gd name="T7" fmla="*/ 2402 h 352"/>
                              <a:gd name="T8" fmla="+- 0 3568 3568"/>
                              <a:gd name="T9" fmla="*/ T8 w 704"/>
                              <a:gd name="T10" fmla="+- 0 2050 2050"/>
                              <a:gd name="T11" fmla="*/ 2050 h 352"/>
                              <a:gd name="T12" fmla="+- 0 4272 3568"/>
                              <a:gd name="T13" fmla="*/ T12 w 704"/>
                              <a:gd name="T14" fmla="+- 0 2050 2050"/>
                              <a:gd name="T15" fmla="*/ 2050 h 352"/>
                            </a:gdLst>
                            <a:ahLst/>
                            <a:cxnLst>
                              <a:cxn ang="0">
                                <a:pos x="T1" y="T3"/>
                              </a:cxn>
                              <a:cxn ang="0">
                                <a:pos x="T5" y="T7"/>
                              </a:cxn>
                              <a:cxn ang="0">
                                <a:pos x="T9" y="T11"/>
                              </a:cxn>
                              <a:cxn ang="0">
                                <a:pos x="T13" y="T15"/>
                              </a:cxn>
                            </a:cxnLst>
                            <a:rect l="0" t="0" r="r" b="b"/>
                            <a:pathLst>
                              <a:path w="704" h="352">
                                <a:moveTo>
                                  <a:pt x="0" y="352"/>
                                </a:moveTo>
                                <a:lnTo>
                                  <a:pt x="704" y="352"/>
                                </a:lnTo>
                                <a:moveTo>
                                  <a:pt x="0" y="0"/>
                                </a:moveTo>
                                <a:lnTo>
                                  <a:pt x="704" y="0"/>
                                </a:lnTo>
                              </a:path>
                            </a:pathLst>
                          </a:custGeom>
                          <a:noFill/>
                          <a:ln w="10170">
                            <a:solidFill>
                              <a:srgbClr val="858585"/>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48" name="Freeform 1391"/>
                        <wps:cNvSpPr>
                          <a:spLocks/>
                        </wps:cNvSpPr>
                        <wps:spPr bwMode="auto">
                          <a:xfrm>
                            <a:off x="4272" y="1850"/>
                            <a:ext cx="464" cy="736"/>
                          </a:xfrm>
                          <a:custGeom>
                            <a:avLst/>
                            <a:gdLst>
                              <a:gd name="T0" fmla="+- 0 4736 4272"/>
                              <a:gd name="T1" fmla="*/ T0 w 464"/>
                              <a:gd name="T2" fmla="+- 0 1850 1850"/>
                              <a:gd name="T3" fmla="*/ 1850 h 736"/>
                              <a:gd name="T4" fmla="+- 0 4272 4272"/>
                              <a:gd name="T5" fmla="*/ T4 w 464"/>
                              <a:gd name="T6" fmla="+- 0 1850 1850"/>
                              <a:gd name="T7" fmla="*/ 1850 h 736"/>
                              <a:gd name="T8" fmla="+- 0 4272 4272"/>
                              <a:gd name="T9" fmla="*/ T8 w 464"/>
                              <a:gd name="T10" fmla="+- 0 2531 1850"/>
                              <a:gd name="T11" fmla="*/ 2531 h 736"/>
                              <a:gd name="T12" fmla="+- 0 4272 4272"/>
                              <a:gd name="T13" fmla="*/ T12 w 464"/>
                              <a:gd name="T14" fmla="+- 0 2586 1850"/>
                              <a:gd name="T15" fmla="*/ 2586 h 736"/>
                              <a:gd name="T16" fmla="+- 0 4736 4272"/>
                              <a:gd name="T17" fmla="*/ T16 w 464"/>
                              <a:gd name="T18" fmla="+- 0 2586 1850"/>
                              <a:gd name="T19" fmla="*/ 2586 h 736"/>
                              <a:gd name="T20" fmla="+- 0 4736 4272"/>
                              <a:gd name="T21" fmla="*/ T20 w 464"/>
                              <a:gd name="T22" fmla="+- 0 2531 1850"/>
                              <a:gd name="T23" fmla="*/ 2531 h 736"/>
                              <a:gd name="T24" fmla="+- 0 4736 4272"/>
                              <a:gd name="T25" fmla="*/ T24 w 464"/>
                              <a:gd name="T26" fmla="+- 0 1850 1850"/>
                              <a:gd name="T27" fmla="*/ 1850 h 736"/>
                            </a:gdLst>
                            <a:ahLst/>
                            <a:cxnLst>
                              <a:cxn ang="0">
                                <a:pos x="T1" y="T3"/>
                              </a:cxn>
                              <a:cxn ang="0">
                                <a:pos x="T5" y="T7"/>
                              </a:cxn>
                              <a:cxn ang="0">
                                <a:pos x="T9" y="T11"/>
                              </a:cxn>
                              <a:cxn ang="0">
                                <a:pos x="T13" y="T15"/>
                              </a:cxn>
                              <a:cxn ang="0">
                                <a:pos x="T17" y="T19"/>
                              </a:cxn>
                              <a:cxn ang="0">
                                <a:pos x="T21" y="T23"/>
                              </a:cxn>
                              <a:cxn ang="0">
                                <a:pos x="T25" y="T27"/>
                              </a:cxn>
                            </a:cxnLst>
                            <a:rect l="0" t="0" r="r" b="b"/>
                            <a:pathLst>
                              <a:path w="464" h="736">
                                <a:moveTo>
                                  <a:pt x="464" y="0"/>
                                </a:moveTo>
                                <a:lnTo>
                                  <a:pt x="0" y="0"/>
                                </a:lnTo>
                                <a:lnTo>
                                  <a:pt x="0" y="681"/>
                                </a:lnTo>
                                <a:lnTo>
                                  <a:pt x="0" y="736"/>
                                </a:lnTo>
                                <a:lnTo>
                                  <a:pt x="464" y="736"/>
                                </a:lnTo>
                                <a:lnTo>
                                  <a:pt x="464" y="681"/>
                                </a:lnTo>
                                <a:lnTo>
                                  <a:pt x="464" y="0"/>
                                </a:lnTo>
                                <a:close/>
                              </a:path>
                            </a:pathLst>
                          </a:custGeom>
                          <a:solidFill>
                            <a:srgbClr val="27CED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49" name="AutoShape 1390"/>
                        <wps:cNvSpPr>
                          <a:spLocks/>
                        </wps:cNvSpPr>
                        <wps:spPr bwMode="auto">
                          <a:xfrm>
                            <a:off x="2280" y="1346"/>
                            <a:ext cx="5704" cy="1056"/>
                          </a:xfrm>
                          <a:custGeom>
                            <a:avLst/>
                            <a:gdLst>
                              <a:gd name="T0" fmla="+- 0 6832 2280"/>
                              <a:gd name="T1" fmla="*/ T0 w 5704"/>
                              <a:gd name="T2" fmla="+- 0 2402 1346"/>
                              <a:gd name="T3" fmla="*/ 2402 h 1056"/>
                              <a:gd name="T4" fmla="+- 0 7520 2280"/>
                              <a:gd name="T5" fmla="*/ T4 w 5704"/>
                              <a:gd name="T6" fmla="+- 0 2402 1346"/>
                              <a:gd name="T7" fmla="*/ 2402 h 1056"/>
                              <a:gd name="T8" fmla="+- 0 6832 2280"/>
                              <a:gd name="T9" fmla="*/ T8 w 5704"/>
                              <a:gd name="T10" fmla="+- 0 2050 1346"/>
                              <a:gd name="T11" fmla="*/ 2050 h 1056"/>
                              <a:gd name="T12" fmla="+- 0 7520 2280"/>
                              <a:gd name="T13" fmla="*/ T12 w 5704"/>
                              <a:gd name="T14" fmla="+- 0 2050 1346"/>
                              <a:gd name="T15" fmla="*/ 2050 h 1056"/>
                              <a:gd name="T16" fmla="+- 0 5200 2280"/>
                              <a:gd name="T17" fmla="*/ T16 w 5704"/>
                              <a:gd name="T18" fmla="+- 0 1698 1346"/>
                              <a:gd name="T19" fmla="*/ 1698 h 1056"/>
                              <a:gd name="T20" fmla="+- 0 7520 2280"/>
                              <a:gd name="T21" fmla="*/ T20 w 5704"/>
                              <a:gd name="T22" fmla="+- 0 1698 1346"/>
                              <a:gd name="T23" fmla="*/ 1698 h 1056"/>
                              <a:gd name="T24" fmla="+- 0 2280 2280"/>
                              <a:gd name="T25" fmla="*/ T24 w 5704"/>
                              <a:gd name="T26" fmla="+- 0 1346 1346"/>
                              <a:gd name="T27" fmla="*/ 1346 h 1056"/>
                              <a:gd name="T28" fmla="+- 0 7984 2280"/>
                              <a:gd name="T29" fmla="*/ T28 w 5704"/>
                              <a:gd name="T30" fmla="+- 0 1346 1346"/>
                              <a:gd name="T31" fmla="*/ 1346 h 1056"/>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5704" h="1056">
                                <a:moveTo>
                                  <a:pt x="4552" y="1056"/>
                                </a:moveTo>
                                <a:lnTo>
                                  <a:pt x="5240" y="1056"/>
                                </a:lnTo>
                                <a:moveTo>
                                  <a:pt x="4552" y="704"/>
                                </a:moveTo>
                                <a:lnTo>
                                  <a:pt x="5240" y="704"/>
                                </a:lnTo>
                                <a:moveTo>
                                  <a:pt x="2920" y="352"/>
                                </a:moveTo>
                                <a:lnTo>
                                  <a:pt x="5240" y="352"/>
                                </a:lnTo>
                                <a:moveTo>
                                  <a:pt x="0" y="0"/>
                                </a:moveTo>
                                <a:lnTo>
                                  <a:pt x="5704" y="0"/>
                                </a:lnTo>
                              </a:path>
                            </a:pathLst>
                          </a:custGeom>
                          <a:noFill/>
                          <a:ln w="10170">
                            <a:solidFill>
                              <a:srgbClr val="858585"/>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50" name="Freeform 1389"/>
                        <wps:cNvSpPr>
                          <a:spLocks/>
                        </wps:cNvSpPr>
                        <wps:spPr bwMode="auto">
                          <a:xfrm>
                            <a:off x="7520" y="1417"/>
                            <a:ext cx="464" cy="1168"/>
                          </a:xfrm>
                          <a:custGeom>
                            <a:avLst/>
                            <a:gdLst>
                              <a:gd name="T0" fmla="+- 0 7984 7520"/>
                              <a:gd name="T1" fmla="*/ T0 w 464"/>
                              <a:gd name="T2" fmla="+- 0 1418 1418"/>
                              <a:gd name="T3" fmla="*/ 1418 h 1168"/>
                              <a:gd name="T4" fmla="+- 0 7520 7520"/>
                              <a:gd name="T5" fmla="*/ T4 w 464"/>
                              <a:gd name="T6" fmla="+- 0 1418 1418"/>
                              <a:gd name="T7" fmla="*/ 1418 h 1168"/>
                              <a:gd name="T8" fmla="+- 0 7520 7520"/>
                              <a:gd name="T9" fmla="*/ T8 w 464"/>
                              <a:gd name="T10" fmla="+- 0 2531 1418"/>
                              <a:gd name="T11" fmla="*/ 2531 h 1168"/>
                              <a:gd name="T12" fmla="+- 0 7520 7520"/>
                              <a:gd name="T13" fmla="*/ T12 w 464"/>
                              <a:gd name="T14" fmla="+- 0 2586 1418"/>
                              <a:gd name="T15" fmla="*/ 2586 h 1168"/>
                              <a:gd name="T16" fmla="+- 0 7984 7520"/>
                              <a:gd name="T17" fmla="*/ T16 w 464"/>
                              <a:gd name="T18" fmla="+- 0 2586 1418"/>
                              <a:gd name="T19" fmla="*/ 2586 h 1168"/>
                              <a:gd name="T20" fmla="+- 0 7984 7520"/>
                              <a:gd name="T21" fmla="*/ T20 w 464"/>
                              <a:gd name="T22" fmla="+- 0 2531 1418"/>
                              <a:gd name="T23" fmla="*/ 2531 h 1168"/>
                              <a:gd name="T24" fmla="+- 0 7984 7520"/>
                              <a:gd name="T25" fmla="*/ T24 w 464"/>
                              <a:gd name="T26" fmla="+- 0 1418 1418"/>
                              <a:gd name="T27" fmla="*/ 1418 h 1168"/>
                            </a:gdLst>
                            <a:ahLst/>
                            <a:cxnLst>
                              <a:cxn ang="0">
                                <a:pos x="T1" y="T3"/>
                              </a:cxn>
                              <a:cxn ang="0">
                                <a:pos x="T5" y="T7"/>
                              </a:cxn>
                              <a:cxn ang="0">
                                <a:pos x="T9" y="T11"/>
                              </a:cxn>
                              <a:cxn ang="0">
                                <a:pos x="T13" y="T15"/>
                              </a:cxn>
                              <a:cxn ang="0">
                                <a:pos x="T17" y="T19"/>
                              </a:cxn>
                              <a:cxn ang="0">
                                <a:pos x="T21" y="T23"/>
                              </a:cxn>
                              <a:cxn ang="0">
                                <a:pos x="T25" y="T27"/>
                              </a:cxn>
                            </a:cxnLst>
                            <a:rect l="0" t="0" r="r" b="b"/>
                            <a:pathLst>
                              <a:path w="464" h="1168">
                                <a:moveTo>
                                  <a:pt x="464" y="0"/>
                                </a:moveTo>
                                <a:lnTo>
                                  <a:pt x="0" y="0"/>
                                </a:lnTo>
                                <a:lnTo>
                                  <a:pt x="0" y="1113"/>
                                </a:lnTo>
                                <a:lnTo>
                                  <a:pt x="0" y="1168"/>
                                </a:lnTo>
                                <a:lnTo>
                                  <a:pt x="464" y="1168"/>
                                </a:lnTo>
                                <a:lnTo>
                                  <a:pt x="464" y="1113"/>
                                </a:lnTo>
                                <a:lnTo>
                                  <a:pt x="464" y="0"/>
                                </a:lnTo>
                                <a:close/>
                              </a:path>
                            </a:pathLst>
                          </a:custGeom>
                          <a:solidFill>
                            <a:srgbClr val="27CED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51" name="Rectangle 1388"/>
                        <wps:cNvSpPr>
                          <a:spLocks noChangeArrowheads="1"/>
                        </wps:cNvSpPr>
                        <wps:spPr bwMode="auto">
                          <a:xfrm>
                            <a:off x="3104" y="2547"/>
                            <a:ext cx="464" cy="39"/>
                          </a:xfrm>
                          <a:prstGeom prst="rect">
                            <a:avLst/>
                          </a:prstGeom>
                          <a:solidFill>
                            <a:srgbClr val="A8EBE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52" name="Line 1387"/>
                        <wps:cNvCnPr>
                          <a:cxnSpLocks noChangeShapeType="1"/>
                        </wps:cNvCnPr>
                        <wps:spPr bwMode="auto">
                          <a:xfrm>
                            <a:off x="2280" y="1698"/>
                            <a:ext cx="2456" cy="0"/>
                          </a:xfrm>
                          <a:prstGeom prst="line">
                            <a:avLst/>
                          </a:prstGeom>
                          <a:noFill/>
                          <a:ln w="10170">
                            <a:solidFill>
                              <a:srgbClr val="858585"/>
                            </a:solidFill>
                            <a:prstDash val="solid"/>
                            <a:round/>
                            <a:headEnd/>
                            <a:tailEnd/>
                          </a:ln>
                          <a:extLst>
                            <a:ext uri="{909E8E84-426E-40DD-AFC4-6F175D3DCCD1}">
                              <a14:hiddenFill xmlns:a14="http://schemas.microsoft.com/office/drawing/2010/main">
                                <a:noFill/>
                              </a14:hiddenFill>
                            </a:ext>
                          </a:extLst>
                        </wps:spPr>
                        <wps:bodyPr/>
                      </wps:wsp>
                      <wps:wsp>
                        <wps:cNvPr id="1353" name="Rectangle 1386"/>
                        <wps:cNvSpPr>
                          <a:spLocks noChangeArrowheads="1"/>
                        </wps:cNvSpPr>
                        <wps:spPr bwMode="auto">
                          <a:xfrm>
                            <a:off x="3104" y="1770"/>
                            <a:ext cx="464" cy="777"/>
                          </a:xfrm>
                          <a:prstGeom prst="rect">
                            <a:avLst/>
                          </a:prstGeom>
                          <a:solidFill>
                            <a:srgbClr val="A8EBE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54" name="Freeform 1385"/>
                        <wps:cNvSpPr>
                          <a:spLocks/>
                        </wps:cNvSpPr>
                        <wps:spPr bwMode="auto">
                          <a:xfrm>
                            <a:off x="4272" y="2682"/>
                            <a:ext cx="464" cy="80"/>
                          </a:xfrm>
                          <a:custGeom>
                            <a:avLst/>
                            <a:gdLst>
                              <a:gd name="T0" fmla="+- 0 4736 4272"/>
                              <a:gd name="T1" fmla="*/ T0 w 464"/>
                              <a:gd name="T2" fmla="+- 0 2682 2682"/>
                              <a:gd name="T3" fmla="*/ 2682 h 80"/>
                              <a:gd name="T4" fmla="+- 0 4272 4272"/>
                              <a:gd name="T5" fmla="*/ T4 w 464"/>
                              <a:gd name="T6" fmla="+- 0 2682 2682"/>
                              <a:gd name="T7" fmla="*/ 2682 h 80"/>
                              <a:gd name="T8" fmla="+- 0 4272 4272"/>
                              <a:gd name="T9" fmla="*/ T8 w 464"/>
                              <a:gd name="T10" fmla="+- 0 2691 2682"/>
                              <a:gd name="T11" fmla="*/ 2691 h 80"/>
                              <a:gd name="T12" fmla="+- 0 4272 4272"/>
                              <a:gd name="T13" fmla="*/ T12 w 464"/>
                              <a:gd name="T14" fmla="+- 0 2762 2682"/>
                              <a:gd name="T15" fmla="*/ 2762 h 80"/>
                              <a:gd name="T16" fmla="+- 0 4736 4272"/>
                              <a:gd name="T17" fmla="*/ T16 w 464"/>
                              <a:gd name="T18" fmla="+- 0 2762 2682"/>
                              <a:gd name="T19" fmla="*/ 2762 h 80"/>
                              <a:gd name="T20" fmla="+- 0 4736 4272"/>
                              <a:gd name="T21" fmla="*/ T20 w 464"/>
                              <a:gd name="T22" fmla="+- 0 2691 2682"/>
                              <a:gd name="T23" fmla="*/ 2691 h 80"/>
                              <a:gd name="T24" fmla="+- 0 4736 4272"/>
                              <a:gd name="T25" fmla="*/ T24 w 464"/>
                              <a:gd name="T26" fmla="+- 0 2682 2682"/>
                              <a:gd name="T27" fmla="*/ 2682 h 80"/>
                            </a:gdLst>
                            <a:ahLst/>
                            <a:cxnLst>
                              <a:cxn ang="0">
                                <a:pos x="T1" y="T3"/>
                              </a:cxn>
                              <a:cxn ang="0">
                                <a:pos x="T5" y="T7"/>
                              </a:cxn>
                              <a:cxn ang="0">
                                <a:pos x="T9" y="T11"/>
                              </a:cxn>
                              <a:cxn ang="0">
                                <a:pos x="T13" y="T15"/>
                              </a:cxn>
                              <a:cxn ang="0">
                                <a:pos x="T17" y="T19"/>
                              </a:cxn>
                              <a:cxn ang="0">
                                <a:pos x="T21" y="T23"/>
                              </a:cxn>
                              <a:cxn ang="0">
                                <a:pos x="T25" y="T27"/>
                              </a:cxn>
                            </a:cxnLst>
                            <a:rect l="0" t="0" r="r" b="b"/>
                            <a:pathLst>
                              <a:path w="464" h="80">
                                <a:moveTo>
                                  <a:pt x="464" y="0"/>
                                </a:moveTo>
                                <a:lnTo>
                                  <a:pt x="0" y="0"/>
                                </a:lnTo>
                                <a:lnTo>
                                  <a:pt x="0" y="9"/>
                                </a:lnTo>
                                <a:lnTo>
                                  <a:pt x="0" y="80"/>
                                </a:lnTo>
                                <a:lnTo>
                                  <a:pt x="464" y="80"/>
                                </a:lnTo>
                                <a:lnTo>
                                  <a:pt x="464" y="9"/>
                                </a:lnTo>
                                <a:lnTo>
                                  <a:pt x="464" y="0"/>
                                </a:lnTo>
                                <a:close/>
                              </a:path>
                            </a:pathLst>
                          </a:custGeom>
                          <a:solidFill>
                            <a:srgbClr val="27CED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55" name="Freeform 1384"/>
                        <wps:cNvSpPr>
                          <a:spLocks/>
                        </wps:cNvSpPr>
                        <wps:spPr bwMode="auto">
                          <a:xfrm>
                            <a:off x="4736" y="2682"/>
                            <a:ext cx="464" cy="80"/>
                          </a:xfrm>
                          <a:custGeom>
                            <a:avLst/>
                            <a:gdLst>
                              <a:gd name="T0" fmla="+- 0 5200 4736"/>
                              <a:gd name="T1" fmla="*/ T0 w 464"/>
                              <a:gd name="T2" fmla="+- 0 2682 2682"/>
                              <a:gd name="T3" fmla="*/ 2682 h 80"/>
                              <a:gd name="T4" fmla="+- 0 4736 4736"/>
                              <a:gd name="T5" fmla="*/ T4 w 464"/>
                              <a:gd name="T6" fmla="+- 0 2682 2682"/>
                              <a:gd name="T7" fmla="*/ 2682 h 80"/>
                              <a:gd name="T8" fmla="+- 0 4736 4736"/>
                              <a:gd name="T9" fmla="*/ T8 w 464"/>
                              <a:gd name="T10" fmla="+- 0 2691 2682"/>
                              <a:gd name="T11" fmla="*/ 2691 h 80"/>
                              <a:gd name="T12" fmla="+- 0 4736 4736"/>
                              <a:gd name="T13" fmla="*/ T12 w 464"/>
                              <a:gd name="T14" fmla="+- 0 2762 2682"/>
                              <a:gd name="T15" fmla="*/ 2762 h 80"/>
                              <a:gd name="T16" fmla="+- 0 5200 4736"/>
                              <a:gd name="T17" fmla="*/ T16 w 464"/>
                              <a:gd name="T18" fmla="+- 0 2762 2682"/>
                              <a:gd name="T19" fmla="*/ 2762 h 80"/>
                              <a:gd name="T20" fmla="+- 0 5200 4736"/>
                              <a:gd name="T21" fmla="*/ T20 w 464"/>
                              <a:gd name="T22" fmla="+- 0 2691 2682"/>
                              <a:gd name="T23" fmla="*/ 2691 h 80"/>
                              <a:gd name="T24" fmla="+- 0 5200 4736"/>
                              <a:gd name="T25" fmla="*/ T24 w 464"/>
                              <a:gd name="T26" fmla="+- 0 2682 2682"/>
                              <a:gd name="T27" fmla="*/ 2682 h 80"/>
                            </a:gdLst>
                            <a:ahLst/>
                            <a:cxnLst>
                              <a:cxn ang="0">
                                <a:pos x="T1" y="T3"/>
                              </a:cxn>
                              <a:cxn ang="0">
                                <a:pos x="T5" y="T7"/>
                              </a:cxn>
                              <a:cxn ang="0">
                                <a:pos x="T9" y="T11"/>
                              </a:cxn>
                              <a:cxn ang="0">
                                <a:pos x="T13" y="T15"/>
                              </a:cxn>
                              <a:cxn ang="0">
                                <a:pos x="T17" y="T19"/>
                              </a:cxn>
                              <a:cxn ang="0">
                                <a:pos x="T21" y="T23"/>
                              </a:cxn>
                              <a:cxn ang="0">
                                <a:pos x="T25" y="T27"/>
                              </a:cxn>
                            </a:cxnLst>
                            <a:rect l="0" t="0" r="r" b="b"/>
                            <a:pathLst>
                              <a:path w="464" h="80">
                                <a:moveTo>
                                  <a:pt x="464" y="0"/>
                                </a:moveTo>
                                <a:lnTo>
                                  <a:pt x="0" y="0"/>
                                </a:lnTo>
                                <a:lnTo>
                                  <a:pt x="0" y="9"/>
                                </a:lnTo>
                                <a:lnTo>
                                  <a:pt x="0" y="80"/>
                                </a:lnTo>
                                <a:lnTo>
                                  <a:pt x="464" y="80"/>
                                </a:lnTo>
                                <a:lnTo>
                                  <a:pt x="464" y="9"/>
                                </a:lnTo>
                                <a:lnTo>
                                  <a:pt x="464" y="0"/>
                                </a:lnTo>
                                <a:close/>
                              </a:path>
                            </a:pathLst>
                          </a:custGeom>
                          <a:solidFill>
                            <a:srgbClr val="A8EBE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56" name="AutoShape 1383"/>
                        <wps:cNvSpPr>
                          <a:spLocks/>
                        </wps:cNvSpPr>
                        <wps:spPr bwMode="auto">
                          <a:xfrm>
                            <a:off x="5200" y="2050"/>
                            <a:ext cx="688" cy="352"/>
                          </a:xfrm>
                          <a:custGeom>
                            <a:avLst/>
                            <a:gdLst>
                              <a:gd name="T0" fmla="+- 0 5200 5200"/>
                              <a:gd name="T1" fmla="*/ T0 w 688"/>
                              <a:gd name="T2" fmla="+- 0 2402 2050"/>
                              <a:gd name="T3" fmla="*/ 2402 h 352"/>
                              <a:gd name="T4" fmla="+- 0 5888 5200"/>
                              <a:gd name="T5" fmla="*/ T4 w 688"/>
                              <a:gd name="T6" fmla="+- 0 2402 2050"/>
                              <a:gd name="T7" fmla="*/ 2402 h 352"/>
                              <a:gd name="T8" fmla="+- 0 5200 5200"/>
                              <a:gd name="T9" fmla="*/ T8 w 688"/>
                              <a:gd name="T10" fmla="+- 0 2050 2050"/>
                              <a:gd name="T11" fmla="*/ 2050 h 352"/>
                              <a:gd name="T12" fmla="+- 0 5888 5200"/>
                              <a:gd name="T13" fmla="*/ T12 w 688"/>
                              <a:gd name="T14" fmla="+- 0 2050 2050"/>
                              <a:gd name="T15" fmla="*/ 2050 h 352"/>
                            </a:gdLst>
                            <a:ahLst/>
                            <a:cxnLst>
                              <a:cxn ang="0">
                                <a:pos x="T1" y="T3"/>
                              </a:cxn>
                              <a:cxn ang="0">
                                <a:pos x="T5" y="T7"/>
                              </a:cxn>
                              <a:cxn ang="0">
                                <a:pos x="T9" y="T11"/>
                              </a:cxn>
                              <a:cxn ang="0">
                                <a:pos x="T13" y="T15"/>
                              </a:cxn>
                            </a:cxnLst>
                            <a:rect l="0" t="0" r="r" b="b"/>
                            <a:pathLst>
                              <a:path w="688" h="352">
                                <a:moveTo>
                                  <a:pt x="0" y="352"/>
                                </a:moveTo>
                                <a:lnTo>
                                  <a:pt x="688" y="352"/>
                                </a:lnTo>
                                <a:moveTo>
                                  <a:pt x="0" y="0"/>
                                </a:moveTo>
                                <a:lnTo>
                                  <a:pt x="688" y="0"/>
                                </a:lnTo>
                              </a:path>
                            </a:pathLst>
                          </a:custGeom>
                          <a:noFill/>
                          <a:ln w="10170">
                            <a:solidFill>
                              <a:srgbClr val="858585"/>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57" name="Freeform 1382"/>
                        <wps:cNvSpPr>
                          <a:spLocks/>
                        </wps:cNvSpPr>
                        <wps:spPr bwMode="auto">
                          <a:xfrm>
                            <a:off x="5888" y="1930"/>
                            <a:ext cx="480" cy="656"/>
                          </a:xfrm>
                          <a:custGeom>
                            <a:avLst/>
                            <a:gdLst>
                              <a:gd name="T0" fmla="+- 0 6368 5888"/>
                              <a:gd name="T1" fmla="*/ T0 w 480"/>
                              <a:gd name="T2" fmla="+- 0 1930 1930"/>
                              <a:gd name="T3" fmla="*/ 1930 h 656"/>
                              <a:gd name="T4" fmla="+- 0 5888 5888"/>
                              <a:gd name="T5" fmla="*/ T4 w 480"/>
                              <a:gd name="T6" fmla="+- 0 1930 1930"/>
                              <a:gd name="T7" fmla="*/ 1930 h 656"/>
                              <a:gd name="T8" fmla="+- 0 5888 5888"/>
                              <a:gd name="T9" fmla="*/ T8 w 480"/>
                              <a:gd name="T10" fmla="+- 0 2547 1930"/>
                              <a:gd name="T11" fmla="*/ 2547 h 656"/>
                              <a:gd name="T12" fmla="+- 0 5888 5888"/>
                              <a:gd name="T13" fmla="*/ T12 w 480"/>
                              <a:gd name="T14" fmla="+- 0 2586 1930"/>
                              <a:gd name="T15" fmla="*/ 2586 h 656"/>
                              <a:gd name="T16" fmla="+- 0 6368 5888"/>
                              <a:gd name="T17" fmla="*/ T16 w 480"/>
                              <a:gd name="T18" fmla="+- 0 2586 1930"/>
                              <a:gd name="T19" fmla="*/ 2586 h 656"/>
                              <a:gd name="T20" fmla="+- 0 6368 5888"/>
                              <a:gd name="T21" fmla="*/ T20 w 480"/>
                              <a:gd name="T22" fmla="+- 0 2547 1930"/>
                              <a:gd name="T23" fmla="*/ 2547 h 656"/>
                              <a:gd name="T24" fmla="+- 0 6368 5888"/>
                              <a:gd name="T25" fmla="*/ T24 w 480"/>
                              <a:gd name="T26" fmla="+- 0 1930 1930"/>
                              <a:gd name="T27" fmla="*/ 1930 h 656"/>
                            </a:gdLst>
                            <a:ahLst/>
                            <a:cxnLst>
                              <a:cxn ang="0">
                                <a:pos x="T1" y="T3"/>
                              </a:cxn>
                              <a:cxn ang="0">
                                <a:pos x="T5" y="T7"/>
                              </a:cxn>
                              <a:cxn ang="0">
                                <a:pos x="T9" y="T11"/>
                              </a:cxn>
                              <a:cxn ang="0">
                                <a:pos x="T13" y="T15"/>
                              </a:cxn>
                              <a:cxn ang="0">
                                <a:pos x="T17" y="T19"/>
                              </a:cxn>
                              <a:cxn ang="0">
                                <a:pos x="T21" y="T23"/>
                              </a:cxn>
                              <a:cxn ang="0">
                                <a:pos x="T25" y="T27"/>
                              </a:cxn>
                            </a:cxnLst>
                            <a:rect l="0" t="0" r="r" b="b"/>
                            <a:pathLst>
                              <a:path w="480" h="656">
                                <a:moveTo>
                                  <a:pt x="480" y="0"/>
                                </a:moveTo>
                                <a:lnTo>
                                  <a:pt x="0" y="0"/>
                                </a:lnTo>
                                <a:lnTo>
                                  <a:pt x="0" y="617"/>
                                </a:lnTo>
                                <a:lnTo>
                                  <a:pt x="0" y="656"/>
                                </a:lnTo>
                                <a:lnTo>
                                  <a:pt x="480" y="656"/>
                                </a:lnTo>
                                <a:lnTo>
                                  <a:pt x="480" y="617"/>
                                </a:lnTo>
                                <a:lnTo>
                                  <a:pt x="480" y="0"/>
                                </a:lnTo>
                                <a:close/>
                              </a:path>
                            </a:pathLst>
                          </a:custGeom>
                          <a:solidFill>
                            <a:srgbClr val="27CED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58" name="Freeform 1381"/>
                        <wps:cNvSpPr>
                          <a:spLocks/>
                        </wps:cNvSpPr>
                        <wps:spPr bwMode="auto">
                          <a:xfrm>
                            <a:off x="4736" y="1642"/>
                            <a:ext cx="464" cy="944"/>
                          </a:xfrm>
                          <a:custGeom>
                            <a:avLst/>
                            <a:gdLst>
                              <a:gd name="T0" fmla="+- 0 5200 4736"/>
                              <a:gd name="T1" fmla="*/ T0 w 464"/>
                              <a:gd name="T2" fmla="+- 0 1642 1642"/>
                              <a:gd name="T3" fmla="*/ 1642 h 944"/>
                              <a:gd name="T4" fmla="+- 0 4736 4736"/>
                              <a:gd name="T5" fmla="*/ T4 w 464"/>
                              <a:gd name="T6" fmla="+- 0 1642 1642"/>
                              <a:gd name="T7" fmla="*/ 1642 h 944"/>
                              <a:gd name="T8" fmla="+- 0 4736 4736"/>
                              <a:gd name="T9" fmla="*/ T8 w 464"/>
                              <a:gd name="T10" fmla="+- 0 2531 1642"/>
                              <a:gd name="T11" fmla="*/ 2531 h 944"/>
                              <a:gd name="T12" fmla="+- 0 4736 4736"/>
                              <a:gd name="T13" fmla="*/ T12 w 464"/>
                              <a:gd name="T14" fmla="+- 0 2586 1642"/>
                              <a:gd name="T15" fmla="*/ 2586 h 944"/>
                              <a:gd name="T16" fmla="+- 0 5200 4736"/>
                              <a:gd name="T17" fmla="*/ T16 w 464"/>
                              <a:gd name="T18" fmla="+- 0 2586 1642"/>
                              <a:gd name="T19" fmla="*/ 2586 h 944"/>
                              <a:gd name="T20" fmla="+- 0 5200 4736"/>
                              <a:gd name="T21" fmla="*/ T20 w 464"/>
                              <a:gd name="T22" fmla="+- 0 2531 1642"/>
                              <a:gd name="T23" fmla="*/ 2531 h 944"/>
                              <a:gd name="T24" fmla="+- 0 5200 4736"/>
                              <a:gd name="T25" fmla="*/ T24 w 464"/>
                              <a:gd name="T26" fmla="+- 0 1642 1642"/>
                              <a:gd name="T27" fmla="*/ 1642 h 944"/>
                            </a:gdLst>
                            <a:ahLst/>
                            <a:cxnLst>
                              <a:cxn ang="0">
                                <a:pos x="T1" y="T3"/>
                              </a:cxn>
                              <a:cxn ang="0">
                                <a:pos x="T5" y="T7"/>
                              </a:cxn>
                              <a:cxn ang="0">
                                <a:pos x="T9" y="T11"/>
                              </a:cxn>
                              <a:cxn ang="0">
                                <a:pos x="T13" y="T15"/>
                              </a:cxn>
                              <a:cxn ang="0">
                                <a:pos x="T17" y="T19"/>
                              </a:cxn>
                              <a:cxn ang="0">
                                <a:pos x="T21" y="T23"/>
                              </a:cxn>
                              <a:cxn ang="0">
                                <a:pos x="T25" y="T27"/>
                              </a:cxn>
                            </a:cxnLst>
                            <a:rect l="0" t="0" r="r" b="b"/>
                            <a:pathLst>
                              <a:path w="464" h="944">
                                <a:moveTo>
                                  <a:pt x="464" y="0"/>
                                </a:moveTo>
                                <a:lnTo>
                                  <a:pt x="0" y="0"/>
                                </a:lnTo>
                                <a:lnTo>
                                  <a:pt x="0" y="889"/>
                                </a:lnTo>
                                <a:lnTo>
                                  <a:pt x="0" y="944"/>
                                </a:lnTo>
                                <a:lnTo>
                                  <a:pt x="464" y="944"/>
                                </a:lnTo>
                                <a:lnTo>
                                  <a:pt x="464" y="889"/>
                                </a:lnTo>
                                <a:lnTo>
                                  <a:pt x="464" y="0"/>
                                </a:lnTo>
                                <a:close/>
                              </a:path>
                            </a:pathLst>
                          </a:custGeom>
                          <a:solidFill>
                            <a:srgbClr val="A8EBE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59" name="Freeform 1380"/>
                        <wps:cNvSpPr>
                          <a:spLocks/>
                        </wps:cNvSpPr>
                        <wps:spPr bwMode="auto">
                          <a:xfrm>
                            <a:off x="5888" y="2682"/>
                            <a:ext cx="480" cy="80"/>
                          </a:xfrm>
                          <a:custGeom>
                            <a:avLst/>
                            <a:gdLst>
                              <a:gd name="T0" fmla="+- 0 6368 5888"/>
                              <a:gd name="T1" fmla="*/ T0 w 480"/>
                              <a:gd name="T2" fmla="+- 0 2682 2682"/>
                              <a:gd name="T3" fmla="*/ 2682 h 80"/>
                              <a:gd name="T4" fmla="+- 0 5888 5888"/>
                              <a:gd name="T5" fmla="*/ T4 w 480"/>
                              <a:gd name="T6" fmla="+- 0 2682 2682"/>
                              <a:gd name="T7" fmla="*/ 2682 h 80"/>
                              <a:gd name="T8" fmla="+- 0 5888 5888"/>
                              <a:gd name="T9" fmla="*/ T8 w 480"/>
                              <a:gd name="T10" fmla="+- 0 2707 2682"/>
                              <a:gd name="T11" fmla="*/ 2707 h 80"/>
                              <a:gd name="T12" fmla="+- 0 5888 5888"/>
                              <a:gd name="T13" fmla="*/ T12 w 480"/>
                              <a:gd name="T14" fmla="+- 0 2762 2682"/>
                              <a:gd name="T15" fmla="*/ 2762 h 80"/>
                              <a:gd name="T16" fmla="+- 0 6368 5888"/>
                              <a:gd name="T17" fmla="*/ T16 w 480"/>
                              <a:gd name="T18" fmla="+- 0 2762 2682"/>
                              <a:gd name="T19" fmla="*/ 2762 h 80"/>
                              <a:gd name="T20" fmla="+- 0 6368 5888"/>
                              <a:gd name="T21" fmla="*/ T20 w 480"/>
                              <a:gd name="T22" fmla="+- 0 2707 2682"/>
                              <a:gd name="T23" fmla="*/ 2707 h 80"/>
                              <a:gd name="T24" fmla="+- 0 6368 5888"/>
                              <a:gd name="T25" fmla="*/ T24 w 480"/>
                              <a:gd name="T26" fmla="+- 0 2682 2682"/>
                              <a:gd name="T27" fmla="*/ 2682 h 80"/>
                            </a:gdLst>
                            <a:ahLst/>
                            <a:cxnLst>
                              <a:cxn ang="0">
                                <a:pos x="T1" y="T3"/>
                              </a:cxn>
                              <a:cxn ang="0">
                                <a:pos x="T5" y="T7"/>
                              </a:cxn>
                              <a:cxn ang="0">
                                <a:pos x="T9" y="T11"/>
                              </a:cxn>
                              <a:cxn ang="0">
                                <a:pos x="T13" y="T15"/>
                              </a:cxn>
                              <a:cxn ang="0">
                                <a:pos x="T17" y="T19"/>
                              </a:cxn>
                              <a:cxn ang="0">
                                <a:pos x="T21" y="T23"/>
                              </a:cxn>
                              <a:cxn ang="0">
                                <a:pos x="T25" y="T27"/>
                              </a:cxn>
                            </a:cxnLst>
                            <a:rect l="0" t="0" r="r" b="b"/>
                            <a:pathLst>
                              <a:path w="480" h="80">
                                <a:moveTo>
                                  <a:pt x="480" y="0"/>
                                </a:moveTo>
                                <a:lnTo>
                                  <a:pt x="0" y="0"/>
                                </a:lnTo>
                                <a:lnTo>
                                  <a:pt x="0" y="25"/>
                                </a:lnTo>
                                <a:lnTo>
                                  <a:pt x="0" y="80"/>
                                </a:lnTo>
                                <a:lnTo>
                                  <a:pt x="480" y="80"/>
                                </a:lnTo>
                                <a:lnTo>
                                  <a:pt x="480" y="25"/>
                                </a:lnTo>
                                <a:lnTo>
                                  <a:pt x="480" y="0"/>
                                </a:lnTo>
                                <a:close/>
                              </a:path>
                            </a:pathLst>
                          </a:custGeom>
                          <a:solidFill>
                            <a:srgbClr val="27CED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60" name="AutoShape 1379"/>
                        <wps:cNvSpPr>
                          <a:spLocks/>
                        </wps:cNvSpPr>
                        <wps:spPr bwMode="auto">
                          <a:xfrm>
                            <a:off x="6368" y="1738"/>
                            <a:ext cx="464" cy="1024"/>
                          </a:xfrm>
                          <a:custGeom>
                            <a:avLst/>
                            <a:gdLst>
                              <a:gd name="T0" fmla="+- 0 6832 6368"/>
                              <a:gd name="T1" fmla="*/ T0 w 464"/>
                              <a:gd name="T2" fmla="+- 0 2682 1738"/>
                              <a:gd name="T3" fmla="*/ 2682 h 1024"/>
                              <a:gd name="T4" fmla="+- 0 6368 6368"/>
                              <a:gd name="T5" fmla="*/ T4 w 464"/>
                              <a:gd name="T6" fmla="+- 0 2682 1738"/>
                              <a:gd name="T7" fmla="*/ 2682 h 1024"/>
                              <a:gd name="T8" fmla="+- 0 6368 6368"/>
                              <a:gd name="T9" fmla="*/ T8 w 464"/>
                              <a:gd name="T10" fmla="+- 0 2707 1738"/>
                              <a:gd name="T11" fmla="*/ 2707 h 1024"/>
                              <a:gd name="T12" fmla="+- 0 6368 6368"/>
                              <a:gd name="T13" fmla="*/ T12 w 464"/>
                              <a:gd name="T14" fmla="+- 0 2762 1738"/>
                              <a:gd name="T15" fmla="*/ 2762 h 1024"/>
                              <a:gd name="T16" fmla="+- 0 6832 6368"/>
                              <a:gd name="T17" fmla="*/ T16 w 464"/>
                              <a:gd name="T18" fmla="+- 0 2762 1738"/>
                              <a:gd name="T19" fmla="*/ 2762 h 1024"/>
                              <a:gd name="T20" fmla="+- 0 6832 6368"/>
                              <a:gd name="T21" fmla="*/ T20 w 464"/>
                              <a:gd name="T22" fmla="+- 0 2707 1738"/>
                              <a:gd name="T23" fmla="*/ 2707 h 1024"/>
                              <a:gd name="T24" fmla="+- 0 6832 6368"/>
                              <a:gd name="T25" fmla="*/ T24 w 464"/>
                              <a:gd name="T26" fmla="+- 0 2682 1738"/>
                              <a:gd name="T27" fmla="*/ 2682 h 1024"/>
                              <a:gd name="T28" fmla="+- 0 6832 6368"/>
                              <a:gd name="T29" fmla="*/ T28 w 464"/>
                              <a:gd name="T30" fmla="+- 0 1738 1738"/>
                              <a:gd name="T31" fmla="*/ 1738 h 1024"/>
                              <a:gd name="T32" fmla="+- 0 6368 6368"/>
                              <a:gd name="T33" fmla="*/ T32 w 464"/>
                              <a:gd name="T34" fmla="+- 0 1738 1738"/>
                              <a:gd name="T35" fmla="*/ 1738 h 1024"/>
                              <a:gd name="T36" fmla="+- 0 6368 6368"/>
                              <a:gd name="T37" fmla="*/ T36 w 464"/>
                              <a:gd name="T38" fmla="+- 0 2547 1738"/>
                              <a:gd name="T39" fmla="*/ 2547 h 1024"/>
                              <a:gd name="T40" fmla="+- 0 6368 6368"/>
                              <a:gd name="T41" fmla="*/ T40 w 464"/>
                              <a:gd name="T42" fmla="+- 0 2586 1738"/>
                              <a:gd name="T43" fmla="*/ 2586 h 1024"/>
                              <a:gd name="T44" fmla="+- 0 6832 6368"/>
                              <a:gd name="T45" fmla="*/ T44 w 464"/>
                              <a:gd name="T46" fmla="+- 0 2586 1738"/>
                              <a:gd name="T47" fmla="*/ 2586 h 1024"/>
                              <a:gd name="T48" fmla="+- 0 6832 6368"/>
                              <a:gd name="T49" fmla="*/ T48 w 464"/>
                              <a:gd name="T50" fmla="+- 0 2547 1738"/>
                              <a:gd name="T51" fmla="*/ 2547 h 1024"/>
                              <a:gd name="T52" fmla="+- 0 6832 6368"/>
                              <a:gd name="T53" fmla="*/ T52 w 464"/>
                              <a:gd name="T54" fmla="+- 0 1738 1738"/>
                              <a:gd name="T55" fmla="*/ 1738 h 102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464" h="1024">
                                <a:moveTo>
                                  <a:pt x="464" y="944"/>
                                </a:moveTo>
                                <a:lnTo>
                                  <a:pt x="0" y="944"/>
                                </a:lnTo>
                                <a:lnTo>
                                  <a:pt x="0" y="969"/>
                                </a:lnTo>
                                <a:lnTo>
                                  <a:pt x="0" y="1024"/>
                                </a:lnTo>
                                <a:lnTo>
                                  <a:pt x="464" y="1024"/>
                                </a:lnTo>
                                <a:lnTo>
                                  <a:pt x="464" y="969"/>
                                </a:lnTo>
                                <a:lnTo>
                                  <a:pt x="464" y="944"/>
                                </a:lnTo>
                                <a:close/>
                                <a:moveTo>
                                  <a:pt x="464" y="0"/>
                                </a:moveTo>
                                <a:lnTo>
                                  <a:pt x="0" y="0"/>
                                </a:lnTo>
                                <a:lnTo>
                                  <a:pt x="0" y="809"/>
                                </a:lnTo>
                                <a:lnTo>
                                  <a:pt x="0" y="848"/>
                                </a:lnTo>
                                <a:lnTo>
                                  <a:pt x="464" y="848"/>
                                </a:lnTo>
                                <a:lnTo>
                                  <a:pt x="464" y="809"/>
                                </a:lnTo>
                                <a:lnTo>
                                  <a:pt x="464" y="0"/>
                                </a:lnTo>
                                <a:close/>
                              </a:path>
                            </a:pathLst>
                          </a:custGeom>
                          <a:solidFill>
                            <a:srgbClr val="A8EBE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61" name="Freeform 1378"/>
                        <wps:cNvSpPr>
                          <a:spLocks/>
                        </wps:cNvSpPr>
                        <wps:spPr bwMode="auto">
                          <a:xfrm>
                            <a:off x="7520" y="2682"/>
                            <a:ext cx="464" cy="80"/>
                          </a:xfrm>
                          <a:custGeom>
                            <a:avLst/>
                            <a:gdLst>
                              <a:gd name="T0" fmla="+- 0 7984 7520"/>
                              <a:gd name="T1" fmla="*/ T0 w 464"/>
                              <a:gd name="T2" fmla="+- 0 2682 2682"/>
                              <a:gd name="T3" fmla="*/ 2682 h 80"/>
                              <a:gd name="T4" fmla="+- 0 7520 7520"/>
                              <a:gd name="T5" fmla="*/ T4 w 464"/>
                              <a:gd name="T6" fmla="+- 0 2682 2682"/>
                              <a:gd name="T7" fmla="*/ 2682 h 80"/>
                              <a:gd name="T8" fmla="+- 0 7520 7520"/>
                              <a:gd name="T9" fmla="*/ T8 w 464"/>
                              <a:gd name="T10" fmla="+- 0 2691 2682"/>
                              <a:gd name="T11" fmla="*/ 2691 h 80"/>
                              <a:gd name="T12" fmla="+- 0 7520 7520"/>
                              <a:gd name="T13" fmla="*/ T12 w 464"/>
                              <a:gd name="T14" fmla="+- 0 2762 2682"/>
                              <a:gd name="T15" fmla="*/ 2762 h 80"/>
                              <a:gd name="T16" fmla="+- 0 7984 7520"/>
                              <a:gd name="T17" fmla="*/ T16 w 464"/>
                              <a:gd name="T18" fmla="+- 0 2762 2682"/>
                              <a:gd name="T19" fmla="*/ 2762 h 80"/>
                              <a:gd name="T20" fmla="+- 0 7984 7520"/>
                              <a:gd name="T21" fmla="*/ T20 w 464"/>
                              <a:gd name="T22" fmla="+- 0 2691 2682"/>
                              <a:gd name="T23" fmla="*/ 2691 h 80"/>
                              <a:gd name="T24" fmla="+- 0 7984 7520"/>
                              <a:gd name="T25" fmla="*/ T24 w 464"/>
                              <a:gd name="T26" fmla="+- 0 2682 2682"/>
                              <a:gd name="T27" fmla="*/ 2682 h 80"/>
                            </a:gdLst>
                            <a:ahLst/>
                            <a:cxnLst>
                              <a:cxn ang="0">
                                <a:pos x="T1" y="T3"/>
                              </a:cxn>
                              <a:cxn ang="0">
                                <a:pos x="T5" y="T7"/>
                              </a:cxn>
                              <a:cxn ang="0">
                                <a:pos x="T9" y="T11"/>
                              </a:cxn>
                              <a:cxn ang="0">
                                <a:pos x="T13" y="T15"/>
                              </a:cxn>
                              <a:cxn ang="0">
                                <a:pos x="T17" y="T19"/>
                              </a:cxn>
                              <a:cxn ang="0">
                                <a:pos x="T21" y="T23"/>
                              </a:cxn>
                              <a:cxn ang="0">
                                <a:pos x="T25" y="T27"/>
                              </a:cxn>
                            </a:cxnLst>
                            <a:rect l="0" t="0" r="r" b="b"/>
                            <a:pathLst>
                              <a:path w="464" h="80">
                                <a:moveTo>
                                  <a:pt x="464" y="0"/>
                                </a:moveTo>
                                <a:lnTo>
                                  <a:pt x="0" y="0"/>
                                </a:lnTo>
                                <a:lnTo>
                                  <a:pt x="0" y="9"/>
                                </a:lnTo>
                                <a:lnTo>
                                  <a:pt x="0" y="80"/>
                                </a:lnTo>
                                <a:lnTo>
                                  <a:pt x="464" y="80"/>
                                </a:lnTo>
                                <a:lnTo>
                                  <a:pt x="464" y="9"/>
                                </a:lnTo>
                                <a:lnTo>
                                  <a:pt x="464" y="0"/>
                                </a:lnTo>
                                <a:close/>
                              </a:path>
                            </a:pathLst>
                          </a:custGeom>
                          <a:solidFill>
                            <a:srgbClr val="27CED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62" name="Freeform 1377"/>
                        <wps:cNvSpPr>
                          <a:spLocks/>
                        </wps:cNvSpPr>
                        <wps:spPr bwMode="auto">
                          <a:xfrm>
                            <a:off x="7984" y="2682"/>
                            <a:ext cx="480" cy="80"/>
                          </a:xfrm>
                          <a:custGeom>
                            <a:avLst/>
                            <a:gdLst>
                              <a:gd name="T0" fmla="+- 0 8464 7984"/>
                              <a:gd name="T1" fmla="*/ T0 w 480"/>
                              <a:gd name="T2" fmla="+- 0 2682 2682"/>
                              <a:gd name="T3" fmla="*/ 2682 h 80"/>
                              <a:gd name="T4" fmla="+- 0 7984 7984"/>
                              <a:gd name="T5" fmla="*/ T4 w 480"/>
                              <a:gd name="T6" fmla="+- 0 2682 2682"/>
                              <a:gd name="T7" fmla="*/ 2682 h 80"/>
                              <a:gd name="T8" fmla="+- 0 7984 7984"/>
                              <a:gd name="T9" fmla="*/ T8 w 480"/>
                              <a:gd name="T10" fmla="+- 0 2691 2682"/>
                              <a:gd name="T11" fmla="*/ 2691 h 80"/>
                              <a:gd name="T12" fmla="+- 0 7984 7984"/>
                              <a:gd name="T13" fmla="*/ T12 w 480"/>
                              <a:gd name="T14" fmla="+- 0 2762 2682"/>
                              <a:gd name="T15" fmla="*/ 2762 h 80"/>
                              <a:gd name="T16" fmla="+- 0 8464 7984"/>
                              <a:gd name="T17" fmla="*/ T16 w 480"/>
                              <a:gd name="T18" fmla="+- 0 2762 2682"/>
                              <a:gd name="T19" fmla="*/ 2762 h 80"/>
                              <a:gd name="T20" fmla="+- 0 8464 7984"/>
                              <a:gd name="T21" fmla="*/ T20 w 480"/>
                              <a:gd name="T22" fmla="+- 0 2691 2682"/>
                              <a:gd name="T23" fmla="*/ 2691 h 80"/>
                              <a:gd name="T24" fmla="+- 0 8464 7984"/>
                              <a:gd name="T25" fmla="*/ T24 w 480"/>
                              <a:gd name="T26" fmla="+- 0 2682 2682"/>
                              <a:gd name="T27" fmla="*/ 2682 h 80"/>
                            </a:gdLst>
                            <a:ahLst/>
                            <a:cxnLst>
                              <a:cxn ang="0">
                                <a:pos x="T1" y="T3"/>
                              </a:cxn>
                              <a:cxn ang="0">
                                <a:pos x="T5" y="T7"/>
                              </a:cxn>
                              <a:cxn ang="0">
                                <a:pos x="T9" y="T11"/>
                              </a:cxn>
                              <a:cxn ang="0">
                                <a:pos x="T13" y="T15"/>
                              </a:cxn>
                              <a:cxn ang="0">
                                <a:pos x="T17" y="T19"/>
                              </a:cxn>
                              <a:cxn ang="0">
                                <a:pos x="T21" y="T23"/>
                              </a:cxn>
                              <a:cxn ang="0">
                                <a:pos x="T25" y="T27"/>
                              </a:cxn>
                            </a:cxnLst>
                            <a:rect l="0" t="0" r="r" b="b"/>
                            <a:pathLst>
                              <a:path w="480" h="80">
                                <a:moveTo>
                                  <a:pt x="480" y="0"/>
                                </a:moveTo>
                                <a:lnTo>
                                  <a:pt x="0" y="0"/>
                                </a:lnTo>
                                <a:lnTo>
                                  <a:pt x="0" y="9"/>
                                </a:lnTo>
                                <a:lnTo>
                                  <a:pt x="0" y="80"/>
                                </a:lnTo>
                                <a:lnTo>
                                  <a:pt x="480" y="80"/>
                                </a:lnTo>
                                <a:lnTo>
                                  <a:pt x="480" y="9"/>
                                </a:lnTo>
                                <a:lnTo>
                                  <a:pt x="480" y="0"/>
                                </a:lnTo>
                                <a:close/>
                              </a:path>
                            </a:pathLst>
                          </a:custGeom>
                          <a:solidFill>
                            <a:srgbClr val="A8EBE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63" name="AutoShape 1376"/>
                        <wps:cNvSpPr>
                          <a:spLocks/>
                        </wps:cNvSpPr>
                        <wps:spPr bwMode="auto">
                          <a:xfrm>
                            <a:off x="8464" y="1346"/>
                            <a:ext cx="688" cy="1056"/>
                          </a:xfrm>
                          <a:custGeom>
                            <a:avLst/>
                            <a:gdLst>
                              <a:gd name="T0" fmla="+- 0 8464 8464"/>
                              <a:gd name="T1" fmla="*/ T0 w 688"/>
                              <a:gd name="T2" fmla="+- 0 2402 1346"/>
                              <a:gd name="T3" fmla="*/ 2402 h 1056"/>
                              <a:gd name="T4" fmla="+- 0 9152 8464"/>
                              <a:gd name="T5" fmla="*/ T4 w 688"/>
                              <a:gd name="T6" fmla="+- 0 2402 1346"/>
                              <a:gd name="T7" fmla="*/ 2402 h 1056"/>
                              <a:gd name="T8" fmla="+- 0 8464 8464"/>
                              <a:gd name="T9" fmla="*/ T8 w 688"/>
                              <a:gd name="T10" fmla="+- 0 2050 1346"/>
                              <a:gd name="T11" fmla="*/ 2050 h 1056"/>
                              <a:gd name="T12" fmla="+- 0 9152 8464"/>
                              <a:gd name="T13" fmla="*/ T12 w 688"/>
                              <a:gd name="T14" fmla="+- 0 2050 1346"/>
                              <a:gd name="T15" fmla="*/ 2050 h 1056"/>
                              <a:gd name="T16" fmla="+- 0 8464 8464"/>
                              <a:gd name="T17" fmla="*/ T16 w 688"/>
                              <a:gd name="T18" fmla="+- 0 1698 1346"/>
                              <a:gd name="T19" fmla="*/ 1698 h 1056"/>
                              <a:gd name="T20" fmla="+- 0 9152 8464"/>
                              <a:gd name="T21" fmla="*/ T20 w 688"/>
                              <a:gd name="T22" fmla="+- 0 1698 1346"/>
                              <a:gd name="T23" fmla="*/ 1698 h 1056"/>
                              <a:gd name="T24" fmla="+- 0 8464 8464"/>
                              <a:gd name="T25" fmla="*/ T24 w 688"/>
                              <a:gd name="T26" fmla="+- 0 1346 1346"/>
                              <a:gd name="T27" fmla="*/ 1346 h 1056"/>
                              <a:gd name="T28" fmla="+- 0 9152 8464"/>
                              <a:gd name="T29" fmla="*/ T28 w 688"/>
                              <a:gd name="T30" fmla="+- 0 1346 1346"/>
                              <a:gd name="T31" fmla="*/ 1346 h 1056"/>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88" h="1056">
                                <a:moveTo>
                                  <a:pt x="0" y="1056"/>
                                </a:moveTo>
                                <a:lnTo>
                                  <a:pt x="688" y="1056"/>
                                </a:lnTo>
                                <a:moveTo>
                                  <a:pt x="0" y="704"/>
                                </a:moveTo>
                                <a:lnTo>
                                  <a:pt x="688" y="704"/>
                                </a:lnTo>
                                <a:moveTo>
                                  <a:pt x="0" y="352"/>
                                </a:moveTo>
                                <a:lnTo>
                                  <a:pt x="688" y="352"/>
                                </a:lnTo>
                                <a:moveTo>
                                  <a:pt x="0" y="0"/>
                                </a:moveTo>
                                <a:lnTo>
                                  <a:pt x="688" y="0"/>
                                </a:lnTo>
                              </a:path>
                            </a:pathLst>
                          </a:custGeom>
                          <a:noFill/>
                          <a:ln w="10170">
                            <a:solidFill>
                              <a:srgbClr val="858585"/>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64" name="Freeform 1375"/>
                        <wps:cNvSpPr>
                          <a:spLocks/>
                        </wps:cNvSpPr>
                        <wps:spPr bwMode="auto">
                          <a:xfrm>
                            <a:off x="9152" y="1146"/>
                            <a:ext cx="464" cy="1440"/>
                          </a:xfrm>
                          <a:custGeom>
                            <a:avLst/>
                            <a:gdLst>
                              <a:gd name="T0" fmla="+- 0 9616 9152"/>
                              <a:gd name="T1" fmla="*/ T0 w 464"/>
                              <a:gd name="T2" fmla="+- 0 1146 1146"/>
                              <a:gd name="T3" fmla="*/ 1146 h 1440"/>
                              <a:gd name="T4" fmla="+- 0 9152 9152"/>
                              <a:gd name="T5" fmla="*/ T4 w 464"/>
                              <a:gd name="T6" fmla="+- 0 1146 1146"/>
                              <a:gd name="T7" fmla="*/ 1146 h 1440"/>
                              <a:gd name="T8" fmla="+- 0 9152 9152"/>
                              <a:gd name="T9" fmla="*/ T8 w 464"/>
                              <a:gd name="T10" fmla="+- 0 2515 1146"/>
                              <a:gd name="T11" fmla="*/ 2515 h 1440"/>
                              <a:gd name="T12" fmla="+- 0 9152 9152"/>
                              <a:gd name="T13" fmla="*/ T12 w 464"/>
                              <a:gd name="T14" fmla="+- 0 2586 1146"/>
                              <a:gd name="T15" fmla="*/ 2586 h 1440"/>
                              <a:gd name="T16" fmla="+- 0 9616 9152"/>
                              <a:gd name="T17" fmla="*/ T16 w 464"/>
                              <a:gd name="T18" fmla="+- 0 2586 1146"/>
                              <a:gd name="T19" fmla="*/ 2586 h 1440"/>
                              <a:gd name="T20" fmla="+- 0 9616 9152"/>
                              <a:gd name="T21" fmla="*/ T20 w 464"/>
                              <a:gd name="T22" fmla="+- 0 2515 1146"/>
                              <a:gd name="T23" fmla="*/ 2515 h 1440"/>
                              <a:gd name="T24" fmla="+- 0 9616 9152"/>
                              <a:gd name="T25" fmla="*/ T24 w 464"/>
                              <a:gd name="T26" fmla="+- 0 1146 1146"/>
                              <a:gd name="T27" fmla="*/ 1146 h 1440"/>
                            </a:gdLst>
                            <a:ahLst/>
                            <a:cxnLst>
                              <a:cxn ang="0">
                                <a:pos x="T1" y="T3"/>
                              </a:cxn>
                              <a:cxn ang="0">
                                <a:pos x="T5" y="T7"/>
                              </a:cxn>
                              <a:cxn ang="0">
                                <a:pos x="T9" y="T11"/>
                              </a:cxn>
                              <a:cxn ang="0">
                                <a:pos x="T13" y="T15"/>
                              </a:cxn>
                              <a:cxn ang="0">
                                <a:pos x="T17" y="T19"/>
                              </a:cxn>
                              <a:cxn ang="0">
                                <a:pos x="T21" y="T23"/>
                              </a:cxn>
                              <a:cxn ang="0">
                                <a:pos x="T25" y="T27"/>
                              </a:cxn>
                            </a:cxnLst>
                            <a:rect l="0" t="0" r="r" b="b"/>
                            <a:pathLst>
                              <a:path w="464" h="1440">
                                <a:moveTo>
                                  <a:pt x="464" y="0"/>
                                </a:moveTo>
                                <a:lnTo>
                                  <a:pt x="0" y="0"/>
                                </a:lnTo>
                                <a:lnTo>
                                  <a:pt x="0" y="1369"/>
                                </a:lnTo>
                                <a:lnTo>
                                  <a:pt x="0" y="1440"/>
                                </a:lnTo>
                                <a:lnTo>
                                  <a:pt x="464" y="1440"/>
                                </a:lnTo>
                                <a:lnTo>
                                  <a:pt x="464" y="1369"/>
                                </a:lnTo>
                                <a:lnTo>
                                  <a:pt x="464" y="0"/>
                                </a:lnTo>
                                <a:close/>
                              </a:path>
                            </a:pathLst>
                          </a:custGeom>
                          <a:solidFill>
                            <a:srgbClr val="27CED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65" name="Freeform 1374"/>
                        <wps:cNvSpPr>
                          <a:spLocks/>
                        </wps:cNvSpPr>
                        <wps:spPr bwMode="auto">
                          <a:xfrm>
                            <a:off x="7984" y="1290"/>
                            <a:ext cx="480" cy="1296"/>
                          </a:xfrm>
                          <a:custGeom>
                            <a:avLst/>
                            <a:gdLst>
                              <a:gd name="T0" fmla="+- 0 8464 7984"/>
                              <a:gd name="T1" fmla="*/ T0 w 480"/>
                              <a:gd name="T2" fmla="+- 0 1290 1290"/>
                              <a:gd name="T3" fmla="*/ 1290 h 1296"/>
                              <a:gd name="T4" fmla="+- 0 7984 7984"/>
                              <a:gd name="T5" fmla="*/ T4 w 480"/>
                              <a:gd name="T6" fmla="+- 0 1290 1290"/>
                              <a:gd name="T7" fmla="*/ 1290 h 1296"/>
                              <a:gd name="T8" fmla="+- 0 7984 7984"/>
                              <a:gd name="T9" fmla="*/ T8 w 480"/>
                              <a:gd name="T10" fmla="+- 0 2531 1290"/>
                              <a:gd name="T11" fmla="*/ 2531 h 1296"/>
                              <a:gd name="T12" fmla="+- 0 7984 7984"/>
                              <a:gd name="T13" fmla="*/ T12 w 480"/>
                              <a:gd name="T14" fmla="+- 0 2586 1290"/>
                              <a:gd name="T15" fmla="*/ 2586 h 1296"/>
                              <a:gd name="T16" fmla="+- 0 8464 7984"/>
                              <a:gd name="T17" fmla="*/ T16 w 480"/>
                              <a:gd name="T18" fmla="+- 0 2586 1290"/>
                              <a:gd name="T19" fmla="*/ 2586 h 1296"/>
                              <a:gd name="T20" fmla="+- 0 8464 7984"/>
                              <a:gd name="T21" fmla="*/ T20 w 480"/>
                              <a:gd name="T22" fmla="+- 0 2531 1290"/>
                              <a:gd name="T23" fmla="*/ 2531 h 1296"/>
                              <a:gd name="T24" fmla="+- 0 8464 7984"/>
                              <a:gd name="T25" fmla="*/ T24 w 480"/>
                              <a:gd name="T26" fmla="+- 0 1290 1290"/>
                              <a:gd name="T27" fmla="*/ 1290 h 1296"/>
                            </a:gdLst>
                            <a:ahLst/>
                            <a:cxnLst>
                              <a:cxn ang="0">
                                <a:pos x="T1" y="T3"/>
                              </a:cxn>
                              <a:cxn ang="0">
                                <a:pos x="T5" y="T7"/>
                              </a:cxn>
                              <a:cxn ang="0">
                                <a:pos x="T9" y="T11"/>
                              </a:cxn>
                              <a:cxn ang="0">
                                <a:pos x="T13" y="T15"/>
                              </a:cxn>
                              <a:cxn ang="0">
                                <a:pos x="T17" y="T19"/>
                              </a:cxn>
                              <a:cxn ang="0">
                                <a:pos x="T21" y="T23"/>
                              </a:cxn>
                              <a:cxn ang="0">
                                <a:pos x="T25" y="T27"/>
                              </a:cxn>
                            </a:cxnLst>
                            <a:rect l="0" t="0" r="r" b="b"/>
                            <a:pathLst>
                              <a:path w="480" h="1296">
                                <a:moveTo>
                                  <a:pt x="480" y="0"/>
                                </a:moveTo>
                                <a:lnTo>
                                  <a:pt x="0" y="0"/>
                                </a:lnTo>
                                <a:lnTo>
                                  <a:pt x="0" y="1241"/>
                                </a:lnTo>
                                <a:lnTo>
                                  <a:pt x="0" y="1296"/>
                                </a:lnTo>
                                <a:lnTo>
                                  <a:pt x="480" y="1296"/>
                                </a:lnTo>
                                <a:lnTo>
                                  <a:pt x="480" y="1241"/>
                                </a:lnTo>
                                <a:lnTo>
                                  <a:pt x="480" y="0"/>
                                </a:lnTo>
                                <a:close/>
                              </a:path>
                            </a:pathLst>
                          </a:custGeom>
                          <a:solidFill>
                            <a:srgbClr val="A8EBE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66" name="AutoShape 1373"/>
                        <wps:cNvSpPr>
                          <a:spLocks/>
                        </wps:cNvSpPr>
                        <wps:spPr bwMode="auto">
                          <a:xfrm>
                            <a:off x="2280" y="994"/>
                            <a:ext cx="8160" cy="1408"/>
                          </a:xfrm>
                          <a:custGeom>
                            <a:avLst/>
                            <a:gdLst>
                              <a:gd name="T0" fmla="+- 0 10080 2280"/>
                              <a:gd name="T1" fmla="*/ T0 w 8160"/>
                              <a:gd name="T2" fmla="+- 0 2402 994"/>
                              <a:gd name="T3" fmla="*/ 2402 h 1408"/>
                              <a:gd name="T4" fmla="+- 0 10440 2280"/>
                              <a:gd name="T5" fmla="*/ T4 w 8160"/>
                              <a:gd name="T6" fmla="+- 0 2402 994"/>
                              <a:gd name="T7" fmla="*/ 2402 h 1408"/>
                              <a:gd name="T8" fmla="+- 0 10080 2280"/>
                              <a:gd name="T9" fmla="*/ T8 w 8160"/>
                              <a:gd name="T10" fmla="+- 0 2050 994"/>
                              <a:gd name="T11" fmla="*/ 2050 h 1408"/>
                              <a:gd name="T12" fmla="+- 0 10440 2280"/>
                              <a:gd name="T13" fmla="*/ T12 w 8160"/>
                              <a:gd name="T14" fmla="+- 0 2050 994"/>
                              <a:gd name="T15" fmla="*/ 2050 h 1408"/>
                              <a:gd name="T16" fmla="+- 0 10080 2280"/>
                              <a:gd name="T17" fmla="*/ T16 w 8160"/>
                              <a:gd name="T18" fmla="+- 0 1698 994"/>
                              <a:gd name="T19" fmla="*/ 1698 h 1408"/>
                              <a:gd name="T20" fmla="+- 0 10440 2280"/>
                              <a:gd name="T21" fmla="*/ T20 w 8160"/>
                              <a:gd name="T22" fmla="+- 0 1698 994"/>
                              <a:gd name="T23" fmla="*/ 1698 h 1408"/>
                              <a:gd name="T24" fmla="+- 0 10080 2280"/>
                              <a:gd name="T25" fmla="*/ T24 w 8160"/>
                              <a:gd name="T26" fmla="+- 0 1346 994"/>
                              <a:gd name="T27" fmla="*/ 1346 h 1408"/>
                              <a:gd name="T28" fmla="+- 0 10440 2280"/>
                              <a:gd name="T29" fmla="*/ T28 w 8160"/>
                              <a:gd name="T30" fmla="+- 0 1346 994"/>
                              <a:gd name="T31" fmla="*/ 1346 h 1408"/>
                              <a:gd name="T32" fmla="+- 0 2280 2280"/>
                              <a:gd name="T33" fmla="*/ T32 w 8160"/>
                              <a:gd name="T34" fmla="+- 0 994 994"/>
                              <a:gd name="T35" fmla="*/ 994 h 1408"/>
                              <a:gd name="T36" fmla="+- 0 9616 2280"/>
                              <a:gd name="T37" fmla="*/ T36 w 8160"/>
                              <a:gd name="T38" fmla="+- 0 994 994"/>
                              <a:gd name="T39" fmla="*/ 994 h 1408"/>
                              <a:gd name="T40" fmla="+- 0 10080 2280"/>
                              <a:gd name="T41" fmla="*/ T40 w 8160"/>
                              <a:gd name="T42" fmla="+- 0 994 994"/>
                              <a:gd name="T43" fmla="*/ 994 h 1408"/>
                              <a:gd name="T44" fmla="+- 0 10440 2280"/>
                              <a:gd name="T45" fmla="*/ T44 w 8160"/>
                              <a:gd name="T46" fmla="+- 0 994 994"/>
                              <a:gd name="T47" fmla="*/ 994 h 140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8160" h="1408">
                                <a:moveTo>
                                  <a:pt x="7800" y="1408"/>
                                </a:moveTo>
                                <a:lnTo>
                                  <a:pt x="8160" y="1408"/>
                                </a:lnTo>
                                <a:moveTo>
                                  <a:pt x="7800" y="1056"/>
                                </a:moveTo>
                                <a:lnTo>
                                  <a:pt x="8160" y="1056"/>
                                </a:lnTo>
                                <a:moveTo>
                                  <a:pt x="7800" y="704"/>
                                </a:moveTo>
                                <a:lnTo>
                                  <a:pt x="8160" y="704"/>
                                </a:lnTo>
                                <a:moveTo>
                                  <a:pt x="7800" y="352"/>
                                </a:moveTo>
                                <a:lnTo>
                                  <a:pt x="8160" y="352"/>
                                </a:lnTo>
                                <a:moveTo>
                                  <a:pt x="0" y="0"/>
                                </a:moveTo>
                                <a:lnTo>
                                  <a:pt x="7336" y="0"/>
                                </a:lnTo>
                                <a:moveTo>
                                  <a:pt x="7800" y="0"/>
                                </a:moveTo>
                                <a:lnTo>
                                  <a:pt x="8160" y="0"/>
                                </a:lnTo>
                              </a:path>
                            </a:pathLst>
                          </a:custGeom>
                          <a:noFill/>
                          <a:ln w="10170">
                            <a:solidFill>
                              <a:srgbClr val="858585"/>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67" name="Rectangle 1372"/>
                        <wps:cNvSpPr>
                          <a:spLocks noChangeArrowheads="1"/>
                        </wps:cNvSpPr>
                        <wps:spPr bwMode="auto">
                          <a:xfrm>
                            <a:off x="9152" y="2682"/>
                            <a:ext cx="464" cy="80"/>
                          </a:xfrm>
                          <a:prstGeom prst="rect">
                            <a:avLst/>
                          </a:prstGeom>
                          <a:solidFill>
                            <a:srgbClr val="27CED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68" name="Rectangle 1371"/>
                        <wps:cNvSpPr>
                          <a:spLocks noChangeArrowheads="1"/>
                        </wps:cNvSpPr>
                        <wps:spPr bwMode="auto">
                          <a:xfrm>
                            <a:off x="9616" y="970"/>
                            <a:ext cx="464" cy="1792"/>
                          </a:xfrm>
                          <a:prstGeom prst="rect">
                            <a:avLst/>
                          </a:prstGeom>
                          <a:solidFill>
                            <a:srgbClr val="A8EBE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69" name="AutoShape 1370"/>
                        <wps:cNvSpPr>
                          <a:spLocks/>
                        </wps:cNvSpPr>
                        <wps:spPr bwMode="auto">
                          <a:xfrm>
                            <a:off x="2216" y="626"/>
                            <a:ext cx="8224" cy="2192"/>
                          </a:xfrm>
                          <a:custGeom>
                            <a:avLst/>
                            <a:gdLst>
                              <a:gd name="T0" fmla="+- 0 2280 2216"/>
                              <a:gd name="T1" fmla="*/ T0 w 8288"/>
                              <a:gd name="T2" fmla="+- 0 626 626"/>
                              <a:gd name="T3" fmla="*/ 626 h 2192"/>
                              <a:gd name="T4" fmla="+- 0 10440 2216"/>
                              <a:gd name="T5" fmla="*/ T4 w 8288"/>
                              <a:gd name="T6" fmla="+- 0 626 626"/>
                              <a:gd name="T7" fmla="*/ 626 h 2192"/>
                              <a:gd name="T8" fmla="+- 0 10440 2216"/>
                              <a:gd name="T9" fmla="*/ T8 w 8288"/>
                              <a:gd name="T10" fmla="+- 0 2754 626"/>
                              <a:gd name="T11" fmla="*/ 2754 h 2192"/>
                              <a:gd name="T12" fmla="+- 0 10440 2216"/>
                              <a:gd name="T13" fmla="*/ T12 w 8288"/>
                              <a:gd name="T14" fmla="+- 0 626 626"/>
                              <a:gd name="T15" fmla="*/ 626 h 2192"/>
                              <a:gd name="T16" fmla="+- 0 10440 2216"/>
                              <a:gd name="T17" fmla="*/ T16 w 8288"/>
                              <a:gd name="T18" fmla="+- 0 2754 626"/>
                              <a:gd name="T19" fmla="*/ 2754 h 2192"/>
                              <a:gd name="T20" fmla="+- 0 10504 2216"/>
                              <a:gd name="T21" fmla="*/ T20 w 8288"/>
                              <a:gd name="T22" fmla="+- 0 2754 626"/>
                              <a:gd name="T23" fmla="*/ 2754 h 2192"/>
                              <a:gd name="T24" fmla="+- 0 10440 2216"/>
                              <a:gd name="T25" fmla="*/ T24 w 8288"/>
                              <a:gd name="T26" fmla="+- 0 2226 626"/>
                              <a:gd name="T27" fmla="*/ 2226 h 2192"/>
                              <a:gd name="T28" fmla="+- 0 10504 2216"/>
                              <a:gd name="T29" fmla="*/ T28 w 8288"/>
                              <a:gd name="T30" fmla="+- 0 2226 626"/>
                              <a:gd name="T31" fmla="*/ 2226 h 2192"/>
                              <a:gd name="T32" fmla="+- 0 10440 2216"/>
                              <a:gd name="T33" fmla="*/ T32 w 8288"/>
                              <a:gd name="T34" fmla="+- 0 1698 626"/>
                              <a:gd name="T35" fmla="*/ 1698 h 2192"/>
                              <a:gd name="T36" fmla="+- 0 10504 2216"/>
                              <a:gd name="T37" fmla="*/ T36 w 8288"/>
                              <a:gd name="T38" fmla="+- 0 1698 626"/>
                              <a:gd name="T39" fmla="*/ 1698 h 2192"/>
                              <a:gd name="T40" fmla="+- 0 10440 2216"/>
                              <a:gd name="T41" fmla="*/ T40 w 8288"/>
                              <a:gd name="T42" fmla="+- 0 1170 626"/>
                              <a:gd name="T43" fmla="*/ 1170 h 2192"/>
                              <a:gd name="T44" fmla="+- 0 10504 2216"/>
                              <a:gd name="T45" fmla="*/ T44 w 8288"/>
                              <a:gd name="T46" fmla="+- 0 1170 626"/>
                              <a:gd name="T47" fmla="*/ 1170 h 2192"/>
                              <a:gd name="T48" fmla="+- 0 10440 2216"/>
                              <a:gd name="T49" fmla="*/ T48 w 8288"/>
                              <a:gd name="T50" fmla="+- 0 626 626"/>
                              <a:gd name="T51" fmla="*/ 626 h 2192"/>
                              <a:gd name="T52" fmla="+- 0 10504 2216"/>
                              <a:gd name="T53" fmla="*/ T52 w 8288"/>
                              <a:gd name="T54" fmla="+- 0 626 626"/>
                              <a:gd name="T55" fmla="*/ 626 h 2192"/>
                              <a:gd name="T56" fmla="+- 0 2280 2216"/>
                              <a:gd name="T57" fmla="*/ T56 w 8288"/>
                              <a:gd name="T58" fmla="+- 0 2754 626"/>
                              <a:gd name="T59" fmla="*/ 2754 h 2192"/>
                              <a:gd name="T60" fmla="+- 0 2280 2216"/>
                              <a:gd name="T61" fmla="*/ T60 w 8288"/>
                              <a:gd name="T62" fmla="+- 0 626 626"/>
                              <a:gd name="T63" fmla="*/ 626 h 2192"/>
                              <a:gd name="T64" fmla="+- 0 2216 2216"/>
                              <a:gd name="T65" fmla="*/ T64 w 8288"/>
                              <a:gd name="T66" fmla="+- 0 2754 626"/>
                              <a:gd name="T67" fmla="*/ 2754 h 2192"/>
                              <a:gd name="T68" fmla="+- 0 2280 2216"/>
                              <a:gd name="T69" fmla="*/ T68 w 8288"/>
                              <a:gd name="T70" fmla="+- 0 2754 626"/>
                              <a:gd name="T71" fmla="*/ 2754 h 2192"/>
                              <a:gd name="T72" fmla="+- 0 2216 2216"/>
                              <a:gd name="T73" fmla="*/ T72 w 8288"/>
                              <a:gd name="T74" fmla="+- 0 2402 626"/>
                              <a:gd name="T75" fmla="*/ 2402 h 2192"/>
                              <a:gd name="T76" fmla="+- 0 2280 2216"/>
                              <a:gd name="T77" fmla="*/ T76 w 8288"/>
                              <a:gd name="T78" fmla="+- 0 2402 626"/>
                              <a:gd name="T79" fmla="*/ 2402 h 2192"/>
                              <a:gd name="T80" fmla="+- 0 2216 2216"/>
                              <a:gd name="T81" fmla="*/ T80 w 8288"/>
                              <a:gd name="T82" fmla="+- 0 2050 626"/>
                              <a:gd name="T83" fmla="*/ 2050 h 2192"/>
                              <a:gd name="T84" fmla="+- 0 2280 2216"/>
                              <a:gd name="T85" fmla="*/ T84 w 8288"/>
                              <a:gd name="T86" fmla="+- 0 2050 626"/>
                              <a:gd name="T87" fmla="*/ 2050 h 2192"/>
                              <a:gd name="T88" fmla="+- 0 2216 2216"/>
                              <a:gd name="T89" fmla="*/ T88 w 8288"/>
                              <a:gd name="T90" fmla="+- 0 1698 626"/>
                              <a:gd name="T91" fmla="*/ 1698 h 2192"/>
                              <a:gd name="T92" fmla="+- 0 2280 2216"/>
                              <a:gd name="T93" fmla="*/ T92 w 8288"/>
                              <a:gd name="T94" fmla="+- 0 1698 626"/>
                              <a:gd name="T95" fmla="*/ 1698 h 2192"/>
                              <a:gd name="T96" fmla="+- 0 2216 2216"/>
                              <a:gd name="T97" fmla="*/ T96 w 8288"/>
                              <a:gd name="T98" fmla="+- 0 1346 626"/>
                              <a:gd name="T99" fmla="*/ 1346 h 2192"/>
                              <a:gd name="T100" fmla="+- 0 2280 2216"/>
                              <a:gd name="T101" fmla="*/ T100 w 8288"/>
                              <a:gd name="T102" fmla="+- 0 1346 626"/>
                              <a:gd name="T103" fmla="*/ 1346 h 2192"/>
                              <a:gd name="T104" fmla="+- 0 2216 2216"/>
                              <a:gd name="T105" fmla="*/ T104 w 8288"/>
                              <a:gd name="T106" fmla="+- 0 994 626"/>
                              <a:gd name="T107" fmla="*/ 994 h 2192"/>
                              <a:gd name="T108" fmla="+- 0 2280 2216"/>
                              <a:gd name="T109" fmla="*/ T108 w 8288"/>
                              <a:gd name="T110" fmla="+- 0 994 626"/>
                              <a:gd name="T111" fmla="*/ 994 h 2192"/>
                              <a:gd name="T112" fmla="+- 0 2216 2216"/>
                              <a:gd name="T113" fmla="*/ T112 w 8288"/>
                              <a:gd name="T114" fmla="+- 0 626 626"/>
                              <a:gd name="T115" fmla="*/ 626 h 2192"/>
                              <a:gd name="T116" fmla="+- 0 2280 2216"/>
                              <a:gd name="T117" fmla="*/ T116 w 8288"/>
                              <a:gd name="T118" fmla="+- 0 626 626"/>
                              <a:gd name="T119" fmla="*/ 626 h 2192"/>
                              <a:gd name="T120" fmla="+- 0 2280 2216"/>
                              <a:gd name="T121" fmla="*/ T120 w 8288"/>
                              <a:gd name="T122" fmla="+- 0 2754 626"/>
                              <a:gd name="T123" fmla="*/ 2754 h 2192"/>
                              <a:gd name="T124" fmla="+- 0 10440 2216"/>
                              <a:gd name="T125" fmla="*/ T124 w 8288"/>
                              <a:gd name="T126" fmla="+- 0 2754 626"/>
                              <a:gd name="T127" fmla="*/ 2754 h 2192"/>
                              <a:gd name="T128" fmla="+- 0 2280 2216"/>
                              <a:gd name="T129" fmla="*/ T128 w 8288"/>
                              <a:gd name="T130" fmla="+- 0 2754 626"/>
                              <a:gd name="T131" fmla="*/ 2754 h 2192"/>
                              <a:gd name="T132" fmla="+- 0 2280 2216"/>
                              <a:gd name="T133" fmla="*/ T132 w 8288"/>
                              <a:gd name="T134" fmla="+- 0 2818 626"/>
                              <a:gd name="T135" fmla="*/ 2818 h 2192"/>
                              <a:gd name="T136" fmla="+- 0 3912 2216"/>
                              <a:gd name="T137" fmla="*/ T136 w 8288"/>
                              <a:gd name="T138" fmla="+- 0 2754 626"/>
                              <a:gd name="T139" fmla="*/ 2754 h 2192"/>
                              <a:gd name="T140" fmla="+- 0 3912 2216"/>
                              <a:gd name="T141" fmla="*/ T140 w 8288"/>
                              <a:gd name="T142" fmla="+- 0 2818 626"/>
                              <a:gd name="T143" fmla="*/ 2818 h 2192"/>
                              <a:gd name="T144" fmla="+- 0 5544 2216"/>
                              <a:gd name="T145" fmla="*/ T144 w 8288"/>
                              <a:gd name="T146" fmla="+- 0 2754 626"/>
                              <a:gd name="T147" fmla="*/ 2754 h 2192"/>
                              <a:gd name="T148" fmla="+- 0 5544 2216"/>
                              <a:gd name="T149" fmla="*/ T148 w 8288"/>
                              <a:gd name="T150" fmla="+- 0 2818 626"/>
                              <a:gd name="T151" fmla="*/ 2818 h 2192"/>
                              <a:gd name="T152" fmla="+- 0 7176 2216"/>
                              <a:gd name="T153" fmla="*/ T152 w 8288"/>
                              <a:gd name="T154" fmla="+- 0 2754 626"/>
                              <a:gd name="T155" fmla="*/ 2754 h 2192"/>
                              <a:gd name="T156" fmla="+- 0 7176 2216"/>
                              <a:gd name="T157" fmla="*/ T156 w 8288"/>
                              <a:gd name="T158" fmla="+- 0 2818 626"/>
                              <a:gd name="T159" fmla="*/ 2818 h 2192"/>
                              <a:gd name="T160" fmla="+- 0 8808 2216"/>
                              <a:gd name="T161" fmla="*/ T160 w 8288"/>
                              <a:gd name="T162" fmla="+- 0 2754 626"/>
                              <a:gd name="T163" fmla="*/ 2754 h 2192"/>
                              <a:gd name="T164" fmla="+- 0 8808 2216"/>
                              <a:gd name="T165" fmla="*/ T164 w 8288"/>
                              <a:gd name="T166" fmla="+- 0 2818 626"/>
                              <a:gd name="T167" fmla="*/ 2818 h 2192"/>
                              <a:gd name="T168" fmla="+- 0 10440 2216"/>
                              <a:gd name="T169" fmla="*/ T168 w 8288"/>
                              <a:gd name="T170" fmla="+- 0 2754 626"/>
                              <a:gd name="T171" fmla="*/ 2754 h 2192"/>
                              <a:gd name="T172" fmla="+- 0 10440 2216"/>
                              <a:gd name="T173" fmla="*/ T172 w 8288"/>
                              <a:gd name="T174" fmla="+- 0 2818 626"/>
                              <a:gd name="T175" fmla="*/ 2818 h 219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Lst>
                            <a:rect l="0" t="0" r="r" b="b"/>
                            <a:pathLst>
                              <a:path w="8288" h="2192">
                                <a:moveTo>
                                  <a:pt x="64" y="0"/>
                                </a:moveTo>
                                <a:lnTo>
                                  <a:pt x="8224" y="0"/>
                                </a:lnTo>
                                <a:moveTo>
                                  <a:pt x="8224" y="2128"/>
                                </a:moveTo>
                                <a:lnTo>
                                  <a:pt x="8224" y="0"/>
                                </a:lnTo>
                                <a:moveTo>
                                  <a:pt x="8224" y="2128"/>
                                </a:moveTo>
                                <a:lnTo>
                                  <a:pt x="8288" y="2128"/>
                                </a:lnTo>
                                <a:moveTo>
                                  <a:pt x="8224" y="1600"/>
                                </a:moveTo>
                                <a:lnTo>
                                  <a:pt x="8288" y="1600"/>
                                </a:lnTo>
                                <a:moveTo>
                                  <a:pt x="8224" y="1072"/>
                                </a:moveTo>
                                <a:lnTo>
                                  <a:pt x="8288" y="1072"/>
                                </a:lnTo>
                                <a:moveTo>
                                  <a:pt x="8224" y="544"/>
                                </a:moveTo>
                                <a:lnTo>
                                  <a:pt x="8288" y="544"/>
                                </a:lnTo>
                                <a:moveTo>
                                  <a:pt x="8224" y="0"/>
                                </a:moveTo>
                                <a:lnTo>
                                  <a:pt x="8288" y="0"/>
                                </a:lnTo>
                                <a:moveTo>
                                  <a:pt x="64" y="2128"/>
                                </a:moveTo>
                                <a:lnTo>
                                  <a:pt x="64" y="0"/>
                                </a:lnTo>
                                <a:moveTo>
                                  <a:pt x="0" y="2128"/>
                                </a:moveTo>
                                <a:lnTo>
                                  <a:pt x="64" y="2128"/>
                                </a:lnTo>
                                <a:moveTo>
                                  <a:pt x="0" y="1776"/>
                                </a:moveTo>
                                <a:lnTo>
                                  <a:pt x="64" y="1776"/>
                                </a:lnTo>
                                <a:moveTo>
                                  <a:pt x="0" y="1424"/>
                                </a:moveTo>
                                <a:lnTo>
                                  <a:pt x="64" y="1424"/>
                                </a:lnTo>
                                <a:moveTo>
                                  <a:pt x="0" y="1072"/>
                                </a:moveTo>
                                <a:lnTo>
                                  <a:pt x="64" y="1072"/>
                                </a:lnTo>
                                <a:moveTo>
                                  <a:pt x="0" y="720"/>
                                </a:moveTo>
                                <a:lnTo>
                                  <a:pt x="64" y="720"/>
                                </a:lnTo>
                                <a:moveTo>
                                  <a:pt x="0" y="368"/>
                                </a:moveTo>
                                <a:lnTo>
                                  <a:pt x="64" y="368"/>
                                </a:lnTo>
                                <a:moveTo>
                                  <a:pt x="0" y="0"/>
                                </a:moveTo>
                                <a:lnTo>
                                  <a:pt x="64" y="0"/>
                                </a:lnTo>
                                <a:moveTo>
                                  <a:pt x="64" y="2128"/>
                                </a:moveTo>
                                <a:lnTo>
                                  <a:pt x="8224" y="2128"/>
                                </a:lnTo>
                                <a:moveTo>
                                  <a:pt x="64" y="2128"/>
                                </a:moveTo>
                                <a:lnTo>
                                  <a:pt x="64" y="2192"/>
                                </a:lnTo>
                                <a:moveTo>
                                  <a:pt x="1696" y="2128"/>
                                </a:moveTo>
                                <a:lnTo>
                                  <a:pt x="1696" y="2192"/>
                                </a:lnTo>
                                <a:moveTo>
                                  <a:pt x="3328" y="2128"/>
                                </a:moveTo>
                                <a:lnTo>
                                  <a:pt x="3328" y="2192"/>
                                </a:lnTo>
                                <a:moveTo>
                                  <a:pt x="4960" y="2128"/>
                                </a:moveTo>
                                <a:lnTo>
                                  <a:pt x="4960" y="2192"/>
                                </a:lnTo>
                                <a:moveTo>
                                  <a:pt x="6592" y="2128"/>
                                </a:moveTo>
                                <a:lnTo>
                                  <a:pt x="6592" y="2192"/>
                                </a:lnTo>
                                <a:moveTo>
                                  <a:pt x="8224" y="2128"/>
                                </a:moveTo>
                                <a:lnTo>
                                  <a:pt x="8224" y="2192"/>
                                </a:lnTo>
                              </a:path>
                            </a:pathLst>
                          </a:custGeom>
                          <a:noFill/>
                          <a:ln w="10170">
                            <a:solidFill>
                              <a:srgbClr val="858585"/>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70" name="Line 1369"/>
                        <wps:cNvCnPr>
                          <a:cxnSpLocks noChangeShapeType="1"/>
                        </wps:cNvCnPr>
                        <wps:spPr bwMode="auto">
                          <a:xfrm>
                            <a:off x="3072" y="2634"/>
                            <a:ext cx="6576" cy="0"/>
                          </a:xfrm>
                          <a:prstGeom prst="line">
                            <a:avLst/>
                          </a:prstGeom>
                          <a:noFill/>
                          <a:ln w="60960">
                            <a:solidFill>
                              <a:srgbClr val="12676C"/>
                            </a:solidFill>
                            <a:prstDash val="solid"/>
                            <a:round/>
                            <a:headEnd/>
                            <a:tailEnd/>
                          </a:ln>
                          <a:extLst>
                            <a:ext uri="{909E8E84-426E-40DD-AFC4-6F175D3DCCD1}">
                              <a14:hiddenFill xmlns:a14="http://schemas.microsoft.com/office/drawing/2010/main">
                                <a:noFill/>
                              </a14:hiddenFill>
                            </a:ext>
                          </a:extLst>
                        </wps:spPr>
                        <wps:bodyPr/>
                      </wps:wsp>
                      <wps:wsp>
                        <wps:cNvPr id="1371" name="Rectangle 1368"/>
                        <wps:cNvSpPr>
                          <a:spLocks noChangeArrowheads="1"/>
                        </wps:cNvSpPr>
                        <wps:spPr bwMode="auto">
                          <a:xfrm>
                            <a:off x="2994" y="2547"/>
                            <a:ext cx="160" cy="160"/>
                          </a:xfrm>
                          <a:prstGeom prst="rect">
                            <a:avLst/>
                          </a:prstGeom>
                          <a:solidFill>
                            <a:srgbClr val="12676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72" name="Rectangle 1367"/>
                        <wps:cNvSpPr>
                          <a:spLocks noChangeArrowheads="1"/>
                        </wps:cNvSpPr>
                        <wps:spPr bwMode="auto">
                          <a:xfrm>
                            <a:off x="2994" y="2547"/>
                            <a:ext cx="160" cy="160"/>
                          </a:xfrm>
                          <a:prstGeom prst="rect">
                            <a:avLst/>
                          </a:prstGeom>
                          <a:noFill/>
                          <a:ln w="10170">
                            <a:solidFill>
                              <a:srgbClr val="1CB6BD"/>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73" name="Rectangle 1366"/>
                        <wps:cNvSpPr>
                          <a:spLocks noChangeArrowheads="1"/>
                        </wps:cNvSpPr>
                        <wps:spPr bwMode="auto">
                          <a:xfrm>
                            <a:off x="4626" y="2531"/>
                            <a:ext cx="160" cy="160"/>
                          </a:xfrm>
                          <a:prstGeom prst="rect">
                            <a:avLst/>
                          </a:prstGeom>
                          <a:solidFill>
                            <a:srgbClr val="12676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74" name="Rectangle 1365"/>
                        <wps:cNvSpPr>
                          <a:spLocks noChangeArrowheads="1"/>
                        </wps:cNvSpPr>
                        <wps:spPr bwMode="auto">
                          <a:xfrm>
                            <a:off x="4626" y="2531"/>
                            <a:ext cx="160" cy="160"/>
                          </a:xfrm>
                          <a:prstGeom prst="rect">
                            <a:avLst/>
                          </a:prstGeom>
                          <a:noFill/>
                          <a:ln w="10170">
                            <a:solidFill>
                              <a:srgbClr val="1CB6BD"/>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75" name="Rectangle 1364"/>
                        <wps:cNvSpPr>
                          <a:spLocks noChangeArrowheads="1"/>
                        </wps:cNvSpPr>
                        <wps:spPr bwMode="auto">
                          <a:xfrm>
                            <a:off x="6258" y="2547"/>
                            <a:ext cx="160" cy="160"/>
                          </a:xfrm>
                          <a:prstGeom prst="rect">
                            <a:avLst/>
                          </a:prstGeom>
                          <a:solidFill>
                            <a:srgbClr val="12676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76" name="Rectangle 1363"/>
                        <wps:cNvSpPr>
                          <a:spLocks noChangeArrowheads="1"/>
                        </wps:cNvSpPr>
                        <wps:spPr bwMode="auto">
                          <a:xfrm>
                            <a:off x="6258" y="2547"/>
                            <a:ext cx="160" cy="160"/>
                          </a:xfrm>
                          <a:prstGeom prst="rect">
                            <a:avLst/>
                          </a:prstGeom>
                          <a:noFill/>
                          <a:ln w="10170">
                            <a:solidFill>
                              <a:srgbClr val="1CB6BD"/>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77" name="Rectangle 1362"/>
                        <wps:cNvSpPr>
                          <a:spLocks noChangeArrowheads="1"/>
                        </wps:cNvSpPr>
                        <wps:spPr bwMode="auto">
                          <a:xfrm>
                            <a:off x="7890" y="2531"/>
                            <a:ext cx="160" cy="160"/>
                          </a:xfrm>
                          <a:prstGeom prst="rect">
                            <a:avLst/>
                          </a:prstGeom>
                          <a:solidFill>
                            <a:srgbClr val="12676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78" name="Rectangle 1361"/>
                        <wps:cNvSpPr>
                          <a:spLocks noChangeArrowheads="1"/>
                        </wps:cNvSpPr>
                        <wps:spPr bwMode="auto">
                          <a:xfrm>
                            <a:off x="7890" y="2531"/>
                            <a:ext cx="160" cy="160"/>
                          </a:xfrm>
                          <a:prstGeom prst="rect">
                            <a:avLst/>
                          </a:prstGeom>
                          <a:noFill/>
                          <a:ln w="10170">
                            <a:solidFill>
                              <a:srgbClr val="1CB6BD"/>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79" name="Rectangle 1360"/>
                        <wps:cNvSpPr>
                          <a:spLocks noChangeArrowheads="1"/>
                        </wps:cNvSpPr>
                        <wps:spPr bwMode="auto">
                          <a:xfrm>
                            <a:off x="9522" y="2515"/>
                            <a:ext cx="160" cy="160"/>
                          </a:xfrm>
                          <a:prstGeom prst="rect">
                            <a:avLst/>
                          </a:prstGeom>
                          <a:solidFill>
                            <a:srgbClr val="12676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80" name="Rectangle 1359"/>
                        <wps:cNvSpPr>
                          <a:spLocks noChangeArrowheads="1"/>
                        </wps:cNvSpPr>
                        <wps:spPr bwMode="auto">
                          <a:xfrm>
                            <a:off x="9522" y="2515"/>
                            <a:ext cx="160" cy="160"/>
                          </a:xfrm>
                          <a:prstGeom prst="rect">
                            <a:avLst/>
                          </a:prstGeom>
                          <a:noFill/>
                          <a:ln w="10170">
                            <a:solidFill>
                              <a:srgbClr val="1CB6BD"/>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81" name="Freeform 1358"/>
                        <wps:cNvSpPr>
                          <a:spLocks/>
                        </wps:cNvSpPr>
                        <wps:spPr bwMode="auto">
                          <a:xfrm>
                            <a:off x="3104" y="842"/>
                            <a:ext cx="6512" cy="656"/>
                          </a:xfrm>
                          <a:custGeom>
                            <a:avLst/>
                            <a:gdLst>
                              <a:gd name="T0" fmla="+- 0 3104 3104"/>
                              <a:gd name="T1" fmla="*/ T0 w 6512"/>
                              <a:gd name="T2" fmla="+- 0 1018 842"/>
                              <a:gd name="T3" fmla="*/ 1018 h 656"/>
                              <a:gd name="T4" fmla="+- 0 4736 3104"/>
                              <a:gd name="T5" fmla="*/ T4 w 6512"/>
                              <a:gd name="T6" fmla="+- 0 842 842"/>
                              <a:gd name="T7" fmla="*/ 842 h 656"/>
                              <a:gd name="T8" fmla="+- 0 6368 3104"/>
                              <a:gd name="T9" fmla="*/ T8 w 6512"/>
                              <a:gd name="T10" fmla="+- 0 1082 842"/>
                              <a:gd name="T11" fmla="*/ 1082 h 656"/>
                              <a:gd name="T12" fmla="+- 0 7984 3104"/>
                              <a:gd name="T13" fmla="*/ T12 w 6512"/>
                              <a:gd name="T14" fmla="+- 0 1226 842"/>
                              <a:gd name="T15" fmla="*/ 1226 h 656"/>
                              <a:gd name="T16" fmla="+- 0 9616 3104"/>
                              <a:gd name="T17" fmla="*/ T16 w 6512"/>
                              <a:gd name="T18" fmla="+- 0 1498 842"/>
                              <a:gd name="T19" fmla="*/ 1498 h 656"/>
                            </a:gdLst>
                            <a:ahLst/>
                            <a:cxnLst>
                              <a:cxn ang="0">
                                <a:pos x="T1" y="T3"/>
                              </a:cxn>
                              <a:cxn ang="0">
                                <a:pos x="T5" y="T7"/>
                              </a:cxn>
                              <a:cxn ang="0">
                                <a:pos x="T9" y="T11"/>
                              </a:cxn>
                              <a:cxn ang="0">
                                <a:pos x="T13" y="T15"/>
                              </a:cxn>
                              <a:cxn ang="0">
                                <a:pos x="T17" y="T19"/>
                              </a:cxn>
                            </a:cxnLst>
                            <a:rect l="0" t="0" r="r" b="b"/>
                            <a:pathLst>
                              <a:path w="6512" h="656">
                                <a:moveTo>
                                  <a:pt x="0" y="176"/>
                                </a:moveTo>
                                <a:lnTo>
                                  <a:pt x="1632" y="0"/>
                                </a:lnTo>
                                <a:lnTo>
                                  <a:pt x="3264" y="240"/>
                                </a:lnTo>
                                <a:lnTo>
                                  <a:pt x="4880" y="384"/>
                                </a:lnTo>
                                <a:lnTo>
                                  <a:pt x="6512" y="656"/>
                                </a:lnTo>
                              </a:path>
                            </a:pathLst>
                          </a:custGeom>
                          <a:noFill/>
                          <a:ln w="40640">
                            <a:solidFill>
                              <a:srgbClr val="477A78"/>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382" name="Picture 1357"/>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3002" y="922"/>
                            <a:ext cx="177" cy="1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383" name="Picture 1356"/>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4634" y="746"/>
                            <a:ext cx="177" cy="1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384" name="Picture 1355"/>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6266" y="986"/>
                            <a:ext cx="177" cy="1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385" name="Picture 1354"/>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7898" y="1146"/>
                            <a:ext cx="177" cy="1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386" name="Picture 1353"/>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9530" y="1418"/>
                            <a:ext cx="177" cy="1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387" name="AutoShape 1352"/>
                        <wps:cNvSpPr>
                          <a:spLocks/>
                        </wps:cNvSpPr>
                        <wps:spPr bwMode="auto">
                          <a:xfrm>
                            <a:off x="2944" y="2170"/>
                            <a:ext cx="6832" cy="336"/>
                          </a:xfrm>
                          <a:custGeom>
                            <a:avLst/>
                            <a:gdLst>
                              <a:gd name="T0" fmla="+- 0 3264 2944"/>
                              <a:gd name="T1" fmla="*/ T0 w 6832"/>
                              <a:gd name="T2" fmla="+- 0 2186 2170"/>
                              <a:gd name="T3" fmla="*/ 2186 h 336"/>
                              <a:gd name="T4" fmla="+- 0 2944 2944"/>
                              <a:gd name="T5" fmla="*/ T4 w 6832"/>
                              <a:gd name="T6" fmla="+- 0 2186 2170"/>
                              <a:gd name="T7" fmla="*/ 2186 h 336"/>
                              <a:gd name="T8" fmla="+- 0 2944 2944"/>
                              <a:gd name="T9" fmla="*/ T8 w 6832"/>
                              <a:gd name="T10" fmla="+- 0 2490 2170"/>
                              <a:gd name="T11" fmla="*/ 2490 h 336"/>
                              <a:gd name="T12" fmla="+- 0 3264 2944"/>
                              <a:gd name="T13" fmla="*/ T12 w 6832"/>
                              <a:gd name="T14" fmla="+- 0 2490 2170"/>
                              <a:gd name="T15" fmla="*/ 2490 h 336"/>
                              <a:gd name="T16" fmla="+- 0 3264 2944"/>
                              <a:gd name="T17" fmla="*/ T16 w 6832"/>
                              <a:gd name="T18" fmla="+- 0 2186 2170"/>
                              <a:gd name="T19" fmla="*/ 2186 h 336"/>
                              <a:gd name="T20" fmla="+- 0 4896 2944"/>
                              <a:gd name="T21" fmla="*/ T20 w 6832"/>
                              <a:gd name="T22" fmla="+- 0 2170 2170"/>
                              <a:gd name="T23" fmla="*/ 2170 h 336"/>
                              <a:gd name="T24" fmla="+- 0 4576 2944"/>
                              <a:gd name="T25" fmla="*/ T24 w 6832"/>
                              <a:gd name="T26" fmla="+- 0 2170 2170"/>
                              <a:gd name="T27" fmla="*/ 2170 h 336"/>
                              <a:gd name="T28" fmla="+- 0 4576 2944"/>
                              <a:gd name="T29" fmla="*/ T28 w 6832"/>
                              <a:gd name="T30" fmla="+- 0 2474 2170"/>
                              <a:gd name="T31" fmla="*/ 2474 h 336"/>
                              <a:gd name="T32" fmla="+- 0 4896 2944"/>
                              <a:gd name="T33" fmla="*/ T32 w 6832"/>
                              <a:gd name="T34" fmla="+- 0 2474 2170"/>
                              <a:gd name="T35" fmla="*/ 2474 h 336"/>
                              <a:gd name="T36" fmla="+- 0 4896 2944"/>
                              <a:gd name="T37" fmla="*/ T36 w 6832"/>
                              <a:gd name="T38" fmla="+- 0 2170 2170"/>
                              <a:gd name="T39" fmla="*/ 2170 h 336"/>
                              <a:gd name="T40" fmla="+- 0 6528 2944"/>
                              <a:gd name="T41" fmla="*/ T40 w 6832"/>
                              <a:gd name="T42" fmla="+- 0 2202 2170"/>
                              <a:gd name="T43" fmla="*/ 2202 h 336"/>
                              <a:gd name="T44" fmla="+- 0 6192 2944"/>
                              <a:gd name="T45" fmla="*/ T44 w 6832"/>
                              <a:gd name="T46" fmla="+- 0 2202 2170"/>
                              <a:gd name="T47" fmla="*/ 2202 h 336"/>
                              <a:gd name="T48" fmla="+- 0 6192 2944"/>
                              <a:gd name="T49" fmla="*/ T48 w 6832"/>
                              <a:gd name="T50" fmla="+- 0 2506 2170"/>
                              <a:gd name="T51" fmla="*/ 2506 h 336"/>
                              <a:gd name="T52" fmla="+- 0 6528 2944"/>
                              <a:gd name="T53" fmla="*/ T52 w 6832"/>
                              <a:gd name="T54" fmla="+- 0 2506 2170"/>
                              <a:gd name="T55" fmla="*/ 2506 h 336"/>
                              <a:gd name="T56" fmla="+- 0 6528 2944"/>
                              <a:gd name="T57" fmla="*/ T56 w 6832"/>
                              <a:gd name="T58" fmla="+- 0 2202 2170"/>
                              <a:gd name="T59" fmla="*/ 2202 h 336"/>
                              <a:gd name="T60" fmla="+- 0 8144 2944"/>
                              <a:gd name="T61" fmla="*/ T60 w 6832"/>
                              <a:gd name="T62" fmla="+- 0 2170 2170"/>
                              <a:gd name="T63" fmla="*/ 2170 h 336"/>
                              <a:gd name="T64" fmla="+- 0 7824 2944"/>
                              <a:gd name="T65" fmla="*/ T64 w 6832"/>
                              <a:gd name="T66" fmla="+- 0 2170 2170"/>
                              <a:gd name="T67" fmla="*/ 2170 h 336"/>
                              <a:gd name="T68" fmla="+- 0 7824 2944"/>
                              <a:gd name="T69" fmla="*/ T68 w 6832"/>
                              <a:gd name="T70" fmla="+- 0 2474 2170"/>
                              <a:gd name="T71" fmla="*/ 2474 h 336"/>
                              <a:gd name="T72" fmla="+- 0 8144 2944"/>
                              <a:gd name="T73" fmla="*/ T72 w 6832"/>
                              <a:gd name="T74" fmla="+- 0 2474 2170"/>
                              <a:gd name="T75" fmla="*/ 2474 h 336"/>
                              <a:gd name="T76" fmla="+- 0 8144 2944"/>
                              <a:gd name="T77" fmla="*/ T76 w 6832"/>
                              <a:gd name="T78" fmla="+- 0 2170 2170"/>
                              <a:gd name="T79" fmla="*/ 2170 h 336"/>
                              <a:gd name="T80" fmla="+- 0 9776 2944"/>
                              <a:gd name="T81" fmla="*/ T80 w 6832"/>
                              <a:gd name="T82" fmla="+- 0 2170 2170"/>
                              <a:gd name="T83" fmla="*/ 2170 h 336"/>
                              <a:gd name="T84" fmla="+- 0 9456 2944"/>
                              <a:gd name="T85" fmla="*/ T84 w 6832"/>
                              <a:gd name="T86" fmla="+- 0 2170 2170"/>
                              <a:gd name="T87" fmla="*/ 2170 h 336"/>
                              <a:gd name="T88" fmla="+- 0 9456 2944"/>
                              <a:gd name="T89" fmla="*/ T88 w 6832"/>
                              <a:gd name="T90" fmla="+- 0 2474 2170"/>
                              <a:gd name="T91" fmla="*/ 2474 h 336"/>
                              <a:gd name="T92" fmla="+- 0 9776 2944"/>
                              <a:gd name="T93" fmla="*/ T92 w 6832"/>
                              <a:gd name="T94" fmla="+- 0 2474 2170"/>
                              <a:gd name="T95" fmla="*/ 2474 h 336"/>
                              <a:gd name="T96" fmla="+- 0 9776 2944"/>
                              <a:gd name="T97" fmla="*/ T96 w 6832"/>
                              <a:gd name="T98" fmla="+- 0 2170 2170"/>
                              <a:gd name="T99" fmla="*/ 2170 h 33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6832" h="336">
                                <a:moveTo>
                                  <a:pt x="320" y="16"/>
                                </a:moveTo>
                                <a:lnTo>
                                  <a:pt x="0" y="16"/>
                                </a:lnTo>
                                <a:lnTo>
                                  <a:pt x="0" y="320"/>
                                </a:lnTo>
                                <a:lnTo>
                                  <a:pt x="320" y="320"/>
                                </a:lnTo>
                                <a:lnTo>
                                  <a:pt x="320" y="16"/>
                                </a:lnTo>
                                <a:close/>
                                <a:moveTo>
                                  <a:pt x="1952" y="0"/>
                                </a:moveTo>
                                <a:lnTo>
                                  <a:pt x="1632" y="0"/>
                                </a:lnTo>
                                <a:lnTo>
                                  <a:pt x="1632" y="304"/>
                                </a:lnTo>
                                <a:lnTo>
                                  <a:pt x="1952" y="304"/>
                                </a:lnTo>
                                <a:lnTo>
                                  <a:pt x="1952" y="0"/>
                                </a:lnTo>
                                <a:close/>
                                <a:moveTo>
                                  <a:pt x="3584" y="32"/>
                                </a:moveTo>
                                <a:lnTo>
                                  <a:pt x="3248" y="32"/>
                                </a:lnTo>
                                <a:lnTo>
                                  <a:pt x="3248" y="336"/>
                                </a:lnTo>
                                <a:lnTo>
                                  <a:pt x="3584" y="336"/>
                                </a:lnTo>
                                <a:lnTo>
                                  <a:pt x="3584" y="32"/>
                                </a:lnTo>
                                <a:close/>
                                <a:moveTo>
                                  <a:pt x="5200" y="0"/>
                                </a:moveTo>
                                <a:lnTo>
                                  <a:pt x="4880" y="0"/>
                                </a:lnTo>
                                <a:lnTo>
                                  <a:pt x="4880" y="304"/>
                                </a:lnTo>
                                <a:lnTo>
                                  <a:pt x="5200" y="304"/>
                                </a:lnTo>
                                <a:lnTo>
                                  <a:pt x="5200" y="0"/>
                                </a:lnTo>
                                <a:close/>
                                <a:moveTo>
                                  <a:pt x="6832" y="0"/>
                                </a:moveTo>
                                <a:lnTo>
                                  <a:pt x="6512" y="0"/>
                                </a:lnTo>
                                <a:lnTo>
                                  <a:pt x="6512" y="304"/>
                                </a:lnTo>
                                <a:lnTo>
                                  <a:pt x="6832" y="304"/>
                                </a:lnTo>
                                <a:lnTo>
                                  <a:pt x="6832" y="0"/>
                                </a:lnTo>
                                <a:close/>
                              </a:path>
                            </a:pathLst>
                          </a:custGeom>
                          <a:solidFill>
                            <a:srgbClr val="1D9BA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88" name="Rectangle 1351"/>
                        <wps:cNvSpPr>
                          <a:spLocks noChangeArrowheads="1"/>
                        </wps:cNvSpPr>
                        <wps:spPr bwMode="auto">
                          <a:xfrm>
                            <a:off x="2912" y="3386"/>
                            <a:ext cx="384" cy="112"/>
                          </a:xfrm>
                          <a:prstGeom prst="rect">
                            <a:avLst/>
                          </a:prstGeom>
                          <a:solidFill>
                            <a:srgbClr val="27CED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89" name="Rectangle 1350"/>
                        <wps:cNvSpPr>
                          <a:spLocks noChangeArrowheads="1"/>
                        </wps:cNvSpPr>
                        <wps:spPr bwMode="auto">
                          <a:xfrm>
                            <a:off x="6304" y="3386"/>
                            <a:ext cx="384" cy="112"/>
                          </a:xfrm>
                          <a:prstGeom prst="rect">
                            <a:avLst/>
                          </a:prstGeom>
                          <a:solidFill>
                            <a:srgbClr val="A8EBE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90" name="Line 1349"/>
                        <wps:cNvCnPr>
                          <a:cxnSpLocks noChangeShapeType="1"/>
                        </wps:cNvCnPr>
                        <wps:spPr bwMode="auto">
                          <a:xfrm>
                            <a:off x="2912" y="3802"/>
                            <a:ext cx="384" cy="0"/>
                          </a:xfrm>
                          <a:prstGeom prst="line">
                            <a:avLst/>
                          </a:prstGeom>
                          <a:noFill/>
                          <a:ln w="40640">
                            <a:solidFill>
                              <a:srgbClr val="12676C"/>
                            </a:solidFill>
                            <a:prstDash val="solid"/>
                            <a:round/>
                            <a:headEnd/>
                            <a:tailEnd/>
                          </a:ln>
                          <a:extLst>
                            <a:ext uri="{909E8E84-426E-40DD-AFC4-6F175D3DCCD1}">
                              <a14:hiddenFill xmlns:a14="http://schemas.microsoft.com/office/drawing/2010/main">
                                <a:noFill/>
                              </a14:hiddenFill>
                            </a:ext>
                          </a:extLst>
                        </wps:spPr>
                        <wps:bodyPr/>
                      </wps:wsp>
                      <wps:wsp>
                        <wps:cNvPr id="1391" name="Rectangle 1348"/>
                        <wps:cNvSpPr>
                          <a:spLocks noChangeArrowheads="1"/>
                        </wps:cNvSpPr>
                        <wps:spPr bwMode="auto">
                          <a:xfrm>
                            <a:off x="3032" y="3730"/>
                            <a:ext cx="112" cy="112"/>
                          </a:xfrm>
                          <a:prstGeom prst="rect">
                            <a:avLst/>
                          </a:prstGeom>
                          <a:solidFill>
                            <a:srgbClr val="12676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92" name="Rectangle 1347"/>
                        <wps:cNvSpPr>
                          <a:spLocks noChangeArrowheads="1"/>
                        </wps:cNvSpPr>
                        <wps:spPr bwMode="auto">
                          <a:xfrm>
                            <a:off x="3032" y="3730"/>
                            <a:ext cx="112" cy="112"/>
                          </a:xfrm>
                          <a:prstGeom prst="rect">
                            <a:avLst/>
                          </a:prstGeom>
                          <a:noFill/>
                          <a:ln w="10170">
                            <a:solidFill>
                              <a:srgbClr val="1CB6BD"/>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393" name="Picture 1346"/>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6304" y="3721"/>
                            <a:ext cx="384" cy="1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394" name="Rectangle 1345"/>
                        <wps:cNvSpPr>
                          <a:spLocks noChangeArrowheads="1"/>
                        </wps:cNvSpPr>
                        <wps:spPr bwMode="auto">
                          <a:xfrm>
                            <a:off x="1416" y="418"/>
                            <a:ext cx="9632" cy="3648"/>
                          </a:xfrm>
                          <a:prstGeom prst="rect">
                            <a:avLst/>
                          </a:prstGeom>
                          <a:noFill/>
                          <a:ln w="10170">
                            <a:solidFill>
                              <a:srgbClr val="858585"/>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95" name="Text Box 1344"/>
                        <wps:cNvSpPr txBox="1">
                          <a:spLocks noChangeArrowheads="1"/>
                        </wps:cNvSpPr>
                        <wps:spPr bwMode="auto">
                          <a:xfrm>
                            <a:off x="1021" y="537"/>
                            <a:ext cx="1076" cy="305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9F0D78" w14:textId="22883546" w:rsidR="00E83007" w:rsidRDefault="00E83007" w:rsidP="00716934">
                              <w:pPr>
                                <w:spacing w:line="240" w:lineRule="auto"/>
                                <w:ind w:right="24" w:firstLine="0"/>
                                <w:rPr>
                                  <w:rFonts w:ascii="Calibri"/>
                                  <w:sz w:val="21"/>
                                </w:rPr>
                              </w:pPr>
                              <w:r>
                                <w:rPr>
                                  <w:rFonts w:ascii="Calibri"/>
                                  <w:spacing w:val="-9"/>
                                  <w:sz w:val="21"/>
                                </w:rPr>
                                <w:t xml:space="preserve">             30</w:t>
                              </w:r>
                              <w:r>
                                <w:rPr>
                                  <w:rFonts w:ascii="Calibri"/>
                                  <w:spacing w:val="-3"/>
                                  <w:sz w:val="21"/>
                                </w:rPr>
                                <w:t> </w:t>
                              </w:r>
                              <w:r>
                                <w:rPr>
                                  <w:rFonts w:ascii="Calibri"/>
                                  <w:spacing w:val="-8"/>
                                  <w:sz w:val="21"/>
                                </w:rPr>
                                <w:t>000</w:t>
                              </w:r>
                            </w:p>
                            <w:p w14:paraId="70E15299" w14:textId="77777777" w:rsidR="00E83007" w:rsidRPr="003C53EE" w:rsidRDefault="00E83007" w:rsidP="00716934">
                              <w:pPr>
                                <w:spacing w:line="240" w:lineRule="auto"/>
                                <w:ind w:right="24"/>
                                <w:jc w:val="right"/>
                                <w:rPr>
                                  <w:rFonts w:ascii="Calibri"/>
                                  <w:spacing w:val="-9"/>
                                  <w:sz w:val="18"/>
                                  <w:szCs w:val="18"/>
                                </w:rPr>
                              </w:pPr>
                            </w:p>
                            <w:p w14:paraId="1FD4A36A" w14:textId="5E708DDA" w:rsidR="00E83007" w:rsidRDefault="00E83007" w:rsidP="00716934">
                              <w:pPr>
                                <w:spacing w:line="240" w:lineRule="auto"/>
                                <w:ind w:right="24" w:firstLine="0"/>
                                <w:rPr>
                                  <w:rFonts w:ascii="Calibri"/>
                                  <w:sz w:val="21"/>
                                </w:rPr>
                              </w:pPr>
                              <w:r>
                                <w:rPr>
                                  <w:rFonts w:ascii="Calibri"/>
                                  <w:spacing w:val="-9"/>
                                  <w:sz w:val="21"/>
                                </w:rPr>
                                <w:t xml:space="preserve">             25</w:t>
                              </w:r>
                              <w:r>
                                <w:rPr>
                                  <w:rFonts w:ascii="Calibri"/>
                                  <w:spacing w:val="-3"/>
                                  <w:sz w:val="21"/>
                                </w:rPr>
                                <w:t> </w:t>
                              </w:r>
                              <w:r>
                                <w:rPr>
                                  <w:rFonts w:ascii="Calibri"/>
                                  <w:spacing w:val="-8"/>
                                  <w:sz w:val="21"/>
                                </w:rPr>
                                <w:t>000</w:t>
                              </w:r>
                            </w:p>
                            <w:p w14:paraId="776AA9CC" w14:textId="77777777" w:rsidR="00E83007" w:rsidRPr="003C53EE" w:rsidRDefault="00E83007" w:rsidP="00716934">
                              <w:pPr>
                                <w:spacing w:line="240" w:lineRule="auto"/>
                                <w:ind w:right="24"/>
                                <w:jc w:val="right"/>
                                <w:rPr>
                                  <w:rFonts w:ascii="Calibri"/>
                                  <w:spacing w:val="-9"/>
                                  <w:sz w:val="16"/>
                                  <w:szCs w:val="16"/>
                                </w:rPr>
                              </w:pPr>
                            </w:p>
                            <w:p w14:paraId="3B8DE5DC" w14:textId="1EFED2B8" w:rsidR="00E83007" w:rsidRDefault="00E83007" w:rsidP="00716934">
                              <w:pPr>
                                <w:spacing w:before="98" w:line="240" w:lineRule="auto"/>
                                <w:ind w:right="24" w:firstLine="0"/>
                                <w:rPr>
                                  <w:rFonts w:ascii="Calibri"/>
                                  <w:sz w:val="21"/>
                                </w:rPr>
                              </w:pPr>
                              <w:r>
                                <w:rPr>
                                  <w:rFonts w:ascii="Calibri"/>
                                  <w:spacing w:val="-9"/>
                                  <w:sz w:val="21"/>
                                </w:rPr>
                                <w:t xml:space="preserve">            20</w:t>
                              </w:r>
                              <w:r>
                                <w:rPr>
                                  <w:rFonts w:ascii="Calibri"/>
                                  <w:spacing w:val="-3"/>
                                  <w:sz w:val="21"/>
                                </w:rPr>
                                <w:t xml:space="preserve"> </w:t>
                              </w:r>
                              <w:r>
                                <w:rPr>
                                  <w:rFonts w:ascii="Calibri"/>
                                  <w:spacing w:val="-8"/>
                                  <w:sz w:val="21"/>
                                </w:rPr>
                                <w:t>000</w:t>
                              </w:r>
                            </w:p>
                            <w:p w14:paraId="4DB80648" w14:textId="4DA9114B" w:rsidR="00E83007" w:rsidRDefault="00E83007" w:rsidP="00716934">
                              <w:pPr>
                                <w:spacing w:before="98" w:after="240" w:line="240" w:lineRule="auto"/>
                                <w:ind w:right="24" w:firstLine="0"/>
                                <w:rPr>
                                  <w:rFonts w:ascii="Calibri"/>
                                  <w:sz w:val="21"/>
                                </w:rPr>
                              </w:pPr>
                              <w:r>
                                <w:rPr>
                                  <w:rFonts w:ascii="Calibri"/>
                                  <w:spacing w:val="-9"/>
                                  <w:sz w:val="21"/>
                                </w:rPr>
                                <w:t xml:space="preserve">             15</w:t>
                              </w:r>
                              <w:r>
                                <w:rPr>
                                  <w:rFonts w:ascii="Calibri"/>
                                  <w:spacing w:val="-3"/>
                                  <w:sz w:val="21"/>
                                </w:rPr>
                                <w:t xml:space="preserve"> </w:t>
                              </w:r>
                              <w:r>
                                <w:rPr>
                                  <w:rFonts w:ascii="Calibri"/>
                                  <w:spacing w:val="-8"/>
                                  <w:sz w:val="21"/>
                                </w:rPr>
                                <w:t>000</w:t>
                              </w:r>
                            </w:p>
                            <w:p w14:paraId="27D5DE6F" w14:textId="62D3101F" w:rsidR="00E83007" w:rsidRDefault="00E83007" w:rsidP="00716934">
                              <w:pPr>
                                <w:spacing w:before="98" w:line="240" w:lineRule="auto"/>
                                <w:ind w:right="24" w:firstLine="0"/>
                                <w:rPr>
                                  <w:rFonts w:ascii="Calibri"/>
                                  <w:sz w:val="21"/>
                                </w:rPr>
                              </w:pPr>
                              <w:r>
                                <w:rPr>
                                  <w:rFonts w:ascii="Calibri"/>
                                  <w:spacing w:val="-9"/>
                                  <w:sz w:val="21"/>
                                </w:rPr>
                                <w:t xml:space="preserve">             10</w:t>
                              </w:r>
                              <w:r>
                                <w:rPr>
                                  <w:rFonts w:ascii="Calibri"/>
                                  <w:spacing w:val="-3"/>
                                  <w:sz w:val="21"/>
                                </w:rPr>
                                <w:t xml:space="preserve"> </w:t>
                              </w:r>
                              <w:r>
                                <w:rPr>
                                  <w:rFonts w:ascii="Calibri"/>
                                  <w:spacing w:val="-8"/>
                                  <w:sz w:val="21"/>
                                </w:rPr>
                                <w:t>000</w:t>
                              </w:r>
                            </w:p>
                            <w:p w14:paraId="561E674D" w14:textId="77777777" w:rsidR="00E83007" w:rsidRPr="00716934" w:rsidRDefault="00E83007" w:rsidP="00716934">
                              <w:pPr>
                                <w:spacing w:line="240" w:lineRule="auto"/>
                                <w:ind w:right="18" w:firstLine="0"/>
                                <w:rPr>
                                  <w:rFonts w:ascii="Calibri"/>
                                  <w:spacing w:val="-2"/>
                                  <w:sz w:val="16"/>
                                  <w:szCs w:val="16"/>
                                </w:rPr>
                              </w:pPr>
                              <w:r>
                                <w:rPr>
                                  <w:rFonts w:ascii="Calibri"/>
                                  <w:spacing w:val="-2"/>
                                  <w:sz w:val="21"/>
                                </w:rPr>
                                <w:t xml:space="preserve">           </w:t>
                              </w:r>
                            </w:p>
                            <w:p w14:paraId="52C31FD7" w14:textId="2FC2C9DD" w:rsidR="00E83007" w:rsidRDefault="00E83007" w:rsidP="00716934">
                              <w:pPr>
                                <w:spacing w:before="97" w:line="240" w:lineRule="auto"/>
                                <w:ind w:right="18" w:firstLine="0"/>
                                <w:rPr>
                                  <w:rFonts w:ascii="Calibri"/>
                                  <w:sz w:val="21"/>
                                </w:rPr>
                              </w:pPr>
                              <w:r>
                                <w:rPr>
                                  <w:rFonts w:ascii="Calibri"/>
                                  <w:spacing w:val="-2"/>
                                  <w:sz w:val="21"/>
                                </w:rPr>
                                <w:t xml:space="preserve">           5</w:t>
                              </w:r>
                              <w:r>
                                <w:rPr>
                                  <w:rFonts w:ascii="Calibri"/>
                                  <w:spacing w:val="-10"/>
                                  <w:sz w:val="21"/>
                                </w:rPr>
                                <w:t> </w:t>
                              </w:r>
                              <w:r>
                                <w:rPr>
                                  <w:rFonts w:ascii="Calibri"/>
                                  <w:spacing w:val="-2"/>
                                  <w:sz w:val="21"/>
                                </w:rPr>
                                <w:t>000</w:t>
                              </w:r>
                            </w:p>
                            <w:p w14:paraId="5EC6FD6C" w14:textId="77777777" w:rsidR="00E83007" w:rsidRPr="00716934" w:rsidRDefault="00E83007" w:rsidP="00716934">
                              <w:pPr>
                                <w:spacing w:line="240" w:lineRule="auto"/>
                                <w:ind w:right="21"/>
                                <w:jc w:val="right"/>
                                <w:rPr>
                                  <w:rFonts w:ascii="Calibri"/>
                                  <w:w w:val="99"/>
                                  <w:sz w:val="16"/>
                                  <w:szCs w:val="16"/>
                                </w:rPr>
                              </w:pPr>
                            </w:p>
                            <w:p w14:paraId="22A95AF1" w14:textId="77777777" w:rsidR="00E83007" w:rsidRDefault="00E83007" w:rsidP="00C85DFC">
                              <w:pPr>
                                <w:spacing w:before="98" w:line="252" w:lineRule="exact"/>
                                <w:ind w:right="21"/>
                                <w:jc w:val="right"/>
                                <w:rPr>
                                  <w:rFonts w:ascii="Calibri"/>
                                  <w:sz w:val="21"/>
                                </w:rPr>
                              </w:pPr>
                              <w:r>
                                <w:rPr>
                                  <w:rFonts w:ascii="Calibri"/>
                                  <w:w w:val="99"/>
                                  <w:sz w:val="21"/>
                                </w:rPr>
                                <w:t>0</w:t>
                              </w:r>
                            </w:p>
                          </w:txbxContent>
                        </wps:txbx>
                        <wps:bodyPr rot="0" vert="horz" wrap="square" lIns="0" tIns="0" rIns="0" bIns="0" anchor="t" anchorCtr="0" upright="1">
                          <a:noAutofit/>
                        </wps:bodyPr>
                      </wps:wsp>
                      <wps:wsp>
                        <wps:cNvPr id="1396" name="Text Box 1343"/>
                        <wps:cNvSpPr txBox="1">
                          <a:spLocks noChangeArrowheads="1"/>
                        </wps:cNvSpPr>
                        <wps:spPr bwMode="auto">
                          <a:xfrm>
                            <a:off x="2714" y="746"/>
                            <a:ext cx="624" cy="2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10E0023" w14:textId="5D939708" w:rsidR="00E83007" w:rsidRDefault="00E83007" w:rsidP="00CD661D">
                              <w:pPr>
                                <w:spacing w:line="208" w:lineRule="exact"/>
                                <w:ind w:firstLine="0"/>
                                <w:rPr>
                                  <w:rFonts w:ascii="Calibri"/>
                                  <w:b/>
                                  <w:sz w:val="21"/>
                                </w:rPr>
                              </w:pPr>
                              <w:r>
                                <w:rPr>
                                  <w:rFonts w:ascii="Calibri"/>
                                  <w:b/>
                                  <w:sz w:val="21"/>
                                </w:rPr>
                                <w:t xml:space="preserve">    657</w:t>
                              </w:r>
                            </w:p>
                          </w:txbxContent>
                        </wps:txbx>
                        <wps:bodyPr rot="0" vert="horz" wrap="square" lIns="0" tIns="0" rIns="0" bIns="0" anchor="t" anchorCtr="0" upright="1">
                          <a:noAutofit/>
                        </wps:bodyPr>
                      </wps:wsp>
                      <wps:wsp>
                        <wps:cNvPr id="1397" name="Text Box 1342"/>
                        <wps:cNvSpPr txBox="1">
                          <a:spLocks noChangeArrowheads="1"/>
                        </wps:cNvSpPr>
                        <wps:spPr bwMode="auto">
                          <a:xfrm>
                            <a:off x="4508" y="626"/>
                            <a:ext cx="770" cy="2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74353C9" w14:textId="37DDFDF2" w:rsidR="00E83007" w:rsidRDefault="00E83007" w:rsidP="00CD661D">
                              <w:pPr>
                                <w:spacing w:line="208" w:lineRule="exact"/>
                                <w:ind w:firstLine="0"/>
                                <w:rPr>
                                  <w:rFonts w:ascii="Calibri"/>
                                  <w:b/>
                                  <w:sz w:val="21"/>
                                </w:rPr>
                              </w:pPr>
                              <w:r>
                                <w:rPr>
                                  <w:rFonts w:ascii="Calibri"/>
                                  <w:b/>
                                  <w:sz w:val="21"/>
                                </w:rPr>
                                <w:t xml:space="preserve">  724</w:t>
                              </w:r>
                            </w:p>
                          </w:txbxContent>
                        </wps:txbx>
                        <wps:bodyPr rot="0" vert="horz" wrap="square" lIns="0" tIns="0" rIns="0" bIns="0" anchor="t" anchorCtr="0" upright="1">
                          <a:noAutofit/>
                        </wps:bodyPr>
                      </wps:wsp>
                      <wps:wsp>
                        <wps:cNvPr id="1398" name="Text Box 1341"/>
                        <wps:cNvSpPr txBox="1">
                          <a:spLocks noChangeArrowheads="1"/>
                        </wps:cNvSpPr>
                        <wps:spPr bwMode="auto">
                          <a:xfrm>
                            <a:off x="6058" y="842"/>
                            <a:ext cx="849" cy="21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397003D" w14:textId="5DAFED38" w:rsidR="00E83007" w:rsidRDefault="00E83007" w:rsidP="00CD661D">
                              <w:pPr>
                                <w:spacing w:line="208" w:lineRule="exact"/>
                                <w:ind w:firstLine="0"/>
                                <w:rPr>
                                  <w:rFonts w:ascii="Calibri"/>
                                  <w:b/>
                                  <w:sz w:val="21"/>
                                </w:rPr>
                              </w:pPr>
                              <w:r>
                                <w:rPr>
                                  <w:rFonts w:ascii="Calibri"/>
                                  <w:b/>
                                  <w:sz w:val="21"/>
                                </w:rPr>
                                <w:t xml:space="preserve">    631</w:t>
                              </w:r>
                            </w:p>
                          </w:txbxContent>
                        </wps:txbx>
                        <wps:bodyPr rot="0" vert="horz" wrap="square" lIns="0" tIns="0" rIns="0" bIns="0" anchor="t" anchorCtr="0" upright="1">
                          <a:noAutofit/>
                        </wps:bodyPr>
                      </wps:wsp>
                      <wps:wsp>
                        <wps:cNvPr id="1399" name="Text Box 1340"/>
                        <wps:cNvSpPr txBox="1">
                          <a:spLocks noChangeArrowheads="1"/>
                        </wps:cNvSpPr>
                        <wps:spPr bwMode="auto">
                          <a:xfrm>
                            <a:off x="10177" y="537"/>
                            <a:ext cx="871" cy="62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D5F3073" w14:textId="1153BD5A" w:rsidR="00E83007" w:rsidRDefault="00E83007" w:rsidP="000760F3">
                              <w:pPr>
                                <w:spacing w:line="208" w:lineRule="exact"/>
                                <w:ind w:firstLine="0"/>
                                <w:rPr>
                                  <w:rFonts w:ascii="Calibri"/>
                                  <w:sz w:val="21"/>
                                </w:rPr>
                              </w:pPr>
                              <w:r>
                                <w:rPr>
                                  <w:rFonts w:ascii="Calibri"/>
                                  <w:sz w:val="21"/>
                                </w:rPr>
                                <w:t xml:space="preserve">        800</w:t>
                              </w:r>
                            </w:p>
                          </w:txbxContent>
                        </wps:txbx>
                        <wps:bodyPr rot="0" vert="horz" wrap="square" lIns="0" tIns="0" rIns="0" bIns="0" anchor="t" anchorCtr="0" upright="1">
                          <a:noAutofit/>
                        </wps:bodyPr>
                      </wps:wsp>
                      <wps:wsp>
                        <wps:cNvPr id="1400" name="Text Box 1339"/>
                        <wps:cNvSpPr txBox="1">
                          <a:spLocks noChangeArrowheads="1"/>
                        </wps:cNvSpPr>
                        <wps:spPr bwMode="auto">
                          <a:xfrm>
                            <a:off x="7717" y="970"/>
                            <a:ext cx="747" cy="17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D74A895" w14:textId="3D29E86B" w:rsidR="00E83007" w:rsidRDefault="00E83007" w:rsidP="00D03080">
                              <w:pPr>
                                <w:spacing w:line="208" w:lineRule="exact"/>
                                <w:ind w:firstLine="0"/>
                                <w:rPr>
                                  <w:rFonts w:ascii="Calibri"/>
                                  <w:b/>
                                  <w:sz w:val="21"/>
                                </w:rPr>
                              </w:pPr>
                              <w:r>
                                <w:rPr>
                                  <w:rFonts w:ascii="Calibri"/>
                                  <w:b/>
                                  <w:sz w:val="21"/>
                                </w:rPr>
                                <w:t xml:space="preserve">   574</w:t>
                              </w:r>
                            </w:p>
                          </w:txbxContent>
                        </wps:txbx>
                        <wps:bodyPr rot="0" vert="horz" wrap="square" lIns="0" tIns="0" rIns="0" bIns="0" anchor="t" anchorCtr="0" upright="1">
                          <a:noAutofit/>
                        </wps:bodyPr>
                      </wps:wsp>
                      <wps:wsp>
                        <wps:cNvPr id="1401" name="Text Box 1338"/>
                        <wps:cNvSpPr txBox="1">
                          <a:spLocks noChangeArrowheads="1"/>
                        </wps:cNvSpPr>
                        <wps:spPr bwMode="auto">
                          <a:xfrm>
                            <a:off x="9152" y="1099"/>
                            <a:ext cx="846" cy="19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A25F14" w14:textId="3AB245C5" w:rsidR="00E83007" w:rsidRDefault="00E83007" w:rsidP="00D03080">
                              <w:pPr>
                                <w:spacing w:line="208" w:lineRule="exact"/>
                                <w:ind w:firstLine="0"/>
                                <w:rPr>
                                  <w:rFonts w:ascii="Calibri"/>
                                  <w:b/>
                                  <w:sz w:val="21"/>
                                </w:rPr>
                              </w:pPr>
                              <w:r>
                                <w:rPr>
                                  <w:rFonts w:ascii="Calibri"/>
                                  <w:b/>
                                  <w:sz w:val="21"/>
                                </w:rPr>
                                <w:t xml:space="preserve">       472</w:t>
                              </w:r>
                            </w:p>
                          </w:txbxContent>
                        </wps:txbx>
                        <wps:bodyPr rot="0" vert="horz" wrap="square" lIns="0" tIns="0" rIns="0" bIns="0" anchor="t" anchorCtr="0" upright="1">
                          <a:noAutofit/>
                        </wps:bodyPr>
                      </wps:wsp>
                      <wps:wsp>
                        <wps:cNvPr id="1402" name="Text Box 1337"/>
                        <wps:cNvSpPr txBox="1">
                          <a:spLocks noChangeArrowheads="1"/>
                        </wps:cNvSpPr>
                        <wps:spPr bwMode="auto">
                          <a:xfrm>
                            <a:off x="10177" y="1099"/>
                            <a:ext cx="792" cy="3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E385A08" w14:textId="4428BF76" w:rsidR="00E83007" w:rsidRDefault="00E83007" w:rsidP="000760F3">
                              <w:pPr>
                                <w:spacing w:line="209" w:lineRule="exact"/>
                                <w:ind w:firstLine="0"/>
                                <w:rPr>
                                  <w:rFonts w:ascii="Calibri"/>
                                  <w:sz w:val="21"/>
                                </w:rPr>
                              </w:pPr>
                              <w:r>
                                <w:rPr>
                                  <w:rFonts w:ascii="Calibri"/>
                                  <w:sz w:val="21"/>
                                </w:rPr>
                                <w:t xml:space="preserve">       600</w:t>
                              </w:r>
                            </w:p>
                          </w:txbxContent>
                        </wps:txbx>
                        <wps:bodyPr rot="0" vert="horz" wrap="square" lIns="0" tIns="0" rIns="0" bIns="0" anchor="t" anchorCtr="0" upright="1">
                          <a:noAutofit/>
                        </wps:bodyPr>
                      </wps:wsp>
                      <wps:wsp>
                        <wps:cNvPr id="1403" name="Text Box 1336"/>
                        <wps:cNvSpPr txBox="1">
                          <a:spLocks noChangeArrowheads="1"/>
                        </wps:cNvSpPr>
                        <wps:spPr bwMode="auto">
                          <a:xfrm>
                            <a:off x="9104" y="1574"/>
                            <a:ext cx="894" cy="3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3FB062C" w14:textId="1BC1EBED" w:rsidR="00E83007" w:rsidRDefault="00E83007" w:rsidP="003C53EE">
                              <w:pPr>
                                <w:spacing w:line="209" w:lineRule="exact"/>
                                <w:ind w:firstLine="0"/>
                                <w:rPr>
                                  <w:rFonts w:ascii="Calibri"/>
                                  <w:b/>
                                  <w:sz w:val="21"/>
                                </w:rPr>
                              </w:pPr>
                              <w:r>
                                <w:rPr>
                                  <w:rFonts w:ascii="Calibri"/>
                                  <w:b/>
                                  <w:w w:val="95"/>
                                  <w:sz w:val="21"/>
                                </w:rPr>
                                <w:t xml:space="preserve"> 22</w:t>
                              </w:r>
                              <w:r>
                                <w:rPr>
                                  <w:rFonts w:ascii="Calibri"/>
                                  <w:b/>
                                  <w:spacing w:val="18"/>
                                  <w:w w:val="95"/>
                                  <w:sz w:val="21"/>
                                </w:rPr>
                                <w:t xml:space="preserve"> </w:t>
                              </w:r>
                              <w:r>
                                <w:rPr>
                                  <w:rFonts w:ascii="Calibri"/>
                                  <w:b/>
                                  <w:w w:val="95"/>
                                  <w:sz w:val="21"/>
                                </w:rPr>
                                <w:t>724</w:t>
                              </w:r>
                            </w:p>
                          </w:txbxContent>
                        </wps:txbx>
                        <wps:bodyPr rot="0" vert="horz" wrap="square" lIns="0" tIns="0" rIns="0" bIns="0" anchor="t" anchorCtr="0" upright="1">
                          <a:noAutofit/>
                        </wps:bodyPr>
                      </wps:wsp>
                      <wps:wsp>
                        <wps:cNvPr id="1404" name="Text Box 1335"/>
                        <wps:cNvSpPr txBox="1">
                          <a:spLocks noChangeArrowheads="1"/>
                        </wps:cNvSpPr>
                        <wps:spPr bwMode="auto">
                          <a:xfrm>
                            <a:off x="10440" y="1642"/>
                            <a:ext cx="608" cy="2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3BB99FB" w14:textId="2B7BB703" w:rsidR="00E83007" w:rsidRDefault="00E83007" w:rsidP="000760F3">
                              <w:pPr>
                                <w:spacing w:line="208" w:lineRule="exact"/>
                                <w:ind w:firstLine="0"/>
                                <w:rPr>
                                  <w:rFonts w:ascii="Calibri"/>
                                  <w:sz w:val="21"/>
                                </w:rPr>
                              </w:pPr>
                              <w:r>
                                <w:rPr>
                                  <w:rFonts w:ascii="Calibri"/>
                                  <w:sz w:val="21"/>
                                </w:rPr>
                                <w:t xml:space="preserve">  400</w:t>
                              </w:r>
                            </w:p>
                          </w:txbxContent>
                        </wps:txbx>
                        <wps:bodyPr rot="0" vert="horz" wrap="square" lIns="0" tIns="0" rIns="0" bIns="0" anchor="t" anchorCtr="0" upright="1">
                          <a:noAutofit/>
                        </wps:bodyPr>
                      </wps:wsp>
                      <wps:wsp>
                        <wps:cNvPr id="1405" name="Text Box 1334"/>
                        <wps:cNvSpPr txBox="1">
                          <a:spLocks noChangeArrowheads="1"/>
                        </wps:cNvSpPr>
                        <wps:spPr bwMode="auto">
                          <a:xfrm>
                            <a:off x="1824" y="1914"/>
                            <a:ext cx="2028" cy="76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92B9A78" w14:textId="7B90742C" w:rsidR="00E83007" w:rsidRDefault="00E83007" w:rsidP="00C85DFC">
                              <w:pPr>
                                <w:spacing w:line="199" w:lineRule="exact"/>
                                <w:rPr>
                                  <w:rFonts w:ascii="Calibri"/>
                                  <w:b/>
                                  <w:sz w:val="21"/>
                                </w:rPr>
                              </w:pPr>
                              <w:r>
                                <w:rPr>
                                  <w:rFonts w:ascii="Calibri"/>
                                  <w:b/>
                                  <w:sz w:val="21"/>
                                </w:rPr>
                                <w:t xml:space="preserve">   11</w:t>
                              </w:r>
                              <w:r>
                                <w:rPr>
                                  <w:rFonts w:ascii="Calibri"/>
                                  <w:b/>
                                  <w:spacing w:val="-6"/>
                                  <w:sz w:val="21"/>
                                </w:rPr>
                                <w:t> </w:t>
                              </w:r>
                              <w:r>
                                <w:rPr>
                                  <w:rFonts w:ascii="Calibri"/>
                                  <w:b/>
                                  <w:sz w:val="21"/>
                                </w:rPr>
                                <w:t>857</w:t>
                              </w:r>
                            </w:p>
                            <w:p w14:paraId="25996CE2" w14:textId="6FC5B4FE" w:rsidR="00E83007" w:rsidRDefault="00E83007" w:rsidP="00C85DFC">
                              <w:pPr>
                                <w:spacing w:line="223" w:lineRule="auto"/>
                                <w:ind w:left="409"/>
                                <w:rPr>
                                  <w:rFonts w:ascii="Calibri"/>
                                  <w:b/>
                                  <w:color w:val="FFFFFF"/>
                                  <w:position w:val="-7"/>
                                  <w:sz w:val="21"/>
                                </w:rPr>
                              </w:pPr>
                              <w:r>
                                <w:rPr>
                                  <w:rFonts w:ascii="Calibri"/>
                                  <w:b/>
                                  <w:sz w:val="21"/>
                                </w:rPr>
                                <w:t xml:space="preserve">       832</w:t>
                              </w:r>
                            </w:p>
                            <w:p w14:paraId="68D19348" w14:textId="5AABAB13" w:rsidR="00E83007" w:rsidRDefault="00E83007" w:rsidP="00C85DFC">
                              <w:pPr>
                                <w:spacing w:line="223" w:lineRule="auto"/>
                                <w:ind w:left="409"/>
                                <w:rPr>
                                  <w:rFonts w:ascii="Calibri"/>
                                  <w:b/>
                                  <w:sz w:val="21"/>
                                </w:rPr>
                              </w:pPr>
                              <w:r>
                                <w:rPr>
                                  <w:rFonts w:ascii="Calibri"/>
                                  <w:b/>
                                  <w:color w:val="FFFFFF"/>
                                  <w:position w:val="-7"/>
                                  <w:sz w:val="21"/>
                                </w:rPr>
                                <w:t>41</w:t>
                              </w:r>
                              <w:r>
                                <w:rPr>
                                  <w:rFonts w:ascii="Calibri"/>
                                  <w:b/>
                                  <w:color w:val="FFFFFF"/>
                                  <w:spacing w:val="57"/>
                                  <w:position w:val="-7"/>
                                  <w:sz w:val="21"/>
                                </w:rPr>
                                <w:t> </w:t>
                              </w:r>
                            </w:p>
                            <w:p w14:paraId="16BD8034" w14:textId="77777777" w:rsidR="00E83007" w:rsidRDefault="00E83007" w:rsidP="00C85DFC">
                              <w:pPr>
                                <w:spacing w:line="223" w:lineRule="auto"/>
                                <w:ind w:left="409"/>
                                <w:rPr>
                                  <w:rFonts w:ascii="Calibri"/>
                                  <w:b/>
                                  <w:sz w:val="21"/>
                                </w:rPr>
                              </w:pPr>
                            </w:p>
                          </w:txbxContent>
                        </wps:txbx>
                        <wps:bodyPr rot="0" vert="horz" wrap="square" lIns="0" tIns="0" rIns="0" bIns="0" anchor="t" anchorCtr="0" upright="1">
                          <a:noAutofit/>
                        </wps:bodyPr>
                      </wps:wsp>
                      <wps:wsp>
                        <wps:cNvPr id="1406" name="Text Box 1333"/>
                        <wps:cNvSpPr txBox="1">
                          <a:spLocks noChangeArrowheads="1"/>
                        </wps:cNvSpPr>
                        <wps:spPr bwMode="auto">
                          <a:xfrm>
                            <a:off x="4013" y="1822"/>
                            <a:ext cx="1434" cy="62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A283220" w14:textId="1AC2C337" w:rsidR="00E83007" w:rsidRDefault="00E83007" w:rsidP="003C53EE">
                              <w:pPr>
                                <w:spacing w:line="179" w:lineRule="exact"/>
                                <w:ind w:left="466" w:firstLine="0"/>
                                <w:rPr>
                                  <w:rFonts w:ascii="Calibri"/>
                                  <w:b/>
                                  <w:sz w:val="21"/>
                                </w:rPr>
                              </w:pPr>
                              <w:r>
                                <w:rPr>
                                  <w:rFonts w:ascii="Calibri"/>
                                  <w:b/>
                                  <w:w w:val="95"/>
                                  <w:sz w:val="21"/>
                                </w:rPr>
                                <w:t xml:space="preserve">      15</w:t>
                              </w:r>
                              <w:r>
                                <w:rPr>
                                  <w:rFonts w:ascii="Calibri"/>
                                  <w:b/>
                                  <w:spacing w:val="18"/>
                                  <w:w w:val="95"/>
                                  <w:sz w:val="21"/>
                                </w:rPr>
                                <w:t xml:space="preserve"> </w:t>
                              </w:r>
                              <w:r>
                                <w:rPr>
                                  <w:rFonts w:ascii="Calibri"/>
                                  <w:b/>
                                  <w:w w:val="95"/>
                                  <w:sz w:val="21"/>
                                </w:rPr>
                                <w:t>787</w:t>
                              </w:r>
                            </w:p>
                            <w:p w14:paraId="6317CBA4" w14:textId="705DB771" w:rsidR="00E83007" w:rsidRDefault="00E83007" w:rsidP="003C53EE">
                              <w:pPr>
                                <w:spacing w:line="218" w:lineRule="exact"/>
                                <w:ind w:firstLine="0"/>
                                <w:rPr>
                                  <w:rFonts w:ascii="Calibri"/>
                                  <w:b/>
                                  <w:sz w:val="21"/>
                                </w:rPr>
                              </w:pPr>
                              <w:r>
                                <w:rPr>
                                  <w:rFonts w:ascii="Calibri"/>
                                  <w:b/>
                                  <w:sz w:val="21"/>
                                </w:rPr>
                                <w:t xml:space="preserve">      12</w:t>
                              </w:r>
                              <w:r>
                                <w:rPr>
                                  <w:rFonts w:ascii="Calibri"/>
                                  <w:b/>
                                  <w:spacing w:val="-8"/>
                                  <w:sz w:val="21"/>
                                </w:rPr>
                                <w:t xml:space="preserve"> </w:t>
                              </w:r>
                              <w:r>
                                <w:rPr>
                                  <w:rFonts w:ascii="Calibri"/>
                                  <w:b/>
                                  <w:sz w:val="21"/>
                                </w:rPr>
                                <w:t>774</w:t>
                              </w:r>
                            </w:p>
                          </w:txbxContent>
                        </wps:txbx>
                        <wps:bodyPr rot="0" vert="horz" wrap="square" lIns="0" tIns="0" rIns="0" bIns="0" anchor="t" anchorCtr="0" upright="1">
                          <a:noAutofit/>
                        </wps:bodyPr>
                      </wps:wsp>
                      <wps:wsp>
                        <wps:cNvPr id="1407" name="Text Box 1332"/>
                        <wps:cNvSpPr txBox="1">
                          <a:spLocks noChangeArrowheads="1"/>
                        </wps:cNvSpPr>
                        <wps:spPr bwMode="auto">
                          <a:xfrm>
                            <a:off x="7472" y="1822"/>
                            <a:ext cx="869"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C7333E2" w14:textId="77777777" w:rsidR="00E83007" w:rsidRDefault="00E83007" w:rsidP="003C53EE">
                              <w:pPr>
                                <w:spacing w:line="208" w:lineRule="exact"/>
                                <w:ind w:firstLine="0"/>
                                <w:rPr>
                                  <w:rFonts w:ascii="Calibri"/>
                                  <w:b/>
                                  <w:sz w:val="21"/>
                                </w:rPr>
                              </w:pPr>
                              <w:r>
                                <w:rPr>
                                  <w:rFonts w:ascii="Calibri"/>
                                  <w:b/>
                                  <w:w w:val="95"/>
                                  <w:sz w:val="21"/>
                                </w:rPr>
                                <w:t>18</w:t>
                              </w:r>
                              <w:r>
                                <w:rPr>
                                  <w:rFonts w:ascii="Calibri"/>
                                  <w:b/>
                                  <w:spacing w:val="17"/>
                                  <w:w w:val="95"/>
                                  <w:sz w:val="21"/>
                                </w:rPr>
                                <w:t xml:space="preserve"> </w:t>
                              </w:r>
                              <w:r>
                                <w:rPr>
                                  <w:rFonts w:ascii="Calibri"/>
                                  <w:b/>
                                  <w:w w:val="95"/>
                                  <w:sz w:val="21"/>
                                </w:rPr>
                                <w:t>979</w:t>
                              </w:r>
                            </w:p>
                          </w:txbxContent>
                        </wps:txbx>
                        <wps:bodyPr rot="0" vert="horz" wrap="square" lIns="0" tIns="0" rIns="0" bIns="0" anchor="t" anchorCtr="0" upright="1">
                          <a:noAutofit/>
                        </wps:bodyPr>
                      </wps:wsp>
                      <wps:wsp>
                        <wps:cNvPr id="1408" name="Text Box 1331"/>
                        <wps:cNvSpPr txBox="1">
                          <a:spLocks noChangeArrowheads="1"/>
                        </wps:cNvSpPr>
                        <wps:spPr bwMode="auto">
                          <a:xfrm>
                            <a:off x="4576" y="2016"/>
                            <a:ext cx="239" cy="2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B92A809" w14:textId="77777777" w:rsidR="00E83007" w:rsidRDefault="00E83007" w:rsidP="00C85DFC">
                              <w:pPr>
                                <w:spacing w:line="209" w:lineRule="exact"/>
                                <w:rPr>
                                  <w:rFonts w:ascii="Calibri"/>
                                  <w:b/>
                                  <w:sz w:val="21"/>
                                </w:rPr>
                              </w:pPr>
                              <w:r>
                                <w:rPr>
                                  <w:rFonts w:ascii="Calibri"/>
                                  <w:b/>
                                  <w:sz w:val="21"/>
                                </w:rPr>
                                <w:t>74</w:t>
                              </w:r>
                            </w:p>
                          </w:txbxContent>
                        </wps:txbx>
                        <wps:bodyPr rot="0" vert="horz" wrap="square" lIns="0" tIns="0" rIns="0" bIns="0" anchor="t" anchorCtr="0" upright="1">
                          <a:noAutofit/>
                        </wps:bodyPr>
                      </wps:wsp>
                      <wps:wsp>
                        <wps:cNvPr id="1409" name="Text Box 1330"/>
                        <wps:cNvSpPr txBox="1">
                          <a:spLocks noChangeArrowheads="1"/>
                        </wps:cNvSpPr>
                        <wps:spPr bwMode="auto">
                          <a:xfrm>
                            <a:off x="3939" y="2225"/>
                            <a:ext cx="1175" cy="32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967B2FD" w14:textId="77777777" w:rsidR="00E83007" w:rsidRDefault="00E83007" w:rsidP="00C85DFC">
                              <w:pPr>
                                <w:spacing w:line="209" w:lineRule="exact"/>
                                <w:rPr>
                                  <w:rFonts w:ascii="Calibri"/>
                                  <w:b/>
                                  <w:sz w:val="21"/>
                                </w:rPr>
                              </w:pPr>
                              <w:r>
                                <w:rPr>
                                  <w:rFonts w:ascii="Calibri"/>
                                  <w:b/>
                                  <w:color w:val="FFFFFF"/>
                                  <w:sz w:val="21"/>
                                </w:rPr>
                                <w:t>49</w:t>
                              </w:r>
                            </w:p>
                          </w:txbxContent>
                        </wps:txbx>
                        <wps:bodyPr rot="0" vert="horz" wrap="square" lIns="0" tIns="0" rIns="0" bIns="0" anchor="t" anchorCtr="0" upright="1">
                          <a:noAutofit/>
                        </wps:bodyPr>
                      </wps:wsp>
                      <wps:wsp>
                        <wps:cNvPr id="1410" name="Text Box 1329"/>
                        <wps:cNvSpPr txBox="1">
                          <a:spLocks noChangeArrowheads="1"/>
                        </wps:cNvSpPr>
                        <wps:spPr bwMode="auto">
                          <a:xfrm>
                            <a:off x="5720" y="2240"/>
                            <a:ext cx="902" cy="3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5EDDE94" w14:textId="5CC84BE5" w:rsidR="00E83007" w:rsidRDefault="00E83007" w:rsidP="003C53EE">
                              <w:pPr>
                                <w:spacing w:line="187" w:lineRule="auto"/>
                                <w:ind w:firstLine="0"/>
                                <w:rPr>
                                  <w:rFonts w:ascii="Calibri"/>
                                  <w:b/>
                                  <w:sz w:val="21"/>
                                </w:rPr>
                              </w:pPr>
                              <w:r>
                                <w:rPr>
                                  <w:rFonts w:ascii="Calibri"/>
                                  <w:b/>
                                  <w:sz w:val="21"/>
                                </w:rPr>
                                <w:t>11</w:t>
                              </w:r>
                              <w:r>
                                <w:rPr>
                                  <w:rFonts w:ascii="Calibri"/>
                                  <w:b/>
                                  <w:spacing w:val="-6"/>
                                  <w:sz w:val="21"/>
                                </w:rPr>
                                <w:t xml:space="preserve"> </w:t>
                              </w:r>
                              <w:r>
                                <w:rPr>
                                  <w:rFonts w:ascii="Calibri"/>
                                  <w:b/>
                                  <w:sz w:val="21"/>
                                </w:rPr>
                                <w:t>7</w:t>
                              </w:r>
                              <w:r>
                                <w:rPr>
                                  <w:rFonts w:ascii="Calibri"/>
                                  <w:b/>
                                  <w:spacing w:val="6"/>
                                  <w:sz w:val="21"/>
                                </w:rPr>
                                <w:t xml:space="preserve">   </w:t>
                              </w:r>
                              <w:r>
                                <w:rPr>
                                  <w:rFonts w:ascii="Calibri"/>
                                  <w:b/>
                                  <w:color w:val="FFFFFF"/>
                                  <w:position w:val="-6"/>
                                  <w:sz w:val="21"/>
                                </w:rPr>
                                <w:t>40</w:t>
                              </w:r>
                            </w:p>
                          </w:txbxContent>
                        </wps:txbx>
                        <wps:bodyPr rot="0" vert="horz" wrap="square" lIns="0" tIns="0" rIns="0" bIns="0" anchor="t" anchorCtr="0" upright="1">
                          <a:noAutofit/>
                        </wps:bodyPr>
                      </wps:wsp>
                      <wps:wsp>
                        <wps:cNvPr id="1411" name="Text Box 1328"/>
                        <wps:cNvSpPr txBox="1">
                          <a:spLocks noChangeArrowheads="1"/>
                        </wps:cNvSpPr>
                        <wps:spPr bwMode="auto">
                          <a:xfrm>
                            <a:off x="7717" y="2243"/>
                            <a:ext cx="966" cy="51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BC29C56" w14:textId="3DBC6B66" w:rsidR="00E83007" w:rsidRDefault="00E83007" w:rsidP="003C53EE">
                              <w:pPr>
                                <w:spacing w:line="204" w:lineRule="exact"/>
                                <w:ind w:firstLine="0"/>
                                <w:rPr>
                                  <w:rFonts w:ascii="Calibri"/>
                                  <w:b/>
                                  <w:sz w:val="21"/>
                                </w:rPr>
                              </w:pPr>
                              <w:r>
                                <w:rPr>
                                  <w:rFonts w:ascii="Calibri"/>
                                  <w:b/>
                                  <w:color w:val="FFFFFF"/>
                                  <w:sz w:val="21"/>
                                </w:rPr>
                                <w:t xml:space="preserve">    48</w:t>
                              </w:r>
                            </w:p>
                            <w:p w14:paraId="43F4415F" w14:textId="77777777" w:rsidR="00E83007" w:rsidRDefault="00E83007" w:rsidP="003C53EE">
                              <w:pPr>
                                <w:spacing w:line="243" w:lineRule="exact"/>
                                <w:ind w:left="56" w:firstLine="0"/>
                                <w:rPr>
                                  <w:rFonts w:ascii="Calibri"/>
                                  <w:b/>
                                  <w:sz w:val="21"/>
                                </w:rPr>
                              </w:pPr>
                              <w:r>
                                <w:rPr>
                                  <w:rFonts w:ascii="Calibri"/>
                                  <w:b/>
                                  <w:sz w:val="21"/>
                                </w:rPr>
                                <w:t>20</w:t>
                              </w:r>
                              <w:r>
                                <w:rPr>
                                  <w:rFonts w:ascii="Calibri"/>
                                  <w:b/>
                                  <w:spacing w:val="-1"/>
                                  <w:sz w:val="21"/>
                                </w:rPr>
                                <w:t xml:space="preserve"> </w:t>
                              </w:r>
                              <w:r>
                                <w:rPr>
                                  <w:rFonts w:ascii="Calibri"/>
                                  <w:b/>
                                  <w:sz w:val="21"/>
                                </w:rPr>
                                <w:t>632</w:t>
                              </w:r>
                            </w:p>
                          </w:txbxContent>
                        </wps:txbx>
                        <wps:bodyPr rot="0" vert="horz" wrap="square" lIns="0" tIns="0" rIns="0" bIns="0" anchor="t" anchorCtr="0" upright="1">
                          <a:noAutofit/>
                        </wps:bodyPr>
                      </wps:wsp>
                      <wps:wsp>
                        <wps:cNvPr id="1412" name="Text Box 1327"/>
                        <wps:cNvSpPr txBox="1">
                          <a:spLocks noChangeArrowheads="1"/>
                        </wps:cNvSpPr>
                        <wps:spPr bwMode="auto">
                          <a:xfrm>
                            <a:off x="9104" y="2232"/>
                            <a:ext cx="1073" cy="40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0566C2B" w14:textId="29DBAA40" w:rsidR="00E83007" w:rsidRDefault="00E83007" w:rsidP="003C53EE">
                              <w:pPr>
                                <w:spacing w:line="264" w:lineRule="exact"/>
                                <w:ind w:firstLine="0"/>
                                <w:rPr>
                                  <w:rFonts w:ascii="Calibri"/>
                                  <w:b/>
                                  <w:color w:val="FFFFFF"/>
                                  <w:spacing w:val="58"/>
                                  <w:position w:val="6"/>
                                  <w:sz w:val="21"/>
                                </w:rPr>
                              </w:pPr>
                              <w:r>
                                <w:rPr>
                                  <w:rFonts w:ascii="Calibri"/>
                                  <w:b/>
                                  <w:color w:val="FFFFFF"/>
                                  <w:position w:val="6"/>
                                  <w:sz w:val="21"/>
                                </w:rPr>
                                <w:t xml:space="preserve">        52</w:t>
                              </w:r>
                              <w:r>
                                <w:rPr>
                                  <w:rFonts w:ascii="Calibri"/>
                                  <w:b/>
                                  <w:color w:val="FFFFFF"/>
                                  <w:spacing w:val="58"/>
                                  <w:position w:val="6"/>
                                  <w:sz w:val="21"/>
                                </w:rPr>
                                <w:t xml:space="preserve">   </w:t>
                              </w:r>
                            </w:p>
                            <w:p w14:paraId="24335550" w14:textId="479F6016" w:rsidR="00E83007" w:rsidRDefault="00E83007" w:rsidP="003C53EE">
                              <w:pPr>
                                <w:spacing w:line="264" w:lineRule="exact"/>
                                <w:ind w:firstLine="0"/>
                                <w:rPr>
                                  <w:rFonts w:ascii="Calibri"/>
                                  <w:b/>
                                  <w:sz w:val="21"/>
                                </w:rPr>
                              </w:pPr>
                              <w:r>
                                <w:rPr>
                                  <w:rFonts w:ascii="Calibri"/>
                                  <w:b/>
                                  <w:color w:val="FFFFFF"/>
                                  <w:spacing w:val="58"/>
                                  <w:position w:val="6"/>
                                  <w:sz w:val="21"/>
                                </w:rPr>
                                <w:t xml:space="preserve">   </w:t>
                              </w:r>
                              <w:r>
                                <w:rPr>
                                  <w:rFonts w:ascii="Calibri"/>
                                  <w:b/>
                                  <w:sz w:val="21"/>
                                </w:rPr>
                                <w:t>126</w:t>
                              </w:r>
                            </w:p>
                          </w:txbxContent>
                        </wps:txbx>
                        <wps:bodyPr rot="0" vert="horz" wrap="square" lIns="0" tIns="0" rIns="0" bIns="0" anchor="t" anchorCtr="0" upright="1">
                          <a:noAutofit/>
                        </wps:bodyPr>
                      </wps:wsp>
                      <wps:wsp>
                        <wps:cNvPr id="1413" name="Text Box 1326"/>
                        <wps:cNvSpPr txBox="1">
                          <a:spLocks noChangeArrowheads="1"/>
                        </wps:cNvSpPr>
                        <wps:spPr bwMode="auto">
                          <a:xfrm>
                            <a:off x="10440" y="2170"/>
                            <a:ext cx="529" cy="27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D47AA46" w14:textId="09F331AF" w:rsidR="00E83007" w:rsidRDefault="00E83007" w:rsidP="000760F3">
                              <w:pPr>
                                <w:spacing w:line="208" w:lineRule="exact"/>
                                <w:ind w:firstLine="0"/>
                                <w:rPr>
                                  <w:rFonts w:ascii="Calibri"/>
                                  <w:sz w:val="21"/>
                                </w:rPr>
                              </w:pPr>
                              <w:r>
                                <w:rPr>
                                  <w:rFonts w:ascii="Calibri"/>
                                  <w:sz w:val="21"/>
                                </w:rPr>
                                <w:t xml:space="preserve">  200</w:t>
                              </w:r>
                            </w:p>
                          </w:txbxContent>
                        </wps:txbx>
                        <wps:bodyPr rot="0" vert="horz" wrap="square" lIns="0" tIns="0" rIns="0" bIns="0" anchor="t" anchorCtr="0" upright="1">
                          <a:noAutofit/>
                        </wps:bodyPr>
                      </wps:wsp>
                      <wps:wsp>
                        <wps:cNvPr id="1414" name="Text Box 1325"/>
                        <wps:cNvSpPr txBox="1">
                          <a:spLocks noChangeArrowheads="1"/>
                        </wps:cNvSpPr>
                        <wps:spPr bwMode="auto">
                          <a:xfrm>
                            <a:off x="10503" y="2634"/>
                            <a:ext cx="466" cy="23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705896F" w14:textId="6E7E733E" w:rsidR="00E83007" w:rsidRDefault="00E83007" w:rsidP="000760F3">
                              <w:pPr>
                                <w:spacing w:line="209" w:lineRule="exact"/>
                                <w:ind w:firstLine="0"/>
                                <w:rPr>
                                  <w:rFonts w:ascii="Calibri"/>
                                  <w:sz w:val="21"/>
                                </w:rPr>
                              </w:pPr>
                              <w:r>
                                <w:rPr>
                                  <w:rFonts w:ascii="Calibri"/>
                                  <w:w w:val="99"/>
                                  <w:sz w:val="21"/>
                                </w:rPr>
                                <w:t xml:space="preserve"> 0</w:t>
                              </w:r>
                            </w:p>
                          </w:txbxContent>
                        </wps:txbx>
                        <wps:bodyPr rot="0" vert="horz" wrap="square" lIns="0" tIns="0" rIns="0" bIns="0" anchor="t" anchorCtr="0" upright="1">
                          <a:noAutofit/>
                        </wps:bodyPr>
                      </wps:wsp>
                      <wps:wsp>
                        <wps:cNvPr id="1415" name="Text Box 1324"/>
                        <wps:cNvSpPr txBox="1">
                          <a:spLocks noChangeArrowheads="1"/>
                        </wps:cNvSpPr>
                        <wps:spPr bwMode="auto">
                          <a:xfrm>
                            <a:off x="2280" y="2870"/>
                            <a:ext cx="2998" cy="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63D1C9" w14:textId="739EFB74" w:rsidR="00E83007" w:rsidRDefault="00E83007" w:rsidP="00C85DFC">
                              <w:pPr>
                                <w:tabs>
                                  <w:tab w:val="left" w:pos="1631"/>
                                </w:tabs>
                                <w:spacing w:line="208" w:lineRule="exact"/>
                                <w:rPr>
                                  <w:rFonts w:ascii="Calibri"/>
                                  <w:sz w:val="21"/>
                                </w:rPr>
                              </w:pPr>
                              <w:r>
                                <w:rPr>
                                  <w:rFonts w:ascii="Calibri"/>
                                  <w:sz w:val="21"/>
                                </w:rPr>
                                <w:t>2014</w:t>
                              </w:r>
                              <w:r>
                                <w:rPr>
                                  <w:rFonts w:ascii="Calibri"/>
                                  <w:sz w:val="21"/>
                                </w:rPr>
                                <w:tab/>
                                <w:t xml:space="preserve">             </w:t>
                              </w:r>
                              <w:r>
                                <w:rPr>
                                  <w:rFonts w:ascii="Calibri"/>
                                  <w:spacing w:val="-1"/>
                                  <w:sz w:val="21"/>
                                </w:rPr>
                                <w:t>2015</w:t>
                              </w:r>
                            </w:p>
                          </w:txbxContent>
                        </wps:txbx>
                        <wps:bodyPr rot="0" vert="horz" wrap="square" lIns="0" tIns="0" rIns="0" bIns="0" anchor="t" anchorCtr="0" upright="1">
                          <a:noAutofit/>
                        </wps:bodyPr>
                      </wps:wsp>
                      <wps:wsp>
                        <wps:cNvPr id="1416" name="Text Box 1323"/>
                        <wps:cNvSpPr txBox="1">
                          <a:spLocks noChangeArrowheads="1"/>
                        </wps:cNvSpPr>
                        <wps:spPr bwMode="auto">
                          <a:xfrm>
                            <a:off x="6058" y="2707"/>
                            <a:ext cx="990" cy="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ACB0E31" w14:textId="77777777" w:rsidR="00E83007" w:rsidRDefault="00E83007" w:rsidP="00CD661D">
                              <w:pPr>
                                <w:spacing w:line="183" w:lineRule="exact"/>
                                <w:ind w:left="140" w:firstLine="0"/>
                                <w:rPr>
                                  <w:rFonts w:ascii="Calibri"/>
                                  <w:b/>
                                  <w:sz w:val="21"/>
                                </w:rPr>
                              </w:pPr>
                              <w:r>
                                <w:rPr>
                                  <w:rFonts w:ascii="Calibri"/>
                                  <w:b/>
                                  <w:w w:val="95"/>
                                  <w:sz w:val="21"/>
                                </w:rPr>
                                <w:t>14</w:t>
                              </w:r>
                              <w:r>
                                <w:rPr>
                                  <w:rFonts w:ascii="Calibri"/>
                                  <w:b/>
                                  <w:spacing w:val="17"/>
                                  <w:w w:val="95"/>
                                  <w:sz w:val="21"/>
                                </w:rPr>
                                <w:t xml:space="preserve"> </w:t>
                              </w:r>
                              <w:r>
                                <w:rPr>
                                  <w:rFonts w:ascii="Calibri"/>
                                  <w:b/>
                                  <w:w w:val="95"/>
                                  <w:sz w:val="21"/>
                                </w:rPr>
                                <w:t>321</w:t>
                              </w:r>
                            </w:p>
                            <w:p w14:paraId="5AEC683B" w14:textId="35219863" w:rsidR="00E83007" w:rsidRDefault="00E83007" w:rsidP="00CD661D">
                              <w:pPr>
                                <w:spacing w:line="223" w:lineRule="exact"/>
                                <w:ind w:firstLine="0"/>
                                <w:rPr>
                                  <w:rFonts w:ascii="Calibri"/>
                                  <w:sz w:val="21"/>
                                </w:rPr>
                              </w:pPr>
                              <w:r>
                                <w:rPr>
                                  <w:rFonts w:ascii="Calibri"/>
                                  <w:sz w:val="21"/>
                                </w:rPr>
                                <w:t xml:space="preserve">   2016</w:t>
                              </w:r>
                            </w:p>
                          </w:txbxContent>
                        </wps:txbx>
                        <wps:bodyPr rot="0" vert="horz" wrap="square" lIns="0" tIns="0" rIns="0" bIns="0" anchor="t" anchorCtr="0" upright="1">
                          <a:noAutofit/>
                        </wps:bodyPr>
                      </wps:wsp>
                      <wps:wsp>
                        <wps:cNvPr id="1417" name="Text Box 1322"/>
                        <wps:cNvSpPr txBox="1">
                          <a:spLocks noChangeArrowheads="1"/>
                        </wps:cNvSpPr>
                        <wps:spPr bwMode="auto">
                          <a:xfrm>
                            <a:off x="7241" y="2818"/>
                            <a:ext cx="1442" cy="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448ED2" w14:textId="722C6BEA" w:rsidR="00E83007" w:rsidRDefault="00E83007" w:rsidP="003C53EE">
                              <w:pPr>
                                <w:spacing w:line="208" w:lineRule="exact"/>
                                <w:ind w:firstLine="0"/>
                                <w:rPr>
                                  <w:rFonts w:ascii="Calibri"/>
                                  <w:sz w:val="21"/>
                                </w:rPr>
                              </w:pPr>
                              <w:r>
                                <w:rPr>
                                  <w:rFonts w:ascii="Calibri"/>
                                  <w:spacing w:val="-1"/>
                                  <w:sz w:val="21"/>
                                </w:rPr>
                                <w:t xml:space="preserve">         2017</w:t>
                              </w:r>
                            </w:p>
                          </w:txbxContent>
                        </wps:txbx>
                        <wps:bodyPr rot="0" vert="horz" wrap="square" lIns="0" tIns="0" rIns="0" bIns="0" anchor="t" anchorCtr="0" upright="1">
                          <a:noAutofit/>
                        </wps:bodyPr>
                      </wps:wsp>
                      <wps:wsp>
                        <wps:cNvPr id="1418" name="Text Box 1321"/>
                        <wps:cNvSpPr txBox="1">
                          <a:spLocks noChangeArrowheads="1"/>
                        </wps:cNvSpPr>
                        <wps:spPr bwMode="auto">
                          <a:xfrm>
                            <a:off x="8683" y="2818"/>
                            <a:ext cx="1674" cy="31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C745D81" w14:textId="77777777" w:rsidR="00E83007" w:rsidRDefault="00E83007" w:rsidP="00C85DFC">
                              <w:pPr>
                                <w:spacing w:line="208" w:lineRule="exact"/>
                                <w:rPr>
                                  <w:rFonts w:ascii="Calibri"/>
                                  <w:sz w:val="21"/>
                                </w:rPr>
                              </w:pPr>
                              <w:r>
                                <w:rPr>
                                  <w:rFonts w:ascii="Calibri"/>
                                  <w:spacing w:val="-1"/>
                                  <w:sz w:val="21"/>
                                </w:rPr>
                                <w:t>2018</w:t>
                              </w:r>
                            </w:p>
                          </w:txbxContent>
                        </wps:txbx>
                        <wps:bodyPr rot="0" vert="horz" wrap="square" lIns="0" tIns="0" rIns="0" bIns="0" anchor="t" anchorCtr="0" upright="1">
                          <a:noAutofit/>
                        </wps:bodyPr>
                      </wps:wsp>
                      <wps:wsp>
                        <wps:cNvPr id="1419" name="Text Box 1320"/>
                        <wps:cNvSpPr txBox="1">
                          <a:spLocks noChangeArrowheads="1"/>
                        </wps:cNvSpPr>
                        <wps:spPr bwMode="auto">
                          <a:xfrm>
                            <a:off x="3338" y="3344"/>
                            <a:ext cx="3494" cy="5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45E5044" w14:textId="77777777" w:rsidR="00E83007" w:rsidRDefault="00E83007" w:rsidP="003C53EE">
                              <w:pPr>
                                <w:spacing w:line="213" w:lineRule="exact"/>
                                <w:ind w:firstLine="0"/>
                                <w:rPr>
                                  <w:rFonts w:ascii="Calibri" w:hAnsi="Calibri"/>
                                  <w:sz w:val="21"/>
                                </w:rPr>
                              </w:pPr>
                              <w:r>
                                <w:rPr>
                                  <w:rFonts w:ascii="Calibri" w:hAnsi="Calibri"/>
                                  <w:w w:val="95"/>
                                  <w:sz w:val="21"/>
                                </w:rPr>
                                <w:t>Произведена</w:t>
                              </w:r>
                              <w:r>
                                <w:rPr>
                                  <w:rFonts w:ascii="Calibri" w:hAnsi="Calibri"/>
                                  <w:spacing w:val="24"/>
                                  <w:w w:val="95"/>
                                  <w:sz w:val="21"/>
                                </w:rPr>
                                <w:t xml:space="preserve"> </w:t>
                              </w:r>
                              <w:r>
                                <w:rPr>
                                  <w:rFonts w:ascii="Calibri" w:hAnsi="Calibri"/>
                                  <w:w w:val="95"/>
                                  <w:sz w:val="21"/>
                                </w:rPr>
                                <w:t>продукция</w:t>
                              </w:r>
                              <w:r>
                                <w:rPr>
                                  <w:rFonts w:ascii="Calibri" w:hAnsi="Calibri"/>
                                  <w:spacing w:val="1"/>
                                  <w:w w:val="95"/>
                                  <w:sz w:val="21"/>
                                </w:rPr>
                                <w:t xml:space="preserve"> </w:t>
                              </w:r>
                              <w:r>
                                <w:rPr>
                                  <w:rFonts w:ascii="Calibri" w:hAnsi="Calibri"/>
                                  <w:w w:val="95"/>
                                  <w:sz w:val="21"/>
                                </w:rPr>
                                <w:t>(хил.</w:t>
                              </w:r>
                              <w:r>
                                <w:rPr>
                                  <w:rFonts w:ascii="Calibri" w:hAnsi="Calibri"/>
                                  <w:spacing w:val="-3"/>
                                  <w:w w:val="95"/>
                                  <w:sz w:val="21"/>
                                </w:rPr>
                                <w:t xml:space="preserve"> </w:t>
                              </w:r>
                              <w:r>
                                <w:rPr>
                                  <w:rFonts w:ascii="Calibri" w:hAnsi="Calibri"/>
                                  <w:w w:val="95"/>
                                  <w:sz w:val="21"/>
                                </w:rPr>
                                <w:t>лв.)</w:t>
                              </w:r>
                            </w:p>
                            <w:p w14:paraId="0D9F8C8E" w14:textId="77777777" w:rsidR="00E83007" w:rsidRPr="00E956C3" w:rsidRDefault="00E83007" w:rsidP="00E956C3">
                              <w:pPr>
                                <w:spacing w:line="252" w:lineRule="exact"/>
                                <w:ind w:firstLine="0"/>
                                <w:rPr>
                                  <w:rFonts w:ascii="Calibri" w:hAnsi="Calibri"/>
                                  <w:sz w:val="16"/>
                                  <w:szCs w:val="16"/>
                                </w:rPr>
                              </w:pPr>
                            </w:p>
                            <w:p w14:paraId="5139FFDE" w14:textId="77777777" w:rsidR="00E83007" w:rsidRDefault="00E83007" w:rsidP="00E956C3">
                              <w:pPr>
                                <w:spacing w:before="106" w:line="252" w:lineRule="exact"/>
                                <w:ind w:firstLine="0"/>
                                <w:rPr>
                                  <w:rFonts w:ascii="Calibri" w:hAnsi="Calibri"/>
                                  <w:sz w:val="21"/>
                                </w:rPr>
                              </w:pPr>
                              <w:r>
                                <w:rPr>
                                  <w:rFonts w:ascii="Calibri" w:hAnsi="Calibri"/>
                                  <w:sz w:val="21"/>
                                </w:rPr>
                                <w:t>Предприятия</w:t>
                              </w:r>
                            </w:p>
                          </w:txbxContent>
                        </wps:txbx>
                        <wps:bodyPr rot="0" vert="horz" wrap="square" lIns="0" tIns="0" rIns="0" bIns="0" anchor="t" anchorCtr="0" upright="1">
                          <a:noAutofit/>
                        </wps:bodyPr>
                      </wps:wsp>
                      <wps:wsp>
                        <wps:cNvPr id="1420" name="Text Box 1319"/>
                        <wps:cNvSpPr txBox="1">
                          <a:spLocks noChangeArrowheads="1"/>
                        </wps:cNvSpPr>
                        <wps:spPr bwMode="auto">
                          <a:xfrm>
                            <a:off x="6688" y="3344"/>
                            <a:ext cx="3392" cy="63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CD5C1F0" w14:textId="77777777" w:rsidR="00E83007" w:rsidRDefault="00E83007" w:rsidP="00E956C3">
                              <w:pPr>
                                <w:spacing w:line="213" w:lineRule="exact"/>
                                <w:ind w:firstLine="0"/>
                                <w:rPr>
                                  <w:rFonts w:ascii="Calibri" w:hAnsi="Calibri"/>
                                  <w:sz w:val="21"/>
                                </w:rPr>
                              </w:pPr>
                              <w:r>
                                <w:rPr>
                                  <w:rFonts w:ascii="Calibri" w:hAnsi="Calibri"/>
                                  <w:w w:val="95"/>
                                  <w:sz w:val="21"/>
                                </w:rPr>
                                <w:t>Приходи</w:t>
                              </w:r>
                              <w:r>
                                <w:rPr>
                                  <w:rFonts w:ascii="Calibri" w:hAnsi="Calibri"/>
                                  <w:spacing w:val="5"/>
                                  <w:w w:val="95"/>
                                  <w:sz w:val="21"/>
                                </w:rPr>
                                <w:t xml:space="preserve"> </w:t>
                              </w:r>
                              <w:r>
                                <w:rPr>
                                  <w:rFonts w:ascii="Calibri" w:hAnsi="Calibri"/>
                                  <w:w w:val="95"/>
                                  <w:sz w:val="21"/>
                                </w:rPr>
                                <w:t>от</w:t>
                              </w:r>
                              <w:r>
                                <w:rPr>
                                  <w:rFonts w:ascii="Calibri" w:hAnsi="Calibri"/>
                                  <w:spacing w:val="5"/>
                                  <w:w w:val="95"/>
                                  <w:sz w:val="21"/>
                                </w:rPr>
                                <w:t xml:space="preserve"> </w:t>
                              </w:r>
                              <w:r>
                                <w:rPr>
                                  <w:rFonts w:ascii="Calibri" w:hAnsi="Calibri"/>
                                  <w:w w:val="95"/>
                                  <w:sz w:val="21"/>
                                </w:rPr>
                                <w:t>дейността (хил.</w:t>
                              </w:r>
                              <w:r>
                                <w:rPr>
                                  <w:rFonts w:ascii="Calibri" w:hAnsi="Calibri"/>
                                  <w:spacing w:val="-1"/>
                                  <w:w w:val="95"/>
                                  <w:sz w:val="21"/>
                                </w:rPr>
                                <w:t xml:space="preserve"> </w:t>
                              </w:r>
                              <w:r>
                                <w:rPr>
                                  <w:rFonts w:ascii="Calibri" w:hAnsi="Calibri"/>
                                  <w:w w:val="95"/>
                                  <w:sz w:val="21"/>
                                </w:rPr>
                                <w:t>лв.)</w:t>
                              </w:r>
                            </w:p>
                            <w:p w14:paraId="14C8D1E9" w14:textId="77777777" w:rsidR="00E83007" w:rsidRDefault="00E83007" w:rsidP="00E956C3">
                              <w:pPr>
                                <w:spacing w:before="106" w:line="252" w:lineRule="exact"/>
                                <w:ind w:firstLine="0"/>
                                <w:rPr>
                                  <w:rFonts w:ascii="Calibri" w:hAnsi="Calibri"/>
                                  <w:spacing w:val="-1"/>
                                  <w:sz w:val="21"/>
                                </w:rPr>
                              </w:pPr>
                            </w:p>
                            <w:p w14:paraId="1F7DD022" w14:textId="77777777" w:rsidR="00E83007" w:rsidRDefault="00E83007" w:rsidP="00E956C3">
                              <w:pPr>
                                <w:spacing w:line="252" w:lineRule="exact"/>
                                <w:ind w:firstLine="0"/>
                                <w:rPr>
                                  <w:rFonts w:ascii="Calibri" w:hAnsi="Calibri"/>
                                  <w:sz w:val="21"/>
                                </w:rPr>
                              </w:pPr>
                              <w:r>
                                <w:rPr>
                                  <w:rFonts w:ascii="Calibri" w:hAnsi="Calibri"/>
                                  <w:spacing w:val="-1"/>
                                  <w:sz w:val="21"/>
                                </w:rPr>
                                <w:t>Заети</w:t>
                              </w:r>
                              <w:r>
                                <w:rPr>
                                  <w:rFonts w:ascii="Calibri" w:hAnsi="Calibri"/>
                                  <w:spacing w:val="-17"/>
                                  <w:sz w:val="21"/>
                                </w:rPr>
                                <w:t xml:space="preserve"> </w:t>
                              </w:r>
                              <w:r>
                                <w:rPr>
                                  <w:rFonts w:ascii="Calibri" w:hAnsi="Calibri"/>
                                  <w:sz w:val="21"/>
                                </w:rPr>
                                <w:t>лица</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1318" o:spid="_x0000_s1051" style="position:absolute;left:0;text-align:left;margin-left:47.55pt;margin-top:26.65pt;width:506.5pt;height:272.95pt;z-index:-251652096;mso-wrap-distance-left:0;mso-wrap-distance-right:0;mso-position-horizontal-relative:page" coordorigin="1021,418" coordsize="10027,364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">
                <v:shape id="AutoShape 1395" o:spid="_x0000_s1052" style="position:absolute;left:2280;top:2050;width:360;height:352;visibility:visible;mso-wrap-style:square;v-text-anchor:top" coordsize="360,35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ZG/J8MA&#10;AADdAAAADwAAAGRycy9kb3ducmV2LnhtbERP22rCQBB9F/oPyxR8001tkJK6kVQsCBZs037AkJ1c&#10;cHc2ZFcT/94tFPo2h3OdzXayRlxp8J1jBU/LBARx5XTHjYKf7/fFCwgfkDUax6TgRh62+cNsg5l2&#10;I3/RtQyNiCHsM1TQhtBnUvqqJYt+6XriyNVusBgiHBqpBxxjuDVylSRrabHj2NBiT7uWqnN5sQrc&#10;uD/3nXlbUZ2aU3H4LI4fu1Gp+eNUvIIINIV/8Z/7oOP85zSF32/iCTK/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ZG/J8MAAADdAAAADwAAAAAAAAAAAAAAAACYAgAAZHJzL2Rv&#10;d25yZXYueG1sUEsFBgAAAAAEAAQA9QAAAIgDAAAAAA==&#10;" path="m,352r360,m,l360,e" filled="f" strokecolor="#858585" strokeweight=".2825mm">
                  <v:path arrowok="t" o:connecttype="custom" o:connectlocs="0,2402;360,2402;0,2050;360,2050" o:connectangles="0,0,0,0"/>
                </v:shape>
                <v:rect id="Rectangle 1394" o:spid="_x0000_s1053" style="position:absolute;left:2640;top:1914;width:464;height:8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r2bgsAA&#10;AADdAAAADwAAAGRycy9kb3ducmV2LnhtbERPzWrCQBC+F3yHZQRvdWO1ItFVSkEUemr0AYbsmASz&#10;s2t2GuPbu4VCb/Px/c5mN7hW9dTFxrOB2TQDRVx623Bl4Hzav65ARUG22HomAw+KsNuOXjaYW3/n&#10;b+oLqVQK4ZijgVok5FrHsiaHceoDceIuvnMoCXaVth3eU7hr9VuWLbXDhlNDjYE+ayqvxY8zcLgV&#10;Vq59me2LL4riow+XsDBmMh4+1qCEBvkX/7mPNs2fL97h95t0gt4+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Xr2bgsAAAADdAAAADwAAAAAAAAAAAAAAAACYAgAAZHJzL2Rvd25y&#10;ZXYueG1sUEsFBgAAAAAEAAQA9QAAAIUDAAAAAA==&#10;" fillcolor="#27ced6" stroked="f"/>
                <v:shape id="Freeform 1393" o:spid="_x0000_s1054" style="position:absolute;left:3104;top:2682;width:464;height:80;visibility:visible;mso-wrap-style:square;v-text-anchor:top" coordsize="464,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YJ5KMQA&#10;AADdAAAADwAAAGRycy9kb3ducmV2LnhtbERPS2vCQBC+C/6HZYRepNlYSyzRVSRS9FAQbUG8DdnJ&#10;A7OzIbvVtL/eLRS8zcf3nMWqN424UudqywomUQyCOLe65lLB1+f78xsI55E1NpZJwQ85WC2HgwWm&#10;2t74QNejL0UIYZeigsr7NpXS5RUZdJFtiQNX2M6gD7Arpe7wFsJNI1/iOJEGaw4NFbaUVZRfjt9G&#10;gd/iLDllY2r3fCrOvxuXzeoPpZ5G/XoOwlPvH+J/906H+dPXBP6+CSfI5R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GCeSjEAAAA3QAAAA8AAAAAAAAAAAAAAAAAmAIAAGRycy9k&#10;b3ducmV2LnhtbFBLBQYAAAAABAAEAPUAAACJAwAAAAA=&#10;" path="m464,l,,,25,,80r464,l464,25,464,xe" fillcolor="#a8ebee" stroked="f">
                  <v:path arrowok="t" o:connecttype="custom" o:connectlocs="464,2682;0,2682;0,2707;0,2762;464,2762;464,2707;464,2682" o:connectangles="0,0,0,0,0,0,0"/>
                </v:shape>
                <v:shape id="AutoShape 1392" o:spid="_x0000_s1055" style="position:absolute;left:3568;top:2050;width:704;height:352;visibility:visible;mso-wrap-style:square;v-text-anchor:top" coordsize="704,35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cV/3sQA&#10;AADdAAAADwAAAGRycy9kb3ducmV2LnhtbERPzWrCQBC+F/oOyxS8SN3Uiqmpq4hQKehF7QNMs9Mk&#10;dHc2ZMcY375bKPQ2H9/vLNeDd6qnLjaBDTxNMlDEZbANVwY+zm+PL6CiIFt0gcnAjSKsV/d3Syxs&#10;uPKR+pNUKoVwLNBALdIWWseyJo9xElrixH2FzqMk2FXadnhN4d7paZbNtceGU0ONLW1rKr9PF2/A&#10;NW63+Jwtxptzfuj3O5Eyv1ljRg/D5hWU0CD/4j/3u03zn2c5/H6TTtCr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HFf97EAAAA3QAAAA8AAAAAAAAAAAAAAAAAmAIAAGRycy9k&#10;b3ducmV2LnhtbFBLBQYAAAAABAAEAPUAAACJAwAAAAA=&#10;" path="m,352r704,m,l704,e" filled="f" strokecolor="#858585" strokeweight=".2825mm">
                  <v:path arrowok="t" o:connecttype="custom" o:connectlocs="0,2402;704,2402;0,2050;704,2050" o:connectangles="0,0,0,0"/>
                </v:shape>
                <v:shape id="Freeform 1391" o:spid="_x0000_s1056" style="position:absolute;left:4272;top:1850;width:464;height:736;visibility:visible;mso-wrap-style:square;v-text-anchor:top" coordsize="464,7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CRWcMYA&#10;AADdAAAADwAAAGRycy9kb3ducmV2LnhtbESPQWvCQBCF74L/YRnBm25qRUrqKkWxxBaEmpZeh+w0&#10;Cc3Oxuyq6b/vHARvM7w3732zXPeuURfqQu3ZwMM0AUVceFtzaeAz302eQIWIbLHxTAb+KMB6NRws&#10;MbX+yh90OcZSSQiHFA1UMbap1qGoyGGY+pZYtB/fOYyydqW2HV4l3DV6liQL7bBmaaiwpU1Fxe/x&#10;7Azs3k6H1/x7Fr82Otu+6zxb7L03ZjzqX55BRerj3Xy7zqzgP84FV76REfTqH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CRWcMYAAADdAAAADwAAAAAAAAAAAAAAAACYAgAAZHJz&#10;L2Rvd25yZXYueG1sUEsFBgAAAAAEAAQA9QAAAIsDAAAAAA==&#10;" path="m464,l,,,681r,55l464,736r,-55l464,xe" fillcolor="#27ced6" stroked="f">
                  <v:path arrowok="t" o:connecttype="custom" o:connectlocs="464,1850;0,1850;0,2531;0,2586;464,2586;464,2531;464,1850" o:connectangles="0,0,0,0,0,0,0"/>
                </v:shape>
                <v:shape id="AutoShape 1390" o:spid="_x0000_s1057" style="position:absolute;left:2280;top:1346;width:5704;height:1056;visibility:visible;mso-wrap-style:square;v-text-anchor:top" coordsize="5704,105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tIOYcMA&#10;AADdAAAADwAAAGRycy9kb3ducmV2LnhtbERPTWsCMRC9F/ofwhR6KZq1lqWuRimC0qvWQo9DMu5u&#10;dzMJSdT13zeC0Ns83ucsVoPtxZlCbB0rmIwLEMTamZZrBYevzegdREzIBnvHpOBKEVbLx4cFVsZd&#10;eEfnfapFDuFYoYImJV9JGXVDFuPYeeLMHV2wmDIMtTQBLznc9vK1KEppseXc0KCndUO625+sgp+j&#10;Xne/s2548b7Xh01Rfm9DqdTz0/AxB5FoSP/iu/vT5PnTtxncvsknyOU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tIOYcMAAADdAAAADwAAAAAAAAAAAAAAAACYAgAAZHJzL2Rv&#10;d25yZXYueG1sUEsFBgAAAAAEAAQA9QAAAIgDAAAAAA==&#10;" path="m4552,1056r688,m4552,704r688,m2920,352r2320,m,l5704,e" filled="f" strokecolor="#858585" strokeweight=".2825mm">
                  <v:path arrowok="t" o:connecttype="custom" o:connectlocs="4552,2402;5240,2402;4552,2050;5240,2050;2920,1698;5240,1698;0,1346;5704,1346" o:connectangles="0,0,0,0,0,0,0,0"/>
                </v:shape>
                <v:shape id="Freeform 1389" o:spid="_x0000_s1058" style="position:absolute;left:7520;top:1417;width:464;height:1168;visibility:visible;mso-wrap-style:square;v-text-anchor:top" coordsize="464,11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grIqsUA&#10;AADdAAAADwAAAGRycy9kb3ducmV2LnhtbESPQWvCQBCF74X+h2UK3upGm1aJriJCsZdSmvbibciO&#10;STA7G3ZXE/+9cyj0NsN789436+3oOnWlEFvPBmbTDBRx5W3LtYHfn/fnJaiYkC12nsnAjSJsN48P&#10;ayysH/ibrmWqlYRwLNBAk1JfaB2rhhzGqe+JRTv54DDJGmptAw4S7jo9z7I37bBlaWiwp31D1bm8&#10;OAN+94k25+PXfsgXIa+PZX8IrTGTp3G3ApVoTP/mv+sPK/gvr8Iv38gIenM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2CsiqxQAAAN0AAAAPAAAAAAAAAAAAAAAAAJgCAABkcnMv&#10;ZG93bnJldi54bWxQSwUGAAAAAAQABAD1AAAAigMAAAAA&#10;" path="m464,l,,,1113r,55l464,1168r,-55l464,xe" fillcolor="#27ced6" stroked="f">
                  <v:path arrowok="t" o:connecttype="custom" o:connectlocs="464,1418;0,1418;0,2531;0,2586;464,2586;464,2531;464,1418" o:connectangles="0,0,0,0,0,0,0"/>
                </v:shape>
                <v:rect id="Rectangle 1388" o:spid="_x0000_s1059" style="position:absolute;left:3104;top:2547;width:464;height:3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JJD/sMA&#10;AADdAAAADwAAAGRycy9kb3ducmV2LnhtbERPS0sDMRC+F/wPYQRvbbbbB7o2LbUgeCq29eBx3IzJ&#10;4mayJLHd/femIPQ2H99zVpveteJMITaeFUwnBQji2uuGjYKP0+v4EURMyBpbz6RgoAib9d1ohZX2&#10;Fz7Q+ZiMyCEcK1RgU+oqKWNtyWGc+I44c98+OEwZBiN1wEsOd60si2IpHTacGyx2tLNU/xx/nYLw&#10;VH7NP+3+ZSiHw8Bmvl0Y867Uw32/fQaRqE838b/7Tef5s8UUrt/kE+T6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JJD/sMAAADdAAAADwAAAAAAAAAAAAAAAACYAgAAZHJzL2Rv&#10;d25yZXYueG1sUEsFBgAAAAAEAAQA9QAAAIgDAAAAAA==&#10;" fillcolor="#a8ebee" stroked="f"/>
                <v:line id="Line 1387" o:spid="_x0000_s1060" style="position:absolute;visibility:visible;mso-wrap-style:square" from="2280,1698" to="4736,169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lQ4uMQAAADdAAAADwAAAGRycy9kb3ducmV2LnhtbERPTWsCMRC9F/wPYQQvUrNa1LoapdQW&#10;9aiVirdxM24WN5Nlk+r235uC0Ns83ufMFo0txZVqXzhW0O8lIIgzpwvOFey/Pp9fQfiArLF0TAp+&#10;ycNi3nqaYardjbd03YVcxBD2KSowIVSplD4zZNH3XEUcubOrLYYI61zqGm8x3JZykCQjabHg2GCw&#10;ondD2WX3YxWshjzW+9HxY1OY9ST5Ph5O3eVBqU67eZuCCNSEf/HDvdZx/stwAH/fxBPk/A4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yVDi4xAAAAN0AAAAPAAAAAAAAAAAA&#10;AAAAAKECAABkcnMvZG93bnJldi54bWxQSwUGAAAAAAQABAD5AAAAkgMAAAAA&#10;" strokecolor="#858585" strokeweight=".2825mm"/>
                <v:rect id="Rectangle 1386" o:spid="_x0000_s1061" style="position:absolute;left:3104;top:1770;width:464;height:7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wx4EsMA&#10;AADdAAAADwAAAGRycy9kb3ducmV2LnhtbERPTWsCMRC9C/0PYQq9abarlroaxRYKPRW1PXgcN9Nk&#10;6WayJKnu/vumIHibx/uc1aZ3rThTiI1nBY+TAgRx7XXDRsHX59v4GURMyBpbz6RgoAib9d1ohZX2&#10;F97T+ZCMyCEcK1RgU+oqKWNtyWGc+I44c98+OEwZBiN1wEsOd60si+JJOmw4N1js6NVS/XP4dQrC&#10;ojzNjvbjZSiH/cBmtp0bs1Pq4b7fLkEk6tNNfHW/6zx/Op/C/zf5BLn+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6wx4EsMAAADdAAAADwAAAAAAAAAAAAAAAACYAgAAZHJzL2Rv&#10;d25yZXYueG1sUEsFBgAAAAAEAAQA9QAAAIgDAAAAAA==&#10;" fillcolor="#a8ebee" stroked="f"/>
                <v:shape id="Freeform 1385" o:spid="_x0000_s1062" style="position:absolute;left:4272;top:2682;width:464;height:80;visibility:visible;mso-wrap-style:square;v-text-anchor:top" coordsize="464,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lDdO8QA&#10;AADdAAAADwAAAGRycy9kb3ducmV2LnhtbERPTWsCMRC9C/6HMEJvNau1i6xGEaFF8KQt0t7GzXSz&#10;dDNZN3FN/31TKHibx/uc5TraRvTU+dqxgsk4A0FcOl1zpeD97eVxDsIHZI2NY1LwQx7Wq+FgiYV2&#10;Nz5QfwyVSCHsC1RgQmgLKX1pyKIfu5Y4cV+usxgS7CqpO7ylcNvIaZbl0mLNqcFgS1tD5ffxahVU&#10;r72JeTztP2l+OW8mh1MZP6ZKPYziZgEiUAx38b97p9P8p+cZ/H2TTpCr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JQ3TvEAAAA3QAAAA8AAAAAAAAAAAAAAAAAmAIAAGRycy9k&#10;b3ducmV2LnhtbFBLBQYAAAAABAAEAPUAAACJAwAAAAA=&#10;" path="m464,l,,,9,,80r464,l464,9r,-9xe" fillcolor="#27ced6" stroked="f">
                  <v:path arrowok="t" o:connecttype="custom" o:connectlocs="464,2682;0,2682;0,2691;0,2762;464,2762;464,2691;464,2682" o:connectangles="0,0,0,0,0,0,0"/>
                </v:shape>
                <v:shape id="Freeform 1384" o:spid="_x0000_s1063" style="position:absolute;left:4736;top:2682;width:464;height:80;visibility:visible;mso-wrap-style:square;v-text-anchor:top" coordsize="464,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IlxgsQA&#10;AADdAAAADwAAAGRycy9kb3ducmV2LnhtbERPS4vCMBC+L/gfwgheFk1VfFCNIpVlPSyIDxBvQzO2&#10;xWZSmqjVX79ZWPA2H99z5svGlOJOtSssK+j3IhDEqdUFZwqOh6/uFITzyBpLy6TgSQ6Wi9bHHGNt&#10;H7yj+95nIoSwi1FB7n0VS+nSnAy6nq2IA3extUEfYJ1JXeMjhJtSDqJoLA0WHBpyrCjJKb3ub0aB&#10;/8bJ+JR8UrXl0+X8WrtkUvwo1Wk3qxkIT41/i//dGx3mD0cj+PsmnCAX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SJcYLEAAAA3QAAAA8AAAAAAAAAAAAAAAAAmAIAAGRycy9k&#10;b3ducmV2LnhtbFBLBQYAAAAABAAEAPUAAACJAwAAAAA=&#10;" path="m464,l,,,9,,80r464,l464,9r,-9xe" fillcolor="#a8ebee" stroked="f">
                  <v:path arrowok="t" o:connecttype="custom" o:connectlocs="464,2682;0,2682;0,2691;0,2762;464,2762;464,2691;464,2682" o:connectangles="0,0,0,0,0,0,0"/>
                </v:shape>
                <v:shape id="AutoShape 1383" o:spid="_x0000_s1064" style="position:absolute;left:5200;top:2050;width:688;height:352;visibility:visible;mso-wrap-style:square;v-text-anchor:top" coordsize="688,35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ej9QMIA&#10;AADdAAAADwAAAGRycy9kb3ducmV2LnhtbERPzWqDQBC+B/oOyxR6S9ZEKsFmlWBS6KUHbR9gcCeu&#10;1J0Vd2NMn75bKPQ2H9/vHMrFDmKmyfeOFWw3CQji1umeOwWfH6/rPQgfkDUOjknBnTyUxcPqgLl2&#10;N65pbkInYgj7HBWYEMZcSt8asug3biSO3MVNFkOEUyf1hLcYbge5S5JMWuw5NhgcqTLUfjVXq8Ce&#10;2F7qufL783lJv137XiVGK/X0uBxfQARawr/4z/2m4/z0OYPfb+IJsvg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B6P1AwgAAAN0AAAAPAAAAAAAAAAAAAAAAAJgCAABkcnMvZG93&#10;bnJldi54bWxQSwUGAAAAAAQABAD1AAAAhwMAAAAA&#10;" path="m,352r688,m,l688,e" filled="f" strokecolor="#858585" strokeweight=".2825mm">
                  <v:path arrowok="t" o:connecttype="custom" o:connectlocs="0,2402;688,2402;0,2050;688,2050" o:connectangles="0,0,0,0"/>
                </v:shape>
                <v:shape id="Freeform 1382" o:spid="_x0000_s1065" style="position:absolute;left:5888;top:1930;width:480;height:656;visibility:visible;mso-wrap-style:square;v-text-anchor:top" coordsize="480,65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z0e8UA&#10;AADdAAAADwAAAGRycy9kb3ducmV2LnhtbERP22rCQBB9L/gPywh9KbqxUpXoKtpGEBXBC/g6ZMck&#10;mJ0N2VXj37uFQt/mcK4zmTWmFHeqXWFZQa8bgSBOrS44U3A6LjsjEM4jaywtk4InOZhNW28TjLV9&#10;8J7uB5+JEMIuRgW591UspUtzMui6tiIO3MXWBn2AdSZ1jY8Qbkr5GUUDabDg0JBjRd85pdfDzSjY&#10;rj/84md3Pi2yy22fbOZJb6kTpd7bzXwMwlPj/8V/7pUO8/tfQ/j9Jpwgpy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7/PR7xQAAAN0AAAAPAAAAAAAAAAAAAAAAAJgCAABkcnMv&#10;ZG93bnJldi54bWxQSwUGAAAAAAQABAD1AAAAigMAAAAA&#10;" path="m480,l,,,617r,39l480,656r,-39l480,xe" fillcolor="#27ced6" stroked="f">
                  <v:path arrowok="t" o:connecttype="custom" o:connectlocs="480,1930;0,1930;0,2547;0,2586;480,2586;480,2547;480,1930" o:connectangles="0,0,0,0,0,0,0"/>
                </v:shape>
                <v:shape id="Freeform 1381" o:spid="_x0000_s1066" style="position:absolute;left:4736;top:1642;width:464;height:944;visibility:visible;mso-wrap-style:square;v-text-anchor:top" coordsize="464,9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xoNmsQA&#10;AADdAAAADwAAAGRycy9kb3ducmV2LnhtbESPQWvCQBCF70L/wzIFb7pRqQ2pq4gg9VAQU70P2Wk2&#10;mJ0N2a3Gf+8cCr3N8N68981qM/hW3aiPTWADs2kGirgKtuHawPl7P8lBxYRssQ1MBh4UYbN+Ga2w&#10;sOHOJ7qVqVYSwrFAAy6lrtA6Vo48xmnoiEX7Cb3HJGtfa9vjXcJ9q+dZttQeG5YGhx3tHFXX8tcb&#10;2Ofle/n5tatqusTH0eV4dbOlMePXYfsBKtGQ/s1/1wcr+Is3wZVvZAS9fg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caDZrEAAAA3QAAAA8AAAAAAAAAAAAAAAAAmAIAAGRycy9k&#10;b3ducmV2LnhtbFBLBQYAAAAABAAEAPUAAACJAwAAAAA=&#10;" path="m464,l,,,889r,55l464,944r,-55l464,xe" fillcolor="#a8ebee" stroked="f">
                  <v:path arrowok="t" o:connecttype="custom" o:connectlocs="464,1642;0,1642;0,2531;0,2586;464,2586;464,2531;464,1642" o:connectangles="0,0,0,0,0,0,0"/>
                </v:shape>
                <v:shape id="Freeform 1380" o:spid="_x0000_s1067" style="position:absolute;left:5888;top:2682;width:480;height:80;visibility:visible;mso-wrap-style:square;v-text-anchor:top" coordsize="480,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NeR0cQA&#10;AADdAAAADwAAAGRycy9kb3ducmV2LnhtbERPTWvCQBC9C/6HZYReSt3Y1KKpawih0p6EWvE8ZMck&#10;NDsbs9sk/nu3UPA2j/c5m3Q0jeipc7VlBYt5BIK4sLrmUsHxe/e0AuE8ssbGMim4koN0O51sMNF2&#10;4C/qD74UIYRdggoq79tESldUZNDNbUscuLPtDPoAu1LqDocQbhr5HEWv0mDNoaHClvKKip/Dr1GQ&#10;XeL3F7YfZZT1y/G0lo9Xme+VepiN2RsIT6O/i//dnzrMj5dr+PsmnCC3N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jXkdHEAAAA3QAAAA8AAAAAAAAAAAAAAAAAmAIAAGRycy9k&#10;b3ducmV2LnhtbFBLBQYAAAAABAAEAPUAAACJAwAAAAA=&#10;" path="m480,l,,,25,,80r480,l480,25,480,xe" fillcolor="#27ced6" stroked="f">
                  <v:path arrowok="t" o:connecttype="custom" o:connectlocs="480,2682;0,2682;0,2707;0,2762;480,2762;480,2707;480,2682" o:connectangles="0,0,0,0,0,0,0"/>
                </v:shape>
                <v:shape id="AutoShape 1379" o:spid="_x0000_s1068" style="position:absolute;left:6368;top:1738;width:464;height:1024;visibility:visible;mso-wrap-style:square;v-text-anchor:top" coordsize="464,10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St9CcQA&#10;AADdAAAADwAAAGRycy9kb3ducmV2LnhtbESPQWvCQBCF74L/YRmhN92oRUvqKiIUvGpTirchO82G&#10;ZmdDdk3iv3cOhd5meG/e+2Z3GH2jeupiHdjAcpGBIi6DrbkyUHx+zN9AxYRssQlMBh4U4bCfTnaY&#10;2zDwhfprqpSEcMzRgEupzbWOpSOPcRFaYtF+QucxydpV2nY4SLhv9CrLNtpjzdLgsKWTo/L3evcG&#10;epcN8Vy89sXlRNXtq1hv7fBtzMtsPL6DSjSmf/Pf9dkK/noj/PKNjKD3T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0rfQnEAAAA3QAAAA8AAAAAAAAAAAAAAAAAmAIAAGRycy9k&#10;b3ducmV2LnhtbFBLBQYAAAAABAAEAPUAAACJAwAAAAA=&#10;" path="m464,944l,944r,25l,1024r464,l464,969r,-25xm464,l,,,809r,39l464,848r,-39l464,xe" fillcolor="#a8ebee" stroked="f">
                  <v:path arrowok="t" o:connecttype="custom" o:connectlocs="464,2682;0,2682;0,2707;0,2762;464,2762;464,2707;464,2682;464,1738;0,1738;0,2547;0,2586;464,2586;464,2547;464,1738" o:connectangles="0,0,0,0,0,0,0,0,0,0,0,0,0,0"/>
                </v:shape>
                <v:shape id="Freeform 1378" o:spid="_x0000_s1069" style="position:absolute;left:7520;top:2682;width:464;height:80;visibility:visible;mso-wrap-style:square;v-text-anchor:top" coordsize="464,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Eu0HsMA&#10;AADdAAAADwAAAGRycy9kb3ducmV2LnhtbERP32vCMBB+H/g/hBN8m2kdFKlGEcEh7Ek3ZHs7m7Mp&#10;NpeuiTX+98tgsLf7+H7ech1tKwbqfeNYQT7NQBBXTjdcK/h43z3PQfiArLF1TAoe5GG9Gj0tsdTu&#10;zgcajqEWKYR9iQpMCF0ppa8MWfRT1xEn7uJ6iyHBvpa6x3sKt62cZVkhLTacGgx2tDVUXY83q6B+&#10;HUws4unti+bf501+OFXxc6bUZBw3CxCBYvgX/7n3Os1/KXL4/SadIFc/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Eu0HsMAAADdAAAADwAAAAAAAAAAAAAAAACYAgAAZHJzL2Rv&#10;d25yZXYueG1sUEsFBgAAAAAEAAQA9QAAAIgDAAAAAA==&#10;" path="m464,l,,,9,,80r464,l464,9r,-9xe" fillcolor="#27ced6" stroked="f">
                  <v:path arrowok="t" o:connecttype="custom" o:connectlocs="464,2682;0,2682;0,2691;0,2762;464,2762;464,2691;464,2682" o:connectangles="0,0,0,0,0,0,0"/>
                </v:shape>
                <v:shape id="Freeform 1377" o:spid="_x0000_s1070" style="position:absolute;left:7984;top:2682;width:480;height:80;visibility:visible;mso-wrap-style:square;v-text-anchor:top" coordsize="480,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i4J08AA&#10;AADdAAAADwAAAGRycy9kb3ducmV2LnhtbERPTYvCMBC9C/sfwgh709QuFKlGEUH02irI3mabsSk2&#10;k24Ttf57IyzsbR7vc5brwbbiTr1vHCuYTRMQxJXTDdcKTsfdZA7CB2SNrWNS8CQP69XHaIm5dg8u&#10;6F6GWsQQ9jkqMCF0uZS+MmTRT11HHLmL6y2GCPta6h4fMdy2Mk2STFpsODYY7GhrqLqWN6tAZlLv&#10;T9t0M/vpCiq/zW9x9plSn+NhswARaAj/4j/3Qcf5X1kK72/iCXL1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i4J08AAAADdAAAADwAAAAAAAAAAAAAAAACYAgAAZHJzL2Rvd25y&#10;ZXYueG1sUEsFBgAAAAAEAAQA9QAAAIUDAAAAAA==&#10;" path="m480,l,,,9,,80r480,l480,9r,-9xe" fillcolor="#a8ebee" stroked="f">
                  <v:path arrowok="t" o:connecttype="custom" o:connectlocs="480,2682;0,2682;0,2691;0,2762;480,2762;480,2691;480,2682" o:connectangles="0,0,0,0,0,0,0"/>
                </v:shape>
                <v:shape id="AutoShape 1376" o:spid="_x0000_s1071" style="position:absolute;left:8464;top:1346;width:688;height:1056;visibility:visible;mso-wrap-style:square;v-text-anchor:top" coordsize="688,105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z+glcMA&#10;AADdAAAADwAAAGRycy9kb3ducmV2LnhtbERPTWsCMRC9C/0PYYTeamIVratRSkHaQ0FcFXocNtPN&#10;0s1ku8nq+u8boeBtHu9zVpve1eJMbag8axiPFAjiwpuKSw3Hw/bpBUSIyAZrz6ThSgE264fBCjPj&#10;L7yncx5LkUI4ZKjBxthkUobCksMw8g1x4r596zAm2JbStHhJ4a6Wz0rNpMOKU4PFht4sFT955zS8&#10;d7+o5rhQnd1t/ak8TT/j4Uvrx2H/ugQRqY938b/7w6T5k9kEbt+kE+T6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z+glcMAAADdAAAADwAAAAAAAAAAAAAAAACYAgAAZHJzL2Rv&#10;d25yZXYueG1sUEsFBgAAAAAEAAQA9QAAAIgDAAAAAA==&#10;" path="m,1056r688,m,704r688,m,352r688,m,l688,e" filled="f" strokecolor="#858585" strokeweight=".2825mm">
                  <v:path arrowok="t" o:connecttype="custom" o:connectlocs="0,2402;688,2402;0,2050;688,2050;0,1698;688,1698;0,1346;688,1346" o:connectangles="0,0,0,0,0,0,0,0"/>
                </v:shape>
                <v:shape id="Freeform 1375" o:spid="_x0000_s1072" style="position:absolute;left:9152;top:1146;width:464;height:1440;visibility:visible;mso-wrap-style:square;v-text-anchor:top" coordsize="464,14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0tOGMcA&#10;AADdAAAADwAAAGRycy9kb3ducmV2LnhtbESP0WrCQBBF3wv+wzJC3+rGWESiq6hFWgq2Rv2AITsm&#10;wexsml3d9O+7hULfZrj3nrmzWPWmEXfqXG1ZwXiUgCAurK65VHA+7Z5mIJxH1thYJgXf5GC1HDws&#10;MNM2cE73oy9FhLDLUEHlfZtJ6YqKDLqRbYmjdrGdQR/XrpS6wxDhppFpkkylwZrjhQpb2lZUXI83&#10;EynjsHH715f91y39LN/zNBzyj6DU47Bfz0F46v2/+S/9pmP9yfQZfr+JI8jl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dLThjHAAAA3QAAAA8AAAAAAAAAAAAAAAAAmAIAAGRy&#10;cy9kb3ducmV2LnhtbFBLBQYAAAAABAAEAPUAAACMAwAAAAA=&#10;" path="m464,l,,,1369r,71l464,1440r,-71l464,xe" fillcolor="#27ced6" stroked="f">
                  <v:path arrowok="t" o:connecttype="custom" o:connectlocs="464,1146;0,1146;0,2515;0,2586;464,2586;464,2515;464,1146" o:connectangles="0,0,0,0,0,0,0"/>
                </v:shape>
                <v:shape id="Freeform 1374" o:spid="_x0000_s1073" style="position:absolute;left:7984;top:1290;width:480;height:1296;visibility:visible;mso-wrap-style:square;v-text-anchor:top" coordsize="480,12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VoB5MUA&#10;AADdAAAADwAAAGRycy9kb3ducmV2LnhtbERPS2sCMRC+F/ofwgheSk1qUdutUcpCiwcvPg49Dpvp&#10;bnQz2W7Sdf33RhC8zcf3nPmyd7XoqA3Ws4aXkQJBXHhjudSw3309v4EIEdlg7Zk0nCnAcvH4MMfM&#10;+BNvqNvGUqQQDhlqqGJsMilDUZHDMPINceJ+feswJtiW0rR4SuGulmOlptKh5dRQYUN5RcVx++80&#10;qL1dz35UUOY7f+92q4P9ezrmWg8H/ecHiEh9vItv7pVJ81+nE7h+k06Qiw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JWgHkxQAAAN0AAAAPAAAAAAAAAAAAAAAAAJgCAABkcnMv&#10;ZG93bnJldi54bWxQSwUGAAAAAAQABAD1AAAAigMAAAAA&#10;" path="m480,l,,,1241r,55l480,1296r,-55l480,xe" fillcolor="#a8ebee" stroked="f">
                  <v:path arrowok="t" o:connecttype="custom" o:connectlocs="480,1290;0,1290;0,2531;0,2586;480,2586;480,2531;480,1290" o:connectangles="0,0,0,0,0,0,0"/>
                </v:shape>
                <v:shape id="AutoShape 1373" o:spid="_x0000_s1074" style="position:absolute;left:2280;top:994;width:8160;height:1408;visibility:visible;mso-wrap-style:square;v-text-anchor:top" coordsize="8160,140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8NIysMA&#10;AADdAAAADwAAAGRycy9kb3ducmV2LnhtbERP32vCMBB+H+x/CDfwZdh0k0WpRimDgextVdHHIznb&#10;YnMpTdTuv18Gg73dx/fzVpvRdeJGQ2g9a3jJchDExtuWaw373cd0ASJEZIudZ9LwTQE268eHFRbW&#10;3/mLblWsRQrhUKCGJsa+kDKYhhyGzPfEiTv7wWFMcKilHfCewl0nX/NcSYctp4YGe3pvyFyqq9Nw&#10;PJl8Juf++arKg7lwqUL19qn15GkslyAijfFf/Ofe2jR/phT8fpNOkOs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8NIysMAAADdAAAADwAAAAAAAAAAAAAAAACYAgAAZHJzL2Rv&#10;d25yZXYueG1sUEsFBgAAAAAEAAQA9QAAAIgDAAAAAA==&#10;" path="m7800,1408r360,m7800,1056r360,m7800,704r360,m7800,352r360,m,l7336,t464,l8160,e" filled="f" strokecolor="#858585" strokeweight=".2825mm">
                  <v:path arrowok="t" o:connecttype="custom" o:connectlocs="7800,2402;8160,2402;7800,2050;8160,2050;7800,1698;8160,1698;7800,1346;8160,1346;0,994;7336,994;7800,994;8160,994" o:connectangles="0,0,0,0,0,0,0,0,0,0,0,0"/>
                </v:shape>
                <v:rect id="Rectangle 1372" o:spid="_x0000_s1075" style="position:absolute;left:9152;top:2682;width:464;height: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pb8DsAA&#10;AADdAAAADwAAAGRycy9kb3ducmV2LnhtbERPzWrCQBC+F3yHZQRvdaMtKtFVSkEq9NToAwzZMQlm&#10;Z9fsGOPbu4VCb/Px/c5mN7hW9dTFxrOB2TQDRVx623Bl4HTcv65ARUG22HomAw+KsNuOXjaYW3/n&#10;H+oLqVQK4ZijgVok5FrHsiaHceoDceLOvnMoCXaVth3eU7hr9TzLFtphw6mhxkCfNZWX4uYMfF0L&#10;K5e+zPbFN0Xx0YdzeDdmMh4+1qCEBvkX/7kPNs1/Wyzh95t0gt4+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ipb8DsAAAADdAAAADwAAAAAAAAAAAAAAAACYAgAAZHJzL2Rvd25y&#10;ZXYueG1sUEsFBgAAAAAEAAQA9QAAAIUDAAAAAA==&#10;" fillcolor="#27ced6" stroked="f"/>
                <v:rect id="Rectangle 1371" o:spid="_x0000_s1076" style="position:absolute;left:9616;top:970;width:464;height:179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8Qg3sUA&#10;AADdAAAADwAAAGRycy9kb3ducmV2LnhtbESPQU/DMAyF70j8h8hI3FhKGRN0y6aBhMQJsY0DR68x&#10;SUXjVEnY2n+PD0jcbL3n9z6vNmPo1YlS7iIbuJ1VoIjbaDt2Bj4OLzcPoHJBtthHJgMTZdisLy9W&#10;2Nh45h2d9sUpCeHcoAFfytBonVtPAfMsDsSifcUUsMianLYJzxIeel1X1UIH7FgaPA707Kn93v8E&#10;A+mxPs4//dvTVE+7id18e+/cuzHXV+N2CarQWP7Nf9evVvDvFoIr38gIev0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rxCDexQAAAN0AAAAPAAAAAAAAAAAAAAAAAJgCAABkcnMv&#10;ZG93bnJldi54bWxQSwUGAAAAAAQABAD1AAAAigMAAAAA&#10;" fillcolor="#a8ebee" stroked="f"/>
                <v:shape id="AutoShape 1370" o:spid="_x0000_s1077" style="position:absolute;left:2216;top:626;width:8224;height:2192;visibility:visible;mso-wrap-style:square;v-text-anchor:top" coordsize="8288,219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pTeNcMA&#10;AADdAAAADwAAAGRycy9kb3ducmV2LnhtbERP32vCMBB+H+x/CDfwTdMpiFajDEFQcaDV7flozrbY&#10;XEoStfrXm4Gwt/v4ft503ppaXMn5yrKCz14Cgji3uuJCwfGw7I5A+ICssbZMCu7kYT57f5tiqu2N&#10;93TNQiFiCPsUFZQhNKmUPi/JoO/ZhjhyJ+sMhghdIbXDWww3tewnyVAarDg2lNjQoqT8nF2Mgmx9&#10;Hmx+3W5RLfNjf/f42Sbr75FSnY/2awIiUBv+xS/3Ssf5g+EY/r6JJ8jZE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1pTeNcMAAADdAAAADwAAAAAAAAAAAAAAAACYAgAAZHJzL2Rv&#10;d25yZXYueG1sUEsFBgAAAAAEAAQA9QAAAIgDAAAAAA==&#10;" path="m64,l8224,t,2128l8224,t,2128l8288,2128t-64,-528l8288,1600t-64,-528l8288,1072m8224,544r64,m8224,r64,m64,2128l64,m,2128r64,m,1776r64,m,1424r64,m,1072r64,m,720r64,m,368r64,m,l64,t,2128l8224,2128t-8160,l64,2192t1632,-64l1696,2192t1632,-64l3328,2192t1632,-64l4960,2192t1632,-64l6592,2192t1632,-64l8224,2192e" filled="f" strokecolor="#858585" strokeweight=".2825mm">
                  <v:path arrowok="t" o:connecttype="custom" o:connectlocs="64,626;8160,626;8160,2754;8160,626;8160,2754;8224,2754;8160,2226;8224,2226;8160,1698;8224,1698;8160,1170;8224,1170;8160,626;8224,626;64,2754;64,626;0,2754;64,2754;0,2402;64,2402;0,2050;64,2050;0,1698;64,1698;0,1346;64,1346;0,994;64,994;0,626;64,626;64,2754;8160,2754;64,2754;64,2818;1683,2754;1683,2818;3302,2754;3302,2818;4922,2754;4922,2818;6541,2754;6541,2818;8160,2754;8160,2818" o:connectangles="0,0,0,0,0,0,0,0,0,0,0,0,0,0,0,0,0,0,0,0,0,0,0,0,0,0,0,0,0,0,0,0,0,0,0,0,0,0,0,0,0,0,0,0"/>
                </v:shape>
                <v:line id="Line 1369" o:spid="_x0000_s1078" style="position:absolute;visibility:visible;mso-wrap-style:square" from="3072,2634" to="9648,263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2IKMgAAADdAAAADwAAAGRycy9kb3ducmV2LnhtbESPT2/CMAzF75P2HSJP2m2kY2KMjoDG&#10;pEnswIE/GlcrMW1H45Qm0O7b48Mkbrbe83s/T+e9r9WF2lgFNvA8yEAR2+AqLgzstl9Pb6BiQnZY&#10;ByYDfxRhPru/m2LuQsdrumxSoSSEY44GypSaXOtoS/IYB6EhFu0QWo9J1rbQrsVOwn2th1n2qj1W&#10;LA0lNvRZkj1uzt7A8bezdRqPzt/7ZnhaHOxq+1NMjHl86D/eQSXq0838f710gv8yFn75RkbQsys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F2IKMgAAADdAAAADwAAAAAA&#10;AAAAAAAAAAChAgAAZHJzL2Rvd25yZXYueG1sUEsFBgAAAAAEAAQA+QAAAJYDAAAAAA==&#10;" strokecolor="#12676c" strokeweight="4.8pt"/>
                <v:rect id="Rectangle 1368" o:spid="_x0000_s1079" style="position:absolute;left:2994;top:2547;width:160;height:1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jeJ5cUA&#10;AADdAAAADwAAAGRycy9kb3ducmV2LnhtbERP22rCQBB9F/oPyxT6IrqxipU0GylSb6UIRj9gzE6T&#10;0Oxsml01/Xu3UPBtDuc6ybwztbhQ6yrLCkbDCARxbnXFhYLjYTmYgXAeWWNtmRT8koN5+tBLMNb2&#10;ynu6ZL4QIYRdjApK75tYSpeXZNANbUMcuC/bGvQBtoXULV5DuKnlcxRNpcGKQ0OJDS1Kyr+zs1HA&#10;q+1kvfg47aau+XmPKOt/9u1OqafH7u0VhKfO38X/7o0O88cvI/j7Jpwg0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2N4nlxQAAAN0AAAAPAAAAAAAAAAAAAAAAAJgCAABkcnMv&#10;ZG93bnJldi54bWxQSwUGAAAAAAQABAD1AAAAigMAAAAA&#10;" fillcolor="#12676c" stroked="f"/>
                <v:rect id="Rectangle 1367" o:spid="_x0000_s1080" style="position:absolute;left:2994;top:2547;width:160;height:1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oCd3MIA&#10;AADdAAAADwAAAGRycy9kb3ducmV2LnhtbERPTYvCMBC9L/gfwgje1lRXVq1GkYIggitqDx6HZmyL&#10;zaQ0WVv/vREW9jaP9znLdWcq8aDGlZYVjIYRCOLM6pJzBell+zkD4TyyxsoyKXiSg/Wq97HEWNuW&#10;T/Q4+1yEEHYxKii8r2MpXVaQQTe0NXHgbrYx6ANscqkbbEO4qeQ4ir6lwZJDQ4E1JQVl9/OvUXCh&#10;JN9ie0h/DF6TyTHV6X6ulRr0u80ChKfO/4v/3Dsd5n9Nx/D+JpwgVy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ygJ3cwgAAAN0AAAAPAAAAAAAAAAAAAAAAAJgCAABkcnMvZG93&#10;bnJldi54bWxQSwUGAAAAAAQABAD1AAAAhwMAAAAA&#10;" filled="f" strokecolor="#1cb6bd" strokeweight=".2825mm"/>
                <v:rect id="Rectangle 1366" o:spid="_x0000_s1081" style="position:absolute;left:4626;top:2531;width:160;height:1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amyCcUA&#10;AADdAAAADwAAAGRycy9kb3ducmV2LnhtbERP22rCQBB9L/gPywi+iG5axUqajRSpt1IEox8wZqdJ&#10;aHY2za6a/r1bKPRtDuc6yaIztbhS6yrLCh7HEQji3OqKCwWn42o0B+E8ssbaMin4IQeLtPeQYKzt&#10;jQ90zXwhQgi7GBWU3jexlC4vyaAb24Y4cJ+2NegDbAupW7yFcFPLpyiaSYMVh4YSG1qWlH9lF6OA&#10;17vpZvl+3s9c8/0WUTb8GNq9UoN+9/oCwlPn/8V/7q0O8yfPE/j9Jpwg0z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pqbIJxQAAAN0AAAAPAAAAAAAAAAAAAAAAAJgCAABkcnMv&#10;ZG93bnJldi54bWxQSwUGAAAAAAQABAD1AAAAigMAAAAA&#10;" fillcolor="#12676c" stroked="f"/>
                <v:rect id="Rectangle 1365" o:spid="_x0000_s1082" style="position:absolute;left:4626;top:2531;width:160;height:1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iWgM8MA&#10;AADdAAAADwAAAGRycy9kb3ducmV2LnhtbERPS2uDQBC+F/oflin0lqxNQx4mm1AEoRTSEPWQ4+BO&#10;VerOirtR+++7gUJv8/E9Z3+cTCsG6l1jWcHLPAJBXFrdcKWgyNPZBoTzyBpby6TghxwcD48Pe4y1&#10;HflCQ+YrEULYxaig9r6LpXRlTQbd3HbEgfuyvUEfYF9J3eMYwk0rF1G0kgYbDg01dpTUVH5nN6Mg&#10;p6RKcTwVnwavyfJc6OJjq5V6fprediA8Tf5f/Od+12H+63oJ92/CCfLw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iWgM8MAAADdAAAADwAAAAAAAAAAAAAAAACYAgAAZHJzL2Rv&#10;d25yZXYueG1sUEsFBgAAAAAEAAQA9QAAAIgDAAAAAA==&#10;" filled="f" strokecolor="#1cb6bd" strokeweight=".2825mm"/>
                <v:rect id="Rectangle 1364" o:spid="_x0000_s1083" style="position:absolute;left:6258;top:2547;width:160;height:1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QyP5sUA&#10;AADdAAAADwAAAGRycy9kb3ducmV2LnhtbERP22rCQBB9L/gPywh9Ed1Ya5TUVURqq6UIRj9gmh2T&#10;YHY2zW41/r1bKPRtDuc6s0VrKnGhxpWWFQwHEQjizOqScwXHw7o/BeE8ssbKMim4kYPFvPMww0Tb&#10;K+/pkvpchBB2CSoovK8TKV1WkEE3sDVx4E62MegDbHKpG7yGcFPJpyiKpcGSQ0OBNa0Kys7pj1HA&#10;b9vn99XH1y529fdrRGnvs2d3Sj122+ULCE+t/xf/uTc6zB9NxvD7TThBzu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JDI/mxQAAAN0AAAAPAAAAAAAAAAAAAAAAAJgCAABkcnMv&#10;ZG93bnJldi54bWxQSwUGAAAAAAQABAD1AAAAigMAAAAA&#10;" fillcolor="#12676c" stroked="f"/>
                <v:rect id="Rectangle 1363" o:spid="_x0000_s1084" style="position:absolute;left:6258;top:2547;width:160;height:1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bub38IA&#10;AADdAAAADwAAAGRycy9kb3ducmV2LnhtbERPS4vCMBC+L/gfwgje1lRdfFSjSEFYFlxRe/A4NGNb&#10;bCalibb7740g7G0+vuesNp2pxIMaV1pWMBpGIIgzq0vOFaTn3ecchPPIGivLpOCPHGzWvY8Vxtq2&#10;fKTHyecihLCLUUHhfR1L6bKCDLqhrYkDd7WNQR9gk0vdYBvCTSXHUTSVBksODQXWlBSU3U53o+BM&#10;Sb7Ddp/+GrwkX4dUpz8LrdSg322XIDx1/l/8dn/rMH8ym8Lrm3CCXD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Nu5vfwgAAAN0AAAAPAAAAAAAAAAAAAAAAAJgCAABkcnMvZG93&#10;bnJldi54bWxQSwUGAAAAAAQABAD1AAAAhwMAAAAA&#10;" filled="f" strokecolor="#1cb6bd" strokeweight=".2825mm"/>
                <v:rect id="Rectangle 1362" o:spid="_x0000_s1085" style="position:absolute;left:7890;top:2531;width:160;height:1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pK0CsUA&#10;AADdAAAADwAAAGRycy9kb3ducmV2LnhtbERP22rCQBB9F/yHZQRfRDdtRSXNRorUVksRjH7AmJ0m&#10;odnZNLtq/Hu3UOjbHM51kmVnanGh1lWWFTxMIhDEudUVFwqOh/V4AcJ5ZI21ZVJwIwfLtN9LMNb2&#10;ynu6ZL4QIYRdjApK75tYSpeXZNBNbEMcuC/bGvQBtoXULV5DuKnlYxTNpMGKQ0OJDa1Kyr+zs1HA&#10;b9vp++rjtJu55uc1omz0ObI7pYaD7uUZhKfO/4v/3Bsd5j/N5/D7TThBpn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WkrQKxQAAAN0AAAAPAAAAAAAAAAAAAAAAAJgCAABkcnMv&#10;ZG93bnJldi54bWxQSwUGAAAAAAQABAD1AAAAigMAAAAA&#10;" fillcolor="#12676c" stroked="f"/>
                <v:rect id="Rectangle 1361" o:spid="_x0000_s1086" style="position:absolute;left:7890;top:2531;width:160;height:1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2iqNsUA&#10;AADdAAAADwAAAGRycy9kb3ducmV2LnhtbESPQWvCQBCF7wX/wzKCt7qxlqrRVSQglEIrag4eh+yY&#10;BLOzIbs16b/vHAq9zfDevPfNZje4Rj2oC7VnA7NpAoq48Lbm0kB+OTwvQYWIbLHxTAZ+KMBuO3ra&#10;YGp9zyd6nGOpJIRDigaqGNtU61BU5DBMfUss2s13DqOsXalth72Eu0a/JMmbdlizNFTYUlZRcT9/&#10;OwMXysoD9p/5l8Nr9nrMbf6xssZMxsN+DSrSEP/Nf9fvVvDnC8GVb2QEvf0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TaKo2xQAAAN0AAAAPAAAAAAAAAAAAAAAAAJgCAABkcnMv&#10;ZG93bnJldi54bWxQSwUGAAAAAAQABAD1AAAAigMAAAAA&#10;" filled="f" strokecolor="#1cb6bd" strokeweight=".2825mm"/>
                <v:rect id="Rectangle 1360" o:spid="_x0000_s1087" style="position:absolute;left:9522;top:2515;width:160;height:1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EGF48UA&#10;AADdAAAADwAAAGRycy9kb3ducmV2LnhtbERP22rCQBB9L/gPywi+SN3Yim2jqxTRVksJNPUDxuyY&#10;BLOzMbvV+PeuIPRtDuc603lrKnGixpWWFQwHEQjizOqScwXb39XjKwjnkTVWlknBhRzMZ52HKcba&#10;nvmHTqnPRQhhF6OCwvs6ltJlBRl0A1sTB25vG4M+wCaXusFzCDeVfIqisTRYcmgosKZFQdkh/TMK&#10;+GMz+lx87ZKxq4/LiNL+d98mSvW67fsEhKfW/4vv7rUO859f3uD2TThBzq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IQYXjxQAAAN0AAAAPAAAAAAAAAAAAAAAAAJgCAABkcnMv&#10;ZG93bnJldi54bWxQSwUGAAAAAAQABAD1AAAAigMAAAAA&#10;" fillcolor="#12676c" stroked="f"/>
                <v:rect id="Rectangle 1359" o:spid="_x0000_s1088" style="position:absolute;left:9522;top:2515;width:160;height:1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MvWF8UA&#10;AADdAAAADwAAAGRycy9kb3ducmV2LnhtbESPQWvCQBCF7wX/wzKCt7pRS9HoKhIQpNAWNQePQ3ZM&#10;gtnZkF1N+u87h0JvM7w3732z2Q2uUU/qQu3ZwGyagCIuvK25NJBfDq9LUCEiW2w8k4EfCrDbjl42&#10;mFrf84me51gqCeGQooEqxjbVOhQVOQxT3xKLdvOdwyhrV2rbYS/hrtHzJHnXDmuWhgpbyioq7ueH&#10;M3ChrDxg/5l/Obxmb9+5zT9W1pjJeNivQUUa4r/57/poBX+xFH75RkbQ2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Yy9YXxQAAAN0AAAAPAAAAAAAAAAAAAAAAAJgCAABkcnMv&#10;ZG93bnJldi54bWxQSwUGAAAAAAQABAD1AAAAigMAAAAA&#10;" filled="f" strokecolor="#1cb6bd" strokeweight=".2825mm"/>
                <v:shape id="Freeform 1358" o:spid="_x0000_s1089" style="position:absolute;left:3104;top:842;width:6512;height:656;visibility:visible;mso-wrap-style:square;v-text-anchor:top" coordsize="6512,65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GbFVMIA&#10;AADdAAAADwAAAGRycy9kb3ducmV2LnhtbERP32vCMBB+F/wfwgm+adoJIp1pkYowhAnrtvejOdtu&#10;zaUkqdb/fhkM9nYf38/bF5PpxY2c7ywrSNcJCOLa6o4bBR/vp9UOhA/IGnvLpOBBHop8Pttjpu2d&#10;3+hWhUbEEPYZKmhDGDIpfd2SQb+2A3HkrtYZDBG6RmqH9xhuevmUJFtpsOPY0OJAZUv1dzUaBadz&#10;WV7cZ3l8Ha1MvzitcLxWSi0X0+EZRKAp/Iv/3C86zt/sUvj9Jp4g8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kZsVUwgAAAN0AAAAPAAAAAAAAAAAAAAAAAJgCAABkcnMvZG93&#10;bnJldi54bWxQSwUGAAAAAAQABAD1AAAAhwMAAAAA&#10;" path="m,176l1632,,3264,240,4880,384,6512,656e" filled="f" strokecolor="#477a78" strokeweight="3.2pt">
                  <v:path arrowok="t" o:connecttype="custom" o:connectlocs="0,1018;1632,842;3264,1082;4880,1226;6512,1498" o:connectangles="0,0,0,0,0"/>
                </v:shape>
                <v:shape id="Picture 1357" o:spid="_x0000_s1090" type="#_x0000_t75" style="position:absolute;left:3002;top:922;width:177;height:17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KuNzvDAAAA3QAAAA8AAABkcnMvZG93bnJldi54bWxET0trwkAQvhf6H5YpeCnNRgUToqtoQdKD&#10;PfiAXofs5IHZ2ZDdavLvu4LQ23x8z1ltBtOKG/WusaxgGsUgiAurG64UXM77jxSE88gaW8ukYCQH&#10;m/Xrywozbe98pNvJVyKEsMtQQe19l0npipoMush2xIErbW/QB9hXUvd4D+GmlbM4XkiDDYeGGjv6&#10;rKm4nn6Ngsrt6Jz8JO8ad4dFPpbfad54pSZvw3YJwtPg/8VP95cO8+fpDB7fhBPk+g8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Uq43O8MAAADdAAAADwAAAAAAAAAAAAAAAACf&#10;AgAAZHJzL2Rvd25yZXYueG1sUEsFBgAAAAAEAAQA9wAAAI8DAAAAAA==&#10;">
                  <v:imagedata r:id="rId104" o:title=""/>
                </v:shape>
                <v:shape id="Picture 1356" o:spid="_x0000_s1091" type="#_x0000_t75" style="position:absolute;left:4634;top:746;width:177;height:17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6h3xTDAAAA3QAAAA8AAABkcnMvZG93bnJldi54bWxET01rwkAQvQv+h2WE3nTTiFWiq4hUSNFL&#10;bUG8TbNjEpqdDbtbjf/eFQre5vE+Z7HqTCMu5HxtWcHrKAFBXFhdc6ng+2s7nIHwAVljY5kU3MjD&#10;atnvLTDT9sqfdDmEUsQQ9hkqqEJoMyl9UZFBP7ItceTO1hkMEbpSaofXGG4amSbJmzRYc2yosKVN&#10;RcXv4c8oOB736c+Ep9PTx9bm7+nuhLlrlXoZdOs5iEBdeIr/3bmO88ezMTy+iSfI5R0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HqHfFMMAAADdAAAADwAAAAAAAAAAAAAAAACf&#10;AgAAZHJzL2Rvd25yZXYueG1sUEsFBgAAAAAEAAQA9wAAAI8DAAAAAA==&#10;">
                  <v:imagedata r:id="rId105" o:title=""/>
                </v:shape>
                <v:shape id="Picture 1355" o:spid="_x0000_s1092" type="#_x0000_t75" style="position:absolute;left:6266;top:986;width:177;height:17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ILCtTDAAAA3QAAAA8AAABkcnMvZG93bnJldi54bWxET0uLwjAQvgv+hzALe5Ft6ipaqlF0YdGD&#10;HtQFr0MzfbDNpDRR6783guBtPr7nzJedqcWVWldZVjCMYhDEmdUVFwr+Tr9fCQjnkTXWlknBnRws&#10;F/3eHFNtb3yg69EXIoSwS1FB6X2TSumykgy6yDbEgctta9AH2BZSt3gL4aaW33E8kQYrDg0lNvRT&#10;UvZ/vBgFhVvTaXqeDjSud5PNPd8nm8or9fnRrWYgPHX+LX65tzrMHyVjeH4TTpCLB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sgsK1MMAAADdAAAADwAAAAAAAAAAAAAAAACf&#10;AgAAZHJzL2Rvd25yZXYueG1sUEsFBgAAAAAEAAQA9wAAAI8DAAAAAA==&#10;">
                  <v:imagedata r:id="rId104" o:title=""/>
                </v:shape>
                <v:shape id="Picture 1354" o:spid="_x0000_s1093" type="#_x0000_t75" style="position:absolute;left:7898;top:1146;width:177;height:17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1Hr0/DAAAA3QAAAA8AAABkcnMvZG93bnJldi54bWxET0uLwjAQvgv+hzALe5Ft6opaqlF0YdGD&#10;HtQFr0MzfbDNpDRR6783guBtPr7nzJedqcWVWldZVjCMYhDEmdUVFwr+Tr9fCQjnkTXWlknBnRws&#10;F/3eHFNtb3yg69EXIoSwS1FB6X2TSumykgy6yDbEgctta9AH2BZSt3gL4aaW33E8kQYrDg0lNvRT&#10;UvZ/vBgFhVvTaXqeDjSud5PNPd8nm8or9fnRrWYgPHX+LX65tzrMHyVjeH4TTpCLB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3UevT8MAAADdAAAADwAAAAAAAAAAAAAAAACf&#10;AgAAZHJzL2Rvd25yZXYueG1sUEsFBgAAAAAEAAQA9wAAAI8DAAAAAA==&#10;">
                  <v:imagedata r:id="rId104" o:title=""/>
                </v:shape>
                <v:shape id="Picture 1353" o:spid="_x0000_s1094" type="#_x0000_t75" style="position:absolute;left:9530;top:1418;width:177;height:17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TbxRXAAAAA3QAAAA8AAABkcnMvZG93bnJldi54bWxET02LwjAQvQv7H8Is7E1TFUupRrHCwu5F&#10;sApeh2Zsi82kJFmt/34jCN7m8T5ntRlMJ27kfGtZwXSSgCCurG65VnA6fo8zED4ga+wsk4IHedis&#10;P0YrzLW984FuZahFDGGfo4ImhD6X0lcNGfQT2xNH7mKdwRChq6V2eI/hppOzJEmlwZZjQ4M97Rqq&#10;ruWfUZDMFw/vKDunnBZFwbT93Ze1Ul+fw3YJItAQ3uKX+0fH+fMshec38QS5/gc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hNvFFcAAAADdAAAADwAAAAAAAAAAAAAAAACfAgAA&#10;ZHJzL2Rvd25yZXYueG1sUEsFBgAAAAAEAAQA9wAAAIwDAAAAAA==&#10;">
                  <v:imagedata r:id="rId106" o:title=""/>
                </v:shape>
                <v:shape id="AutoShape 1352" o:spid="_x0000_s1095" style="position:absolute;left:2944;top:2170;width:6832;height:336;visibility:visible;mso-wrap-style:square;v-text-anchor:top" coordsize="6832,3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TlfsMA&#10;AADdAAAADwAAAGRycy9kb3ducmV2LnhtbERPTWvCQBC9F/oflil4q5sq2BhdpQhS8SLGHnocs2M2&#10;mJ0N2W0S/70rCL3N433Ocj3YWnTU+sqxgo9xAoK4cLriUsHPafuegvABWWPtmBTcyMN69fqyxEy7&#10;no/U5aEUMYR9hgpMCE0mpS8MWfRj1xBH7uJaiyHCtpS6xT6G21pOkmQmLVYcGww2tDFUXPM/q6Ay&#10;51/5vZvb5LifNIGuh1ufdkqN3oavBYhAQ/gXP907HedP0094fBNPkK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TlfsMAAADdAAAADwAAAAAAAAAAAAAAAACYAgAAZHJzL2Rv&#10;d25yZXYueG1sUEsFBgAAAAAEAAQA9QAAAIgDAAAAAA==&#10;" path="m320,16l,16,,320r320,l320,16xm1952,l1632,r,304l1952,304,1952,xm3584,32r-336,l3248,336r336,l3584,32xm5200,l4880,r,304l5200,304,5200,xm6832,l6512,r,304l6832,304,6832,xe" fillcolor="#1d9ba0" stroked="f">
                  <v:path arrowok="t" o:connecttype="custom" o:connectlocs="320,2186;0,2186;0,2490;320,2490;320,2186;1952,2170;1632,2170;1632,2474;1952,2474;1952,2170;3584,2202;3248,2202;3248,2506;3584,2506;3584,2202;5200,2170;4880,2170;4880,2474;5200,2474;5200,2170;6832,2170;6512,2170;6512,2474;6832,2474;6832,2170" o:connectangles="0,0,0,0,0,0,0,0,0,0,0,0,0,0,0,0,0,0,0,0,0,0,0,0,0"/>
                </v:shape>
                <v:rect id="Rectangle 1351" o:spid="_x0000_s1096" style="position:absolute;left:2912;top:3386;width:384;height:11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wWOhsMA&#10;AADdAAAADwAAAGRycy9kb3ducmV2LnhtbESPwWrDQAxE74X+w6JCb8m6aQnBzSaUQkghpzr5AOFV&#10;bBOvdutVHefvq0OgN4kZzTytt1PozUhD7iI7eJkXYIjr6DtuHJyOu9kKTBZkj31kcnCjDNvN48Ma&#10;Sx+v/E1jJY3REM4lOmhFUmltrlsKmOcxEat2jkNA0XVorB/wquGht4uiWNqAHWtDi4k+W6ov1W9w&#10;sP+pvFzGuthVB8oSc0zn9Obc89P08Q5GaJJ/8/36yyv+60px9RsdwW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wWOhsMAAADdAAAADwAAAAAAAAAAAAAAAACYAgAAZHJzL2Rv&#10;d25yZXYueG1sUEsFBgAAAAAEAAQA9QAAAIgDAAAAAA==&#10;" fillcolor="#27ced6" stroked="f"/>
                <v:rect id="Rectangle 1350" o:spid="_x0000_s1097" style="position:absolute;left:6304;top:3386;width:384;height:11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IRjv8MA&#10;AADdAAAADwAAAGRycy9kb3ducmV2LnhtbERPTWsCMRC9F/ofwgi91axbK7o1ihUKPZWqPfQ43YzJ&#10;4mayJFF3/31TKHibx/uc5bp3rbhQiI1nBZNxAYK49rpho+Dr8PY4BxETssbWMykYKMJ6dX+3xEr7&#10;K+/osk9G5BCOFSqwKXWVlLG25DCOfUecuaMPDlOGwUgd8JrDXSvLophJhw3nBosdbS3Vp/3ZKQiL&#10;8mf6bT9eh3LYDWymm2djPpV6GPWbFxCJ+nQT/7vfdZ7/NF/A3zf5BLn6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IRjv8MAAADdAAAADwAAAAAAAAAAAAAAAACYAgAAZHJzL2Rv&#10;d25yZXYueG1sUEsFBgAAAAAEAAQA9QAAAIgDAAAAAA==&#10;" fillcolor="#a8ebee" stroked="f"/>
                <v:line id="Line 1349" o:spid="_x0000_s1098" style="position:absolute;visibility:visible;mso-wrap-style:square" from="2912,3802" to="3296,380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k2UycYAAADdAAAADwAAAGRycy9kb3ducmV2LnhtbESPQWvDMAyF74P+B6PCbqvTDdY0q1tG&#10;oLDDBltbehax4mSN5RC7afbvp8NgN4n39N6nzW7ynRppiG1gA8tFBoq4CrZlZ+B03D/koGJCttgF&#10;JgM/FGG3nd1tsLDhxl80HpJTEsKxQANNSn2hdawa8hgXoScWrQ6DxyTr4LQd8CbhvtOPWfasPbYs&#10;DQ32VDZUXQ5Xb+D8caTK1ftrXX5+r9zI72W+yo25n0+vL6ASTenf/Hf9ZgX/aS388o2MoLe/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LpNlMnGAAAA3QAAAA8AAAAAAAAA&#10;AAAAAAAAoQIAAGRycy9kb3ducmV2LnhtbFBLBQYAAAAABAAEAPkAAACUAwAAAAA=&#10;" strokecolor="#12676c" strokeweight="3.2pt"/>
                <v:rect id="Rectangle 1348" o:spid="_x0000_s1099" style="position:absolute;left:3032;top:3730;width:112;height:11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jtvH8UA&#10;AADdAAAADwAAAGRycy9kb3ducmV2LnhtbERP22rCQBB9F/oPyxT6IrqxitQ0GylSb6UIRj9gzE6T&#10;0Oxsml01/Xu3UPBtDuc6ybwztbhQ6yrLCkbDCARxbnXFhYLjYTl4AeE8ssbaMin4JQfz9KGXYKzt&#10;lfd0yXwhQgi7GBWU3jexlC4vyaAb2oY4cF+2NegDbAupW7yGcFPL5yiaSoMVh4YSG1qUlH9nZ6OA&#10;V9vJevFx2k1d8/MeUdb/7NudUk+P3dsrCE+dv4v/3Rsd5o9nI/j7Jpwg0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GO28fxQAAAN0AAAAPAAAAAAAAAAAAAAAAAJgCAABkcnMv&#10;ZG93bnJldi54bWxQSwUGAAAAAAQABAD1AAAAigMAAAAA&#10;" fillcolor="#12676c" stroked="f"/>
                <v:rect id="Rectangle 1347" o:spid="_x0000_s1100" style="position:absolute;left:3032;top:3730;width:112;height:11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ox7JsMA&#10;AADdAAAADwAAAGRycy9kb3ducmV2LnhtbERPTWvCQBC9F/wPywi91Y1pKTW6igQCpVCLSQ49Dtkx&#10;CWZnQ3Y16b/vCoK3ebzP2ewm04krDa61rGC5iEAQV1a3XCsoi+zlA4TzyBo7y6TgjxzstrOnDSba&#10;jnyka+5rEULYJaig8b5PpHRVQwbdwvbEgTvZwaAPcKilHnAM4aaTcRS9S4Mth4YGe0obqs75xSgo&#10;KK0zHL/Lg8Hf9O2n1OXXSiv1PJ/2axCeJv8Q392fOsx/XcVw+yacIL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ox7JsMAAADdAAAADwAAAAAAAAAAAAAAAACYAgAAZHJzL2Rv&#10;d25yZXYueG1sUEsFBgAAAAAEAAQA9QAAAIgDAAAAAA==&#10;" filled="f" strokecolor="#1cb6bd" strokeweight=".2825mm"/>
                <v:shape id="Picture 1346" o:spid="_x0000_s1101" type="#_x0000_t75" style="position:absolute;left:6304;top:3721;width:384;height:14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EaQY3EAAAA3QAAAA8AAABkcnMvZG93bnJldi54bWxET81qAjEQvhf6DmEKvYhmraDrahQRCj0o&#10;ou0DDJtxs+1msiTRXX36piD0Nh/f7yzXvW3ElXyoHSsYjzIQxKXTNVcKvj7fhzmIEJE1No5JwY0C&#10;rFfPT0sstOv4SNdTrEQK4VCgAhNjW0gZSkMWw8i1xIk7O28xJugrqT12Kdw28i3LptJizanBYEtb&#10;Q+XP6WIVxA01Xb69m3I2+L7tsnzf+cNeqdeXfrMAEamP/+KH+0On+ZP5BP6+SSfI1S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CEaQY3EAAAA3QAAAA8AAAAAAAAAAAAAAAAA&#10;nwIAAGRycy9kb3ducmV2LnhtbFBLBQYAAAAABAAEAPcAAACQAwAAAAA=&#10;">
                  <v:imagedata r:id="rId107" o:title=""/>
                </v:shape>
                <v:rect id="Rectangle 1345" o:spid="_x0000_s1102" style="position:absolute;left:1416;top:418;width:9632;height:36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8yJzsQA&#10;AADdAAAADwAAAGRycy9kb3ducmV2LnhtbERPTWsCMRC9C/0PYQreNLFW0a1RSmmrFw9dBfE23Yy7&#10;i5vJukl1/fdGEHqbx/uc2aK1lThT40vHGgZ9BYI4c6bkXMN289WbgPAB2WDlmDRcycNi/tSZYWLc&#10;hX/onIZcxBD2CWooQqgTKX1WkEXfdzVx5A6usRgibHJpGrzEcFvJF6XG0mLJsaHAmj4Kyo7pn9Ww&#10;L/3vcaNWO/W9Hn+elimfRlPWuvvcvr+BCNSGf/HDvTJx/nD6Cvdv4glyf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vMic7EAAAA3QAAAA8AAAAAAAAAAAAAAAAAmAIAAGRycy9k&#10;b3ducmV2LnhtbFBLBQYAAAAABAAEAPUAAACJAwAAAAA=&#10;" filled="f" strokecolor="#858585" strokeweight=".2825mm"/>
                <v:shape id="Text Box 1344" o:spid="_x0000_s1103" type="#_x0000_t202" style="position:absolute;left:1021;top:537;width:1076;height:305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MA228MA&#10;AADdAAAADwAAAGRycy9kb3ducmV2LnhtbERPTWvCQBC9F/wPywi91Y0tiqauIqJQEMSYHnqcZsdk&#10;MTubZrca/70rCN7m8T5ntuhsLc7UeuNYwXCQgCAunDZcKvjON28TED4ga6wdk4IreVjMey8zTLW7&#10;cEbnQyhFDGGfooIqhCaV0hcVWfQD1xBH7uhaiyHCtpS6xUsMt7V8T5KxtGg4NlTY0Kqi4nT4twqW&#10;P5ytzd/ud58dM5Pn04S345NSr/1u+QkiUBee4of7S8f5H9MR3L+JJ8j5D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MA228MAAADdAAAADwAAAAAAAAAAAAAAAACYAgAAZHJzL2Rv&#10;d25yZXYueG1sUEsFBgAAAAAEAAQA9QAAAIgDAAAAAA==&#10;" filled="f" stroked="f">
                  <v:textbox inset="0,0,0,0">
                    <w:txbxContent>
                      <w:p w14:paraId="7B9F0D78" w14:textId="22883546" w:rsidR="003F167C" w:rsidRDefault="003F167C" w:rsidP="00716934">
                        <w:pPr>
                          <w:spacing w:line="240" w:lineRule="auto"/>
                          <w:ind w:right="24" w:firstLine="0"/>
                          <w:rPr>
                            <w:rFonts w:ascii="Calibri"/>
                            <w:sz w:val="21"/>
                          </w:rPr>
                        </w:pPr>
                        <w:r>
                          <w:rPr>
                            <w:rFonts w:ascii="Calibri"/>
                            <w:spacing w:val="-9"/>
                            <w:sz w:val="21"/>
                          </w:rPr>
                          <w:t xml:space="preserve">             30</w:t>
                        </w:r>
                        <w:r>
                          <w:rPr>
                            <w:rFonts w:ascii="Calibri"/>
                            <w:spacing w:val="-3"/>
                            <w:sz w:val="21"/>
                          </w:rPr>
                          <w:t> </w:t>
                        </w:r>
                        <w:r>
                          <w:rPr>
                            <w:rFonts w:ascii="Calibri"/>
                            <w:spacing w:val="-8"/>
                            <w:sz w:val="21"/>
                          </w:rPr>
                          <w:t>000</w:t>
                        </w:r>
                      </w:p>
                      <w:p w14:paraId="70E15299" w14:textId="77777777" w:rsidR="003F167C" w:rsidRPr="003C53EE" w:rsidRDefault="003F167C" w:rsidP="00716934">
                        <w:pPr>
                          <w:spacing w:line="240" w:lineRule="auto"/>
                          <w:ind w:right="24"/>
                          <w:jc w:val="right"/>
                          <w:rPr>
                            <w:rFonts w:ascii="Calibri"/>
                            <w:spacing w:val="-9"/>
                            <w:sz w:val="18"/>
                            <w:szCs w:val="18"/>
                          </w:rPr>
                        </w:pPr>
                      </w:p>
                      <w:p w14:paraId="1FD4A36A" w14:textId="5E708DDA" w:rsidR="003F167C" w:rsidRDefault="003F167C" w:rsidP="00716934">
                        <w:pPr>
                          <w:spacing w:line="240" w:lineRule="auto"/>
                          <w:ind w:right="24" w:firstLine="0"/>
                          <w:rPr>
                            <w:rFonts w:ascii="Calibri"/>
                            <w:sz w:val="21"/>
                          </w:rPr>
                        </w:pPr>
                        <w:r>
                          <w:rPr>
                            <w:rFonts w:ascii="Calibri"/>
                            <w:spacing w:val="-9"/>
                            <w:sz w:val="21"/>
                          </w:rPr>
                          <w:t xml:space="preserve">             25</w:t>
                        </w:r>
                        <w:r>
                          <w:rPr>
                            <w:rFonts w:ascii="Calibri"/>
                            <w:spacing w:val="-3"/>
                            <w:sz w:val="21"/>
                          </w:rPr>
                          <w:t> </w:t>
                        </w:r>
                        <w:r>
                          <w:rPr>
                            <w:rFonts w:ascii="Calibri"/>
                            <w:spacing w:val="-8"/>
                            <w:sz w:val="21"/>
                          </w:rPr>
                          <w:t>000</w:t>
                        </w:r>
                      </w:p>
                      <w:p w14:paraId="776AA9CC" w14:textId="77777777" w:rsidR="003F167C" w:rsidRPr="003C53EE" w:rsidRDefault="003F167C" w:rsidP="00716934">
                        <w:pPr>
                          <w:spacing w:line="240" w:lineRule="auto"/>
                          <w:ind w:right="24"/>
                          <w:jc w:val="right"/>
                          <w:rPr>
                            <w:rFonts w:ascii="Calibri"/>
                            <w:spacing w:val="-9"/>
                            <w:sz w:val="16"/>
                            <w:szCs w:val="16"/>
                          </w:rPr>
                        </w:pPr>
                      </w:p>
                      <w:p w14:paraId="3B8DE5DC" w14:textId="1EFED2B8" w:rsidR="003F167C" w:rsidRDefault="003F167C" w:rsidP="00716934">
                        <w:pPr>
                          <w:spacing w:before="98" w:line="240" w:lineRule="auto"/>
                          <w:ind w:right="24" w:firstLine="0"/>
                          <w:rPr>
                            <w:rFonts w:ascii="Calibri"/>
                            <w:sz w:val="21"/>
                          </w:rPr>
                        </w:pPr>
                        <w:r>
                          <w:rPr>
                            <w:rFonts w:ascii="Calibri"/>
                            <w:spacing w:val="-9"/>
                            <w:sz w:val="21"/>
                          </w:rPr>
                          <w:t xml:space="preserve">            20</w:t>
                        </w:r>
                        <w:r>
                          <w:rPr>
                            <w:rFonts w:ascii="Calibri"/>
                            <w:spacing w:val="-3"/>
                            <w:sz w:val="21"/>
                          </w:rPr>
                          <w:t xml:space="preserve"> </w:t>
                        </w:r>
                        <w:r>
                          <w:rPr>
                            <w:rFonts w:ascii="Calibri"/>
                            <w:spacing w:val="-8"/>
                            <w:sz w:val="21"/>
                          </w:rPr>
                          <w:t>000</w:t>
                        </w:r>
                      </w:p>
                      <w:p w14:paraId="4DB80648" w14:textId="4DA9114B" w:rsidR="003F167C" w:rsidRDefault="003F167C" w:rsidP="00716934">
                        <w:pPr>
                          <w:spacing w:before="98" w:after="240" w:line="240" w:lineRule="auto"/>
                          <w:ind w:right="24" w:firstLine="0"/>
                          <w:rPr>
                            <w:rFonts w:ascii="Calibri"/>
                            <w:sz w:val="21"/>
                          </w:rPr>
                        </w:pPr>
                        <w:r>
                          <w:rPr>
                            <w:rFonts w:ascii="Calibri"/>
                            <w:spacing w:val="-9"/>
                            <w:sz w:val="21"/>
                          </w:rPr>
                          <w:t xml:space="preserve">             15</w:t>
                        </w:r>
                        <w:r>
                          <w:rPr>
                            <w:rFonts w:ascii="Calibri"/>
                            <w:spacing w:val="-3"/>
                            <w:sz w:val="21"/>
                          </w:rPr>
                          <w:t xml:space="preserve"> </w:t>
                        </w:r>
                        <w:r>
                          <w:rPr>
                            <w:rFonts w:ascii="Calibri"/>
                            <w:spacing w:val="-8"/>
                            <w:sz w:val="21"/>
                          </w:rPr>
                          <w:t>000</w:t>
                        </w:r>
                      </w:p>
                      <w:p w14:paraId="27D5DE6F" w14:textId="62D3101F" w:rsidR="003F167C" w:rsidRDefault="003F167C" w:rsidP="00716934">
                        <w:pPr>
                          <w:spacing w:before="98" w:line="240" w:lineRule="auto"/>
                          <w:ind w:right="24" w:firstLine="0"/>
                          <w:rPr>
                            <w:rFonts w:ascii="Calibri"/>
                            <w:sz w:val="21"/>
                          </w:rPr>
                        </w:pPr>
                        <w:r>
                          <w:rPr>
                            <w:rFonts w:ascii="Calibri"/>
                            <w:spacing w:val="-9"/>
                            <w:sz w:val="21"/>
                          </w:rPr>
                          <w:t xml:space="preserve">             10</w:t>
                        </w:r>
                        <w:r>
                          <w:rPr>
                            <w:rFonts w:ascii="Calibri"/>
                            <w:spacing w:val="-3"/>
                            <w:sz w:val="21"/>
                          </w:rPr>
                          <w:t xml:space="preserve"> </w:t>
                        </w:r>
                        <w:r>
                          <w:rPr>
                            <w:rFonts w:ascii="Calibri"/>
                            <w:spacing w:val="-8"/>
                            <w:sz w:val="21"/>
                          </w:rPr>
                          <w:t>000</w:t>
                        </w:r>
                      </w:p>
                      <w:p w14:paraId="561E674D" w14:textId="77777777" w:rsidR="003F167C" w:rsidRPr="00716934" w:rsidRDefault="003F167C" w:rsidP="00716934">
                        <w:pPr>
                          <w:spacing w:line="240" w:lineRule="auto"/>
                          <w:ind w:right="18" w:firstLine="0"/>
                          <w:rPr>
                            <w:rFonts w:ascii="Calibri"/>
                            <w:spacing w:val="-2"/>
                            <w:sz w:val="16"/>
                            <w:szCs w:val="16"/>
                          </w:rPr>
                        </w:pPr>
                        <w:r>
                          <w:rPr>
                            <w:rFonts w:ascii="Calibri"/>
                            <w:spacing w:val="-2"/>
                            <w:sz w:val="21"/>
                          </w:rPr>
                          <w:t xml:space="preserve">           </w:t>
                        </w:r>
                      </w:p>
                      <w:p w14:paraId="52C31FD7" w14:textId="2FC2C9DD" w:rsidR="003F167C" w:rsidRDefault="003F167C" w:rsidP="00716934">
                        <w:pPr>
                          <w:spacing w:before="97" w:line="240" w:lineRule="auto"/>
                          <w:ind w:right="18" w:firstLine="0"/>
                          <w:rPr>
                            <w:rFonts w:ascii="Calibri"/>
                            <w:sz w:val="21"/>
                          </w:rPr>
                        </w:pPr>
                        <w:r>
                          <w:rPr>
                            <w:rFonts w:ascii="Calibri"/>
                            <w:spacing w:val="-2"/>
                            <w:sz w:val="21"/>
                          </w:rPr>
                          <w:t xml:space="preserve">           5</w:t>
                        </w:r>
                        <w:r>
                          <w:rPr>
                            <w:rFonts w:ascii="Calibri"/>
                            <w:spacing w:val="-10"/>
                            <w:sz w:val="21"/>
                          </w:rPr>
                          <w:t> </w:t>
                        </w:r>
                        <w:r>
                          <w:rPr>
                            <w:rFonts w:ascii="Calibri"/>
                            <w:spacing w:val="-2"/>
                            <w:sz w:val="21"/>
                          </w:rPr>
                          <w:t>000</w:t>
                        </w:r>
                      </w:p>
                      <w:p w14:paraId="5EC6FD6C" w14:textId="77777777" w:rsidR="003F167C" w:rsidRPr="00716934" w:rsidRDefault="003F167C" w:rsidP="00716934">
                        <w:pPr>
                          <w:spacing w:line="240" w:lineRule="auto"/>
                          <w:ind w:right="21"/>
                          <w:jc w:val="right"/>
                          <w:rPr>
                            <w:rFonts w:ascii="Calibri"/>
                            <w:w w:val="99"/>
                            <w:sz w:val="16"/>
                            <w:szCs w:val="16"/>
                          </w:rPr>
                        </w:pPr>
                      </w:p>
                      <w:p w14:paraId="22A95AF1" w14:textId="77777777" w:rsidR="003F167C" w:rsidRDefault="003F167C" w:rsidP="00C85DFC">
                        <w:pPr>
                          <w:spacing w:before="98" w:line="252" w:lineRule="exact"/>
                          <w:ind w:right="21"/>
                          <w:jc w:val="right"/>
                          <w:rPr>
                            <w:rFonts w:ascii="Calibri"/>
                            <w:sz w:val="21"/>
                          </w:rPr>
                        </w:pPr>
                        <w:r>
                          <w:rPr>
                            <w:rFonts w:ascii="Calibri"/>
                            <w:w w:val="99"/>
                            <w:sz w:val="21"/>
                          </w:rPr>
                          <w:t>0</w:t>
                        </w:r>
                      </w:p>
                    </w:txbxContent>
                  </v:textbox>
                </v:shape>
                <v:shape id="Text Box 1343" o:spid="_x0000_s1104" type="#_x0000_t202" style="position:absolute;left:2714;top:746;width:624;height:2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BKorMMA&#10;AADdAAAADwAAAGRycy9kb3ducmV2LnhtbERPTWvCQBC9C/0Pywi96UYLoaauIkVBKBRjPHicZsdk&#10;MTsbs6um/74rFLzN433OfNnbRtyo88axgsk4AUFcOm24UnAoNqN3ED4ga2wck4Jf8rBcvAzmmGl3&#10;55xu+1CJGMI+QwV1CG0mpS9rsujHriWO3Ml1FkOEXSV1h/cYbhs5TZJUWjQcG2ps6bOm8ry/WgWr&#10;I+drc/n+2eWn3BTFLOGv9KzU67BffYAI1Ien+N+91XH+2yyFxzfxBLn4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BKorMMAAADdAAAADwAAAAAAAAAAAAAAAACYAgAAZHJzL2Rv&#10;d25yZXYueG1sUEsFBgAAAAAEAAQA9QAAAIgDAAAAAA==&#10;" filled="f" stroked="f">
                  <v:textbox inset="0,0,0,0">
                    <w:txbxContent>
                      <w:p w14:paraId="210E0023" w14:textId="5D939708" w:rsidR="003F167C" w:rsidRDefault="003F167C" w:rsidP="00CD661D">
                        <w:pPr>
                          <w:spacing w:line="208" w:lineRule="exact"/>
                          <w:ind w:firstLine="0"/>
                          <w:rPr>
                            <w:rFonts w:ascii="Calibri"/>
                            <w:b/>
                            <w:sz w:val="21"/>
                          </w:rPr>
                        </w:pPr>
                        <w:r>
                          <w:rPr>
                            <w:rFonts w:ascii="Calibri"/>
                            <w:b/>
                            <w:sz w:val="21"/>
                          </w:rPr>
                          <w:t xml:space="preserve">    657</w:t>
                        </w:r>
                      </w:p>
                    </w:txbxContent>
                  </v:textbox>
                </v:shape>
                <v:shape id="Text Box 1342" o:spid="_x0000_s1105" type="#_x0000_t202" style="position:absolute;left:4508;top:626;width:770;height:2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14NN8MA&#10;AADdAAAADwAAAGRycy9kb3ducmV2LnhtbERPTWvCQBC9C/6HZYTedGMLVlNXEVEoCGJMDz1Os2Oy&#10;mJ1Ns1uN/94VCt7m8T5nvuxsLS7UeuNYwXiUgCAunDZcKvjKt8MpCB+QNdaOScGNPCwX/d4cU+2u&#10;nNHlGEoRQ9inqKAKoUml9EVFFv3INcSRO7nWYoiwLaVu8RrDbS1fk2QiLRqODRU2tK6oOB//rILV&#10;N2cb87v/OWSnzOT5LOHd5KzUy6BbfYAI1IWn+N/9qeP8t9k7PL6JJ8jFH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14NN8MAAADdAAAADwAAAAAAAAAAAAAAAACYAgAAZHJzL2Rv&#10;d25yZXYueG1sUEsFBgAAAAAEAAQA9QAAAIgDAAAAAA==&#10;" filled="f" stroked="f">
                  <v:textbox inset="0,0,0,0">
                    <w:txbxContent>
                      <w:p w14:paraId="674353C9" w14:textId="37DDFDF2" w:rsidR="003F167C" w:rsidRDefault="003F167C" w:rsidP="00CD661D">
                        <w:pPr>
                          <w:spacing w:line="208" w:lineRule="exact"/>
                          <w:ind w:firstLine="0"/>
                          <w:rPr>
                            <w:rFonts w:ascii="Calibri"/>
                            <w:b/>
                            <w:sz w:val="21"/>
                          </w:rPr>
                        </w:pPr>
                        <w:r>
                          <w:rPr>
                            <w:rFonts w:ascii="Calibri"/>
                            <w:b/>
                            <w:sz w:val="21"/>
                          </w:rPr>
                          <w:t xml:space="preserve">  724</w:t>
                        </w:r>
                      </w:p>
                    </w:txbxContent>
                  </v:textbox>
                </v:shape>
                <v:shape id="Text Box 1341" o:spid="_x0000_s1106" type="#_x0000_t202" style="position:absolute;left:6058;top:842;width:849;height:21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sGZRcYA&#10;AADdAAAADwAAAGRycy9kb3ducmV2LnhtbESPQWvCQBCF74X+h2UEb3VjBampq0ixUBBKYzx4nGbH&#10;ZDE7G7Nbjf++cyj0NsN78943y/XgW3WlPrrABqaTDBRxFazj2sChfH96ARUTssU2MBm4U4T16vFh&#10;ibkNNy7ouk+1khCOORpoUupyrWPVkMc4CR2xaKfQe0yy9rW2Pd4k3Lf6Ocvm2qNjaWiwo7eGqvP+&#10;xxvYHLnYusvn91dxKlxZLjLezc/GjEfD5hVUoiH9m/+uP6zgzxaCK9/ICHr1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sGZRcYAAADdAAAADwAAAAAAAAAAAAAAAACYAgAAZHJz&#10;L2Rvd25yZXYueG1sUEsFBgAAAAAEAAQA9QAAAIsDAAAAAA==&#10;" filled="f" stroked="f">
                  <v:textbox inset="0,0,0,0">
                    <w:txbxContent>
                      <w:p w14:paraId="1397003D" w14:textId="5DAFED38" w:rsidR="003F167C" w:rsidRDefault="003F167C" w:rsidP="00CD661D">
                        <w:pPr>
                          <w:spacing w:line="208" w:lineRule="exact"/>
                          <w:ind w:firstLine="0"/>
                          <w:rPr>
                            <w:rFonts w:ascii="Calibri"/>
                            <w:b/>
                            <w:sz w:val="21"/>
                          </w:rPr>
                        </w:pPr>
                        <w:r>
                          <w:rPr>
                            <w:rFonts w:ascii="Calibri"/>
                            <w:b/>
                            <w:sz w:val="21"/>
                          </w:rPr>
                          <w:t xml:space="preserve">    631</w:t>
                        </w:r>
                      </w:p>
                    </w:txbxContent>
                  </v:textbox>
                </v:shape>
                <v:shape id="Text Box 1340" o:spid="_x0000_s1107" type="#_x0000_t202" style="position:absolute;left:10177;top:537;width:871;height:6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Y083sMA&#10;AADdAAAADwAAAGRycy9kb3ducmV2LnhtbERPTWvCQBC9F/wPywje6sYK0kRXEWmhIBRjPHgcs2Oy&#10;mJ1Ns1uN/74rFLzN433OYtXbRlyp88axgsk4AUFcOm24UnAoPl/fQfiArLFxTAru5GG1HLwsMNPu&#10;xjld96ESMYR9hgrqENpMSl/WZNGPXUscubPrLIYIu0rqDm8x3DbyLUlm0qLh2FBjS5uaysv+1ypY&#10;Hzn/MD/fp11+zk1RpAlvZxelRsN+PQcRqA9P8b/7S8f50zSFxzfxBLn8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Y083sMAAADdAAAADwAAAAAAAAAAAAAAAACYAgAAZHJzL2Rv&#10;d25yZXYueG1sUEsFBgAAAAAEAAQA9QAAAIgDAAAAAA==&#10;" filled="f" stroked="f">
                  <v:textbox inset="0,0,0,0">
                    <w:txbxContent>
                      <w:p w14:paraId="0D5F3073" w14:textId="1153BD5A" w:rsidR="003F167C" w:rsidRDefault="003F167C" w:rsidP="000760F3">
                        <w:pPr>
                          <w:spacing w:line="208" w:lineRule="exact"/>
                          <w:ind w:firstLine="0"/>
                          <w:rPr>
                            <w:rFonts w:ascii="Calibri"/>
                            <w:sz w:val="21"/>
                          </w:rPr>
                        </w:pPr>
                        <w:r>
                          <w:rPr>
                            <w:rFonts w:ascii="Calibri"/>
                            <w:sz w:val="21"/>
                          </w:rPr>
                          <w:t xml:space="preserve">        800</w:t>
                        </w:r>
                      </w:p>
                    </w:txbxContent>
                  </v:textbox>
                </v:shape>
                <v:shape id="Text Box 1339" o:spid="_x0000_s1108" type="#_x0000_t202" style="position:absolute;left:7717;top:970;width:747;height:1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BfNocYA&#10;AADdAAAADwAAAGRycy9kb3ducmV2LnhtbESPQUsDMRCF70L/Q5iCN5tUpNi1aSlFQRDE7fbQ47iZ&#10;7oZuJusmtuu/dw6Ctxnem/e+WW3G0KkLDclHtjCfGVDEdXSeGwuH6uXuEVTKyA67yGThhxJs1pOb&#10;FRYuXrmkyz43SkI4FWihzbkvtE51SwHTLPbEop3iEDDLOjTaDXiV8NDpe2MWOqBnaWixp11L9Xn/&#10;HSxsj1w++6/3z4/yVPqqWhp+W5ytvZ2O2ydQmcb8b/67fnWC/2CEX76REfT6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BfNocYAAADdAAAADwAAAAAAAAAAAAAAAACYAgAAZHJz&#10;L2Rvd25yZXYueG1sUEsFBgAAAAAEAAQA9QAAAIsDAAAAAA==&#10;" filled="f" stroked="f">
                  <v:textbox inset="0,0,0,0">
                    <w:txbxContent>
                      <w:p w14:paraId="7D74A895" w14:textId="3D29E86B" w:rsidR="003F167C" w:rsidRDefault="003F167C" w:rsidP="00D03080">
                        <w:pPr>
                          <w:spacing w:line="208" w:lineRule="exact"/>
                          <w:ind w:firstLine="0"/>
                          <w:rPr>
                            <w:rFonts w:ascii="Calibri"/>
                            <w:b/>
                            <w:sz w:val="21"/>
                          </w:rPr>
                        </w:pPr>
                        <w:r>
                          <w:rPr>
                            <w:rFonts w:ascii="Calibri"/>
                            <w:b/>
                            <w:sz w:val="21"/>
                          </w:rPr>
                          <w:t xml:space="preserve">   574</w:t>
                        </w:r>
                      </w:p>
                    </w:txbxContent>
                  </v:textbox>
                </v:shape>
                <v:shape id="Text Box 1338" o:spid="_x0000_s1109" type="#_x0000_t202" style="position:absolute;left:9152;top:1099;width:846;height:19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1toOsMA&#10;AADdAAAADwAAAGRycy9kb3ducmV2LnhtbERPTWsCMRC9C/0PYQq9aaIUsVujSKkgCMV1e+hxuhl3&#10;g5vJdhN1/feNIHibx/uc+bJ3jThTF6xnDeORAkFcemO50vBdrIczECEiG2w8k4YrBVgungZzzIy/&#10;cE7nfaxECuGQoYY6xjaTMpQ1OQwj3xIn7uA7hzHBrpKmw0sKd42cKDWVDi2nhhpb+qipPO5PTsPq&#10;h/NP+/f1u8sPuS2KN8Xb6VHrl+d+9Q4iUh8f4rt7Y9L8VzWG2zfpBLn4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11toOsMAAADdAAAADwAAAAAAAAAAAAAAAACYAgAAZHJzL2Rv&#10;d25yZXYueG1sUEsFBgAAAAAEAAQA9QAAAIgDAAAAAA==&#10;" filled="f" stroked="f">
                  <v:textbox inset="0,0,0,0">
                    <w:txbxContent>
                      <w:p w14:paraId="2DA25F14" w14:textId="3AB245C5" w:rsidR="003F167C" w:rsidRDefault="003F167C" w:rsidP="00D03080">
                        <w:pPr>
                          <w:spacing w:line="208" w:lineRule="exact"/>
                          <w:ind w:firstLine="0"/>
                          <w:rPr>
                            <w:rFonts w:ascii="Calibri"/>
                            <w:b/>
                            <w:sz w:val="21"/>
                          </w:rPr>
                        </w:pPr>
                        <w:r>
                          <w:rPr>
                            <w:rFonts w:ascii="Calibri"/>
                            <w:b/>
                            <w:sz w:val="21"/>
                          </w:rPr>
                          <w:t xml:space="preserve">       472</w:t>
                        </w:r>
                      </w:p>
                    </w:txbxContent>
                  </v:textbox>
                </v:shape>
                <v:shape id="Text Box 1337" o:spid="_x0000_s1110" type="#_x0000_t202" style="position:absolute;left:10177;top:1099;width:792;height:31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4n2TcMA&#10;AADdAAAADwAAAGRycy9kb3ducmV2LnhtbERPTWsCMRC9F/wPYQRvNamI1K1RRFoQhNJ1PfQ43Yy7&#10;wc1k3URd/31TKHibx/ucxap3jbhSF6xnDS9jBYK49MZypeFQfDy/gggR2WDjmTTcKcBqOXhaYGb8&#10;jXO67mMlUgiHDDXUMbaZlKGsyWEY+5Y4cUffOYwJdpU0Hd5SuGvkRKmZdGg5NdTY0qam8rS/OA3r&#10;b87f7fnz5ys/5rYo5op3s5PWo2G/fgMRqY8P8b97a9L8qZrA3zfpBLn8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4n2TcMAAADdAAAADwAAAAAAAAAAAAAAAACYAgAAZHJzL2Rv&#10;d25yZXYueG1sUEsFBgAAAAAEAAQA9QAAAIgDAAAAAA==&#10;" filled="f" stroked="f">
                  <v:textbox inset="0,0,0,0">
                    <w:txbxContent>
                      <w:p w14:paraId="5E385A08" w14:textId="4428BF76" w:rsidR="003F167C" w:rsidRDefault="003F167C" w:rsidP="000760F3">
                        <w:pPr>
                          <w:spacing w:line="209" w:lineRule="exact"/>
                          <w:ind w:firstLine="0"/>
                          <w:rPr>
                            <w:rFonts w:ascii="Calibri"/>
                            <w:sz w:val="21"/>
                          </w:rPr>
                        </w:pPr>
                        <w:r>
                          <w:rPr>
                            <w:rFonts w:ascii="Calibri"/>
                            <w:sz w:val="21"/>
                          </w:rPr>
                          <w:t xml:space="preserve">       600</w:t>
                        </w:r>
                      </w:p>
                    </w:txbxContent>
                  </v:textbox>
                </v:shape>
                <v:shape id="Text Box 1336" o:spid="_x0000_s1111" type="#_x0000_t202" style="position:absolute;left:9104;top:1574;width:894;height:3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MVT1sQA&#10;AADdAAAADwAAAGRycy9kb3ducmV2LnhtbERPTWsCMRC9F/wPYQq91aS2SLs1ioiCUJCu20OP0824&#10;G9xM1k3U9d8boeBtHu9zJrPeNeJEXbCeNbwMFQji0hvLlYafYvX8DiJEZIONZ9JwoQCz6eBhgpnx&#10;Z87ptI2VSCEcMtRQx9hmUoayJodh6FvixO185zAm2FXSdHhO4a6RI6XG0qHl1FBjS4uayv326DTM&#10;fzlf2sPm7zvf5bYoPhR/jfdaPz32808Qkfp4F/+71ybNf1OvcPsmnSCn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jFU9bEAAAA3QAAAA8AAAAAAAAAAAAAAAAAmAIAAGRycy9k&#10;b3ducmV2LnhtbFBLBQYAAAAABAAEAPUAAACJAwAAAAA=&#10;" filled="f" stroked="f">
                  <v:textbox inset="0,0,0,0">
                    <w:txbxContent>
                      <w:p w14:paraId="43FB062C" w14:textId="1BC1EBED" w:rsidR="003F167C" w:rsidRDefault="003F167C" w:rsidP="003C53EE">
                        <w:pPr>
                          <w:spacing w:line="209" w:lineRule="exact"/>
                          <w:ind w:firstLine="0"/>
                          <w:rPr>
                            <w:rFonts w:ascii="Calibri"/>
                            <w:b/>
                            <w:sz w:val="21"/>
                          </w:rPr>
                        </w:pPr>
                        <w:r>
                          <w:rPr>
                            <w:rFonts w:ascii="Calibri"/>
                            <w:b/>
                            <w:w w:val="95"/>
                            <w:sz w:val="21"/>
                          </w:rPr>
                          <w:t xml:space="preserve"> 22</w:t>
                        </w:r>
                        <w:r>
                          <w:rPr>
                            <w:rFonts w:ascii="Calibri"/>
                            <w:b/>
                            <w:spacing w:val="18"/>
                            <w:w w:val="95"/>
                            <w:sz w:val="21"/>
                          </w:rPr>
                          <w:t xml:space="preserve"> </w:t>
                        </w:r>
                        <w:r>
                          <w:rPr>
                            <w:rFonts w:ascii="Calibri"/>
                            <w:b/>
                            <w:w w:val="95"/>
                            <w:sz w:val="21"/>
                          </w:rPr>
                          <w:t>724</w:t>
                        </w:r>
                      </w:p>
                    </w:txbxContent>
                  </v:textbox>
                </v:shape>
                <v:shape id="Text Box 1335" o:spid="_x0000_s1112" type="#_x0000_t202" style="position:absolute;left:10440;top:1642;width:608;height:28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yzLosMA&#10;AADdAAAADwAAAGRycy9kb3ducmV2LnhtbERPTWsCMRC9C/0PYQq9aVIRsVujiCgUhNJ1e+hxuhl3&#10;g5vJuom6/vumIHibx/uc+bJ3jbhQF6xnDa8jBYK49MZypeG72A5nIEJENth4Jg03CrBcPA3mmBl/&#10;5Zwu+1iJFMIhQw11jG0mZShrchhGviVO3MF3DmOCXSVNh9cU7ho5VmoqHVpODTW2tK6pPO7PTsPq&#10;h/ONPX3+fuWH3BbFm+Ld9Kj1y3O/egcRqY8P8d39YdL8iZrA/zfpBLn4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yzLosMAAADdAAAADwAAAAAAAAAAAAAAAACYAgAAZHJzL2Rv&#10;d25yZXYueG1sUEsFBgAAAAAEAAQA9QAAAIgDAAAAAA==&#10;" filled="f" stroked="f">
                  <v:textbox inset="0,0,0,0">
                    <w:txbxContent>
                      <w:p w14:paraId="03BB99FB" w14:textId="2B7BB703" w:rsidR="003F167C" w:rsidRDefault="003F167C" w:rsidP="000760F3">
                        <w:pPr>
                          <w:spacing w:line="208" w:lineRule="exact"/>
                          <w:ind w:firstLine="0"/>
                          <w:rPr>
                            <w:rFonts w:ascii="Calibri"/>
                            <w:sz w:val="21"/>
                          </w:rPr>
                        </w:pPr>
                        <w:r>
                          <w:rPr>
                            <w:rFonts w:ascii="Calibri"/>
                            <w:sz w:val="21"/>
                          </w:rPr>
                          <w:t xml:space="preserve">  400</w:t>
                        </w:r>
                      </w:p>
                    </w:txbxContent>
                  </v:textbox>
                </v:shape>
                <v:shape id="Text Box 1334" o:spid="_x0000_s1113" type="#_x0000_t202" style="position:absolute;left:1824;top:1914;width:2028;height:76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GBuOcQA&#10;AADdAAAADwAAAGRycy9kb3ducmV2LnhtbERPTWsCMRC9F/wPYQq91aTSSrs1ioiCUJCu20OP0824&#10;G9xM1k3U9d8boeBtHu9zJrPeNeJEXbCeNbwMFQji0hvLlYafYvX8DiJEZIONZ9JwoQCz6eBhgpnx&#10;Z87ptI2VSCEcMtRQx9hmUoayJodh6FvixO185zAm2FXSdHhO4a6RI6XG0qHl1FBjS4uayv326DTM&#10;fzlf2sPm7zvf5bYoPhR/jfdaPz32808Qkfp4F/+71ybNf1VvcPsmnSCn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hgbjnEAAAA3QAAAA8AAAAAAAAAAAAAAAAAmAIAAGRycy9k&#10;b3ducmV2LnhtbFBLBQYAAAAABAAEAPUAAACJAwAAAAA=&#10;" filled="f" stroked="f">
                  <v:textbox inset="0,0,0,0">
                    <w:txbxContent>
                      <w:p w14:paraId="092B9A78" w14:textId="7B90742C" w:rsidR="003F167C" w:rsidRDefault="003F167C" w:rsidP="00C85DFC">
                        <w:pPr>
                          <w:spacing w:line="199" w:lineRule="exact"/>
                          <w:rPr>
                            <w:rFonts w:ascii="Calibri"/>
                            <w:b/>
                            <w:sz w:val="21"/>
                          </w:rPr>
                        </w:pPr>
                        <w:r>
                          <w:rPr>
                            <w:rFonts w:ascii="Calibri"/>
                            <w:b/>
                            <w:sz w:val="21"/>
                          </w:rPr>
                          <w:t xml:space="preserve">   11</w:t>
                        </w:r>
                        <w:r>
                          <w:rPr>
                            <w:rFonts w:ascii="Calibri"/>
                            <w:b/>
                            <w:spacing w:val="-6"/>
                            <w:sz w:val="21"/>
                          </w:rPr>
                          <w:t> </w:t>
                        </w:r>
                        <w:r>
                          <w:rPr>
                            <w:rFonts w:ascii="Calibri"/>
                            <w:b/>
                            <w:sz w:val="21"/>
                          </w:rPr>
                          <w:t>857</w:t>
                        </w:r>
                      </w:p>
                      <w:p w14:paraId="25996CE2" w14:textId="6FC5B4FE" w:rsidR="003F167C" w:rsidRDefault="003F167C" w:rsidP="00C85DFC">
                        <w:pPr>
                          <w:spacing w:line="223" w:lineRule="auto"/>
                          <w:ind w:left="409"/>
                          <w:rPr>
                            <w:rFonts w:ascii="Calibri"/>
                            <w:b/>
                            <w:color w:val="FFFFFF"/>
                            <w:position w:val="-7"/>
                            <w:sz w:val="21"/>
                          </w:rPr>
                        </w:pPr>
                        <w:r>
                          <w:rPr>
                            <w:rFonts w:ascii="Calibri"/>
                            <w:b/>
                            <w:sz w:val="21"/>
                          </w:rPr>
                          <w:t xml:space="preserve">       832</w:t>
                        </w:r>
                      </w:p>
                      <w:p w14:paraId="68D19348" w14:textId="5AABAB13" w:rsidR="003F167C" w:rsidRDefault="003F167C" w:rsidP="00C85DFC">
                        <w:pPr>
                          <w:spacing w:line="223" w:lineRule="auto"/>
                          <w:ind w:left="409"/>
                          <w:rPr>
                            <w:rFonts w:ascii="Calibri"/>
                            <w:b/>
                            <w:sz w:val="21"/>
                          </w:rPr>
                        </w:pPr>
                        <w:r>
                          <w:rPr>
                            <w:rFonts w:ascii="Calibri"/>
                            <w:b/>
                            <w:color w:val="FFFFFF"/>
                            <w:position w:val="-7"/>
                            <w:sz w:val="21"/>
                          </w:rPr>
                          <w:t>41</w:t>
                        </w:r>
                        <w:r>
                          <w:rPr>
                            <w:rFonts w:ascii="Calibri"/>
                            <w:b/>
                            <w:color w:val="FFFFFF"/>
                            <w:spacing w:val="57"/>
                            <w:position w:val="-7"/>
                            <w:sz w:val="21"/>
                          </w:rPr>
                          <w:t> </w:t>
                        </w:r>
                      </w:p>
                      <w:p w14:paraId="16BD8034" w14:textId="77777777" w:rsidR="003F167C" w:rsidRDefault="003F167C" w:rsidP="00C85DFC">
                        <w:pPr>
                          <w:spacing w:line="223" w:lineRule="auto"/>
                          <w:ind w:left="409"/>
                          <w:rPr>
                            <w:rFonts w:ascii="Calibri"/>
                            <w:b/>
                            <w:sz w:val="21"/>
                          </w:rPr>
                        </w:pPr>
                      </w:p>
                    </w:txbxContent>
                  </v:textbox>
                </v:shape>
                <v:shape id="Text Box 1333" o:spid="_x0000_s1114" type="#_x0000_t202" style="position:absolute;left:4013;top:1822;width:1434;height:62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LLwTsMA&#10;AADdAAAADwAAAGRycy9kb3ducmV2LnhtbERP32vCMBB+H+x/CCfsbSaOUVw1iowNhIFYu4c9ns3Z&#10;BptL10Tt/nsjCHu7j+/nzZeDa8WZ+mA9a5iMFQjiyhvLtYbv8vN5CiJEZIOtZ9LwRwGWi8eHOebG&#10;X7ig8y7WIoVwyFFDE2OXSxmqhhyGse+IE3fwvcOYYF9L0+MlhbtWviiVSYeWU0ODHb03VB13J6dh&#10;9cPFh/3d7LfFobBl+ab4Kztq/TQaVjMQkYb4L7671ybNf1UZ3L5JJ8jFF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LLwTsMAAADdAAAADwAAAAAAAAAAAAAAAACYAgAAZHJzL2Rv&#10;d25yZXYueG1sUEsFBgAAAAAEAAQA9QAAAIgDAAAAAA==&#10;" filled="f" stroked="f">
                  <v:textbox inset="0,0,0,0">
                    <w:txbxContent>
                      <w:p w14:paraId="2A283220" w14:textId="1AC2C337" w:rsidR="003F167C" w:rsidRDefault="003F167C" w:rsidP="003C53EE">
                        <w:pPr>
                          <w:spacing w:line="179" w:lineRule="exact"/>
                          <w:ind w:left="466" w:firstLine="0"/>
                          <w:rPr>
                            <w:rFonts w:ascii="Calibri"/>
                            <w:b/>
                            <w:sz w:val="21"/>
                          </w:rPr>
                        </w:pPr>
                        <w:r>
                          <w:rPr>
                            <w:rFonts w:ascii="Calibri"/>
                            <w:b/>
                            <w:w w:val="95"/>
                            <w:sz w:val="21"/>
                          </w:rPr>
                          <w:t xml:space="preserve">      15</w:t>
                        </w:r>
                        <w:r>
                          <w:rPr>
                            <w:rFonts w:ascii="Calibri"/>
                            <w:b/>
                            <w:spacing w:val="18"/>
                            <w:w w:val="95"/>
                            <w:sz w:val="21"/>
                          </w:rPr>
                          <w:t xml:space="preserve"> </w:t>
                        </w:r>
                        <w:r>
                          <w:rPr>
                            <w:rFonts w:ascii="Calibri"/>
                            <w:b/>
                            <w:w w:val="95"/>
                            <w:sz w:val="21"/>
                          </w:rPr>
                          <w:t>787</w:t>
                        </w:r>
                      </w:p>
                      <w:p w14:paraId="6317CBA4" w14:textId="705DB771" w:rsidR="003F167C" w:rsidRDefault="003F167C" w:rsidP="003C53EE">
                        <w:pPr>
                          <w:spacing w:line="218" w:lineRule="exact"/>
                          <w:ind w:firstLine="0"/>
                          <w:rPr>
                            <w:rFonts w:ascii="Calibri"/>
                            <w:b/>
                            <w:sz w:val="21"/>
                          </w:rPr>
                        </w:pPr>
                        <w:r>
                          <w:rPr>
                            <w:rFonts w:ascii="Calibri"/>
                            <w:b/>
                            <w:sz w:val="21"/>
                          </w:rPr>
                          <w:t xml:space="preserve">      12</w:t>
                        </w:r>
                        <w:r>
                          <w:rPr>
                            <w:rFonts w:ascii="Calibri"/>
                            <w:b/>
                            <w:spacing w:val="-8"/>
                            <w:sz w:val="21"/>
                          </w:rPr>
                          <w:t xml:space="preserve"> </w:t>
                        </w:r>
                        <w:r>
                          <w:rPr>
                            <w:rFonts w:ascii="Calibri"/>
                            <w:b/>
                            <w:sz w:val="21"/>
                          </w:rPr>
                          <w:t>774</w:t>
                        </w:r>
                      </w:p>
                    </w:txbxContent>
                  </v:textbox>
                </v:shape>
                <v:shape id="Text Box 1332" o:spid="_x0000_s1115" type="#_x0000_t202" style="position:absolute;left:7472;top:1822;width:869;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5V1cQA&#10;AADdAAAADwAAAGRycy9kb3ducmV2LnhtbERPTWsCMRC9F/wPYQq91aRSbLs1ioiCIEjX7aHH6Wbc&#10;DW4m6ybq+u9NoeBtHu9zJrPeNeJMXbCeNbwMFQji0hvLlYbvYvX8DiJEZIONZ9JwpQCz6eBhgpnx&#10;F87pvIuVSCEcMtRQx9hmUoayJodh6FvixO195zAm2FXSdHhJ4a6RI6XG0qHl1FBjS4uaysPu5DTM&#10;fzhf2uP29yvf57YoPhRvxgetnx77+SeISH28i//da5Pmv6o3+PsmnSCnN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f+VdXEAAAA3QAAAA8AAAAAAAAAAAAAAAAAmAIAAGRycy9k&#10;b3ducmV2LnhtbFBLBQYAAAAABAAEAPUAAACJAwAAAAA=&#10;" filled="f" stroked="f">
                  <v:textbox inset="0,0,0,0">
                    <w:txbxContent>
                      <w:p w14:paraId="5C7333E2" w14:textId="77777777" w:rsidR="003F167C" w:rsidRDefault="003F167C" w:rsidP="003C53EE">
                        <w:pPr>
                          <w:spacing w:line="208" w:lineRule="exact"/>
                          <w:ind w:firstLine="0"/>
                          <w:rPr>
                            <w:rFonts w:ascii="Calibri"/>
                            <w:b/>
                            <w:sz w:val="21"/>
                          </w:rPr>
                        </w:pPr>
                        <w:r>
                          <w:rPr>
                            <w:rFonts w:ascii="Calibri"/>
                            <w:b/>
                            <w:w w:val="95"/>
                            <w:sz w:val="21"/>
                          </w:rPr>
                          <w:t>18</w:t>
                        </w:r>
                        <w:r>
                          <w:rPr>
                            <w:rFonts w:ascii="Calibri"/>
                            <w:b/>
                            <w:spacing w:val="17"/>
                            <w:w w:val="95"/>
                            <w:sz w:val="21"/>
                          </w:rPr>
                          <w:t xml:space="preserve"> </w:t>
                        </w:r>
                        <w:r>
                          <w:rPr>
                            <w:rFonts w:ascii="Calibri"/>
                            <w:b/>
                            <w:w w:val="95"/>
                            <w:sz w:val="21"/>
                          </w:rPr>
                          <w:t>979</w:t>
                        </w:r>
                      </w:p>
                    </w:txbxContent>
                  </v:textbox>
                </v:shape>
                <v:shape id="Text Box 1331" o:spid="_x0000_s1116" type="#_x0000_t202" style="position:absolute;left:4576;top:2016;width:239;height:2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mHBp8YA&#10;AADdAAAADwAAAGRycy9kb3ducmV2LnhtbESPQUsDMRCF70L/Q5iCN5tUpNi1aSlFQRDE7fbQ47iZ&#10;7oZuJusmtuu/dw6Ctxnem/e+WW3G0KkLDclHtjCfGVDEdXSeGwuH6uXuEVTKyA67yGThhxJs1pOb&#10;FRYuXrmkyz43SkI4FWihzbkvtE51SwHTLPbEop3iEDDLOjTaDXiV8NDpe2MWOqBnaWixp11L9Xn/&#10;HSxsj1w++6/3z4/yVPqqWhp+W5ytvZ2O2ydQmcb8b/67fnWC/2AEV76REfT6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mHBp8YAAADdAAAADwAAAAAAAAAAAAAAAACYAgAAZHJz&#10;L2Rvd25yZXYueG1sUEsFBgAAAAAEAAQA9QAAAIsDAAAAAA==&#10;" filled="f" stroked="f">
                  <v:textbox inset="0,0,0,0">
                    <w:txbxContent>
                      <w:p w14:paraId="1B92A809" w14:textId="77777777" w:rsidR="003F167C" w:rsidRDefault="003F167C" w:rsidP="00C85DFC">
                        <w:pPr>
                          <w:spacing w:line="209" w:lineRule="exact"/>
                          <w:rPr>
                            <w:rFonts w:ascii="Calibri"/>
                            <w:b/>
                            <w:sz w:val="21"/>
                          </w:rPr>
                        </w:pPr>
                        <w:r>
                          <w:rPr>
                            <w:rFonts w:ascii="Calibri"/>
                            <w:b/>
                            <w:sz w:val="21"/>
                          </w:rPr>
                          <w:t>74</w:t>
                        </w:r>
                      </w:p>
                    </w:txbxContent>
                  </v:textbox>
                </v:shape>
                <v:shape id="Text Box 1330" o:spid="_x0000_s1117" type="#_x0000_t202" style="position:absolute;left:3939;top:2225;width:1175;height:32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S1kPMQA&#10;AADdAAAADwAAAGRycy9kb3ducmV2LnhtbERP32vCMBB+H/g/hBP2NhPHkLUaRWSDwUBW64OPZ3O2&#10;webSNZl2/70ZDHy7j+/nLVaDa8WF+mA9a5hOFAjiyhvLtYZ9+f70CiJEZIOtZ9LwSwFWy9HDAnPj&#10;r1zQZRdrkUI45KihibHLpQxVQw7DxHfEiTv53mFMsK+l6fGawl0rn5WaSYeWU0ODHW0aqs67H6dh&#10;feDizX5vj1/FqbBlmSn+nJ21fhwP6zmISEO8i//dHybNf1EZ/H2TTpDLG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ktZDzEAAAA3QAAAA8AAAAAAAAAAAAAAAAAmAIAAGRycy9k&#10;b3ducmV2LnhtbFBLBQYAAAAABAAEAPUAAACJAwAAAAA=&#10;" filled="f" stroked="f">
                  <v:textbox inset="0,0,0,0">
                    <w:txbxContent>
                      <w:p w14:paraId="4967B2FD" w14:textId="77777777" w:rsidR="003F167C" w:rsidRDefault="003F167C" w:rsidP="00C85DFC">
                        <w:pPr>
                          <w:spacing w:line="209" w:lineRule="exact"/>
                          <w:rPr>
                            <w:rFonts w:ascii="Calibri"/>
                            <w:b/>
                            <w:sz w:val="21"/>
                          </w:rPr>
                        </w:pPr>
                        <w:r>
                          <w:rPr>
                            <w:rFonts w:ascii="Calibri"/>
                            <w:b/>
                            <w:color w:val="FFFFFF"/>
                            <w:sz w:val="21"/>
                          </w:rPr>
                          <w:t>49</w:t>
                        </w:r>
                      </w:p>
                    </w:txbxContent>
                  </v:textbox>
                </v:shape>
                <v:shape id="Text Box 1329" o:spid="_x0000_s1118" type="#_x0000_t202" style="position:absolute;left:5720;top:2240;width:902;height:3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c5bfMYA&#10;AADdAAAADwAAAGRycy9kb3ducmV2LnhtbESPQWvCQBCF70L/wzJCb7pRitjoKlIqCIXSmB56nGbH&#10;ZDE7m2ZXTf9951DwNsN789436+3gW3WlPrrABmbTDBRxFazj2sBnuZ8sQcWEbLENTAZ+KcJ28zBa&#10;Y27DjQu6HlOtJIRjjgaalLpc61g15DFOQ0cs2in0HpOsfa1tjzcJ962eZ9lCe3QsDQ129NJQdT5e&#10;vIHdFxev7uf9+6M4Fa4snzN+W5yNeRwPuxWoREO6m/+vD1bwn2bCL9/ICHrz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c5bfMYAAADdAAAADwAAAAAAAAAAAAAAAACYAgAAZHJz&#10;L2Rvd25yZXYueG1sUEsFBgAAAAAEAAQA9QAAAIsDAAAAAA==&#10;" filled="f" stroked="f">
                  <v:textbox inset="0,0,0,0">
                    <w:txbxContent>
                      <w:p w14:paraId="05EDDE94" w14:textId="5CC84BE5" w:rsidR="003F167C" w:rsidRDefault="003F167C" w:rsidP="003C53EE">
                        <w:pPr>
                          <w:spacing w:line="187" w:lineRule="auto"/>
                          <w:ind w:firstLine="0"/>
                          <w:rPr>
                            <w:rFonts w:ascii="Calibri"/>
                            <w:b/>
                            <w:sz w:val="21"/>
                          </w:rPr>
                        </w:pPr>
                        <w:r>
                          <w:rPr>
                            <w:rFonts w:ascii="Calibri"/>
                            <w:b/>
                            <w:sz w:val="21"/>
                          </w:rPr>
                          <w:t>11</w:t>
                        </w:r>
                        <w:r>
                          <w:rPr>
                            <w:rFonts w:ascii="Calibri"/>
                            <w:b/>
                            <w:spacing w:val="-6"/>
                            <w:sz w:val="21"/>
                          </w:rPr>
                          <w:t xml:space="preserve"> </w:t>
                        </w:r>
                        <w:r>
                          <w:rPr>
                            <w:rFonts w:ascii="Calibri"/>
                            <w:b/>
                            <w:sz w:val="21"/>
                          </w:rPr>
                          <w:t>7</w:t>
                        </w:r>
                        <w:r>
                          <w:rPr>
                            <w:rFonts w:ascii="Calibri"/>
                            <w:b/>
                            <w:spacing w:val="6"/>
                            <w:sz w:val="21"/>
                          </w:rPr>
                          <w:t xml:space="preserve">   </w:t>
                        </w:r>
                        <w:r>
                          <w:rPr>
                            <w:rFonts w:ascii="Calibri"/>
                            <w:b/>
                            <w:color w:val="FFFFFF"/>
                            <w:position w:val="-6"/>
                            <w:sz w:val="21"/>
                          </w:rPr>
                          <w:t>40</w:t>
                        </w:r>
                      </w:p>
                    </w:txbxContent>
                  </v:textbox>
                </v:shape>
                <v:shape id="Text Box 1328" o:spid="_x0000_s1119" type="#_x0000_t202" style="position:absolute;left:7717;top:2243;width:966;height:51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oL+58MA&#10;AADdAAAADwAAAGRycy9kb3ducmV2LnhtbERPTWvCQBC9C/6HZYTedJNSpEZXEbFQKBRjPHgcs2Oy&#10;mJ2N2a2m/74rFLzN433OYtXbRtyo88axgnSSgCAunTZcKTgUH+N3ED4ga2wck4Jf8rBaDgcLzLS7&#10;c063fahEDGGfoYI6hDaT0pc1WfQT1xJH7uw6iyHCrpK6w3sMt418TZKptGg4NtTY0qam8rL/sQrW&#10;R8635vp92uXn3BTFLOGv6UWpl1G/noMI1Ien+N/9qeP8tzSFxzfxBLn8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oL+58MAAADdAAAADwAAAAAAAAAAAAAAAACYAgAAZHJzL2Rv&#10;d25yZXYueG1sUEsFBgAAAAAEAAQA9QAAAIgDAAAAAA==&#10;" filled="f" stroked="f">
                  <v:textbox inset="0,0,0,0">
                    <w:txbxContent>
                      <w:p w14:paraId="0BC29C56" w14:textId="3DBC6B66" w:rsidR="003F167C" w:rsidRDefault="003F167C" w:rsidP="003C53EE">
                        <w:pPr>
                          <w:spacing w:line="204" w:lineRule="exact"/>
                          <w:ind w:firstLine="0"/>
                          <w:rPr>
                            <w:rFonts w:ascii="Calibri"/>
                            <w:b/>
                            <w:sz w:val="21"/>
                          </w:rPr>
                        </w:pPr>
                        <w:r>
                          <w:rPr>
                            <w:rFonts w:ascii="Calibri"/>
                            <w:b/>
                            <w:color w:val="FFFFFF"/>
                            <w:sz w:val="21"/>
                          </w:rPr>
                          <w:t xml:space="preserve">    48</w:t>
                        </w:r>
                      </w:p>
                      <w:p w14:paraId="43F4415F" w14:textId="77777777" w:rsidR="003F167C" w:rsidRDefault="003F167C" w:rsidP="003C53EE">
                        <w:pPr>
                          <w:spacing w:line="243" w:lineRule="exact"/>
                          <w:ind w:left="56" w:firstLine="0"/>
                          <w:rPr>
                            <w:rFonts w:ascii="Calibri"/>
                            <w:b/>
                            <w:sz w:val="21"/>
                          </w:rPr>
                        </w:pPr>
                        <w:r>
                          <w:rPr>
                            <w:rFonts w:ascii="Calibri"/>
                            <w:b/>
                            <w:sz w:val="21"/>
                          </w:rPr>
                          <w:t>20</w:t>
                        </w:r>
                        <w:r>
                          <w:rPr>
                            <w:rFonts w:ascii="Calibri"/>
                            <w:b/>
                            <w:spacing w:val="-1"/>
                            <w:sz w:val="21"/>
                          </w:rPr>
                          <w:t xml:space="preserve"> </w:t>
                        </w:r>
                        <w:r>
                          <w:rPr>
                            <w:rFonts w:ascii="Calibri"/>
                            <w:b/>
                            <w:sz w:val="21"/>
                          </w:rPr>
                          <w:t>632</w:t>
                        </w:r>
                      </w:p>
                    </w:txbxContent>
                  </v:textbox>
                </v:shape>
                <v:shape id="Text Box 1327" o:spid="_x0000_s1120" type="#_x0000_t202" style="position:absolute;left:9104;top:2232;width:1073;height:40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lBgkMMA&#10;AADdAAAADwAAAGRycy9kb3ducmV2LnhtbERPTYvCMBC9C/6HMII3TRURrUaRRWFBWLZ2D3scm7EN&#10;NpNuk9X67zcLgrd5vM9Zbztbixu13jhWMBknIIgLpw2XCr7yw2gBwgdkjbVjUvAgD9tNv7fGVLs7&#10;Z3Q7hVLEEPYpKqhCaFIpfVGRRT92DXHkLq61GCJsS6lbvMdwW8tpksylRcOxocKG3ioqrqdfq2D3&#10;zdne/HycP7NLZvJ8mfBxflVqOOh2KxCBuvASP93vOs6fTabw/008QW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lBgkMMAAADdAAAADwAAAAAAAAAAAAAAAACYAgAAZHJzL2Rv&#10;d25yZXYueG1sUEsFBgAAAAAEAAQA9QAAAIgDAAAAAA==&#10;" filled="f" stroked="f">
                  <v:textbox inset="0,0,0,0">
                    <w:txbxContent>
                      <w:p w14:paraId="50566C2B" w14:textId="29DBAA40" w:rsidR="003F167C" w:rsidRDefault="003F167C" w:rsidP="003C53EE">
                        <w:pPr>
                          <w:spacing w:line="264" w:lineRule="exact"/>
                          <w:ind w:firstLine="0"/>
                          <w:rPr>
                            <w:rFonts w:ascii="Calibri"/>
                            <w:b/>
                            <w:color w:val="FFFFFF"/>
                            <w:spacing w:val="58"/>
                            <w:position w:val="6"/>
                            <w:sz w:val="21"/>
                          </w:rPr>
                        </w:pPr>
                        <w:r>
                          <w:rPr>
                            <w:rFonts w:ascii="Calibri"/>
                            <w:b/>
                            <w:color w:val="FFFFFF"/>
                            <w:position w:val="6"/>
                            <w:sz w:val="21"/>
                          </w:rPr>
                          <w:t xml:space="preserve">        52</w:t>
                        </w:r>
                        <w:r>
                          <w:rPr>
                            <w:rFonts w:ascii="Calibri"/>
                            <w:b/>
                            <w:color w:val="FFFFFF"/>
                            <w:spacing w:val="58"/>
                            <w:position w:val="6"/>
                            <w:sz w:val="21"/>
                          </w:rPr>
                          <w:t xml:space="preserve">   </w:t>
                        </w:r>
                      </w:p>
                      <w:p w14:paraId="24335550" w14:textId="479F6016" w:rsidR="003F167C" w:rsidRDefault="003F167C" w:rsidP="003C53EE">
                        <w:pPr>
                          <w:spacing w:line="264" w:lineRule="exact"/>
                          <w:ind w:firstLine="0"/>
                          <w:rPr>
                            <w:rFonts w:ascii="Calibri"/>
                            <w:b/>
                            <w:sz w:val="21"/>
                          </w:rPr>
                        </w:pPr>
                        <w:r>
                          <w:rPr>
                            <w:rFonts w:ascii="Calibri"/>
                            <w:b/>
                            <w:color w:val="FFFFFF"/>
                            <w:spacing w:val="58"/>
                            <w:position w:val="6"/>
                            <w:sz w:val="21"/>
                          </w:rPr>
                          <w:t xml:space="preserve">   </w:t>
                        </w:r>
                        <w:r>
                          <w:rPr>
                            <w:rFonts w:ascii="Calibri"/>
                            <w:b/>
                            <w:sz w:val="21"/>
                          </w:rPr>
                          <w:t>126</w:t>
                        </w:r>
                      </w:p>
                    </w:txbxContent>
                  </v:textbox>
                </v:shape>
                <v:shape id="Text Box 1326" o:spid="_x0000_s1121" type="#_x0000_t202" style="position:absolute;left:10440;top:2170;width:529;height:2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RzFC8QA&#10;AADdAAAADwAAAGRycy9kb3ducmV2LnhtbERPTWvCQBC9F/wPywi91Y1tkRqziohCoVAa48HjmJ0k&#10;i9nZNLvV+O/dQqG3ebzPyVaDbcWFem8cK5hOEhDEpdOGawWHYvf0BsIHZI2tY1JwIw+r5eghw1S7&#10;K+d02YdaxBD2KSpoQuhSKX3ZkEU/cR1x5CrXWwwR9rXUPV5juG3lc5LMpEXDsaHBjjYNlef9j1Ww&#10;PnK+Nd+fp6+8yk1RzBP+mJ2VehwP6wWIQEP4F/+533Wc/zp9gd9v4glye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0cxQvEAAAA3QAAAA8AAAAAAAAAAAAAAAAAmAIAAGRycy9k&#10;b3ducmV2LnhtbFBLBQYAAAAABAAEAPUAAACJAwAAAAA=&#10;" filled="f" stroked="f">
                  <v:textbox inset="0,0,0,0">
                    <w:txbxContent>
                      <w:p w14:paraId="5D47AA46" w14:textId="09F331AF" w:rsidR="003F167C" w:rsidRDefault="003F167C" w:rsidP="000760F3">
                        <w:pPr>
                          <w:spacing w:line="208" w:lineRule="exact"/>
                          <w:ind w:firstLine="0"/>
                          <w:rPr>
                            <w:rFonts w:ascii="Calibri"/>
                            <w:sz w:val="21"/>
                          </w:rPr>
                        </w:pPr>
                        <w:r>
                          <w:rPr>
                            <w:rFonts w:ascii="Calibri"/>
                            <w:sz w:val="21"/>
                          </w:rPr>
                          <w:t xml:space="preserve">  200</w:t>
                        </w:r>
                      </w:p>
                    </w:txbxContent>
                  </v:textbox>
                </v:shape>
                <v:shape id="Text Box 1325" o:spid="_x0000_s1122" type="#_x0000_t202" style="position:absolute;left:10503;top:2634;width:466;height:23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vVdf8MA&#10;AADdAAAADwAAAGRycy9kb3ducmV2LnhtbERPTYvCMBC9L/gfwgje1tRFZLcaRWQFQVis9eBxbMY2&#10;2ExqE7X++42wsLd5vM+ZLTpbizu13jhWMBomIIgLpw2XCg75+v0ThA/IGmvHpOBJHhbz3tsMU+0e&#10;nNF9H0oRQ9inqKAKoUml9EVFFv3QNcSRO7vWYoiwLaVu8RHDbS0/kmQiLRqODRU2tKqouOxvVsHy&#10;yNm3uf6cdtk5M3n+lfB2clFq0O+WUxCBuvAv/nNvdJw/Ho3h9U08Qc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vVdf8MAAADdAAAADwAAAAAAAAAAAAAAAACYAgAAZHJzL2Rv&#10;d25yZXYueG1sUEsFBgAAAAAEAAQA9QAAAIgDAAAAAA==&#10;" filled="f" stroked="f">
                  <v:textbox inset="0,0,0,0">
                    <w:txbxContent>
                      <w:p w14:paraId="6705896F" w14:textId="6E7E733E" w:rsidR="003F167C" w:rsidRDefault="003F167C" w:rsidP="000760F3">
                        <w:pPr>
                          <w:spacing w:line="209" w:lineRule="exact"/>
                          <w:ind w:firstLine="0"/>
                          <w:rPr>
                            <w:rFonts w:ascii="Calibri"/>
                            <w:sz w:val="21"/>
                          </w:rPr>
                        </w:pPr>
                        <w:r>
                          <w:rPr>
                            <w:rFonts w:ascii="Calibri"/>
                            <w:w w:val="99"/>
                            <w:sz w:val="21"/>
                          </w:rPr>
                          <w:t xml:space="preserve"> 0</w:t>
                        </w:r>
                      </w:p>
                    </w:txbxContent>
                  </v:textbox>
                </v:shape>
                <v:shape id="Text Box 1324" o:spid="_x0000_s1123" type="#_x0000_t202" style="position:absolute;left:2280;top:2870;width:2998;height:2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bn45MQA&#10;AADdAAAADwAAAGRycy9kb3ducmV2LnhtbERPTWvCQBC9F/wPywi91Y2llRqziohCoVAa48HjmJ0k&#10;i9nZNLvV+O/dQqG3ebzPyVaDbcWFem8cK5hOEhDEpdOGawWHYvf0BsIHZI2tY1JwIw+r5eghw1S7&#10;K+d02YdaxBD2KSpoQuhSKX3ZkEU/cR1x5CrXWwwR9rXUPV5juG3lc5LMpEXDsaHBjjYNlef9j1Ww&#10;PnK+Nd+fp6+8yk1RzBP+mJ2VehwP6wWIQEP4F/+533Wc/zJ9hd9v4glye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25+OTEAAAA3QAAAA8AAAAAAAAAAAAAAAAAmAIAAGRycy9k&#10;b3ducmV2LnhtbFBLBQYAAAAABAAEAPUAAACJAwAAAAA=&#10;" filled="f" stroked="f">
                  <v:textbox inset="0,0,0,0">
                    <w:txbxContent>
                      <w:p w14:paraId="0663D1C9" w14:textId="739EFB74" w:rsidR="003F167C" w:rsidRDefault="003F167C" w:rsidP="00C85DFC">
                        <w:pPr>
                          <w:tabs>
                            <w:tab w:val="left" w:pos="1631"/>
                          </w:tabs>
                          <w:spacing w:line="208" w:lineRule="exact"/>
                          <w:rPr>
                            <w:rFonts w:ascii="Calibri"/>
                            <w:sz w:val="21"/>
                          </w:rPr>
                        </w:pPr>
                        <w:r>
                          <w:rPr>
                            <w:rFonts w:ascii="Calibri"/>
                            <w:sz w:val="21"/>
                          </w:rPr>
                          <w:t>2014</w:t>
                        </w:r>
                        <w:r>
                          <w:rPr>
                            <w:rFonts w:ascii="Calibri"/>
                            <w:sz w:val="21"/>
                          </w:rPr>
                          <w:tab/>
                          <w:t xml:space="preserve">             </w:t>
                        </w:r>
                        <w:r>
                          <w:rPr>
                            <w:rFonts w:ascii="Calibri"/>
                            <w:spacing w:val="-1"/>
                            <w:sz w:val="21"/>
                          </w:rPr>
                          <w:t>2015</w:t>
                        </w:r>
                      </w:p>
                    </w:txbxContent>
                  </v:textbox>
                </v:shape>
                <v:shape id="Text Box 1323" o:spid="_x0000_s1124" type="#_x0000_t202" style="position:absolute;left:6058;top:2707;width:990;height:3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Wtmk8MA&#10;AADdAAAADwAAAGRycy9kb3ducmV2LnhtbERPTWvCQBC9C/6HZYTedGMpoUZXEbFQKBRjPHgcs2Oy&#10;mJ2N2a2m/74rFLzN433OYtXbRtyo88axgukkAUFcOm24UnAoPsbvIHxA1tg4JgW/5GG1HA4WmGl3&#10;55xu+1CJGMI+QwV1CG0mpS9rsugnriWO3Nl1FkOEXSV1h/cYbhv5miSptGg4NtTY0qam8rL/sQrW&#10;R8635vp92uXn3BTFLOGv9KLUy6hfz0EE6sNT/O/+1HH+2zSFxzfxBLn8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Wtmk8MAAADdAAAADwAAAAAAAAAAAAAAAACYAgAAZHJzL2Rv&#10;d25yZXYueG1sUEsFBgAAAAAEAAQA9QAAAIgDAAAAAA==&#10;" filled="f" stroked="f">
                  <v:textbox inset="0,0,0,0">
                    <w:txbxContent>
                      <w:p w14:paraId="7ACB0E31" w14:textId="77777777" w:rsidR="003F167C" w:rsidRDefault="003F167C" w:rsidP="00CD661D">
                        <w:pPr>
                          <w:spacing w:line="183" w:lineRule="exact"/>
                          <w:ind w:left="140" w:firstLine="0"/>
                          <w:rPr>
                            <w:rFonts w:ascii="Calibri"/>
                            <w:b/>
                            <w:sz w:val="21"/>
                          </w:rPr>
                        </w:pPr>
                        <w:r>
                          <w:rPr>
                            <w:rFonts w:ascii="Calibri"/>
                            <w:b/>
                            <w:w w:val="95"/>
                            <w:sz w:val="21"/>
                          </w:rPr>
                          <w:t>14</w:t>
                        </w:r>
                        <w:r>
                          <w:rPr>
                            <w:rFonts w:ascii="Calibri"/>
                            <w:b/>
                            <w:spacing w:val="17"/>
                            <w:w w:val="95"/>
                            <w:sz w:val="21"/>
                          </w:rPr>
                          <w:t xml:space="preserve"> </w:t>
                        </w:r>
                        <w:r>
                          <w:rPr>
                            <w:rFonts w:ascii="Calibri"/>
                            <w:b/>
                            <w:w w:val="95"/>
                            <w:sz w:val="21"/>
                          </w:rPr>
                          <w:t>321</w:t>
                        </w:r>
                      </w:p>
                      <w:p w14:paraId="5AEC683B" w14:textId="35219863" w:rsidR="003F167C" w:rsidRDefault="003F167C" w:rsidP="00CD661D">
                        <w:pPr>
                          <w:spacing w:line="223" w:lineRule="exact"/>
                          <w:ind w:firstLine="0"/>
                          <w:rPr>
                            <w:rFonts w:ascii="Calibri"/>
                            <w:sz w:val="21"/>
                          </w:rPr>
                        </w:pPr>
                        <w:r>
                          <w:rPr>
                            <w:rFonts w:ascii="Calibri"/>
                            <w:sz w:val="21"/>
                          </w:rPr>
                          <w:t xml:space="preserve">   2016</w:t>
                        </w:r>
                      </w:p>
                    </w:txbxContent>
                  </v:textbox>
                </v:shape>
                <v:shape id="Text Box 1322" o:spid="_x0000_s1125" type="#_x0000_t202" style="position:absolute;left:7241;top:2818;width:1442;height:3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ifDCMQA&#10;AADdAAAADwAAAGRycy9kb3ducmV2LnhtbERPTWvCQBC9F/wPywi91Y2l2BqziohCoSCN8eBxzE6S&#10;xexsmt1q+u/dQqG3ebzPyVaDbcWVem8cK5hOEhDEpdOGawXHYvf0BsIHZI2tY1LwQx5Wy9FDhql2&#10;N87pegi1iCHsU1TQhNClUvqyIYt+4jriyFWutxgi7Gupe7zFcNvK5ySZSYuGY0ODHW0aKi+Hb6tg&#10;feJ8a77258+8yk1RzBP+mF2UehwP6wWIQEP4F/+533Wc/zJ9hd9v4glye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InwwjEAAAA3QAAAA8AAAAAAAAAAAAAAAAAmAIAAGRycy9k&#10;b3ducmV2LnhtbFBLBQYAAAAABAAEAPUAAACJAwAAAAA=&#10;" filled="f" stroked="f">
                  <v:textbox inset="0,0,0,0">
                    <w:txbxContent>
                      <w:p w14:paraId="33448ED2" w14:textId="722C6BEA" w:rsidR="003F167C" w:rsidRDefault="003F167C" w:rsidP="003C53EE">
                        <w:pPr>
                          <w:spacing w:line="208" w:lineRule="exact"/>
                          <w:ind w:firstLine="0"/>
                          <w:rPr>
                            <w:rFonts w:ascii="Calibri"/>
                            <w:sz w:val="21"/>
                          </w:rPr>
                        </w:pPr>
                        <w:r>
                          <w:rPr>
                            <w:rFonts w:ascii="Calibri"/>
                            <w:spacing w:val="-1"/>
                            <w:sz w:val="21"/>
                          </w:rPr>
                          <w:t xml:space="preserve">         2017</w:t>
                        </w:r>
                      </w:p>
                    </w:txbxContent>
                  </v:textbox>
                </v:shape>
                <v:shape id="Text Box 1321" o:spid="_x0000_s1126" type="#_x0000_t202" style="position:absolute;left:8683;top:2818;width:1674;height:31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7hXesYA&#10;AADdAAAADwAAAGRycy9kb3ducmV2LnhtbESPQWvCQBCF70L/wzJCb7pRitjoKlIqCIXSmB56nGbH&#10;ZDE7m2ZXTf9951DwNsN789436+3gW3WlPrrABmbTDBRxFazj2sBnuZ8sQcWEbLENTAZ+KcJ28zBa&#10;Y27DjQu6HlOtJIRjjgaalLpc61g15DFOQ0cs2in0HpOsfa1tjzcJ962eZ9lCe3QsDQ129NJQdT5e&#10;vIHdFxev7uf9+6M4Fa4snzN+W5yNeRwPuxWoREO6m/+vD1bwn2aCK9/ICHrz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7hXesYAAADdAAAADwAAAAAAAAAAAAAAAACYAgAAZHJz&#10;L2Rvd25yZXYueG1sUEsFBgAAAAAEAAQA9QAAAIsDAAAAAA==&#10;" filled="f" stroked="f">
                  <v:textbox inset="0,0,0,0">
                    <w:txbxContent>
                      <w:p w14:paraId="5C745D81" w14:textId="77777777" w:rsidR="003F167C" w:rsidRDefault="003F167C" w:rsidP="00C85DFC">
                        <w:pPr>
                          <w:spacing w:line="208" w:lineRule="exact"/>
                          <w:rPr>
                            <w:rFonts w:ascii="Calibri"/>
                            <w:sz w:val="21"/>
                          </w:rPr>
                        </w:pPr>
                        <w:r>
                          <w:rPr>
                            <w:rFonts w:ascii="Calibri"/>
                            <w:spacing w:val="-1"/>
                            <w:sz w:val="21"/>
                          </w:rPr>
                          <w:t>2018</w:t>
                        </w:r>
                      </w:p>
                    </w:txbxContent>
                  </v:textbox>
                </v:shape>
                <v:shape id="Text Box 1320" o:spid="_x0000_s1127" type="#_x0000_t202" style="position:absolute;left:3338;top:3344;width:3494;height:57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PTy4cQA&#10;AADdAAAADwAAAGRycy9kb3ducmV2LnhtbERPTWvCQBC9F/wPywje6sYiUqMbEWmhIBRjevA4ZifJ&#10;YnY2zW41/vuuUOhtHu9z1pvBtuJKvTeOFcymCQji0mnDtYKv4v35FYQPyBpbx6TgTh422ehpjal2&#10;N87pegy1iCHsU1TQhNClUvqyIYt+6jriyFWutxgi7Gupe7zFcNvKlyRZSIuGY0ODHe0aKi/HH6tg&#10;e+L8zXx/ng95lZuiWCa8X1yUmoyH7QpEoCH8i//cHzrOn8+W8PgmniCz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z08uHEAAAA3QAAAA8AAAAAAAAAAAAAAAAAmAIAAGRycy9k&#10;b3ducmV2LnhtbFBLBQYAAAAABAAEAPUAAACJAwAAAAA=&#10;" filled="f" stroked="f">
                  <v:textbox inset="0,0,0,0">
                    <w:txbxContent>
                      <w:p w14:paraId="245E5044" w14:textId="77777777" w:rsidR="003F167C" w:rsidRDefault="003F167C" w:rsidP="003C53EE">
                        <w:pPr>
                          <w:spacing w:line="213" w:lineRule="exact"/>
                          <w:ind w:firstLine="0"/>
                          <w:rPr>
                            <w:rFonts w:ascii="Calibri" w:hAnsi="Calibri"/>
                            <w:sz w:val="21"/>
                          </w:rPr>
                        </w:pPr>
                        <w:r>
                          <w:rPr>
                            <w:rFonts w:ascii="Calibri" w:hAnsi="Calibri"/>
                            <w:w w:val="95"/>
                            <w:sz w:val="21"/>
                          </w:rPr>
                          <w:t>Произведена</w:t>
                        </w:r>
                        <w:r>
                          <w:rPr>
                            <w:rFonts w:ascii="Calibri" w:hAnsi="Calibri"/>
                            <w:spacing w:val="24"/>
                            <w:w w:val="95"/>
                            <w:sz w:val="21"/>
                          </w:rPr>
                          <w:t xml:space="preserve"> </w:t>
                        </w:r>
                        <w:r>
                          <w:rPr>
                            <w:rFonts w:ascii="Calibri" w:hAnsi="Calibri"/>
                            <w:w w:val="95"/>
                            <w:sz w:val="21"/>
                          </w:rPr>
                          <w:t>продукция</w:t>
                        </w:r>
                        <w:r>
                          <w:rPr>
                            <w:rFonts w:ascii="Calibri" w:hAnsi="Calibri"/>
                            <w:spacing w:val="1"/>
                            <w:w w:val="95"/>
                            <w:sz w:val="21"/>
                          </w:rPr>
                          <w:t xml:space="preserve"> </w:t>
                        </w:r>
                        <w:r>
                          <w:rPr>
                            <w:rFonts w:ascii="Calibri" w:hAnsi="Calibri"/>
                            <w:w w:val="95"/>
                            <w:sz w:val="21"/>
                          </w:rPr>
                          <w:t>(хил.</w:t>
                        </w:r>
                        <w:r>
                          <w:rPr>
                            <w:rFonts w:ascii="Calibri" w:hAnsi="Calibri"/>
                            <w:spacing w:val="-3"/>
                            <w:w w:val="95"/>
                            <w:sz w:val="21"/>
                          </w:rPr>
                          <w:t xml:space="preserve"> </w:t>
                        </w:r>
                        <w:r>
                          <w:rPr>
                            <w:rFonts w:ascii="Calibri" w:hAnsi="Calibri"/>
                            <w:w w:val="95"/>
                            <w:sz w:val="21"/>
                          </w:rPr>
                          <w:t>лв.)</w:t>
                        </w:r>
                      </w:p>
                      <w:p w14:paraId="0D9F8C8E" w14:textId="77777777" w:rsidR="003F167C" w:rsidRPr="00E956C3" w:rsidRDefault="003F167C" w:rsidP="00E956C3">
                        <w:pPr>
                          <w:spacing w:line="252" w:lineRule="exact"/>
                          <w:ind w:firstLine="0"/>
                          <w:rPr>
                            <w:rFonts w:ascii="Calibri" w:hAnsi="Calibri"/>
                            <w:sz w:val="16"/>
                            <w:szCs w:val="16"/>
                          </w:rPr>
                        </w:pPr>
                      </w:p>
                      <w:p w14:paraId="5139FFDE" w14:textId="77777777" w:rsidR="003F167C" w:rsidRDefault="003F167C" w:rsidP="00E956C3">
                        <w:pPr>
                          <w:spacing w:before="106" w:line="252" w:lineRule="exact"/>
                          <w:ind w:firstLine="0"/>
                          <w:rPr>
                            <w:rFonts w:ascii="Calibri" w:hAnsi="Calibri"/>
                            <w:sz w:val="21"/>
                          </w:rPr>
                        </w:pPr>
                        <w:r>
                          <w:rPr>
                            <w:rFonts w:ascii="Calibri" w:hAnsi="Calibri"/>
                            <w:sz w:val="21"/>
                          </w:rPr>
                          <w:t>Предприятия</w:t>
                        </w:r>
                      </w:p>
                    </w:txbxContent>
                  </v:textbox>
                </v:shape>
                <v:shape id="Text Box 1319" o:spid="_x0000_s1128" type="#_x0000_t202" style="position:absolute;left:6688;top:3344;width:3392;height:63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6KRwcYA&#10;AADdAAAADwAAAGRycy9kb3ducmV2LnhtbESPQWvCQBCF74X+h2UK3upGEanRVaS0IBSkMR56nGbH&#10;ZDE7m2ZXTf+9cyj0NsN78943q83gW3WlPrrABibjDBRxFazj2sCxfH9+ARUTssU2MBn4pQib9ePD&#10;CnMbblzQ9ZBqJSEcczTQpNTlWseqIY9xHDpi0U6h95hk7Wtte7xJuG/1NMvm2qNjaWiwo9eGqvPh&#10;4g1sv7h4cz/778/iVLiyXGT8MT8bM3oatktQiYb0b/673lnBn02FX76REfT6D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86KRwcYAAADdAAAADwAAAAAAAAAAAAAAAACYAgAAZHJz&#10;L2Rvd25yZXYueG1sUEsFBgAAAAAEAAQA9QAAAIsDAAAAAA==&#10;" filled="f" stroked="f">
                  <v:textbox inset="0,0,0,0">
                    <w:txbxContent>
                      <w:p w14:paraId="2CD5C1F0" w14:textId="77777777" w:rsidR="003F167C" w:rsidRDefault="003F167C" w:rsidP="00E956C3">
                        <w:pPr>
                          <w:spacing w:line="213" w:lineRule="exact"/>
                          <w:ind w:firstLine="0"/>
                          <w:rPr>
                            <w:rFonts w:ascii="Calibri" w:hAnsi="Calibri"/>
                            <w:sz w:val="21"/>
                          </w:rPr>
                        </w:pPr>
                        <w:r>
                          <w:rPr>
                            <w:rFonts w:ascii="Calibri" w:hAnsi="Calibri"/>
                            <w:w w:val="95"/>
                            <w:sz w:val="21"/>
                          </w:rPr>
                          <w:t>Приходи</w:t>
                        </w:r>
                        <w:r>
                          <w:rPr>
                            <w:rFonts w:ascii="Calibri" w:hAnsi="Calibri"/>
                            <w:spacing w:val="5"/>
                            <w:w w:val="95"/>
                            <w:sz w:val="21"/>
                          </w:rPr>
                          <w:t xml:space="preserve"> </w:t>
                        </w:r>
                        <w:r>
                          <w:rPr>
                            <w:rFonts w:ascii="Calibri" w:hAnsi="Calibri"/>
                            <w:w w:val="95"/>
                            <w:sz w:val="21"/>
                          </w:rPr>
                          <w:t>от</w:t>
                        </w:r>
                        <w:r>
                          <w:rPr>
                            <w:rFonts w:ascii="Calibri" w:hAnsi="Calibri"/>
                            <w:spacing w:val="5"/>
                            <w:w w:val="95"/>
                            <w:sz w:val="21"/>
                          </w:rPr>
                          <w:t xml:space="preserve"> </w:t>
                        </w:r>
                        <w:r>
                          <w:rPr>
                            <w:rFonts w:ascii="Calibri" w:hAnsi="Calibri"/>
                            <w:w w:val="95"/>
                            <w:sz w:val="21"/>
                          </w:rPr>
                          <w:t>дейността (хил.</w:t>
                        </w:r>
                        <w:r>
                          <w:rPr>
                            <w:rFonts w:ascii="Calibri" w:hAnsi="Calibri"/>
                            <w:spacing w:val="-1"/>
                            <w:w w:val="95"/>
                            <w:sz w:val="21"/>
                          </w:rPr>
                          <w:t xml:space="preserve"> </w:t>
                        </w:r>
                        <w:r>
                          <w:rPr>
                            <w:rFonts w:ascii="Calibri" w:hAnsi="Calibri"/>
                            <w:w w:val="95"/>
                            <w:sz w:val="21"/>
                          </w:rPr>
                          <w:t>лв.)</w:t>
                        </w:r>
                      </w:p>
                      <w:p w14:paraId="14C8D1E9" w14:textId="77777777" w:rsidR="003F167C" w:rsidRDefault="003F167C" w:rsidP="00E956C3">
                        <w:pPr>
                          <w:spacing w:before="106" w:line="252" w:lineRule="exact"/>
                          <w:ind w:firstLine="0"/>
                          <w:rPr>
                            <w:rFonts w:ascii="Calibri" w:hAnsi="Calibri"/>
                            <w:spacing w:val="-1"/>
                            <w:sz w:val="21"/>
                          </w:rPr>
                        </w:pPr>
                      </w:p>
                      <w:p w14:paraId="1F7DD022" w14:textId="77777777" w:rsidR="003F167C" w:rsidRDefault="003F167C" w:rsidP="00E956C3">
                        <w:pPr>
                          <w:spacing w:line="252" w:lineRule="exact"/>
                          <w:ind w:firstLine="0"/>
                          <w:rPr>
                            <w:rFonts w:ascii="Calibri" w:hAnsi="Calibri"/>
                            <w:sz w:val="21"/>
                          </w:rPr>
                        </w:pPr>
                        <w:r>
                          <w:rPr>
                            <w:rFonts w:ascii="Calibri" w:hAnsi="Calibri"/>
                            <w:spacing w:val="-1"/>
                            <w:sz w:val="21"/>
                          </w:rPr>
                          <w:t>Заети</w:t>
                        </w:r>
                        <w:r>
                          <w:rPr>
                            <w:rFonts w:ascii="Calibri" w:hAnsi="Calibri"/>
                            <w:spacing w:val="-17"/>
                            <w:sz w:val="21"/>
                          </w:rPr>
                          <w:t xml:space="preserve"> </w:t>
                        </w:r>
                        <w:r>
                          <w:rPr>
                            <w:rFonts w:ascii="Calibri" w:hAnsi="Calibri"/>
                            <w:sz w:val="21"/>
                          </w:rPr>
                          <w:t>лица</w:t>
                        </w:r>
                      </w:p>
                    </w:txbxContent>
                  </v:textbox>
                </v:shape>
                <w10:wrap type="topAndBottom" anchorx="page"/>
              </v:group>
            </w:pict>
          </mc:Fallback>
        </mc:AlternateContent>
      </w:r>
      <w:r w:rsidRPr="003C48AD">
        <w:rPr>
          <w:rFonts w:ascii="Times New Roman" w:hAnsi="Times New Roman" w:cs="Times New Roman"/>
          <w:noProof/>
          <w:lang w:eastAsia="bg-BG"/>
        </w:rPr>
        <mc:AlternateContent>
          <mc:Choice Requires="wps">
            <w:drawing>
              <wp:anchor distT="0" distB="0" distL="114300" distR="114300" simplePos="0" relativeHeight="251661312" behindDoc="1" locked="0" layoutInCell="1" allowOverlap="1" wp14:anchorId="60E74955" wp14:editId="23F52CF4">
                <wp:simplePos x="0" y="0"/>
                <wp:positionH relativeFrom="page">
                  <wp:posOffset>1931670</wp:posOffset>
                </wp:positionH>
                <wp:positionV relativeFrom="paragraph">
                  <wp:posOffset>1386840</wp:posOffset>
                </wp:positionV>
                <wp:extent cx="138430" cy="132080"/>
                <wp:effectExtent l="0" t="0" r="0" b="0"/>
                <wp:wrapNone/>
                <wp:docPr id="1342" name="Text Box 13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8430" cy="1320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2E990FE" w14:textId="77777777" w:rsidR="00E83007" w:rsidRDefault="00E83007" w:rsidP="00C85DFC">
                            <w:pPr>
                              <w:spacing w:line="208" w:lineRule="exact"/>
                              <w:rPr>
                                <w:rFonts w:ascii="Calibri"/>
                                <w:b/>
                                <w:sz w:val="21"/>
                              </w:rPr>
                            </w:pPr>
                            <w:r>
                              <w:rPr>
                                <w:rFonts w:ascii="Calibri"/>
                                <w:b/>
                                <w:w w:val="95"/>
                                <w:sz w:val="21"/>
                              </w:rPr>
                              <w:t>13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317" o:spid="_x0000_s1129" type="#_x0000_t202" style="position:absolute;left:0;text-align:left;margin-left:152.1pt;margin-top:109.2pt;width:10.9pt;height:10.4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" filled="f" stroked="f">
                <v:textbox inset="0,0,0,0">
                  <w:txbxContent>
                    <w:p w14:paraId="62E990FE" w14:textId="77777777" w:rsidR="003F167C" w:rsidRDefault="003F167C" w:rsidP="00C85DFC">
                      <w:pPr>
                        <w:spacing w:line="208" w:lineRule="exact"/>
                        <w:rPr>
                          <w:rFonts w:ascii="Calibri"/>
                          <w:b/>
                          <w:sz w:val="21"/>
                        </w:rPr>
                      </w:pPr>
                      <w:r>
                        <w:rPr>
                          <w:rFonts w:ascii="Calibri"/>
                          <w:b/>
                          <w:w w:val="95"/>
                          <w:sz w:val="21"/>
                        </w:rPr>
                        <w:t>13</w:t>
                      </w:r>
                    </w:p>
                  </w:txbxContent>
                </v:textbox>
                <w10:wrap anchorx="page"/>
              </v:shape>
            </w:pict>
          </mc:Fallback>
        </mc:AlternateContent>
      </w:r>
      <w:r w:rsidRPr="003C48AD">
        <w:rPr>
          <w:rFonts w:ascii="Times New Roman" w:hAnsi="Times New Roman" w:cs="Times New Roman"/>
          <w:noProof/>
          <w:lang w:eastAsia="bg-BG"/>
        </w:rPr>
        <mc:AlternateContent>
          <mc:Choice Requires="wps">
            <w:drawing>
              <wp:anchor distT="0" distB="0" distL="114300" distR="114300" simplePos="0" relativeHeight="251662336" behindDoc="1" locked="0" layoutInCell="1" allowOverlap="1" wp14:anchorId="0FCA55C6" wp14:editId="60494B32">
                <wp:simplePos x="0" y="0"/>
                <wp:positionH relativeFrom="page">
                  <wp:posOffset>3941445</wp:posOffset>
                </wp:positionH>
                <wp:positionV relativeFrom="paragraph">
                  <wp:posOffset>1393190</wp:posOffset>
                </wp:positionV>
                <wp:extent cx="138430" cy="132080"/>
                <wp:effectExtent l="0" t="0" r="0" b="0"/>
                <wp:wrapNone/>
                <wp:docPr id="1341" name="Text Box 13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8430" cy="1320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898C730" w14:textId="77777777" w:rsidR="00E83007" w:rsidRDefault="00E83007" w:rsidP="00C85DFC">
                            <w:pPr>
                              <w:spacing w:line="208" w:lineRule="exact"/>
                              <w:rPr>
                                <w:rFonts w:ascii="Calibri"/>
                                <w:b/>
                                <w:sz w:val="21"/>
                              </w:rPr>
                            </w:pPr>
                            <w:r>
                              <w:rPr>
                                <w:rFonts w:ascii="Calibri"/>
                                <w:b/>
                                <w:w w:val="95"/>
                                <w:sz w:val="21"/>
                              </w:rPr>
                              <w:t>32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316" o:spid="_x0000_s1130" type="#_x0000_t202" style="position:absolute;left:0;text-align:left;margin-left:310.35pt;margin-top:109.7pt;width:10.9pt;height:10.4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" filled="f" stroked="f">
                <v:textbox inset="0,0,0,0">
                  <w:txbxContent>
                    <w:p w14:paraId="1898C730" w14:textId="77777777" w:rsidR="003F167C" w:rsidRDefault="003F167C" w:rsidP="00C85DFC">
                      <w:pPr>
                        <w:spacing w:line="208" w:lineRule="exact"/>
                        <w:rPr>
                          <w:rFonts w:ascii="Calibri"/>
                          <w:b/>
                          <w:sz w:val="21"/>
                        </w:rPr>
                      </w:pPr>
                      <w:r>
                        <w:rPr>
                          <w:rFonts w:ascii="Calibri"/>
                          <w:b/>
                          <w:w w:val="95"/>
                          <w:sz w:val="21"/>
                        </w:rPr>
                        <w:t>32</w:t>
                      </w:r>
                    </w:p>
                  </w:txbxContent>
                </v:textbox>
                <w10:wrap anchorx="page"/>
              </v:shape>
            </w:pict>
          </mc:Fallback>
        </mc:AlternateContent>
      </w:r>
      <w:r w:rsidRPr="003C48AD">
        <w:rPr>
          <w:rFonts w:ascii="Times New Roman" w:hAnsi="Times New Roman" w:cs="Times New Roman"/>
          <w:noProof/>
          <w:lang w:eastAsia="bg-BG"/>
        </w:rPr>
        <mc:AlternateContent>
          <mc:Choice Requires="wps">
            <w:drawing>
              <wp:anchor distT="0" distB="0" distL="114300" distR="114300" simplePos="0" relativeHeight="251663360" behindDoc="1" locked="0" layoutInCell="1" allowOverlap="1" wp14:anchorId="76D694D4" wp14:editId="211876CA">
                <wp:simplePos x="0" y="0"/>
                <wp:positionH relativeFrom="page">
                  <wp:posOffset>6076950</wp:posOffset>
                </wp:positionH>
                <wp:positionV relativeFrom="paragraph">
                  <wp:posOffset>1453515</wp:posOffset>
                </wp:positionV>
                <wp:extent cx="138430" cy="132080"/>
                <wp:effectExtent l="0" t="0" r="0" b="0"/>
                <wp:wrapNone/>
                <wp:docPr id="1340" name="Text Box 13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8430" cy="1320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8D0794C" w14:textId="77777777" w:rsidR="00E83007" w:rsidRDefault="00E83007" w:rsidP="00C85DFC">
                            <w:pPr>
                              <w:spacing w:line="208" w:lineRule="exact"/>
                              <w:rPr>
                                <w:rFonts w:ascii="Calibri"/>
                                <w:b/>
                                <w:sz w:val="21"/>
                              </w:rPr>
                            </w:pPr>
                            <w:r>
                              <w:rPr>
                                <w:rFonts w:ascii="Calibri"/>
                                <w:b/>
                                <w:w w:val="95"/>
                                <w:sz w:val="21"/>
                              </w:rPr>
                              <w:t>25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315" o:spid="_x0000_s1131" type="#_x0000_t202" style="position:absolute;left:0;text-align:left;margin-left:478.5pt;margin-top:114.45pt;width:10.9pt;height:10.4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" filled="f" stroked="f">
                <v:textbox inset="0,0,0,0">
                  <w:txbxContent>
                    <w:p w14:paraId="78D0794C" w14:textId="77777777" w:rsidR="003F167C" w:rsidRDefault="003F167C" w:rsidP="00C85DFC">
                      <w:pPr>
                        <w:spacing w:line="208" w:lineRule="exact"/>
                        <w:rPr>
                          <w:rFonts w:ascii="Calibri"/>
                          <w:b/>
                          <w:sz w:val="21"/>
                        </w:rPr>
                      </w:pPr>
                      <w:r>
                        <w:rPr>
                          <w:rFonts w:ascii="Calibri"/>
                          <w:b/>
                          <w:w w:val="95"/>
                          <w:sz w:val="21"/>
                        </w:rPr>
                        <w:t>25</w:t>
                      </w:r>
                    </w:p>
                  </w:txbxContent>
                </v:textbox>
                <w10:wrap anchorx="page"/>
              </v:shape>
            </w:pict>
          </mc:Fallback>
        </mc:AlternateContent>
      </w:r>
      <w:r w:rsidRPr="003C48AD">
        <w:rPr>
          <w:rFonts w:ascii="Times New Roman" w:hAnsi="Times New Roman" w:cs="Times New Roman"/>
          <w:b/>
          <w:i/>
        </w:rPr>
        <w:t>Фигура</w:t>
      </w:r>
      <w:r w:rsidRPr="003C48AD">
        <w:rPr>
          <w:rFonts w:ascii="Times New Roman" w:hAnsi="Times New Roman" w:cs="Times New Roman"/>
          <w:b/>
          <w:i/>
          <w:spacing w:val="5"/>
        </w:rPr>
        <w:t xml:space="preserve"> </w:t>
      </w:r>
      <w:r w:rsidRPr="003C48AD">
        <w:rPr>
          <w:rFonts w:ascii="Times New Roman" w:hAnsi="Times New Roman" w:cs="Times New Roman"/>
          <w:b/>
          <w:i/>
        </w:rPr>
        <w:t>1</w:t>
      </w:r>
      <w:r w:rsidR="00BB59C5">
        <w:rPr>
          <w:rFonts w:ascii="Times New Roman" w:hAnsi="Times New Roman" w:cs="Times New Roman"/>
          <w:b/>
          <w:i/>
        </w:rPr>
        <w:t>4</w:t>
      </w:r>
      <w:r w:rsidRPr="003C48AD">
        <w:rPr>
          <w:rFonts w:ascii="Times New Roman" w:hAnsi="Times New Roman" w:cs="Times New Roman"/>
          <w:b/>
          <w:i/>
        </w:rPr>
        <w:t>.</w:t>
      </w:r>
      <w:r w:rsidRPr="003C48AD">
        <w:rPr>
          <w:rFonts w:ascii="Times New Roman" w:hAnsi="Times New Roman" w:cs="Times New Roman"/>
          <w:b/>
          <w:i/>
          <w:spacing w:val="14"/>
        </w:rPr>
        <w:t xml:space="preserve"> </w:t>
      </w:r>
      <w:r w:rsidRPr="003C48AD">
        <w:rPr>
          <w:rFonts w:ascii="Times New Roman" w:hAnsi="Times New Roman" w:cs="Times New Roman"/>
          <w:i/>
        </w:rPr>
        <w:t>Динамика</w:t>
      </w:r>
      <w:r w:rsidRPr="003C48AD">
        <w:rPr>
          <w:rFonts w:ascii="Times New Roman" w:hAnsi="Times New Roman" w:cs="Times New Roman"/>
          <w:i/>
          <w:spacing w:val="3"/>
        </w:rPr>
        <w:t xml:space="preserve"> </w:t>
      </w:r>
      <w:r w:rsidRPr="003C48AD">
        <w:rPr>
          <w:rFonts w:ascii="Times New Roman" w:hAnsi="Times New Roman" w:cs="Times New Roman"/>
          <w:i/>
        </w:rPr>
        <w:t>на</w:t>
      </w:r>
      <w:r w:rsidRPr="003C48AD">
        <w:rPr>
          <w:rFonts w:ascii="Times New Roman" w:hAnsi="Times New Roman" w:cs="Times New Roman"/>
          <w:i/>
          <w:spacing w:val="4"/>
        </w:rPr>
        <w:t xml:space="preserve"> </w:t>
      </w:r>
      <w:r w:rsidRPr="003C48AD">
        <w:rPr>
          <w:rFonts w:ascii="Times New Roman" w:hAnsi="Times New Roman" w:cs="Times New Roman"/>
          <w:i/>
        </w:rPr>
        <w:t>сектор</w:t>
      </w:r>
      <w:r w:rsidRPr="003C48AD">
        <w:rPr>
          <w:rFonts w:ascii="Times New Roman" w:hAnsi="Times New Roman" w:cs="Times New Roman"/>
          <w:i/>
          <w:spacing w:val="3"/>
        </w:rPr>
        <w:t xml:space="preserve"> </w:t>
      </w:r>
      <w:r w:rsidRPr="003C48AD">
        <w:rPr>
          <w:rFonts w:ascii="Times New Roman" w:hAnsi="Times New Roman" w:cs="Times New Roman"/>
          <w:i/>
        </w:rPr>
        <w:t>„Индустрия“</w:t>
      </w:r>
      <w:r w:rsidRPr="003C48AD">
        <w:rPr>
          <w:rFonts w:ascii="Times New Roman" w:hAnsi="Times New Roman" w:cs="Times New Roman"/>
          <w:i/>
          <w:spacing w:val="3"/>
        </w:rPr>
        <w:t xml:space="preserve"> </w:t>
      </w:r>
      <w:r w:rsidRPr="003C48AD">
        <w:rPr>
          <w:rFonts w:ascii="Times New Roman" w:hAnsi="Times New Roman" w:cs="Times New Roman"/>
          <w:i/>
        </w:rPr>
        <w:t>в</w:t>
      </w:r>
      <w:r w:rsidRPr="003C48AD">
        <w:rPr>
          <w:rFonts w:ascii="Times New Roman" w:hAnsi="Times New Roman" w:cs="Times New Roman"/>
          <w:i/>
          <w:spacing w:val="-1"/>
        </w:rPr>
        <w:t xml:space="preserve"> </w:t>
      </w:r>
      <w:r w:rsidRPr="003C48AD">
        <w:rPr>
          <w:rFonts w:ascii="Times New Roman" w:hAnsi="Times New Roman" w:cs="Times New Roman"/>
          <w:i/>
        </w:rPr>
        <w:t>периода</w:t>
      </w:r>
      <w:r w:rsidRPr="003C48AD">
        <w:rPr>
          <w:rFonts w:ascii="Times New Roman" w:hAnsi="Times New Roman" w:cs="Times New Roman"/>
          <w:i/>
          <w:spacing w:val="-15"/>
        </w:rPr>
        <w:t xml:space="preserve"> </w:t>
      </w:r>
      <w:r w:rsidRPr="003C48AD">
        <w:rPr>
          <w:rFonts w:ascii="Times New Roman" w:hAnsi="Times New Roman" w:cs="Times New Roman"/>
          <w:i/>
        </w:rPr>
        <w:t>2014-2018</w:t>
      </w:r>
      <w:r w:rsidRPr="003C48AD">
        <w:rPr>
          <w:rFonts w:ascii="Times New Roman" w:hAnsi="Times New Roman" w:cs="Times New Roman"/>
          <w:i/>
          <w:spacing w:val="3"/>
        </w:rPr>
        <w:t xml:space="preserve"> </w:t>
      </w:r>
      <w:r w:rsidRPr="003C48AD">
        <w:rPr>
          <w:rFonts w:ascii="Times New Roman" w:hAnsi="Times New Roman" w:cs="Times New Roman"/>
          <w:i/>
        </w:rPr>
        <w:t>година</w:t>
      </w:r>
    </w:p>
    <w:p w14:paraId="08698F68" w14:textId="77777777" w:rsidR="00C85DFC" w:rsidRDefault="00C85DFC" w:rsidP="009D1ABD">
      <w:pPr>
        <w:spacing w:line="228" w:lineRule="exact"/>
        <w:ind w:left="125" w:right="26"/>
        <w:rPr>
          <w:i/>
          <w:sz w:val="21"/>
        </w:rPr>
      </w:pPr>
      <w:r>
        <w:rPr>
          <w:i/>
          <w:w w:val="95"/>
          <w:sz w:val="21"/>
        </w:rPr>
        <w:t>Източник:</w:t>
      </w:r>
      <w:r>
        <w:rPr>
          <w:i/>
          <w:spacing w:val="-11"/>
          <w:w w:val="95"/>
          <w:sz w:val="21"/>
        </w:rPr>
        <w:t xml:space="preserve"> </w:t>
      </w:r>
      <w:r>
        <w:rPr>
          <w:i/>
          <w:w w:val="95"/>
          <w:sz w:val="21"/>
        </w:rPr>
        <w:t>по</w:t>
      </w:r>
      <w:r>
        <w:rPr>
          <w:i/>
          <w:spacing w:val="9"/>
          <w:w w:val="95"/>
          <w:sz w:val="21"/>
        </w:rPr>
        <w:t xml:space="preserve"> </w:t>
      </w:r>
      <w:r>
        <w:rPr>
          <w:i/>
          <w:w w:val="95"/>
          <w:sz w:val="21"/>
        </w:rPr>
        <w:t>данни</w:t>
      </w:r>
      <w:r>
        <w:rPr>
          <w:i/>
          <w:spacing w:val="9"/>
          <w:w w:val="95"/>
          <w:sz w:val="21"/>
        </w:rPr>
        <w:t xml:space="preserve"> </w:t>
      </w:r>
      <w:r>
        <w:rPr>
          <w:i/>
          <w:w w:val="95"/>
          <w:sz w:val="21"/>
        </w:rPr>
        <w:t>на</w:t>
      </w:r>
      <w:r>
        <w:rPr>
          <w:i/>
          <w:spacing w:val="9"/>
          <w:w w:val="95"/>
          <w:sz w:val="21"/>
        </w:rPr>
        <w:t xml:space="preserve"> </w:t>
      </w:r>
      <w:r>
        <w:rPr>
          <w:i/>
          <w:w w:val="95"/>
          <w:sz w:val="21"/>
        </w:rPr>
        <w:t>НСИ,</w:t>
      </w:r>
      <w:r>
        <w:rPr>
          <w:i/>
          <w:spacing w:val="-8"/>
          <w:w w:val="95"/>
          <w:sz w:val="21"/>
        </w:rPr>
        <w:t xml:space="preserve"> </w:t>
      </w:r>
      <w:r>
        <w:rPr>
          <w:i/>
          <w:w w:val="95"/>
          <w:sz w:val="21"/>
        </w:rPr>
        <w:t>собствени</w:t>
      </w:r>
      <w:r>
        <w:rPr>
          <w:i/>
          <w:spacing w:val="-15"/>
          <w:w w:val="95"/>
          <w:sz w:val="21"/>
        </w:rPr>
        <w:t xml:space="preserve"> </w:t>
      </w:r>
      <w:r>
        <w:rPr>
          <w:i/>
          <w:w w:val="95"/>
          <w:sz w:val="21"/>
        </w:rPr>
        <w:t>изчисления</w:t>
      </w:r>
    </w:p>
    <w:p w14:paraId="5F93B992" w14:textId="06545F76" w:rsidR="00C85DFC" w:rsidRDefault="00C85DFC" w:rsidP="00B231C2">
      <w:pPr>
        <w:spacing w:line="232" w:lineRule="exact"/>
        <w:ind w:left="125" w:right="26"/>
        <w:rPr>
          <w:i/>
          <w:sz w:val="21"/>
        </w:rPr>
      </w:pPr>
      <w:r>
        <w:rPr>
          <w:i/>
          <w:sz w:val="21"/>
        </w:rPr>
        <w:t>Забележка:</w:t>
      </w:r>
      <w:r>
        <w:rPr>
          <w:i/>
          <w:spacing w:val="76"/>
          <w:sz w:val="21"/>
        </w:rPr>
        <w:t xml:space="preserve"> </w:t>
      </w:r>
      <w:r>
        <w:rPr>
          <w:i/>
          <w:sz w:val="21"/>
        </w:rPr>
        <w:t>в</w:t>
      </w:r>
      <w:r>
        <w:rPr>
          <w:i/>
          <w:spacing w:val="77"/>
          <w:sz w:val="21"/>
        </w:rPr>
        <w:t xml:space="preserve"> </w:t>
      </w:r>
      <w:r>
        <w:rPr>
          <w:i/>
          <w:sz w:val="21"/>
        </w:rPr>
        <w:t>графиката</w:t>
      </w:r>
      <w:r>
        <w:rPr>
          <w:i/>
          <w:spacing w:val="86"/>
          <w:sz w:val="21"/>
        </w:rPr>
        <w:t xml:space="preserve"> </w:t>
      </w:r>
      <w:r>
        <w:rPr>
          <w:i/>
          <w:sz w:val="21"/>
        </w:rPr>
        <w:t xml:space="preserve">не  </w:t>
      </w:r>
      <w:r>
        <w:rPr>
          <w:i/>
          <w:spacing w:val="22"/>
          <w:sz w:val="21"/>
        </w:rPr>
        <w:t xml:space="preserve"> </w:t>
      </w:r>
      <w:r>
        <w:rPr>
          <w:i/>
          <w:sz w:val="21"/>
        </w:rPr>
        <w:t xml:space="preserve">са  </w:t>
      </w:r>
      <w:r>
        <w:rPr>
          <w:i/>
          <w:spacing w:val="12"/>
          <w:sz w:val="21"/>
        </w:rPr>
        <w:t xml:space="preserve"> </w:t>
      </w:r>
      <w:r>
        <w:rPr>
          <w:i/>
          <w:sz w:val="21"/>
        </w:rPr>
        <w:t>отразени</w:t>
      </w:r>
      <w:r>
        <w:rPr>
          <w:i/>
          <w:spacing w:val="72"/>
          <w:sz w:val="21"/>
        </w:rPr>
        <w:t xml:space="preserve"> </w:t>
      </w:r>
      <w:r>
        <w:rPr>
          <w:i/>
          <w:sz w:val="21"/>
        </w:rPr>
        <w:t>данните</w:t>
      </w:r>
      <w:r>
        <w:rPr>
          <w:i/>
          <w:spacing w:val="97"/>
          <w:sz w:val="21"/>
        </w:rPr>
        <w:t xml:space="preserve"> </w:t>
      </w:r>
      <w:r>
        <w:rPr>
          <w:i/>
          <w:sz w:val="21"/>
        </w:rPr>
        <w:t xml:space="preserve">за  </w:t>
      </w:r>
      <w:r>
        <w:rPr>
          <w:i/>
          <w:spacing w:val="12"/>
          <w:sz w:val="21"/>
        </w:rPr>
        <w:t xml:space="preserve"> </w:t>
      </w:r>
      <w:r>
        <w:rPr>
          <w:i/>
          <w:sz w:val="21"/>
        </w:rPr>
        <w:t xml:space="preserve">дейностите  </w:t>
      </w:r>
      <w:r>
        <w:rPr>
          <w:i/>
          <w:spacing w:val="7"/>
          <w:sz w:val="21"/>
        </w:rPr>
        <w:t xml:space="preserve"> </w:t>
      </w:r>
      <w:r>
        <w:rPr>
          <w:i/>
          <w:sz w:val="21"/>
        </w:rPr>
        <w:t xml:space="preserve">„добивна  </w:t>
      </w:r>
      <w:r>
        <w:rPr>
          <w:i/>
          <w:spacing w:val="12"/>
          <w:sz w:val="21"/>
        </w:rPr>
        <w:t xml:space="preserve"> </w:t>
      </w:r>
      <w:r>
        <w:rPr>
          <w:i/>
          <w:sz w:val="21"/>
        </w:rPr>
        <w:t>промишленост“</w:t>
      </w:r>
      <w:r>
        <w:rPr>
          <w:i/>
          <w:spacing w:val="76"/>
          <w:sz w:val="21"/>
        </w:rPr>
        <w:t xml:space="preserve"> </w:t>
      </w:r>
      <w:r>
        <w:rPr>
          <w:i/>
          <w:sz w:val="21"/>
        </w:rPr>
        <w:t>и</w:t>
      </w:r>
      <w:r w:rsidR="00B231C2">
        <w:rPr>
          <w:i/>
          <w:sz w:val="21"/>
        </w:rPr>
        <w:t xml:space="preserve"> </w:t>
      </w:r>
      <w:r>
        <w:rPr>
          <w:i/>
          <w:sz w:val="21"/>
        </w:rPr>
        <w:t>„производство</w:t>
      </w:r>
      <w:r>
        <w:rPr>
          <w:i/>
          <w:spacing w:val="-5"/>
          <w:sz w:val="21"/>
        </w:rPr>
        <w:t xml:space="preserve"> </w:t>
      </w:r>
      <w:r>
        <w:rPr>
          <w:i/>
          <w:sz w:val="21"/>
        </w:rPr>
        <w:t>и</w:t>
      </w:r>
      <w:r>
        <w:rPr>
          <w:i/>
          <w:spacing w:val="22"/>
          <w:sz w:val="21"/>
        </w:rPr>
        <w:t xml:space="preserve"> </w:t>
      </w:r>
      <w:r>
        <w:rPr>
          <w:i/>
          <w:sz w:val="21"/>
        </w:rPr>
        <w:t>разпределение</w:t>
      </w:r>
      <w:r>
        <w:rPr>
          <w:i/>
          <w:spacing w:val="-8"/>
          <w:sz w:val="21"/>
        </w:rPr>
        <w:t xml:space="preserve"> </w:t>
      </w:r>
      <w:r>
        <w:rPr>
          <w:i/>
          <w:sz w:val="21"/>
        </w:rPr>
        <w:t>на</w:t>
      </w:r>
      <w:r>
        <w:rPr>
          <w:i/>
          <w:spacing w:val="29"/>
          <w:sz w:val="21"/>
        </w:rPr>
        <w:t xml:space="preserve"> </w:t>
      </w:r>
      <w:r>
        <w:rPr>
          <w:i/>
          <w:sz w:val="21"/>
        </w:rPr>
        <w:t>електрическа</w:t>
      </w:r>
      <w:r>
        <w:rPr>
          <w:i/>
          <w:spacing w:val="-5"/>
          <w:sz w:val="21"/>
        </w:rPr>
        <w:t xml:space="preserve"> </w:t>
      </w:r>
      <w:r>
        <w:rPr>
          <w:i/>
          <w:sz w:val="21"/>
        </w:rPr>
        <w:t>и</w:t>
      </w:r>
      <w:r>
        <w:rPr>
          <w:i/>
          <w:spacing w:val="22"/>
          <w:sz w:val="21"/>
        </w:rPr>
        <w:t xml:space="preserve"> </w:t>
      </w:r>
      <w:r>
        <w:rPr>
          <w:i/>
          <w:sz w:val="21"/>
        </w:rPr>
        <w:t>топлинна</w:t>
      </w:r>
      <w:r>
        <w:rPr>
          <w:i/>
          <w:spacing w:val="9"/>
          <w:sz w:val="21"/>
        </w:rPr>
        <w:t xml:space="preserve"> </w:t>
      </w:r>
      <w:r>
        <w:rPr>
          <w:i/>
          <w:sz w:val="21"/>
        </w:rPr>
        <w:t>енергия</w:t>
      </w:r>
      <w:r>
        <w:rPr>
          <w:i/>
          <w:spacing w:val="16"/>
          <w:sz w:val="21"/>
        </w:rPr>
        <w:t xml:space="preserve"> </w:t>
      </w:r>
      <w:r>
        <w:rPr>
          <w:i/>
          <w:sz w:val="21"/>
        </w:rPr>
        <w:t>и</w:t>
      </w:r>
      <w:r>
        <w:rPr>
          <w:i/>
          <w:spacing w:val="9"/>
          <w:sz w:val="21"/>
        </w:rPr>
        <w:t xml:space="preserve"> </w:t>
      </w:r>
      <w:r>
        <w:rPr>
          <w:i/>
          <w:sz w:val="21"/>
        </w:rPr>
        <w:t>на</w:t>
      </w:r>
      <w:r>
        <w:rPr>
          <w:i/>
          <w:spacing w:val="22"/>
          <w:sz w:val="21"/>
        </w:rPr>
        <w:t xml:space="preserve"> </w:t>
      </w:r>
      <w:r>
        <w:rPr>
          <w:i/>
          <w:sz w:val="21"/>
        </w:rPr>
        <w:t>газообразни</w:t>
      </w:r>
      <w:r>
        <w:rPr>
          <w:i/>
          <w:spacing w:val="22"/>
          <w:sz w:val="21"/>
        </w:rPr>
        <w:t xml:space="preserve"> </w:t>
      </w:r>
      <w:r>
        <w:rPr>
          <w:i/>
          <w:sz w:val="21"/>
        </w:rPr>
        <w:t>горива“,</w:t>
      </w:r>
      <w:r>
        <w:rPr>
          <w:i/>
          <w:spacing w:val="-1"/>
          <w:sz w:val="21"/>
        </w:rPr>
        <w:t xml:space="preserve"> </w:t>
      </w:r>
      <w:r>
        <w:rPr>
          <w:i/>
          <w:sz w:val="21"/>
        </w:rPr>
        <w:t>за</w:t>
      </w:r>
      <w:r>
        <w:rPr>
          <w:i/>
          <w:spacing w:val="22"/>
          <w:sz w:val="21"/>
        </w:rPr>
        <w:t xml:space="preserve"> </w:t>
      </w:r>
      <w:r>
        <w:rPr>
          <w:i/>
          <w:sz w:val="21"/>
        </w:rPr>
        <w:t>които</w:t>
      </w:r>
      <w:r>
        <w:rPr>
          <w:i/>
          <w:spacing w:val="-49"/>
          <w:sz w:val="21"/>
        </w:rPr>
        <w:t xml:space="preserve"> </w:t>
      </w:r>
      <w:r>
        <w:rPr>
          <w:i/>
          <w:sz w:val="21"/>
        </w:rPr>
        <w:t>информацията</w:t>
      </w:r>
      <w:r>
        <w:rPr>
          <w:i/>
          <w:spacing w:val="-14"/>
          <w:sz w:val="21"/>
        </w:rPr>
        <w:t xml:space="preserve"> </w:t>
      </w:r>
      <w:r>
        <w:rPr>
          <w:i/>
          <w:sz w:val="21"/>
        </w:rPr>
        <w:t>е</w:t>
      </w:r>
      <w:r>
        <w:rPr>
          <w:i/>
          <w:spacing w:val="-17"/>
          <w:sz w:val="21"/>
        </w:rPr>
        <w:t xml:space="preserve"> </w:t>
      </w:r>
      <w:r>
        <w:rPr>
          <w:i/>
          <w:sz w:val="21"/>
        </w:rPr>
        <w:t>конфиденциална.</w:t>
      </w:r>
    </w:p>
    <w:p w14:paraId="138D3A7C" w14:textId="77777777" w:rsidR="00B231C2" w:rsidRPr="00B231C2" w:rsidRDefault="00B231C2" w:rsidP="009D1ABD">
      <w:pPr>
        <w:spacing w:before="102" w:line="360" w:lineRule="auto"/>
        <w:ind w:left="125" w:right="26" w:firstLine="705"/>
        <w:jc w:val="both"/>
        <w:rPr>
          <w:rFonts w:ascii="Times New Roman" w:hAnsi="Times New Roman" w:cs="Times New Roman"/>
          <w:sz w:val="18"/>
          <w:szCs w:val="18"/>
        </w:rPr>
      </w:pPr>
    </w:p>
    <w:p w14:paraId="414310EC" w14:textId="77777777" w:rsidR="00C85DFC" w:rsidRPr="00C85DFC" w:rsidRDefault="00C85DFC" w:rsidP="00817637">
      <w:pPr>
        <w:spacing w:before="102" w:line="360" w:lineRule="auto"/>
        <w:ind w:right="26" w:firstLine="426"/>
        <w:jc w:val="both"/>
        <w:rPr>
          <w:rFonts w:ascii="Times New Roman" w:hAnsi="Times New Roman" w:cs="Times New Roman"/>
          <w:sz w:val="24"/>
        </w:rPr>
      </w:pPr>
      <w:r w:rsidRPr="002A68BF">
        <w:rPr>
          <w:rFonts w:ascii="Times New Roman" w:hAnsi="Times New Roman" w:cs="Times New Roman"/>
          <w:sz w:val="24"/>
        </w:rPr>
        <w:t>Най-много</w:t>
      </w:r>
      <w:r w:rsidRPr="002A68BF">
        <w:rPr>
          <w:rFonts w:ascii="Times New Roman" w:hAnsi="Times New Roman" w:cs="Times New Roman"/>
          <w:spacing w:val="1"/>
          <w:sz w:val="24"/>
        </w:rPr>
        <w:t xml:space="preserve"> </w:t>
      </w:r>
      <w:r w:rsidRPr="002A68BF">
        <w:rPr>
          <w:rFonts w:ascii="Times New Roman" w:hAnsi="Times New Roman" w:cs="Times New Roman"/>
          <w:sz w:val="24"/>
        </w:rPr>
        <w:t>предприятия</w:t>
      </w:r>
      <w:r w:rsidRPr="002A68BF">
        <w:rPr>
          <w:rFonts w:ascii="Times New Roman" w:hAnsi="Times New Roman" w:cs="Times New Roman"/>
          <w:spacing w:val="1"/>
          <w:sz w:val="24"/>
        </w:rPr>
        <w:t xml:space="preserve"> </w:t>
      </w:r>
      <w:r w:rsidRPr="002A68BF">
        <w:rPr>
          <w:rFonts w:ascii="Times New Roman" w:hAnsi="Times New Roman" w:cs="Times New Roman"/>
          <w:sz w:val="24"/>
        </w:rPr>
        <w:t>от</w:t>
      </w:r>
      <w:r w:rsidRPr="002A68BF">
        <w:rPr>
          <w:rFonts w:ascii="Times New Roman" w:hAnsi="Times New Roman" w:cs="Times New Roman"/>
          <w:spacing w:val="1"/>
          <w:sz w:val="24"/>
        </w:rPr>
        <w:t xml:space="preserve"> </w:t>
      </w:r>
      <w:r w:rsidRPr="002A68BF">
        <w:rPr>
          <w:rFonts w:ascii="Times New Roman" w:hAnsi="Times New Roman" w:cs="Times New Roman"/>
          <w:sz w:val="24"/>
        </w:rPr>
        <w:t>сектора</w:t>
      </w:r>
      <w:r w:rsidRPr="002A68BF">
        <w:rPr>
          <w:rFonts w:ascii="Times New Roman" w:hAnsi="Times New Roman" w:cs="Times New Roman"/>
          <w:spacing w:val="1"/>
          <w:sz w:val="24"/>
        </w:rPr>
        <w:t xml:space="preserve"> </w:t>
      </w:r>
      <w:r w:rsidRPr="002A68BF">
        <w:rPr>
          <w:rFonts w:ascii="Times New Roman" w:hAnsi="Times New Roman" w:cs="Times New Roman"/>
          <w:sz w:val="24"/>
        </w:rPr>
        <w:t>са</w:t>
      </w:r>
      <w:r w:rsidRPr="002A68BF">
        <w:rPr>
          <w:rFonts w:ascii="Times New Roman" w:hAnsi="Times New Roman" w:cs="Times New Roman"/>
          <w:spacing w:val="1"/>
          <w:sz w:val="24"/>
        </w:rPr>
        <w:t xml:space="preserve"> </w:t>
      </w:r>
      <w:r w:rsidRPr="002A68BF">
        <w:rPr>
          <w:rFonts w:ascii="Times New Roman" w:hAnsi="Times New Roman" w:cs="Times New Roman"/>
          <w:sz w:val="24"/>
        </w:rPr>
        <w:t>концентрирани</w:t>
      </w:r>
      <w:r w:rsidRPr="002A68BF">
        <w:rPr>
          <w:rFonts w:ascii="Times New Roman" w:hAnsi="Times New Roman" w:cs="Times New Roman"/>
          <w:spacing w:val="1"/>
          <w:sz w:val="24"/>
        </w:rPr>
        <w:t xml:space="preserve"> </w:t>
      </w:r>
      <w:r w:rsidRPr="002A68BF">
        <w:rPr>
          <w:rFonts w:ascii="Times New Roman" w:hAnsi="Times New Roman" w:cs="Times New Roman"/>
          <w:sz w:val="24"/>
        </w:rPr>
        <w:t>в</w:t>
      </w:r>
      <w:r w:rsidRPr="002A68BF">
        <w:rPr>
          <w:rFonts w:ascii="Times New Roman" w:hAnsi="Times New Roman" w:cs="Times New Roman"/>
          <w:spacing w:val="1"/>
          <w:sz w:val="24"/>
        </w:rPr>
        <w:t xml:space="preserve"> </w:t>
      </w:r>
      <w:r w:rsidRPr="002A68BF">
        <w:rPr>
          <w:rFonts w:ascii="Times New Roman" w:hAnsi="Times New Roman" w:cs="Times New Roman"/>
          <w:sz w:val="24"/>
        </w:rPr>
        <w:t>преработващата</w:t>
      </w:r>
      <w:r w:rsidRPr="002A68BF">
        <w:rPr>
          <w:rFonts w:ascii="Times New Roman" w:hAnsi="Times New Roman" w:cs="Times New Roman"/>
          <w:spacing w:val="1"/>
          <w:sz w:val="24"/>
        </w:rPr>
        <w:t xml:space="preserve"> </w:t>
      </w:r>
      <w:r w:rsidRPr="002A68BF">
        <w:rPr>
          <w:rFonts w:ascii="Times New Roman" w:hAnsi="Times New Roman" w:cs="Times New Roman"/>
          <w:sz w:val="24"/>
        </w:rPr>
        <w:t>промишленост и</w:t>
      </w:r>
      <w:r w:rsidRPr="002A68BF">
        <w:rPr>
          <w:rFonts w:ascii="Times New Roman" w:hAnsi="Times New Roman" w:cs="Times New Roman"/>
          <w:spacing w:val="1"/>
          <w:sz w:val="24"/>
        </w:rPr>
        <w:t xml:space="preserve"> </w:t>
      </w:r>
      <w:r w:rsidRPr="002A68BF">
        <w:rPr>
          <w:rFonts w:ascii="Times New Roman" w:hAnsi="Times New Roman" w:cs="Times New Roman"/>
          <w:sz w:val="24"/>
        </w:rPr>
        <w:t>строителството (по</w:t>
      </w:r>
      <w:r w:rsidRPr="002A68BF">
        <w:rPr>
          <w:rFonts w:ascii="Times New Roman" w:hAnsi="Times New Roman" w:cs="Times New Roman"/>
          <w:spacing w:val="1"/>
          <w:sz w:val="24"/>
        </w:rPr>
        <w:t xml:space="preserve"> </w:t>
      </w:r>
      <w:r w:rsidRPr="002A68BF">
        <w:rPr>
          <w:rFonts w:ascii="Times New Roman" w:hAnsi="Times New Roman" w:cs="Times New Roman"/>
          <w:sz w:val="24"/>
        </w:rPr>
        <w:t>6% от всички в сектора).</w:t>
      </w:r>
      <w:r w:rsidRPr="002A68BF">
        <w:rPr>
          <w:rFonts w:ascii="Times New Roman" w:hAnsi="Times New Roman" w:cs="Times New Roman"/>
          <w:spacing w:val="1"/>
          <w:sz w:val="24"/>
        </w:rPr>
        <w:t xml:space="preserve"> </w:t>
      </w:r>
      <w:r w:rsidRPr="002A68BF">
        <w:rPr>
          <w:rFonts w:ascii="Times New Roman" w:hAnsi="Times New Roman" w:cs="Times New Roman"/>
          <w:sz w:val="24"/>
        </w:rPr>
        <w:t>Те</w:t>
      </w:r>
      <w:r w:rsidRPr="002A68BF">
        <w:rPr>
          <w:rFonts w:ascii="Times New Roman" w:hAnsi="Times New Roman" w:cs="Times New Roman"/>
          <w:spacing w:val="1"/>
          <w:sz w:val="24"/>
        </w:rPr>
        <w:t xml:space="preserve"> </w:t>
      </w:r>
      <w:r w:rsidRPr="002A68BF">
        <w:rPr>
          <w:rFonts w:ascii="Times New Roman" w:hAnsi="Times New Roman" w:cs="Times New Roman"/>
          <w:sz w:val="24"/>
        </w:rPr>
        <w:t>произвеждат</w:t>
      </w:r>
      <w:r w:rsidRPr="002A68BF">
        <w:rPr>
          <w:rFonts w:ascii="Times New Roman" w:hAnsi="Times New Roman" w:cs="Times New Roman"/>
          <w:spacing w:val="1"/>
          <w:sz w:val="24"/>
        </w:rPr>
        <w:t xml:space="preserve"> </w:t>
      </w:r>
      <w:r w:rsidRPr="002A68BF">
        <w:rPr>
          <w:rFonts w:ascii="Times New Roman" w:hAnsi="Times New Roman" w:cs="Times New Roman"/>
          <w:sz w:val="24"/>
        </w:rPr>
        <w:t>и над</w:t>
      </w:r>
      <w:r w:rsidRPr="002A68BF">
        <w:rPr>
          <w:rFonts w:ascii="Times New Roman" w:hAnsi="Times New Roman" w:cs="Times New Roman"/>
          <w:spacing w:val="1"/>
          <w:sz w:val="24"/>
        </w:rPr>
        <w:t xml:space="preserve"> </w:t>
      </w:r>
      <w:r w:rsidRPr="002A68BF">
        <w:rPr>
          <w:rFonts w:ascii="Times New Roman" w:hAnsi="Times New Roman" w:cs="Times New Roman"/>
          <w:sz w:val="24"/>
        </w:rPr>
        <w:t>половината</w:t>
      </w:r>
      <w:r w:rsidRPr="002A68BF">
        <w:rPr>
          <w:rFonts w:ascii="Times New Roman" w:hAnsi="Times New Roman" w:cs="Times New Roman"/>
          <w:spacing w:val="1"/>
          <w:sz w:val="24"/>
        </w:rPr>
        <w:t xml:space="preserve"> </w:t>
      </w:r>
      <w:r w:rsidRPr="002A68BF">
        <w:rPr>
          <w:rFonts w:ascii="Times New Roman" w:hAnsi="Times New Roman" w:cs="Times New Roman"/>
          <w:sz w:val="24"/>
        </w:rPr>
        <w:t>(57%) от продукцията</w:t>
      </w:r>
      <w:r w:rsidRPr="002A68BF">
        <w:rPr>
          <w:rFonts w:ascii="Times New Roman" w:hAnsi="Times New Roman" w:cs="Times New Roman"/>
          <w:spacing w:val="1"/>
          <w:sz w:val="24"/>
        </w:rPr>
        <w:t xml:space="preserve"> </w:t>
      </w:r>
      <w:r w:rsidRPr="002A68BF">
        <w:rPr>
          <w:rFonts w:ascii="Times New Roman" w:hAnsi="Times New Roman" w:cs="Times New Roman"/>
          <w:sz w:val="24"/>
        </w:rPr>
        <w:t>в цялата община и имат структуроопределяща роля за</w:t>
      </w:r>
      <w:r w:rsidRPr="002A68BF">
        <w:rPr>
          <w:rFonts w:ascii="Times New Roman" w:hAnsi="Times New Roman" w:cs="Times New Roman"/>
          <w:spacing w:val="1"/>
          <w:sz w:val="24"/>
        </w:rPr>
        <w:t xml:space="preserve"> </w:t>
      </w:r>
      <w:r w:rsidRPr="00C85DFC">
        <w:rPr>
          <w:rFonts w:ascii="Times New Roman" w:hAnsi="Times New Roman" w:cs="Times New Roman"/>
          <w:sz w:val="24"/>
        </w:rPr>
        <w:t xml:space="preserve">развитието на </w:t>
      </w:r>
      <w:r w:rsidRPr="00C85DFC">
        <w:rPr>
          <w:rFonts w:ascii="Times New Roman" w:hAnsi="Times New Roman" w:cs="Times New Roman"/>
          <w:sz w:val="24"/>
        </w:rPr>
        <w:lastRenderedPageBreak/>
        <w:t>Крумовград. Предприятията в преработващата промишленост</w:t>
      </w:r>
      <w:r w:rsidRPr="00C85DFC">
        <w:rPr>
          <w:rFonts w:ascii="Times New Roman" w:hAnsi="Times New Roman" w:cs="Times New Roman"/>
          <w:spacing w:val="1"/>
          <w:sz w:val="24"/>
        </w:rPr>
        <w:t xml:space="preserve"> </w:t>
      </w:r>
      <w:r w:rsidRPr="00C85DFC">
        <w:rPr>
          <w:rFonts w:ascii="Times New Roman" w:hAnsi="Times New Roman" w:cs="Times New Roman"/>
          <w:sz w:val="24"/>
        </w:rPr>
        <w:t>са предимно в</w:t>
      </w:r>
      <w:r w:rsidRPr="00C85DFC">
        <w:rPr>
          <w:rFonts w:ascii="Times New Roman" w:hAnsi="Times New Roman" w:cs="Times New Roman"/>
          <w:spacing w:val="1"/>
          <w:sz w:val="24"/>
        </w:rPr>
        <w:t xml:space="preserve"> </w:t>
      </w:r>
      <w:r w:rsidRPr="00C85DFC">
        <w:rPr>
          <w:rFonts w:ascii="Times New Roman" w:hAnsi="Times New Roman" w:cs="Times New Roman"/>
          <w:sz w:val="24"/>
        </w:rPr>
        <w:t>сферата</w:t>
      </w:r>
      <w:r w:rsidRPr="00C85DFC">
        <w:rPr>
          <w:rFonts w:ascii="Times New Roman" w:hAnsi="Times New Roman" w:cs="Times New Roman"/>
          <w:spacing w:val="-9"/>
          <w:sz w:val="24"/>
        </w:rPr>
        <w:t xml:space="preserve"> </w:t>
      </w:r>
      <w:r w:rsidRPr="00C85DFC">
        <w:rPr>
          <w:rFonts w:ascii="Times New Roman" w:hAnsi="Times New Roman" w:cs="Times New Roman"/>
          <w:sz w:val="24"/>
        </w:rPr>
        <w:t>на</w:t>
      </w:r>
      <w:r w:rsidRPr="00C85DFC">
        <w:rPr>
          <w:rFonts w:ascii="Times New Roman" w:hAnsi="Times New Roman" w:cs="Times New Roman"/>
          <w:spacing w:val="23"/>
          <w:sz w:val="24"/>
        </w:rPr>
        <w:t xml:space="preserve"> </w:t>
      </w:r>
      <w:r w:rsidRPr="00C85DFC">
        <w:rPr>
          <w:rFonts w:ascii="Times New Roman" w:hAnsi="Times New Roman" w:cs="Times New Roman"/>
          <w:sz w:val="24"/>
        </w:rPr>
        <w:t>шивашката</w:t>
      </w:r>
      <w:r w:rsidRPr="00C85DFC">
        <w:rPr>
          <w:rFonts w:ascii="Times New Roman" w:hAnsi="Times New Roman" w:cs="Times New Roman"/>
          <w:spacing w:val="7"/>
          <w:sz w:val="24"/>
        </w:rPr>
        <w:t xml:space="preserve"> </w:t>
      </w:r>
      <w:r w:rsidRPr="00C85DFC">
        <w:rPr>
          <w:rFonts w:ascii="Times New Roman" w:hAnsi="Times New Roman" w:cs="Times New Roman"/>
          <w:sz w:val="24"/>
        </w:rPr>
        <w:t>и</w:t>
      </w:r>
      <w:r w:rsidRPr="00C85DFC">
        <w:rPr>
          <w:rFonts w:ascii="Times New Roman" w:hAnsi="Times New Roman" w:cs="Times New Roman"/>
          <w:spacing w:val="1"/>
          <w:sz w:val="24"/>
        </w:rPr>
        <w:t xml:space="preserve"> </w:t>
      </w:r>
      <w:r w:rsidRPr="00C85DFC">
        <w:rPr>
          <w:rFonts w:ascii="Times New Roman" w:hAnsi="Times New Roman" w:cs="Times New Roman"/>
          <w:sz w:val="24"/>
        </w:rPr>
        <w:t>обувна</w:t>
      </w:r>
      <w:r w:rsidRPr="00C85DFC">
        <w:rPr>
          <w:rFonts w:ascii="Times New Roman" w:hAnsi="Times New Roman" w:cs="Times New Roman"/>
          <w:spacing w:val="23"/>
          <w:sz w:val="24"/>
        </w:rPr>
        <w:t xml:space="preserve"> </w:t>
      </w:r>
      <w:r w:rsidRPr="00C85DFC">
        <w:rPr>
          <w:rFonts w:ascii="Times New Roman" w:hAnsi="Times New Roman" w:cs="Times New Roman"/>
          <w:sz w:val="24"/>
        </w:rPr>
        <w:t>промишленост.</w:t>
      </w:r>
    </w:p>
    <w:p w14:paraId="44ED0361" w14:textId="77777777" w:rsidR="00C85DFC" w:rsidRPr="00C85DFC" w:rsidRDefault="00C85DFC" w:rsidP="00817637">
      <w:pPr>
        <w:pStyle w:val="a7"/>
        <w:spacing w:line="360" w:lineRule="auto"/>
        <w:ind w:left="0" w:right="26" w:firstLine="426"/>
        <w:jc w:val="both"/>
      </w:pPr>
      <w:r w:rsidRPr="00C85DFC">
        <w:t>През последните</w:t>
      </w:r>
      <w:r w:rsidRPr="00C85DFC">
        <w:rPr>
          <w:spacing w:val="1"/>
        </w:rPr>
        <w:t xml:space="preserve"> </w:t>
      </w:r>
      <w:r w:rsidRPr="00C85DFC">
        <w:t>няколко</w:t>
      </w:r>
      <w:r w:rsidRPr="00C85DFC">
        <w:rPr>
          <w:spacing w:val="1"/>
        </w:rPr>
        <w:t xml:space="preserve"> </w:t>
      </w:r>
      <w:r w:rsidRPr="00C85DFC">
        <w:t>години</w:t>
      </w:r>
      <w:r w:rsidRPr="00C85DFC">
        <w:rPr>
          <w:spacing w:val="1"/>
        </w:rPr>
        <w:t xml:space="preserve"> </w:t>
      </w:r>
      <w:r w:rsidRPr="00C85DFC">
        <w:t>в общината</w:t>
      </w:r>
      <w:r w:rsidRPr="00C85DFC">
        <w:rPr>
          <w:spacing w:val="1"/>
        </w:rPr>
        <w:t xml:space="preserve"> </w:t>
      </w:r>
      <w:r w:rsidRPr="00C85DFC">
        <w:t>се развиват</w:t>
      </w:r>
      <w:r w:rsidRPr="00C85DFC">
        <w:rPr>
          <w:spacing w:val="1"/>
        </w:rPr>
        <w:t xml:space="preserve"> </w:t>
      </w:r>
      <w:r w:rsidRPr="00C85DFC">
        <w:t>и дейности</w:t>
      </w:r>
      <w:r w:rsidRPr="00C85DFC">
        <w:rPr>
          <w:spacing w:val="1"/>
        </w:rPr>
        <w:t xml:space="preserve"> </w:t>
      </w:r>
      <w:r w:rsidRPr="00C85DFC">
        <w:t>свързани с</w:t>
      </w:r>
      <w:r w:rsidRPr="00C85DFC">
        <w:rPr>
          <w:spacing w:val="1"/>
        </w:rPr>
        <w:t xml:space="preserve"> </w:t>
      </w:r>
      <w:r w:rsidRPr="00C85DFC">
        <w:t>автомобилостроенето</w:t>
      </w:r>
      <w:r w:rsidRPr="00C85DFC">
        <w:rPr>
          <w:spacing w:val="24"/>
        </w:rPr>
        <w:t xml:space="preserve"> </w:t>
      </w:r>
      <w:r w:rsidRPr="00C85DFC">
        <w:t>–</w:t>
      </w:r>
      <w:r w:rsidRPr="00C85DFC">
        <w:rPr>
          <w:spacing w:val="-7"/>
        </w:rPr>
        <w:t xml:space="preserve"> </w:t>
      </w:r>
      <w:r w:rsidRPr="00C85DFC">
        <w:t>предимно</w:t>
      </w:r>
      <w:r w:rsidRPr="00C85DFC">
        <w:rPr>
          <w:spacing w:val="36"/>
        </w:rPr>
        <w:t xml:space="preserve"> </w:t>
      </w:r>
      <w:r w:rsidRPr="00C85DFC">
        <w:t>производство</w:t>
      </w:r>
      <w:r w:rsidRPr="00C85DFC">
        <w:rPr>
          <w:spacing w:val="21"/>
        </w:rPr>
        <w:t xml:space="preserve"> </w:t>
      </w:r>
      <w:r w:rsidRPr="00C85DFC">
        <w:t>на</w:t>
      </w:r>
      <w:r w:rsidRPr="00C85DFC">
        <w:rPr>
          <w:spacing w:val="19"/>
        </w:rPr>
        <w:t xml:space="preserve"> </w:t>
      </w:r>
      <w:r w:rsidRPr="00C85DFC">
        <w:t>каучукови</w:t>
      </w:r>
      <w:r w:rsidRPr="00C85DFC">
        <w:rPr>
          <w:spacing w:val="14"/>
        </w:rPr>
        <w:t xml:space="preserve"> </w:t>
      </w:r>
      <w:r w:rsidRPr="00C85DFC">
        <w:t>изделия.</w:t>
      </w:r>
    </w:p>
    <w:p w14:paraId="53A76B51" w14:textId="1C626B8C" w:rsidR="00C85DFC" w:rsidRPr="00C85DFC" w:rsidRDefault="00C85DFC" w:rsidP="00817637">
      <w:pPr>
        <w:pStyle w:val="a7"/>
        <w:spacing w:line="360" w:lineRule="auto"/>
        <w:ind w:left="0" w:right="26" w:firstLine="426"/>
        <w:jc w:val="both"/>
      </w:pPr>
      <w:r w:rsidRPr="00C85DFC">
        <w:rPr>
          <w:spacing w:val="-5"/>
        </w:rPr>
        <w:t xml:space="preserve">Значително </w:t>
      </w:r>
      <w:r w:rsidRPr="00C85DFC">
        <w:rPr>
          <w:spacing w:val="-4"/>
        </w:rPr>
        <w:t>роля в развитието на икономиката на общината през следващите години ще</w:t>
      </w:r>
      <w:r w:rsidRPr="00C85DFC">
        <w:rPr>
          <w:spacing w:val="-3"/>
        </w:rPr>
        <w:t xml:space="preserve"> </w:t>
      </w:r>
      <w:r w:rsidRPr="00C85DFC">
        <w:rPr>
          <w:spacing w:val="-2"/>
        </w:rPr>
        <w:t>има</w:t>
      </w:r>
      <w:r w:rsidRPr="00C85DFC">
        <w:rPr>
          <w:spacing w:val="-1"/>
        </w:rPr>
        <w:t xml:space="preserve"> </w:t>
      </w:r>
      <w:r w:rsidRPr="00C85DFC">
        <w:rPr>
          <w:spacing w:val="-2"/>
        </w:rPr>
        <w:t>разработването на</w:t>
      </w:r>
      <w:r w:rsidRPr="00C85DFC">
        <w:rPr>
          <w:spacing w:val="-1"/>
        </w:rPr>
        <w:t xml:space="preserve"> </w:t>
      </w:r>
      <w:r w:rsidRPr="00C85DFC">
        <w:rPr>
          <w:spacing w:val="-2"/>
        </w:rPr>
        <w:t>златното</w:t>
      </w:r>
      <w:r w:rsidRPr="00C85DFC">
        <w:rPr>
          <w:spacing w:val="-1"/>
        </w:rPr>
        <w:t xml:space="preserve"> </w:t>
      </w:r>
      <w:r w:rsidRPr="00C85DFC">
        <w:rPr>
          <w:spacing w:val="-2"/>
        </w:rPr>
        <w:t>находище</w:t>
      </w:r>
      <w:r w:rsidRPr="00C85DFC">
        <w:rPr>
          <w:spacing w:val="-1"/>
        </w:rPr>
        <w:t xml:space="preserve"> </w:t>
      </w:r>
      <w:r w:rsidRPr="00C85DFC">
        <w:rPr>
          <w:spacing w:val="-2"/>
        </w:rPr>
        <w:t>в местността „Ада тепе“,</w:t>
      </w:r>
      <w:r w:rsidRPr="00C85DFC">
        <w:rPr>
          <w:spacing w:val="-1"/>
        </w:rPr>
        <w:t xml:space="preserve"> </w:t>
      </w:r>
      <w:r w:rsidRPr="00C85DFC">
        <w:rPr>
          <w:spacing w:val="-2"/>
        </w:rPr>
        <w:t>в което по</w:t>
      </w:r>
      <w:r w:rsidRPr="00C85DFC">
        <w:rPr>
          <w:spacing w:val="-1"/>
        </w:rPr>
        <w:t xml:space="preserve"> </w:t>
      </w:r>
      <w:r w:rsidRPr="00C85DFC">
        <w:rPr>
          <w:spacing w:val="-2"/>
        </w:rPr>
        <w:t>различ</w:t>
      </w:r>
      <w:r w:rsidRPr="00C85DFC">
        <w:rPr>
          <w:spacing w:val="-1"/>
        </w:rPr>
        <w:t>ни</w:t>
      </w:r>
      <w:r w:rsidRPr="00C85DFC">
        <w:t xml:space="preserve"> </w:t>
      </w:r>
      <w:r w:rsidRPr="00C85DFC">
        <w:rPr>
          <w:spacing w:val="-3"/>
        </w:rPr>
        <w:t xml:space="preserve">оценки запасите на златна руда са </w:t>
      </w:r>
      <w:r w:rsidRPr="00C85DFC">
        <w:rPr>
          <w:spacing w:val="-2"/>
        </w:rPr>
        <w:t>между 28 и 32 тона. Към момента около 300 души са пряко</w:t>
      </w:r>
      <w:r w:rsidRPr="00C85DFC">
        <w:rPr>
          <w:spacing w:val="-1"/>
        </w:rPr>
        <w:t xml:space="preserve"> </w:t>
      </w:r>
      <w:r w:rsidRPr="00C85DFC">
        <w:rPr>
          <w:spacing w:val="-2"/>
        </w:rPr>
        <w:t xml:space="preserve">ангажирани с дейностите по добив на златна руда, </w:t>
      </w:r>
      <w:r w:rsidRPr="00C85DFC">
        <w:rPr>
          <w:spacing w:val="-1"/>
        </w:rPr>
        <w:t>като почти всички са жители на общината.</w:t>
      </w:r>
      <w:r w:rsidRPr="00C85DFC">
        <w:t xml:space="preserve"> Около една пета (20%) от всички работещи в общината</w:t>
      </w:r>
      <w:r w:rsidRPr="00C85DFC">
        <w:rPr>
          <w:spacing w:val="1"/>
        </w:rPr>
        <w:t xml:space="preserve"> </w:t>
      </w:r>
      <w:r w:rsidRPr="00C85DFC">
        <w:t>са пряко ангажирани</w:t>
      </w:r>
      <w:r w:rsidRPr="00C85DFC">
        <w:rPr>
          <w:spacing w:val="1"/>
        </w:rPr>
        <w:t xml:space="preserve"> </w:t>
      </w:r>
      <w:r w:rsidRPr="00C85DFC">
        <w:t>с добива на</w:t>
      </w:r>
      <w:r w:rsidRPr="00C85DFC">
        <w:rPr>
          <w:spacing w:val="1"/>
        </w:rPr>
        <w:t xml:space="preserve"> </w:t>
      </w:r>
      <w:r w:rsidRPr="00C85DFC">
        <w:t>рудата</w:t>
      </w:r>
      <w:r w:rsidRPr="00C85DFC">
        <w:rPr>
          <w:spacing w:val="-8"/>
        </w:rPr>
        <w:t xml:space="preserve"> </w:t>
      </w:r>
      <w:r w:rsidRPr="00C85DFC">
        <w:t>и</w:t>
      </w:r>
      <w:r w:rsidRPr="00C85DFC">
        <w:rPr>
          <w:spacing w:val="3"/>
        </w:rPr>
        <w:t xml:space="preserve"> </w:t>
      </w:r>
      <w:r w:rsidRPr="00C85DFC">
        <w:t>последващото</w:t>
      </w:r>
      <w:r w:rsidRPr="00C85DFC">
        <w:rPr>
          <w:spacing w:val="26"/>
        </w:rPr>
        <w:t xml:space="preserve"> </w:t>
      </w:r>
      <w:r w:rsidRPr="00C85DFC">
        <w:t>ѝ</w:t>
      </w:r>
      <w:r w:rsidRPr="00C85DFC">
        <w:rPr>
          <w:spacing w:val="-13"/>
        </w:rPr>
        <w:t xml:space="preserve"> </w:t>
      </w:r>
      <w:r w:rsidRPr="00C85DFC">
        <w:t>обработване.</w:t>
      </w:r>
    </w:p>
    <w:p w14:paraId="58CCDC6A" w14:textId="77777777" w:rsidR="00C85DFC" w:rsidRPr="00C85DFC" w:rsidRDefault="00C85DFC" w:rsidP="00817637">
      <w:pPr>
        <w:pStyle w:val="a7"/>
        <w:spacing w:after="240" w:line="360" w:lineRule="auto"/>
        <w:ind w:left="0" w:right="26" w:firstLine="426"/>
        <w:jc w:val="both"/>
      </w:pPr>
      <w:r w:rsidRPr="00C85DFC">
        <w:t>Проблем</w:t>
      </w:r>
      <w:r w:rsidRPr="00C85DFC">
        <w:rPr>
          <w:spacing w:val="1"/>
        </w:rPr>
        <w:t xml:space="preserve"> </w:t>
      </w:r>
      <w:r w:rsidRPr="00C85DFC">
        <w:t>пред</w:t>
      </w:r>
      <w:r w:rsidRPr="00C85DFC">
        <w:rPr>
          <w:spacing w:val="1"/>
        </w:rPr>
        <w:t xml:space="preserve"> </w:t>
      </w:r>
      <w:r w:rsidRPr="00C85DFC">
        <w:t>местната икономика</w:t>
      </w:r>
      <w:r w:rsidRPr="00C85DFC">
        <w:rPr>
          <w:spacing w:val="1"/>
        </w:rPr>
        <w:t xml:space="preserve"> </w:t>
      </w:r>
      <w:r w:rsidRPr="00C85DFC">
        <w:t>е,</w:t>
      </w:r>
      <w:r w:rsidRPr="00C85DFC">
        <w:rPr>
          <w:spacing w:val="1"/>
        </w:rPr>
        <w:t xml:space="preserve"> </w:t>
      </w:r>
      <w:r w:rsidRPr="00C85DFC">
        <w:t>че дейностите</w:t>
      </w:r>
      <w:r w:rsidRPr="00C85DFC">
        <w:rPr>
          <w:spacing w:val="1"/>
        </w:rPr>
        <w:t xml:space="preserve"> </w:t>
      </w:r>
      <w:r w:rsidRPr="00C85DFC">
        <w:t>в</w:t>
      </w:r>
      <w:r w:rsidRPr="00C85DFC">
        <w:rPr>
          <w:spacing w:val="1"/>
        </w:rPr>
        <w:t xml:space="preserve"> </w:t>
      </w:r>
      <w:r w:rsidRPr="00C85DFC">
        <w:t>промишлеността</w:t>
      </w:r>
      <w:r w:rsidRPr="00C85DFC">
        <w:rPr>
          <w:spacing w:val="1"/>
        </w:rPr>
        <w:t xml:space="preserve"> </w:t>
      </w:r>
      <w:r w:rsidRPr="00C85DFC">
        <w:t>са силно</w:t>
      </w:r>
      <w:r w:rsidRPr="00C85DFC">
        <w:rPr>
          <w:spacing w:val="1"/>
        </w:rPr>
        <w:t xml:space="preserve"> </w:t>
      </w:r>
      <w:r w:rsidRPr="00C85DFC">
        <w:t>влияещи се от икономическите условия и при една по-сериозна криза или преместването на</w:t>
      </w:r>
      <w:r w:rsidRPr="00C85DFC">
        <w:rPr>
          <w:spacing w:val="1"/>
        </w:rPr>
        <w:t xml:space="preserve"> </w:t>
      </w:r>
      <w:r w:rsidRPr="00C85DFC">
        <w:rPr>
          <w:spacing w:val="-1"/>
        </w:rPr>
        <w:t xml:space="preserve">производствените мощности </w:t>
      </w:r>
      <w:r w:rsidRPr="00C85DFC">
        <w:t>в друг район (или страна) много голяма част от хората могат да</w:t>
      </w:r>
      <w:r w:rsidRPr="00C85DFC">
        <w:rPr>
          <w:spacing w:val="1"/>
        </w:rPr>
        <w:t xml:space="preserve"> </w:t>
      </w:r>
      <w:r w:rsidRPr="00C85DFC">
        <w:t>останат без работа. Това може да доведе от рязко увеличаване на безработицата в общината,</w:t>
      </w:r>
      <w:r w:rsidRPr="00C85DFC">
        <w:rPr>
          <w:spacing w:val="1"/>
        </w:rPr>
        <w:t xml:space="preserve"> </w:t>
      </w:r>
      <w:r w:rsidRPr="00C85DFC">
        <w:rPr>
          <w:spacing w:val="-3"/>
        </w:rPr>
        <w:t>която</w:t>
      </w:r>
      <w:r w:rsidRPr="00C85DFC">
        <w:rPr>
          <w:spacing w:val="-5"/>
        </w:rPr>
        <w:t xml:space="preserve"> </w:t>
      </w:r>
      <w:r w:rsidRPr="00C85DFC">
        <w:rPr>
          <w:spacing w:val="-3"/>
        </w:rPr>
        <w:t>да</w:t>
      </w:r>
      <w:r w:rsidRPr="00C85DFC">
        <w:rPr>
          <w:spacing w:val="9"/>
        </w:rPr>
        <w:t xml:space="preserve"> </w:t>
      </w:r>
      <w:r w:rsidRPr="00C85DFC">
        <w:rPr>
          <w:spacing w:val="-3"/>
        </w:rPr>
        <w:t>постави</w:t>
      </w:r>
      <w:r w:rsidRPr="00C85DFC">
        <w:rPr>
          <w:spacing w:val="3"/>
        </w:rPr>
        <w:t xml:space="preserve"> </w:t>
      </w:r>
      <w:r w:rsidRPr="00C85DFC">
        <w:rPr>
          <w:spacing w:val="-2"/>
        </w:rPr>
        <w:t>социалната</w:t>
      </w:r>
      <w:r w:rsidRPr="00C85DFC">
        <w:rPr>
          <w:spacing w:val="41"/>
        </w:rPr>
        <w:t xml:space="preserve"> </w:t>
      </w:r>
      <w:r w:rsidRPr="00C85DFC">
        <w:rPr>
          <w:spacing w:val="-2"/>
        </w:rPr>
        <w:t>система</w:t>
      </w:r>
      <w:r w:rsidRPr="00C85DFC">
        <w:rPr>
          <w:spacing w:val="-7"/>
        </w:rPr>
        <w:t xml:space="preserve"> </w:t>
      </w:r>
      <w:r w:rsidRPr="00C85DFC">
        <w:rPr>
          <w:spacing w:val="-2"/>
        </w:rPr>
        <w:t>в</w:t>
      </w:r>
      <w:r w:rsidRPr="00C85DFC">
        <w:rPr>
          <w:spacing w:val="-14"/>
        </w:rPr>
        <w:t xml:space="preserve"> </w:t>
      </w:r>
      <w:r w:rsidRPr="00C85DFC">
        <w:rPr>
          <w:spacing w:val="-2"/>
        </w:rPr>
        <w:t>риск</w:t>
      </w:r>
      <w:r w:rsidRPr="00C85DFC">
        <w:rPr>
          <w:spacing w:val="15"/>
        </w:rPr>
        <w:t xml:space="preserve"> </w:t>
      </w:r>
      <w:r w:rsidRPr="00C85DFC">
        <w:rPr>
          <w:spacing w:val="-2"/>
        </w:rPr>
        <w:t>от</w:t>
      </w:r>
      <w:r w:rsidRPr="00C85DFC">
        <w:rPr>
          <w:spacing w:val="10"/>
        </w:rPr>
        <w:t xml:space="preserve"> </w:t>
      </w:r>
      <w:r w:rsidRPr="00C85DFC">
        <w:rPr>
          <w:spacing w:val="-2"/>
        </w:rPr>
        <w:t>прекомерен</w:t>
      </w:r>
      <w:r w:rsidRPr="00C85DFC">
        <w:rPr>
          <w:spacing w:val="19"/>
        </w:rPr>
        <w:t xml:space="preserve"> </w:t>
      </w:r>
      <w:r w:rsidRPr="00C85DFC">
        <w:rPr>
          <w:spacing w:val="-2"/>
        </w:rPr>
        <w:t>натиск.</w:t>
      </w:r>
    </w:p>
    <w:p w14:paraId="5F148A9E" w14:textId="6FE81BB3" w:rsidR="00EA537B" w:rsidRPr="00493A57" w:rsidRDefault="002A68BF" w:rsidP="00975263">
      <w:pPr>
        <w:spacing w:line="360" w:lineRule="auto"/>
        <w:ind w:right="26" w:firstLine="426"/>
        <w:jc w:val="both"/>
        <w:rPr>
          <w:rFonts w:ascii="Times New Roman" w:hAnsi="Times New Roman" w:cs="Times New Roman"/>
          <w:b/>
          <w:i/>
          <w:iCs/>
          <w:sz w:val="24"/>
          <w:szCs w:val="24"/>
        </w:rPr>
      </w:pPr>
      <w:r>
        <w:rPr>
          <w:rFonts w:ascii="Times New Roman" w:hAnsi="Times New Roman" w:cs="Times New Roman"/>
          <w:b/>
          <w:i/>
          <w:iCs/>
          <w:sz w:val="24"/>
          <w:szCs w:val="24"/>
        </w:rPr>
        <w:t xml:space="preserve">4.5.3 </w:t>
      </w:r>
      <w:r w:rsidR="00630FF8">
        <w:rPr>
          <w:rFonts w:ascii="Times New Roman" w:hAnsi="Times New Roman" w:cs="Times New Roman"/>
          <w:b/>
          <w:i/>
          <w:iCs/>
          <w:sz w:val="24"/>
          <w:szCs w:val="24"/>
        </w:rPr>
        <w:t>Селско стопанство</w:t>
      </w:r>
      <w:r w:rsidR="00AD34F1" w:rsidRPr="00493A57">
        <w:rPr>
          <w:rFonts w:ascii="Times New Roman" w:hAnsi="Times New Roman" w:cs="Times New Roman"/>
          <w:b/>
          <w:i/>
          <w:iCs/>
          <w:sz w:val="24"/>
          <w:szCs w:val="24"/>
        </w:rPr>
        <w:t xml:space="preserve"> </w:t>
      </w:r>
    </w:p>
    <w:p w14:paraId="478B0F1D" w14:textId="585245B5" w:rsidR="00EA537B" w:rsidRPr="00493A57" w:rsidRDefault="0088366A" w:rsidP="00975263">
      <w:pPr>
        <w:spacing w:line="360" w:lineRule="auto"/>
        <w:ind w:right="26" w:firstLine="426"/>
        <w:jc w:val="both"/>
        <w:rPr>
          <w:rFonts w:ascii="Times New Roman" w:hAnsi="Times New Roman" w:cs="Times New Roman"/>
          <w:sz w:val="24"/>
          <w:szCs w:val="24"/>
          <w:lang w:val="en-US"/>
        </w:rPr>
      </w:pPr>
      <w:r w:rsidRPr="00493A57">
        <w:rPr>
          <w:rFonts w:ascii="Times New Roman" w:hAnsi="Times New Roman" w:cs="Times New Roman"/>
          <w:sz w:val="24"/>
          <w:szCs w:val="24"/>
        </w:rPr>
        <w:t>О</w:t>
      </w:r>
      <w:r w:rsidR="00EA537B" w:rsidRPr="00493A57">
        <w:rPr>
          <w:rFonts w:ascii="Times New Roman" w:hAnsi="Times New Roman" w:cs="Times New Roman"/>
          <w:color w:val="000000"/>
          <w:sz w:val="24"/>
          <w:szCs w:val="24"/>
        </w:rPr>
        <w:t xml:space="preserve">бщината разполага с почти еднакъв процент за земеделски и горски територии (по данни на НСИ). Този потенциал позволява развитие в повече от една посока и равни шансове за селското и горското стопанство. От общо 395 937дка, заети с обработваеми земи са около 37,5%, а с </w:t>
      </w:r>
      <w:r w:rsidR="00EA537B" w:rsidRPr="00493A57">
        <w:rPr>
          <w:rFonts w:ascii="Times New Roman" w:hAnsi="Times New Roman" w:cs="Times New Roman"/>
          <w:sz w:val="24"/>
          <w:szCs w:val="24"/>
        </w:rPr>
        <w:t>пасища и мери – 45%. Около 47% от обработваемата земя е частна собственост и се обработва в малки стопанства.</w:t>
      </w:r>
    </w:p>
    <w:p w14:paraId="404DC41B" w14:textId="50457255" w:rsidR="00EA537B" w:rsidRPr="00493A57" w:rsidRDefault="00EA537B" w:rsidP="00286678">
      <w:pPr>
        <w:spacing w:line="360" w:lineRule="auto"/>
        <w:ind w:right="26" w:firstLine="426"/>
        <w:jc w:val="both"/>
        <w:rPr>
          <w:rFonts w:ascii="Times New Roman" w:hAnsi="Times New Roman" w:cs="Times New Roman"/>
          <w:strike/>
          <w:color w:val="FF0000"/>
          <w:sz w:val="24"/>
          <w:szCs w:val="24"/>
          <w:shd w:val="clear" w:color="auto" w:fill="FFFFFF"/>
        </w:rPr>
      </w:pPr>
      <w:r w:rsidRPr="00493A57">
        <w:rPr>
          <w:rFonts w:ascii="Times New Roman" w:hAnsi="Times New Roman" w:cs="Times New Roman"/>
          <w:sz w:val="24"/>
          <w:szCs w:val="24"/>
        </w:rPr>
        <w:t xml:space="preserve">Дейността е насочена към отглеждане на основни земеделски култури и едро животновъдство. </w:t>
      </w:r>
    </w:p>
    <w:p w14:paraId="7520592C" w14:textId="77777777" w:rsidR="00EA537B" w:rsidRDefault="00EA537B" w:rsidP="00286678">
      <w:pPr>
        <w:spacing w:line="360" w:lineRule="auto"/>
        <w:ind w:right="26" w:firstLine="426"/>
        <w:jc w:val="both"/>
        <w:rPr>
          <w:rFonts w:ascii="Times New Roman" w:hAnsi="Times New Roman" w:cs="Times New Roman"/>
          <w:bCs/>
          <w:sz w:val="24"/>
          <w:szCs w:val="24"/>
        </w:rPr>
      </w:pPr>
      <w:r w:rsidRPr="00462A28">
        <w:rPr>
          <w:rFonts w:ascii="Times New Roman" w:hAnsi="Times New Roman" w:cs="Times New Roman"/>
          <w:bCs/>
          <w:sz w:val="24"/>
          <w:szCs w:val="24"/>
        </w:rPr>
        <w:t>Техническата база е все още остаряла и неефективна като цяло, но се забелязва тенденция за обновяване, като се използват средства от програми на ЕС. Пазарът на земята в района е слабо развит, което допълнително допринася за ниската ефективност на земеделието.</w:t>
      </w:r>
    </w:p>
    <w:p w14:paraId="3E6D918C" w14:textId="77777777" w:rsidR="007C50DC" w:rsidRDefault="007C50DC" w:rsidP="003075F7">
      <w:pPr>
        <w:spacing w:line="360" w:lineRule="auto"/>
        <w:ind w:right="26" w:firstLine="0"/>
        <w:jc w:val="center"/>
        <w:rPr>
          <w:rFonts w:ascii="Times New Roman" w:hAnsi="Times New Roman" w:cs="Times New Roman"/>
          <w:b/>
          <w:bCs/>
          <w:i/>
        </w:rPr>
      </w:pPr>
    </w:p>
    <w:p w14:paraId="775F6A07" w14:textId="77777777" w:rsidR="000303A2" w:rsidRDefault="000303A2" w:rsidP="003075F7">
      <w:pPr>
        <w:spacing w:line="360" w:lineRule="auto"/>
        <w:ind w:right="26" w:firstLine="0"/>
        <w:jc w:val="center"/>
        <w:rPr>
          <w:rFonts w:ascii="Times New Roman" w:hAnsi="Times New Roman" w:cs="Times New Roman"/>
          <w:b/>
          <w:bCs/>
          <w:i/>
        </w:rPr>
      </w:pPr>
    </w:p>
    <w:p w14:paraId="227376C5" w14:textId="77777777" w:rsidR="000303A2" w:rsidRDefault="000303A2" w:rsidP="003075F7">
      <w:pPr>
        <w:spacing w:line="360" w:lineRule="auto"/>
        <w:ind w:right="26" w:firstLine="0"/>
        <w:jc w:val="center"/>
        <w:rPr>
          <w:rFonts w:ascii="Times New Roman" w:hAnsi="Times New Roman" w:cs="Times New Roman"/>
          <w:b/>
          <w:bCs/>
          <w:i/>
        </w:rPr>
      </w:pPr>
    </w:p>
    <w:p w14:paraId="42A03085" w14:textId="77777777" w:rsidR="000303A2" w:rsidRDefault="000303A2" w:rsidP="003075F7">
      <w:pPr>
        <w:spacing w:line="360" w:lineRule="auto"/>
        <w:ind w:right="26" w:firstLine="0"/>
        <w:jc w:val="center"/>
        <w:rPr>
          <w:rFonts w:ascii="Times New Roman" w:hAnsi="Times New Roman" w:cs="Times New Roman"/>
          <w:b/>
          <w:bCs/>
          <w:i/>
        </w:rPr>
      </w:pPr>
    </w:p>
    <w:p w14:paraId="167226B3" w14:textId="77777777" w:rsidR="000303A2" w:rsidRDefault="000303A2" w:rsidP="003075F7">
      <w:pPr>
        <w:spacing w:line="360" w:lineRule="auto"/>
        <w:ind w:right="26" w:firstLine="0"/>
        <w:jc w:val="center"/>
        <w:rPr>
          <w:rFonts w:ascii="Times New Roman" w:hAnsi="Times New Roman" w:cs="Times New Roman"/>
          <w:b/>
          <w:bCs/>
          <w:i/>
        </w:rPr>
      </w:pPr>
    </w:p>
    <w:p w14:paraId="34436656" w14:textId="77777777" w:rsidR="000303A2" w:rsidRDefault="000303A2" w:rsidP="003075F7">
      <w:pPr>
        <w:spacing w:line="360" w:lineRule="auto"/>
        <w:ind w:right="26" w:firstLine="0"/>
        <w:jc w:val="center"/>
        <w:rPr>
          <w:rFonts w:ascii="Times New Roman" w:hAnsi="Times New Roman" w:cs="Times New Roman"/>
          <w:b/>
          <w:bCs/>
          <w:i/>
        </w:rPr>
      </w:pPr>
    </w:p>
    <w:p w14:paraId="18B9CBC2" w14:textId="77777777" w:rsidR="000303A2" w:rsidRDefault="000303A2" w:rsidP="003075F7">
      <w:pPr>
        <w:spacing w:line="360" w:lineRule="auto"/>
        <w:ind w:right="26" w:firstLine="0"/>
        <w:jc w:val="center"/>
        <w:rPr>
          <w:rFonts w:ascii="Times New Roman" w:hAnsi="Times New Roman" w:cs="Times New Roman"/>
          <w:b/>
          <w:bCs/>
          <w:i/>
        </w:rPr>
      </w:pPr>
    </w:p>
    <w:p w14:paraId="2ACA9523" w14:textId="77777777" w:rsidR="000303A2" w:rsidRDefault="000303A2" w:rsidP="003075F7">
      <w:pPr>
        <w:spacing w:line="360" w:lineRule="auto"/>
        <w:ind w:right="26" w:firstLine="0"/>
        <w:jc w:val="center"/>
        <w:rPr>
          <w:rFonts w:ascii="Times New Roman" w:hAnsi="Times New Roman" w:cs="Times New Roman"/>
          <w:b/>
          <w:bCs/>
          <w:i/>
        </w:rPr>
      </w:pPr>
    </w:p>
    <w:p w14:paraId="49E07597" w14:textId="29742786" w:rsidR="003075F7" w:rsidRPr="003075F7" w:rsidRDefault="003075F7" w:rsidP="003075F7">
      <w:pPr>
        <w:spacing w:line="360" w:lineRule="auto"/>
        <w:ind w:right="26" w:firstLine="0"/>
        <w:jc w:val="center"/>
        <w:rPr>
          <w:rFonts w:ascii="Times New Roman" w:hAnsi="Times New Roman" w:cs="Times New Roman"/>
          <w:b/>
          <w:i/>
        </w:rPr>
      </w:pPr>
      <w:r w:rsidRPr="003075F7">
        <w:rPr>
          <w:rFonts w:ascii="Times New Roman" w:hAnsi="Times New Roman" w:cs="Times New Roman"/>
          <w:b/>
          <w:bCs/>
          <w:i/>
        </w:rPr>
        <w:lastRenderedPageBreak/>
        <w:t>Таблица №</w:t>
      </w:r>
      <w:r w:rsidR="00CC68D9">
        <w:rPr>
          <w:rFonts w:ascii="Times New Roman" w:hAnsi="Times New Roman" w:cs="Times New Roman"/>
          <w:b/>
          <w:bCs/>
          <w:i/>
        </w:rPr>
        <w:t>1</w:t>
      </w:r>
      <w:r w:rsidR="00F76787">
        <w:rPr>
          <w:rFonts w:ascii="Times New Roman" w:hAnsi="Times New Roman" w:cs="Times New Roman"/>
          <w:b/>
          <w:bCs/>
          <w:i/>
        </w:rPr>
        <w:t>1</w:t>
      </w:r>
      <w:r w:rsidRPr="003075F7">
        <w:rPr>
          <w:rFonts w:ascii="Times New Roman" w:hAnsi="Times New Roman" w:cs="Times New Roman"/>
          <w:b/>
          <w:bCs/>
          <w:i/>
        </w:rPr>
        <w:t xml:space="preserve"> </w:t>
      </w:r>
      <w:r w:rsidRPr="003075F7">
        <w:rPr>
          <w:rFonts w:ascii="Times New Roman" w:hAnsi="Times New Roman" w:cs="Times New Roman"/>
          <w:bCs/>
          <w:i/>
        </w:rPr>
        <w:t xml:space="preserve">Пазар на </w:t>
      </w:r>
      <w:r w:rsidRPr="000C7225">
        <w:rPr>
          <w:rFonts w:ascii="Times New Roman" w:hAnsi="Times New Roman" w:cs="Times New Roman"/>
          <w:bCs/>
          <w:i/>
        </w:rPr>
        <w:t>земята</w:t>
      </w:r>
      <w:r w:rsidR="000C7225" w:rsidRPr="000C7225">
        <w:rPr>
          <w:rFonts w:ascii="Times New Roman" w:hAnsi="Times New Roman" w:cs="Times New Roman"/>
          <w:bCs/>
          <w:i/>
        </w:rPr>
        <w:t xml:space="preserve"> за 2010-2011 г. в област Кърджали</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3402"/>
        <w:gridCol w:w="1701"/>
        <w:gridCol w:w="1418"/>
        <w:gridCol w:w="1831"/>
        <w:gridCol w:w="1287"/>
      </w:tblGrid>
      <w:tr w:rsidR="00EA537B" w:rsidRPr="00C44BD7" w14:paraId="3D1DB29E" w14:textId="77777777" w:rsidTr="00416673">
        <w:trPr>
          <w:trHeight w:val="389"/>
          <w:jc w:val="center"/>
        </w:trPr>
        <w:tc>
          <w:tcPr>
            <w:tcW w:w="3402" w:type="dxa"/>
            <w:shd w:val="clear" w:color="auto" w:fill="C5E0B3" w:themeFill="accent6" w:themeFillTint="66"/>
          </w:tcPr>
          <w:p w14:paraId="7509E58B" w14:textId="77777777" w:rsidR="00EA537B" w:rsidRPr="00D87432" w:rsidRDefault="00EA537B" w:rsidP="009D1ABD">
            <w:pPr>
              <w:framePr w:wrap="notBeside" w:vAnchor="text" w:hAnchor="text" w:xAlign="center" w:y="1"/>
              <w:spacing w:after="60"/>
              <w:ind w:right="26"/>
              <w:rPr>
                <w:rFonts w:ascii="Times New Roman" w:hAnsi="Times New Roman" w:cs="Times New Roman"/>
              </w:rPr>
            </w:pPr>
          </w:p>
        </w:tc>
        <w:tc>
          <w:tcPr>
            <w:tcW w:w="3119" w:type="dxa"/>
            <w:gridSpan w:val="2"/>
            <w:shd w:val="clear" w:color="auto" w:fill="C5E0B3" w:themeFill="accent6" w:themeFillTint="66"/>
          </w:tcPr>
          <w:p w14:paraId="17B7E961" w14:textId="77777777" w:rsidR="00EA537B" w:rsidRPr="00D87432" w:rsidRDefault="00EA537B" w:rsidP="009D1ABD">
            <w:pPr>
              <w:framePr w:wrap="notBeside" w:vAnchor="text" w:hAnchor="text" w:xAlign="center" w:y="1"/>
              <w:spacing w:after="60"/>
              <w:ind w:right="26"/>
              <w:jc w:val="center"/>
              <w:rPr>
                <w:rFonts w:ascii="Times New Roman" w:hAnsi="Times New Roman" w:cs="Times New Roman"/>
                <w:b/>
                <w:bCs/>
                <w:lang w:val="en-US"/>
              </w:rPr>
            </w:pPr>
            <w:r w:rsidRPr="00D87432">
              <w:rPr>
                <w:rFonts w:ascii="Times New Roman" w:hAnsi="Times New Roman" w:cs="Times New Roman"/>
                <w:b/>
                <w:bCs/>
                <w:lang w:val="en-US"/>
              </w:rPr>
              <w:t>Продадена земя, 2010г.</w:t>
            </w:r>
          </w:p>
        </w:tc>
        <w:tc>
          <w:tcPr>
            <w:tcW w:w="3118" w:type="dxa"/>
            <w:gridSpan w:val="2"/>
            <w:shd w:val="clear" w:color="auto" w:fill="C5E0B3" w:themeFill="accent6" w:themeFillTint="66"/>
          </w:tcPr>
          <w:p w14:paraId="0580E6AA" w14:textId="77777777" w:rsidR="00EA537B" w:rsidRPr="00D87432" w:rsidRDefault="00EA537B" w:rsidP="009D1ABD">
            <w:pPr>
              <w:framePr w:wrap="notBeside" w:vAnchor="text" w:hAnchor="text" w:xAlign="center" w:y="1"/>
              <w:spacing w:after="60"/>
              <w:ind w:right="26"/>
              <w:jc w:val="center"/>
              <w:rPr>
                <w:rFonts w:ascii="Times New Roman" w:hAnsi="Times New Roman" w:cs="Times New Roman"/>
                <w:b/>
                <w:bCs/>
                <w:lang w:val="en-US"/>
              </w:rPr>
            </w:pPr>
            <w:r w:rsidRPr="00D87432">
              <w:rPr>
                <w:rFonts w:ascii="Times New Roman" w:hAnsi="Times New Roman" w:cs="Times New Roman"/>
                <w:b/>
                <w:bCs/>
                <w:lang w:val="en-US"/>
              </w:rPr>
              <w:t>Продадена земя, 2011г.</w:t>
            </w:r>
          </w:p>
        </w:tc>
      </w:tr>
      <w:tr w:rsidR="00EA537B" w:rsidRPr="00C44BD7" w14:paraId="17B4BF58" w14:textId="77777777" w:rsidTr="00416673">
        <w:trPr>
          <w:trHeight w:val="384"/>
          <w:jc w:val="center"/>
        </w:trPr>
        <w:tc>
          <w:tcPr>
            <w:tcW w:w="3402" w:type="dxa"/>
            <w:shd w:val="clear" w:color="auto" w:fill="C5E0B3" w:themeFill="accent6" w:themeFillTint="66"/>
          </w:tcPr>
          <w:p w14:paraId="375A2D58" w14:textId="77777777" w:rsidR="00EA537B" w:rsidRPr="00D87432" w:rsidRDefault="00EA537B" w:rsidP="009D1ABD">
            <w:pPr>
              <w:framePr w:wrap="notBeside" w:vAnchor="text" w:hAnchor="text" w:xAlign="center" w:y="1"/>
              <w:spacing w:after="60"/>
              <w:ind w:right="26" w:firstLine="0"/>
              <w:rPr>
                <w:rFonts w:ascii="Times New Roman" w:hAnsi="Times New Roman" w:cs="Times New Roman"/>
                <w:b/>
              </w:rPr>
            </w:pPr>
            <w:r w:rsidRPr="00D87432">
              <w:rPr>
                <w:rFonts w:ascii="Times New Roman" w:hAnsi="Times New Roman" w:cs="Times New Roman"/>
                <w:b/>
              </w:rPr>
              <w:t>Община</w:t>
            </w:r>
          </w:p>
        </w:tc>
        <w:tc>
          <w:tcPr>
            <w:tcW w:w="1701" w:type="dxa"/>
            <w:shd w:val="clear" w:color="auto" w:fill="C5E0B3" w:themeFill="accent6" w:themeFillTint="66"/>
          </w:tcPr>
          <w:p w14:paraId="198A498F" w14:textId="77777777" w:rsidR="00EA537B" w:rsidRPr="00D87432" w:rsidRDefault="00EA537B" w:rsidP="009D1ABD">
            <w:pPr>
              <w:framePr w:wrap="notBeside" w:vAnchor="text" w:hAnchor="text" w:xAlign="center" w:y="1"/>
              <w:spacing w:after="60"/>
              <w:ind w:left="260" w:right="26" w:firstLine="0"/>
              <w:jc w:val="center"/>
              <w:rPr>
                <w:rFonts w:ascii="Times New Roman" w:hAnsi="Times New Roman" w:cs="Times New Roman"/>
                <w:b/>
                <w:bCs/>
                <w:lang w:val="en-US"/>
              </w:rPr>
            </w:pPr>
            <w:r w:rsidRPr="00D87432">
              <w:rPr>
                <w:rFonts w:ascii="Times New Roman" w:hAnsi="Times New Roman" w:cs="Times New Roman"/>
                <w:b/>
                <w:bCs/>
                <w:lang w:val="en-US"/>
              </w:rPr>
              <w:t>бр. сделки</w:t>
            </w:r>
          </w:p>
        </w:tc>
        <w:tc>
          <w:tcPr>
            <w:tcW w:w="1418" w:type="dxa"/>
            <w:shd w:val="clear" w:color="auto" w:fill="C5E0B3" w:themeFill="accent6" w:themeFillTint="66"/>
          </w:tcPr>
          <w:p w14:paraId="6934BC74" w14:textId="77777777" w:rsidR="00EA537B" w:rsidRPr="00D87432" w:rsidRDefault="00EA537B" w:rsidP="009D1ABD">
            <w:pPr>
              <w:framePr w:wrap="notBeside" w:vAnchor="text" w:hAnchor="text" w:xAlign="center" w:y="1"/>
              <w:spacing w:after="60"/>
              <w:ind w:left="200" w:right="26" w:firstLine="0"/>
              <w:jc w:val="center"/>
              <w:rPr>
                <w:rFonts w:ascii="Times New Roman" w:hAnsi="Times New Roman" w:cs="Times New Roman"/>
                <w:b/>
                <w:bCs/>
                <w:lang w:val="en-US"/>
              </w:rPr>
            </w:pPr>
            <w:r w:rsidRPr="00D87432">
              <w:rPr>
                <w:rFonts w:ascii="Times New Roman" w:hAnsi="Times New Roman" w:cs="Times New Roman"/>
                <w:b/>
                <w:bCs/>
                <w:lang w:val="en-US"/>
              </w:rPr>
              <w:t>дка</w:t>
            </w:r>
          </w:p>
        </w:tc>
        <w:tc>
          <w:tcPr>
            <w:tcW w:w="1831" w:type="dxa"/>
            <w:shd w:val="clear" w:color="auto" w:fill="C5E0B3" w:themeFill="accent6" w:themeFillTint="66"/>
          </w:tcPr>
          <w:p w14:paraId="272E8F40" w14:textId="77777777" w:rsidR="00EA537B" w:rsidRPr="00D87432" w:rsidRDefault="00EA537B" w:rsidP="009D1ABD">
            <w:pPr>
              <w:framePr w:wrap="notBeside" w:vAnchor="text" w:hAnchor="text" w:xAlign="center" w:y="1"/>
              <w:spacing w:after="60"/>
              <w:ind w:left="180" w:right="26" w:firstLine="0"/>
              <w:jc w:val="center"/>
              <w:rPr>
                <w:rFonts w:ascii="Times New Roman" w:hAnsi="Times New Roman" w:cs="Times New Roman"/>
                <w:b/>
                <w:bCs/>
                <w:lang w:val="en-US"/>
              </w:rPr>
            </w:pPr>
            <w:r w:rsidRPr="00D87432">
              <w:rPr>
                <w:rFonts w:ascii="Times New Roman" w:hAnsi="Times New Roman" w:cs="Times New Roman"/>
                <w:b/>
                <w:bCs/>
                <w:lang w:val="en-US"/>
              </w:rPr>
              <w:t>бр. сделки</w:t>
            </w:r>
          </w:p>
        </w:tc>
        <w:tc>
          <w:tcPr>
            <w:tcW w:w="1287" w:type="dxa"/>
            <w:shd w:val="clear" w:color="auto" w:fill="C5E0B3" w:themeFill="accent6" w:themeFillTint="66"/>
          </w:tcPr>
          <w:p w14:paraId="403A4D50" w14:textId="77777777" w:rsidR="00EA537B" w:rsidRPr="00D87432" w:rsidRDefault="00EA537B" w:rsidP="009D1ABD">
            <w:pPr>
              <w:framePr w:wrap="notBeside" w:vAnchor="text" w:hAnchor="text" w:xAlign="center" w:y="1"/>
              <w:spacing w:after="60"/>
              <w:ind w:left="140" w:right="26" w:firstLine="0"/>
              <w:jc w:val="center"/>
              <w:rPr>
                <w:rFonts w:ascii="Times New Roman" w:hAnsi="Times New Roman" w:cs="Times New Roman"/>
                <w:b/>
                <w:bCs/>
                <w:lang w:val="en-US"/>
              </w:rPr>
            </w:pPr>
            <w:r w:rsidRPr="00D87432">
              <w:rPr>
                <w:rFonts w:ascii="Times New Roman" w:hAnsi="Times New Roman" w:cs="Times New Roman"/>
                <w:b/>
                <w:bCs/>
                <w:lang w:val="en-US"/>
              </w:rPr>
              <w:t>дка</w:t>
            </w:r>
          </w:p>
        </w:tc>
      </w:tr>
      <w:tr w:rsidR="00EA537B" w:rsidRPr="00C44BD7" w14:paraId="3B8023AB" w14:textId="77777777" w:rsidTr="000F7D24">
        <w:trPr>
          <w:trHeight w:val="398"/>
          <w:jc w:val="center"/>
        </w:trPr>
        <w:tc>
          <w:tcPr>
            <w:tcW w:w="3402" w:type="dxa"/>
            <w:shd w:val="clear" w:color="auto" w:fill="FFFFFF"/>
          </w:tcPr>
          <w:p w14:paraId="0C1D5F2D" w14:textId="77777777" w:rsidR="00EA537B" w:rsidRPr="00D87432" w:rsidRDefault="00EA537B" w:rsidP="009D1ABD">
            <w:pPr>
              <w:framePr w:wrap="notBeside" w:vAnchor="text" w:hAnchor="text" w:xAlign="center" w:y="1"/>
              <w:spacing w:after="60"/>
              <w:ind w:left="120" w:right="26"/>
              <w:rPr>
                <w:rFonts w:ascii="Times New Roman" w:hAnsi="Times New Roman" w:cs="Times New Roman"/>
                <w:bCs/>
                <w:lang w:val="en-US"/>
              </w:rPr>
            </w:pPr>
            <w:r w:rsidRPr="00D87432">
              <w:rPr>
                <w:rFonts w:ascii="Times New Roman" w:hAnsi="Times New Roman" w:cs="Times New Roman"/>
                <w:bCs/>
                <w:lang w:val="en-US"/>
              </w:rPr>
              <w:t>Ардино</w:t>
            </w:r>
          </w:p>
        </w:tc>
        <w:tc>
          <w:tcPr>
            <w:tcW w:w="1701" w:type="dxa"/>
            <w:shd w:val="clear" w:color="auto" w:fill="FFFFFF"/>
          </w:tcPr>
          <w:p w14:paraId="5DD8EA68" w14:textId="77777777" w:rsidR="00EA537B" w:rsidRPr="00D87432" w:rsidRDefault="00EA537B" w:rsidP="009D1ABD">
            <w:pPr>
              <w:framePr w:wrap="notBeside" w:vAnchor="text" w:hAnchor="text" w:xAlign="center" w:y="1"/>
              <w:spacing w:after="60"/>
              <w:ind w:left="142" w:right="26" w:hanging="3"/>
              <w:jc w:val="center"/>
              <w:rPr>
                <w:rFonts w:ascii="Times New Roman" w:hAnsi="Times New Roman" w:cs="Times New Roman"/>
                <w:bCs/>
                <w:lang w:val="en-US"/>
              </w:rPr>
            </w:pPr>
            <w:r w:rsidRPr="00D87432">
              <w:rPr>
                <w:rFonts w:ascii="Times New Roman" w:hAnsi="Times New Roman" w:cs="Times New Roman"/>
                <w:bCs/>
                <w:lang w:val="en-US"/>
              </w:rPr>
              <w:t>6</w:t>
            </w:r>
          </w:p>
        </w:tc>
        <w:tc>
          <w:tcPr>
            <w:tcW w:w="1418" w:type="dxa"/>
            <w:shd w:val="clear" w:color="auto" w:fill="FFFFFF"/>
          </w:tcPr>
          <w:p w14:paraId="65A5864C" w14:textId="77777777" w:rsidR="00EA537B" w:rsidRPr="00D87432" w:rsidRDefault="00EA537B" w:rsidP="009D1ABD">
            <w:pPr>
              <w:framePr w:wrap="notBeside" w:vAnchor="text" w:hAnchor="text" w:xAlign="center" w:y="1"/>
              <w:spacing w:after="60"/>
              <w:ind w:left="300" w:right="26" w:hanging="3"/>
              <w:jc w:val="center"/>
              <w:rPr>
                <w:rFonts w:ascii="Times New Roman" w:hAnsi="Times New Roman" w:cs="Times New Roman"/>
                <w:bCs/>
                <w:lang w:val="en-US"/>
              </w:rPr>
            </w:pPr>
            <w:r w:rsidRPr="00D87432">
              <w:rPr>
                <w:rFonts w:ascii="Times New Roman" w:hAnsi="Times New Roman" w:cs="Times New Roman"/>
                <w:bCs/>
                <w:lang w:val="en-US"/>
              </w:rPr>
              <w:t>42.500</w:t>
            </w:r>
          </w:p>
        </w:tc>
        <w:tc>
          <w:tcPr>
            <w:tcW w:w="1831" w:type="dxa"/>
            <w:shd w:val="clear" w:color="auto" w:fill="FFFFFF"/>
          </w:tcPr>
          <w:p w14:paraId="1A1E0EBE" w14:textId="77777777" w:rsidR="00EA537B" w:rsidRPr="00D87432" w:rsidRDefault="00EA537B" w:rsidP="009D1ABD">
            <w:pPr>
              <w:framePr w:wrap="notBeside" w:vAnchor="text" w:hAnchor="text" w:xAlign="center" w:y="1"/>
              <w:spacing w:after="60"/>
              <w:ind w:left="53" w:right="26" w:hanging="3"/>
              <w:jc w:val="center"/>
              <w:rPr>
                <w:rFonts w:ascii="Times New Roman" w:hAnsi="Times New Roman" w:cs="Times New Roman"/>
                <w:bCs/>
                <w:lang w:val="en-US"/>
              </w:rPr>
            </w:pPr>
            <w:r w:rsidRPr="00D87432">
              <w:rPr>
                <w:rFonts w:ascii="Times New Roman" w:hAnsi="Times New Roman" w:cs="Times New Roman"/>
                <w:bCs/>
                <w:lang w:val="en-US"/>
              </w:rPr>
              <w:t>6</w:t>
            </w:r>
          </w:p>
        </w:tc>
        <w:tc>
          <w:tcPr>
            <w:tcW w:w="1287" w:type="dxa"/>
            <w:shd w:val="clear" w:color="auto" w:fill="FFFFFF"/>
          </w:tcPr>
          <w:p w14:paraId="0E284F8A" w14:textId="77777777" w:rsidR="00EA537B" w:rsidRPr="00D87432" w:rsidRDefault="00EA537B" w:rsidP="009D1ABD">
            <w:pPr>
              <w:framePr w:wrap="notBeside" w:vAnchor="text" w:hAnchor="text" w:xAlign="center" w:y="1"/>
              <w:spacing w:after="60"/>
              <w:ind w:left="340" w:right="26" w:hanging="3"/>
              <w:jc w:val="center"/>
              <w:rPr>
                <w:rFonts w:ascii="Times New Roman" w:hAnsi="Times New Roman" w:cs="Times New Roman"/>
                <w:bCs/>
                <w:lang w:val="en-US"/>
              </w:rPr>
            </w:pPr>
            <w:r w:rsidRPr="00D87432">
              <w:rPr>
                <w:rFonts w:ascii="Times New Roman" w:hAnsi="Times New Roman" w:cs="Times New Roman"/>
                <w:bCs/>
                <w:lang w:val="en-US"/>
              </w:rPr>
              <w:t>61.323</w:t>
            </w:r>
          </w:p>
        </w:tc>
      </w:tr>
      <w:tr w:rsidR="00EA537B" w:rsidRPr="00C44BD7" w14:paraId="346AAA9A" w14:textId="77777777" w:rsidTr="000F7D24">
        <w:trPr>
          <w:trHeight w:val="389"/>
          <w:jc w:val="center"/>
        </w:trPr>
        <w:tc>
          <w:tcPr>
            <w:tcW w:w="3402" w:type="dxa"/>
            <w:shd w:val="clear" w:color="auto" w:fill="FFFFFF"/>
          </w:tcPr>
          <w:p w14:paraId="3DE53C5A" w14:textId="77777777" w:rsidR="00EA537B" w:rsidRPr="00D87432" w:rsidRDefault="00EA537B" w:rsidP="009D1ABD">
            <w:pPr>
              <w:framePr w:wrap="notBeside" w:vAnchor="text" w:hAnchor="text" w:xAlign="center" w:y="1"/>
              <w:spacing w:after="60"/>
              <w:ind w:left="120" w:right="26"/>
              <w:rPr>
                <w:rFonts w:ascii="Times New Roman" w:hAnsi="Times New Roman" w:cs="Times New Roman"/>
                <w:bCs/>
                <w:lang w:val="en-US"/>
              </w:rPr>
            </w:pPr>
            <w:r w:rsidRPr="00D87432">
              <w:rPr>
                <w:rFonts w:ascii="Times New Roman" w:hAnsi="Times New Roman" w:cs="Times New Roman"/>
                <w:bCs/>
                <w:lang w:val="en-US"/>
              </w:rPr>
              <w:t>Джебел</w:t>
            </w:r>
          </w:p>
        </w:tc>
        <w:tc>
          <w:tcPr>
            <w:tcW w:w="1701" w:type="dxa"/>
            <w:shd w:val="clear" w:color="auto" w:fill="FFFFFF"/>
          </w:tcPr>
          <w:p w14:paraId="1E490B62" w14:textId="77777777" w:rsidR="00EA537B" w:rsidRPr="00D87432" w:rsidRDefault="00EA537B" w:rsidP="009D1ABD">
            <w:pPr>
              <w:framePr w:wrap="notBeside" w:vAnchor="text" w:hAnchor="text" w:xAlign="center" w:y="1"/>
              <w:spacing w:after="60"/>
              <w:ind w:left="142" w:right="26" w:hanging="3"/>
              <w:jc w:val="center"/>
              <w:rPr>
                <w:rFonts w:ascii="Times New Roman" w:hAnsi="Times New Roman" w:cs="Times New Roman"/>
                <w:bCs/>
                <w:lang w:val="en-US"/>
              </w:rPr>
            </w:pPr>
            <w:r w:rsidRPr="00D87432">
              <w:rPr>
                <w:rFonts w:ascii="Times New Roman" w:hAnsi="Times New Roman" w:cs="Times New Roman"/>
                <w:bCs/>
                <w:lang w:val="en-US"/>
              </w:rPr>
              <w:t>15</w:t>
            </w:r>
          </w:p>
        </w:tc>
        <w:tc>
          <w:tcPr>
            <w:tcW w:w="1418" w:type="dxa"/>
            <w:shd w:val="clear" w:color="auto" w:fill="FFFFFF"/>
          </w:tcPr>
          <w:p w14:paraId="73467B66" w14:textId="77777777" w:rsidR="00EA537B" w:rsidRPr="00D87432" w:rsidRDefault="00EA537B" w:rsidP="009D1ABD">
            <w:pPr>
              <w:framePr w:wrap="notBeside" w:vAnchor="text" w:hAnchor="text" w:xAlign="center" w:y="1"/>
              <w:spacing w:after="60"/>
              <w:ind w:left="200" w:right="26" w:hanging="3"/>
              <w:jc w:val="center"/>
              <w:rPr>
                <w:rFonts w:ascii="Times New Roman" w:hAnsi="Times New Roman" w:cs="Times New Roman"/>
                <w:bCs/>
                <w:lang w:val="en-US"/>
              </w:rPr>
            </w:pPr>
            <w:r w:rsidRPr="00D87432">
              <w:rPr>
                <w:rFonts w:ascii="Times New Roman" w:hAnsi="Times New Roman" w:cs="Times New Roman"/>
                <w:bCs/>
                <w:lang w:val="en-US"/>
              </w:rPr>
              <w:t>112.405</w:t>
            </w:r>
          </w:p>
        </w:tc>
        <w:tc>
          <w:tcPr>
            <w:tcW w:w="1831" w:type="dxa"/>
            <w:shd w:val="clear" w:color="auto" w:fill="FFFFFF"/>
          </w:tcPr>
          <w:p w14:paraId="71F8FF39" w14:textId="77777777" w:rsidR="00EA537B" w:rsidRPr="00D87432" w:rsidRDefault="00EA537B" w:rsidP="009D1ABD">
            <w:pPr>
              <w:framePr w:wrap="notBeside" w:vAnchor="text" w:hAnchor="text" w:xAlign="center" w:y="1"/>
              <w:spacing w:after="60"/>
              <w:ind w:left="53" w:right="26" w:hanging="3"/>
              <w:jc w:val="center"/>
              <w:rPr>
                <w:rFonts w:ascii="Times New Roman" w:hAnsi="Times New Roman" w:cs="Times New Roman"/>
                <w:bCs/>
                <w:lang w:val="en-US"/>
              </w:rPr>
            </w:pPr>
            <w:r w:rsidRPr="00D87432">
              <w:rPr>
                <w:rFonts w:ascii="Times New Roman" w:hAnsi="Times New Roman" w:cs="Times New Roman"/>
                <w:bCs/>
                <w:lang w:val="en-US"/>
              </w:rPr>
              <w:t>21</w:t>
            </w:r>
          </w:p>
        </w:tc>
        <w:tc>
          <w:tcPr>
            <w:tcW w:w="1287" w:type="dxa"/>
            <w:shd w:val="clear" w:color="auto" w:fill="FFFFFF"/>
          </w:tcPr>
          <w:p w14:paraId="7864219E" w14:textId="77777777" w:rsidR="00EA537B" w:rsidRPr="00D87432" w:rsidRDefault="00EA537B" w:rsidP="009D1ABD">
            <w:pPr>
              <w:framePr w:wrap="notBeside" w:vAnchor="text" w:hAnchor="text" w:xAlign="center" w:y="1"/>
              <w:spacing w:after="60"/>
              <w:ind w:left="340" w:right="26" w:hanging="3"/>
              <w:jc w:val="center"/>
              <w:rPr>
                <w:rFonts w:ascii="Times New Roman" w:hAnsi="Times New Roman" w:cs="Times New Roman"/>
                <w:bCs/>
                <w:lang w:val="en-US"/>
              </w:rPr>
            </w:pPr>
            <w:r w:rsidRPr="00D87432">
              <w:rPr>
                <w:rFonts w:ascii="Times New Roman" w:hAnsi="Times New Roman" w:cs="Times New Roman"/>
                <w:bCs/>
                <w:lang w:val="en-US"/>
              </w:rPr>
              <w:t>72.678</w:t>
            </w:r>
          </w:p>
        </w:tc>
      </w:tr>
      <w:tr w:rsidR="00EA537B" w:rsidRPr="00C44BD7" w14:paraId="1DE17457" w14:textId="77777777" w:rsidTr="000F7D24">
        <w:trPr>
          <w:trHeight w:val="394"/>
          <w:jc w:val="center"/>
        </w:trPr>
        <w:tc>
          <w:tcPr>
            <w:tcW w:w="3402" w:type="dxa"/>
            <w:shd w:val="clear" w:color="auto" w:fill="FFFFFF"/>
          </w:tcPr>
          <w:p w14:paraId="7B1FA7B0" w14:textId="77777777" w:rsidR="00EA537B" w:rsidRPr="00D87432" w:rsidRDefault="00EA537B" w:rsidP="009D1ABD">
            <w:pPr>
              <w:framePr w:wrap="notBeside" w:vAnchor="text" w:hAnchor="text" w:xAlign="center" w:y="1"/>
              <w:spacing w:after="60"/>
              <w:ind w:left="120" w:right="26"/>
              <w:rPr>
                <w:rFonts w:ascii="Times New Roman" w:hAnsi="Times New Roman" w:cs="Times New Roman"/>
                <w:bCs/>
                <w:lang w:val="en-US"/>
              </w:rPr>
            </w:pPr>
            <w:r w:rsidRPr="00D87432">
              <w:rPr>
                <w:rFonts w:ascii="Times New Roman" w:hAnsi="Times New Roman" w:cs="Times New Roman"/>
                <w:bCs/>
                <w:lang w:val="en-US"/>
              </w:rPr>
              <w:t>Кирково</w:t>
            </w:r>
          </w:p>
        </w:tc>
        <w:tc>
          <w:tcPr>
            <w:tcW w:w="1701" w:type="dxa"/>
            <w:shd w:val="clear" w:color="auto" w:fill="FFFFFF"/>
          </w:tcPr>
          <w:p w14:paraId="087111AA" w14:textId="77777777" w:rsidR="00EA537B" w:rsidRPr="00D87432" w:rsidRDefault="00EA537B" w:rsidP="009D1ABD">
            <w:pPr>
              <w:framePr w:wrap="notBeside" w:vAnchor="text" w:hAnchor="text" w:xAlign="center" w:y="1"/>
              <w:spacing w:after="60"/>
              <w:ind w:left="142" w:right="26" w:hanging="3"/>
              <w:jc w:val="center"/>
              <w:rPr>
                <w:rFonts w:ascii="Times New Roman" w:hAnsi="Times New Roman" w:cs="Times New Roman"/>
                <w:bCs/>
                <w:lang w:val="en-US"/>
              </w:rPr>
            </w:pPr>
            <w:r w:rsidRPr="00D87432">
              <w:rPr>
                <w:rFonts w:ascii="Times New Roman" w:hAnsi="Times New Roman" w:cs="Times New Roman"/>
                <w:bCs/>
                <w:lang w:val="en-US"/>
              </w:rPr>
              <w:t>92</w:t>
            </w:r>
          </w:p>
        </w:tc>
        <w:tc>
          <w:tcPr>
            <w:tcW w:w="1418" w:type="dxa"/>
            <w:shd w:val="clear" w:color="auto" w:fill="FFFFFF"/>
          </w:tcPr>
          <w:p w14:paraId="74BF4AA5" w14:textId="77777777" w:rsidR="00EA537B" w:rsidRPr="00D87432" w:rsidRDefault="00EA537B" w:rsidP="009D1ABD">
            <w:pPr>
              <w:framePr w:wrap="notBeside" w:vAnchor="text" w:hAnchor="text" w:xAlign="center" w:y="1"/>
              <w:spacing w:after="60"/>
              <w:ind w:left="200" w:right="26" w:hanging="3"/>
              <w:jc w:val="center"/>
              <w:rPr>
                <w:rFonts w:ascii="Times New Roman" w:hAnsi="Times New Roman" w:cs="Times New Roman"/>
                <w:bCs/>
                <w:lang w:val="en-US"/>
              </w:rPr>
            </w:pPr>
            <w:r w:rsidRPr="00D87432">
              <w:rPr>
                <w:rFonts w:ascii="Times New Roman" w:hAnsi="Times New Roman" w:cs="Times New Roman"/>
                <w:bCs/>
                <w:lang w:val="en-US"/>
              </w:rPr>
              <w:t>345.500</w:t>
            </w:r>
          </w:p>
        </w:tc>
        <w:tc>
          <w:tcPr>
            <w:tcW w:w="1831" w:type="dxa"/>
            <w:shd w:val="clear" w:color="auto" w:fill="FFFFFF"/>
          </w:tcPr>
          <w:p w14:paraId="699F9C5E" w14:textId="77777777" w:rsidR="00EA537B" w:rsidRPr="00D87432" w:rsidRDefault="00EA537B" w:rsidP="009D1ABD">
            <w:pPr>
              <w:framePr w:wrap="notBeside" w:vAnchor="text" w:hAnchor="text" w:xAlign="center" w:y="1"/>
              <w:spacing w:after="60"/>
              <w:ind w:left="53" w:right="26" w:hanging="3"/>
              <w:jc w:val="center"/>
              <w:rPr>
                <w:rFonts w:ascii="Times New Roman" w:hAnsi="Times New Roman" w:cs="Times New Roman"/>
                <w:bCs/>
                <w:lang w:val="en-US"/>
              </w:rPr>
            </w:pPr>
            <w:r w:rsidRPr="00D87432">
              <w:rPr>
                <w:rFonts w:ascii="Times New Roman" w:hAnsi="Times New Roman" w:cs="Times New Roman"/>
                <w:bCs/>
                <w:lang w:val="en-US"/>
              </w:rPr>
              <w:t>34</w:t>
            </w:r>
          </w:p>
        </w:tc>
        <w:tc>
          <w:tcPr>
            <w:tcW w:w="1287" w:type="dxa"/>
            <w:shd w:val="clear" w:color="auto" w:fill="FFFFFF"/>
          </w:tcPr>
          <w:p w14:paraId="2B3EA8E0" w14:textId="77777777" w:rsidR="00EA537B" w:rsidRPr="00D87432" w:rsidRDefault="00EA537B" w:rsidP="009D1ABD">
            <w:pPr>
              <w:framePr w:wrap="notBeside" w:vAnchor="text" w:hAnchor="text" w:xAlign="center" w:y="1"/>
              <w:spacing w:after="60"/>
              <w:ind w:left="340" w:right="26" w:hanging="3"/>
              <w:jc w:val="center"/>
              <w:rPr>
                <w:rFonts w:ascii="Times New Roman" w:hAnsi="Times New Roman" w:cs="Times New Roman"/>
                <w:bCs/>
                <w:lang w:val="en-US"/>
              </w:rPr>
            </w:pPr>
            <w:r w:rsidRPr="00D87432">
              <w:rPr>
                <w:rFonts w:ascii="Times New Roman" w:hAnsi="Times New Roman" w:cs="Times New Roman"/>
                <w:bCs/>
                <w:lang w:val="en-US"/>
              </w:rPr>
              <w:t>80.894</w:t>
            </w:r>
          </w:p>
        </w:tc>
      </w:tr>
      <w:tr w:rsidR="00EA537B" w:rsidRPr="00C44BD7" w14:paraId="2A3E3AEF" w14:textId="77777777" w:rsidTr="000F7D24">
        <w:trPr>
          <w:trHeight w:val="389"/>
          <w:jc w:val="center"/>
        </w:trPr>
        <w:tc>
          <w:tcPr>
            <w:tcW w:w="3402" w:type="dxa"/>
            <w:shd w:val="clear" w:color="auto" w:fill="FFFFFF"/>
          </w:tcPr>
          <w:p w14:paraId="6D38F4B6" w14:textId="77777777" w:rsidR="00EA537B" w:rsidRPr="00D87432" w:rsidRDefault="00EA537B" w:rsidP="009D1ABD">
            <w:pPr>
              <w:framePr w:wrap="notBeside" w:vAnchor="text" w:hAnchor="text" w:xAlign="center" w:y="1"/>
              <w:spacing w:after="60"/>
              <w:ind w:left="120" w:right="26"/>
              <w:rPr>
                <w:rFonts w:ascii="Times New Roman" w:hAnsi="Times New Roman" w:cs="Times New Roman"/>
                <w:b/>
                <w:bCs/>
                <w:lang w:val="en-US"/>
              </w:rPr>
            </w:pPr>
            <w:r w:rsidRPr="00D87432">
              <w:rPr>
                <w:rFonts w:ascii="Times New Roman" w:hAnsi="Times New Roman" w:cs="Times New Roman"/>
                <w:b/>
                <w:bCs/>
                <w:lang w:val="en-US"/>
              </w:rPr>
              <w:t>Крумовград</w:t>
            </w:r>
          </w:p>
        </w:tc>
        <w:tc>
          <w:tcPr>
            <w:tcW w:w="1701" w:type="dxa"/>
            <w:shd w:val="clear" w:color="auto" w:fill="FFFFFF"/>
          </w:tcPr>
          <w:p w14:paraId="3D10D26B" w14:textId="77777777" w:rsidR="00EA537B" w:rsidRPr="00D87432" w:rsidRDefault="00EA537B" w:rsidP="009D1ABD">
            <w:pPr>
              <w:framePr w:wrap="notBeside" w:vAnchor="text" w:hAnchor="text" w:xAlign="center" w:y="1"/>
              <w:spacing w:after="60"/>
              <w:ind w:left="142" w:right="26" w:hanging="3"/>
              <w:jc w:val="center"/>
              <w:rPr>
                <w:rFonts w:ascii="Times New Roman" w:hAnsi="Times New Roman" w:cs="Times New Roman"/>
                <w:b/>
                <w:bCs/>
                <w:lang w:val="en-US"/>
              </w:rPr>
            </w:pPr>
            <w:r w:rsidRPr="00D87432">
              <w:rPr>
                <w:rFonts w:ascii="Times New Roman" w:hAnsi="Times New Roman" w:cs="Times New Roman"/>
                <w:b/>
                <w:bCs/>
                <w:lang w:val="en-US"/>
              </w:rPr>
              <w:t>22</w:t>
            </w:r>
          </w:p>
        </w:tc>
        <w:tc>
          <w:tcPr>
            <w:tcW w:w="1418" w:type="dxa"/>
            <w:shd w:val="clear" w:color="auto" w:fill="FFFFFF"/>
          </w:tcPr>
          <w:p w14:paraId="496526B7" w14:textId="77777777" w:rsidR="00EA537B" w:rsidRPr="00D87432" w:rsidRDefault="00EA537B" w:rsidP="009D1ABD">
            <w:pPr>
              <w:framePr w:wrap="notBeside" w:vAnchor="text" w:hAnchor="text" w:xAlign="center" w:y="1"/>
              <w:spacing w:after="60"/>
              <w:ind w:left="200" w:right="26" w:hanging="3"/>
              <w:jc w:val="center"/>
              <w:rPr>
                <w:rFonts w:ascii="Times New Roman" w:hAnsi="Times New Roman" w:cs="Times New Roman"/>
                <w:b/>
                <w:bCs/>
                <w:lang w:val="en-US"/>
              </w:rPr>
            </w:pPr>
            <w:r w:rsidRPr="00D87432">
              <w:rPr>
                <w:rFonts w:ascii="Times New Roman" w:hAnsi="Times New Roman" w:cs="Times New Roman"/>
                <w:b/>
                <w:bCs/>
                <w:lang w:val="en-US"/>
              </w:rPr>
              <w:t>330.780</w:t>
            </w:r>
          </w:p>
        </w:tc>
        <w:tc>
          <w:tcPr>
            <w:tcW w:w="1831" w:type="dxa"/>
            <w:shd w:val="clear" w:color="auto" w:fill="FFFFFF"/>
          </w:tcPr>
          <w:p w14:paraId="488B1E23" w14:textId="77777777" w:rsidR="00EA537B" w:rsidRPr="00D87432" w:rsidRDefault="00EA537B" w:rsidP="009D1ABD">
            <w:pPr>
              <w:framePr w:wrap="notBeside" w:vAnchor="text" w:hAnchor="text" w:xAlign="center" w:y="1"/>
              <w:spacing w:after="60"/>
              <w:ind w:left="53" w:right="26" w:hanging="3"/>
              <w:jc w:val="center"/>
              <w:rPr>
                <w:rFonts w:ascii="Times New Roman" w:hAnsi="Times New Roman" w:cs="Times New Roman"/>
                <w:b/>
                <w:bCs/>
                <w:lang w:val="en-US"/>
              </w:rPr>
            </w:pPr>
            <w:r w:rsidRPr="00D87432">
              <w:rPr>
                <w:rFonts w:ascii="Times New Roman" w:hAnsi="Times New Roman" w:cs="Times New Roman"/>
                <w:b/>
                <w:bCs/>
                <w:lang w:val="en-US"/>
              </w:rPr>
              <w:t>11</w:t>
            </w:r>
          </w:p>
        </w:tc>
        <w:tc>
          <w:tcPr>
            <w:tcW w:w="1287" w:type="dxa"/>
            <w:shd w:val="clear" w:color="auto" w:fill="FFFFFF"/>
          </w:tcPr>
          <w:p w14:paraId="1C0FEE86" w14:textId="77777777" w:rsidR="00EA537B" w:rsidRPr="00D87432" w:rsidRDefault="00EA537B" w:rsidP="009D1ABD">
            <w:pPr>
              <w:framePr w:wrap="notBeside" w:vAnchor="text" w:hAnchor="text" w:xAlign="center" w:y="1"/>
              <w:spacing w:after="60"/>
              <w:ind w:left="340" w:right="26" w:hanging="3"/>
              <w:jc w:val="center"/>
              <w:rPr>
                <w:rFonts w:ascii="Times New Roman" w:hAnsi="Times New Roman" w:cs="Times New Roman"/>
                <w:b/>
                <w:bCs/>
                <w:lang w:val="en-US"/>
              </w:rPr>
            </w:pPr>
            <w:r w:rsidRPr="00D87432">
              <w:rPr>
                <w:rFonts w:ascii="Times New Roman" w:hAnsi="Times New Roman" w:cs="Times New Roman"/>
                <w:b/>
                <w:bCs/>
                <w:lang w:val="en-US"/>
              </w:rPr>
              <w:t>56.593</w:t>
            </w:r>
          </w:p>
        </w:tc>
      </w:tr>
      <w:tr w:rsidR="00EA537B" w:rsidRPr="00C44BD7" w14:paraId="5CB35382" w14:textId="77777777" w:rsidTr="000F7D24">
        <w:trPr>
          <w:trHeight w:val="389"/>
          <w:jc w:val="center"/>
        </w:trPr>
        <w:tc>
          <w:tcPr>
            <w:tcW w:w="3402" w:type="dxa"/>
            <w:shd w:val="clear" w:color="auto" w:fill="FFFFFF"/>
          </w:tcPr>
          <w:p w14:paraId="3067BBC4" w14:textId="77777777" w:rsidR="00EA537B" w:rsidRPr="00D87432" w:rsidRDefault="00EA537B" w:rsidP="009D1ABD">
            <w:pPr>
              <w:framePr w:wrap="notBeside" w:vAnchor="text" w:hAnchor="text" w:xAlign="center" w:y="1"/>
              <w:spacing w:after="60"/>
              <w:ind w:left="120" w:right="26"/>
              <w:rPr>
                <w:rFonts w:ascii="Times New Roman" w:hAnsi="Times New Roman" w:cs="Times New Roman"/>
                <w:bCs/>
                <w:lang w:val="en-US"/>
              </w:rPr>
            </w:pPr>
            <w:r w:rsidRPr="00D87432">
              <w:rPr>
                <w:rFonts w:ascii="Times New Roman" w:hAnsi="Times New Roman" w:cs="Times New Roman"/>
                <w:bCs/>
                <w:lang w:val="en-US"/>
              </w:rPr>
              <w:t>Кърджали</w:t>
            </w:r>
          </w:p>
        </w:tc>
        <w:tc>
          <w:tcPr>
            <w:tcW w:w="1701" w:type="dxa"/>
            <w:shd w:val="clear" w:color="auto" w:fill="FFFFFF"/>
          </w:tcPr>
          <w:p w14:paraId="169B18FC" w14:textId="77777777" w:rsidR="00EA537B" w:rsidRPr="00D87432" w:rsidRDefault="00EA537B" w:rsidP="009D1ABD">
            <w:pPr>
              <w:framePr w:wrap="notBeside" w:vAnchor="text" w:hAnchor="text" w:xAlign="center" w:y="1"/>
              <w:spacing w:after="60"/>
              <w:ind w:left="142" w:right="26" w:hanging="3"/>
              <w:jc w:val="center"/>
              <w:rPr>
                <w:rFonts w:ascii="Times New Roman" w:hAnsi="Times New Roman" w:cs="Times New Roman"/>
                <w:bCs/>
                <w:lang w:val="en-US"/>
              </w:rPr>
            </w:pPr>
            <w:r w:rsidRPr="00D87432">
              <w:rPr>
                <w:rFonts w:ascii="Times New Roman" w:hAnsi="Times New Roman" w:cs="Times New Roman"/>
                <w:bCs/>
                <w:lang w:val="en-US"/>
              </w:rPr>
              <w:t>121</w:t>
            </w:r>
          </w:p>
        </w:tc>
        <w:tc>
          <w:tcPr>
            <w:tcW w:w="1418" w:type="dxa"/>
            <w:shd w:val="clear" w:color="auto" w:fill="FFFFFF"/>
          </w:tcPr>
          <w:p w14:paraId="571A39A9" w14:textId="77777777" w:rsidR="00EA537B" w:rsidRPr="00D87432" w:rsidRDefault="00EA537B" w:rsidP="009D1ABD">
            <w:pPr>
              <w:framePr w:wrap="notBeside" w:vAnchor="text" w:hAnchor="text" w:xAlign="center" w:y="1"/>
              <w:spacing w:after="60"/>
              <w:ind w:left="200" w:right="26" w:hanging="3"/>
              <w:jc w:val="center"/>
              <w:rPr>
                <w:rFonts w:ascii="Times New Roman" w:hAnsi="Times New Roman" w:cs="Times New Roman"/>
                <w:bCs/>
                <w:lang w:val="en-US"/>
              </w:rPr>
            </w:pPr>
            <w:r w:rsidRPr="00D87432">
              <w:rPr>
                <w:rFonts w:ascii="Times New Roman" w:hAnsi="Times New Roman" w:cs="Times New Roman"/>
                <w:bCs/>
                <w:lang w:val="en-US"/>
              </w:rPr>
              <w:t>1398.776</w:t>
            </w:r>
          </w:p>
        </w:tc>
        <w:tc>
          <w:tcPr>
            <w:tcW w:w="1831" w:type="dxa"/>
            <w:shd w:val="clear" w:color="auto" w:fill="FFFFFF"/>
          </w:tcPr>
          <w:p w14:paraId="2422F87D" w14:textId="77777777" w:rsidR="00EA537B" w:rsidRPr="00D87432" w:rsidRDefault="00EA537B" w:rsidP="009D1ABD">
            <w:pPr>
              <w:framePr w:wrap="notBeside" w:vAnchor="text" w:hAnchor="text" w:xAlign="center" w:y="1"/>
              <w:spacing w:after="60"/>
              <w:ind w:left="53" w:right="26" w:hanging="3"/>
              <w:jc w:val="center"/>
              <w:rPr>
                <w:rFonts w:ascii="Times New Roman" w:hAnsi="Times New Roman" w:cs="Times New Roman"/>
                <w:bCs/>
                <w:lang w:val="en-US"/>
              </w:rPr>
            </w:pPr>
            <w:r w:rsidRPr="00D87432">
              <w:rPr>
                <w:rFonts w:ascii="Times New Roman" w:hAnsi="Times New Roman" w:cs="Times New Roman"/>
                <w:bCs/>
                <w:lang w:val="en-US"/>
              </w:rPr>
              <w:t>185</w:t>
            </w:r>
          </w:p>
        </w:tc>
        <w:tc>
          <w:tcPr>
            <w:tcW w:w="1287" w:type="dxa"/>
            <w:shd w:val="clear" w:color="auto" w:fill="FFFFFF"/>
          </w:tcPr>
          <w:p w14:paraId="6CA3A30E" w14:textId="77777777" w:rsidR="00EA537B" w:rsidRPr="00D87432" w:rsidRDefault="00EA537B" w:rsidP="009D1ABD">
            <w:pPr>
              <w:framePr w:wrap="notBeside" w:vAnchor="text" w:hAnchor="text" w:xAlign="center" w:y="1"/>
              <w:spacing w:after="60"/>
              <w:ind w:left="140" w:right="26" w:hanging="3"/>
              <w:jc w:val="center"/>
              <w:rPr>
                <w:rFonts w:ascii="Times New Roman" w:hAnsi="Times New Roman" w:cs="Times New Roman"/>
                <w:bCs/>
                <w:lang w:val="en-US"/>
              </w:rPr>
            </w:pPr>
            <w:r w:rsidRPr="00D87432">
              <w:rPr>
                <w:rFonts w:ascii="Times New Roman" w:hAnsi="Times New Roman" w:cs="Times New Roman"/>
                <w:bCs/>
                <w:lang w:val="en-US"/>
              </w:rPr>
              <w:t>1867.203</w:t>
            </w:r>
          </w:p>
        </w:tc>
      </w:tr>
      <w:tr w:rsidR="00EA537B" w:rsidRPr="00C44BD7" w14:paraId="564CCBED" w14:textId="77777777" w:rsidTr="000F7D24">
        <w:trPr>
          <w:trHeight w:val="394"/>
          <w:jc w:val="center"/>
        </w:trPr>
        <w:tc>
          <w:tcPr>
            <w:tcW w:w="3402" w:type="dxa"/>
            <w:shd w:val="clear" w:color="auto" w:fill="FFFFFF"/>
          </w:tcPr>
          <w:p w14:paraId="66979324" w14:textId="77777777" w:rsidR="00EA537B" w:rsidRPr="00D87432" w:rsidRDefault="00EA537B" w:rsidP="009D1ABD">
            <w:pPr>
              <w:framePr w:wrap="notBeside" w:vAnchor="text" w:hAnchor="text" w:xAlign="center" w:y="1"/>
              <w:spacing w:after="60"/>
              <w:ind w:left="120" w:right="26"/>
              <w:rPr>
                <w:rFonts w:ascii="Times New Roman" w:hAnsi="Times New Roman" w:cs="Times New Roman"/>
                <w:bCs/>
                <w:lang w:val="en-US"/>
              </w:rPr>
            </w:pPr>
            <w:r w:rsidRPr="00D87432">
              <w:rPr>
                <w:rFonts w:ascii="Times New Roman" w:hAnsi="Times New Roman" w:cs="Times New Roman"/>
                <w:bCs/>
                <w:lang w:val="en-US"/>
              </w:rPr>
              <w:t>Момчилград</w:t>
            </w:r>
          </w:p>
        </w:tc>
        <w:tc>
          <w:tcPr>
            <w:tcW w:w="1701" w:type="dxa"/>
            <w:shd w:val="clear" w:color="auto" w:fill="FFFFFF"/>
          </w:tcPr>
          <w:p w14:paraId="5FF4C203" w14:textId="77777777" w:rsidR="00EA537B" w:rsidRPr="00D87432" w:rsidRDefault="00EA537B" w:rsidP="009D1ABD">
            <w:pPr>
              <w:framePr w:wrap="notBeside" w:vAnchor="text" w:hAnchor="text" w:xAlign="center" w:y="1"/>
              <w:spacing w:after="60"/>
              <w:ind w:left="142" w:right="26" w:hanging="3"/>
              <w:jc w:val="center"/>
              <w:rPr>
                <w:rFonts w:ascii="Times New Roman" w:hAnsi="Times New Roman" w:cs="Times New Roman"/>
                <w:bCs/>
                <w:lang w:val="en-US"/>
              </w:rPr>
            </w:pPr>
            <w:r w:rsidRPr="00D87432">
              <w:rPr>
                <w:rFonts w:ascii="Times New Roman" w:hAnsi="Times New Roman" w:cs="Times New Roman"/>
                <w:bCs/>
                <w:lang w:val="en-US"/>
              </w:rPr>
              <w:t>21</w:t>
            </w:r>
          </w:p>
        </w:tc>
        <w:tc>
          <w:tcPr>
            <w:tcW w:w="1418" w:type="dxa"/>
            <w:shd w:val="clear" w:color="auto" w:fill="FFFFFF"/>
          </w:tcPr>
          <w:p w14:paraId="4BC3E98C" w14:textId="77777777" w:rsidR="00EA537B" w:rsidRPr="00D87432" w:rsidRDefault="00EA537B" w:rsidP="009D1ABD">
            <w:pPr>
              <w:framePr w:wrap="notBeside" w:vAnchor="text" w:hAnchor="text" w:xAlign="center" w:y="1"/>
              <w:spacing w:after="60"/>
              <w:ind w:left="300" w:right="26" w:hanging="3"/>
              <w:jc w:val="center"/>
              <w:rPr>
                <w:rFonts w:ascii="Times New Roman" w:hAnsi="Times New Roman" w:cs="Times New Roman"/>
                <w:bCs/>
                <w:lang w:val="en-US"/>
              </w:rPr>
            </w:pPr>
            <w:r w:rsidRPr="00D87432">
              <w:rPr>
                <w:rFonts w:ascii="Times New Roman" w:hAnsi="Times New Roman" w:cs="Times New Roman"/>
                <w:bCs/>
                <w:lang w:val="en-US"/>
              </w:rPr>
              <w:t>68.900</w:t>
            </w:r>
          </w:p>
        </w:tc>
        <w:tc>
          <w:tcPr>
            <w:tcW w:w="1831" w:type="dxa"/>
            <w:shd w:val="clear" w:color="auto" w:fill="FFFFFF"/>
          </w:tcPr>
          <w:p w14:paraId="35E36E63" w14:textId="77777777" w:rsidR="00EA537B" w:rsidRPr="00D87432" w:rsidRDefault="00EA537B" w:rsidP="009D1ABD">
            <w:pPr>
              <w:framePr w:wrap="notBeside" w:vAnchor="text" w:hAnchor="text" w:xAlign="center" w:y="1"/>
              <w:spacing w:after="60"/>
              <w:ind w:left="53" w:right="26" w:hanging="3"/>
              <w:jc w:val="center"/>
              <w:rPr>
                <w:rFonts w:ascii="Times New Roman" w:hAnsi="Times New Roman" w:cs="Times New Roman"/>
                <w:bCs/>
                <w:lang w:val="en-US"/>
              </w:rPr>
            </w:pPr>
            <w:r w:rsidRPr="00D87432">
              <w:rPr>
                <w:rFonts w:ascii="Times New Roman" w:hAnsi="Times New Roman" w:cs="Times New Roman"/>
                <w:bCs/>
                <w:lang w:val="en-US"/>
              </w:rPr>
              <w:t>16</w:t>
            </w:r>
          </w:p>
        </w:tc>
        <w:tc>
          <w:tcPr>
            <w:tcW w:w="1287" w:type="dxa"/>
            <w:shd w:val="clear" w:color="auto" w:fill="FFFFFF"/>
          </w:tcPr>
          <w:p w14:paraId="710E8D3A" w14:textId="77777777" w:rsidR="00EA537B" w:rsidRPr="00D87432" w:rsidRDefault="00EA537B" w:rsidP="009D1ABD">
            <w:pPr>
              <w:framePr w:wrap="notBeside" w:vAnchor="text" w:hAnchor="text" w:xAlign="center" w:y="1"/>
              <w:spacing w:after="60"/>
              <w:ind w:left="340" w:right="26" w:hanging="3"/>
              <w:jc w:val="center"/>
              <w:rPr>
                <w:rFonts w:ascii="Times New Roman" w:hAnsi="Times New Roman" w:cs="Times New Roman"/>
                <w:bCs/>
                <w:lang w:val="en-US"/>
              </w:rPr>
            </w:pPr>
            <w:r w:rsidRPr="00D87432">
              <w:rPr>
                <w:rFonts w:ascii="Times New Roman" w:hAnsi="Times New Roman" w:cs="Times New Roman"/>
                <w:bCs/>
                <w:lang w:val="en-US"/>
              </w:rPr>
              <w:t>113.992</w:t>
            </w:r>
          </w:p>
        </w:tc>
      </w:tr>
      <w:tr w:rsidR="00EA537B" w:rsidRPr="00C44BD7" w14:paraId="6F055056" w14:textId="77777777" w:rsidTr="000F7D24">
        <w:trPr>
          <w:trHeight w:val="389"/>
          <w:jc w:val="center"/>
        </w:trPr>
        <w:tc>
          <w:tcPr>
            <w:tcW w:w="3402" w:type="dxa"/>
            <w:shd w:val="clear" w:color="auto" w:fill="FFFFFF"/>
          </w:tcPr>
          <w:p w14:paraId="5B3825A1" w14:textId="77777777" w:rsidR="00EA537B" w:rsidRPr="00D87432" w:rsidRDefault="00EA537B" w:rsidP="009D1ABD">
            <w:pPr>
              <w:framePr w:wrap="notBeside" w:vAnchor="text" w:hAnchor="text" w:xAlign="center" w:y="1"/>
              <w:spacing w:after="60"/>
              <w:ind w:left="120" w:right="26"/>
              <w:rPr>
                <w:rFonts w:ascii="Times New Roman" w:hAnsi="Times New Roman" w:cs="Times New Roman"/>
                <w:bCs/>
                <w:lang w:val="en-US"/>
              </w:rPr>
            </w:pPr>
            <w:r w:rsidRPr="00D87432">
              <w:rPr>
                <w:rFonts w:ascii="Times New Roman" w:hAnsi="Times New Roman" w:cs="Times New Roman"/>
                <w:bCs/>
                <w:lang w:val="en-US"/>
              </w:rPr>
              <w:t>Черноочене</w:t>
            </w:r>
          </w:p>
        </w:tc>
        <w:tc>
          <w:tcPr>
            <w:tcW w:w="1701" w:type="dxa"/>
            <w:shd w:val="clear" w:color="auto" w:fill="FFFFFF"/>
          </w:tcPr>
          <w:p w14:paraId="140865DC" w14:textId="77777777" w:rsidR="00EA537B" w:rsidRPr="00D87432" w:rsidRDefault="00EA537B" w:rsidP="009D1ABD">
            <w:pPr>
              <w:framePr w:wrap="notBeside" w:vAnchor="text" w:hAnchor="text" w:xAlign="center" w:y="1"/>
              <w:spacing w:after="60"/>
              <w:ind w:left="142" w:right="26" w:hanging="3"/>
              <w:jc w:val="center"/>
              <w:rPr>
                <w:rFonts w:ascii="Times New Roman" w:hAnsi="Times New Roman" w:cs="Times New Roman"/>
                <w:bCs/>
                <w:lang w:val="en-US"/>
              </w:rPr>
            </w:pPr>
            <w:r w:rsidRPr="00D87432">
              <w:rPr>
                <w:rFonts w:ascii="Times New Roman" w:hAnsi="Times New Roman" w:cs="Times New Roman"/>
                <w:bCs/>
                <w:lang w:val="en-US"/>
              </w:rPr>
              <w:t>11</w:t>
            </w:r>
          </w:p>
        </w:tc>
        <w:tc>
          <w:tcPr>
            <w:tcW w:w="1418" w:type="dxa"/>
            <w:shd w:val="clear" w:color="auto" w:fill="FFFFFF"/>
          </w:tcPr>
          <w:p w14:paraId="213870A1" w14:textId="77777777" w:rsidR="00EA537B" w:rsidRPr="00D87432" w:rsidRDefault="00EA537B" w:rsidP="009D1ABD">
            <w:pPr>
              <w:framePr w:wrap="notBeside" w:vAnchor="text" w:hAnchor="text" w:xAlign="center" w:y="1"/>
              <w:spacing w:after="60"/>
              <w:ind w:left="300" w:right="26" w:hanging="3"/>
              <w:jc w:val="center"/>
              <w:rPr>
                <w:rFonts w:ascii="Times New Roman" w:hAnsi="Times New Roman" w:cs="Times New Roman"/>
                <w:bCs/>
                <w:lang w:val="en-US"/>
              </w:rPr>
            </w:pPr>
            <w:r w:rsidRPr="00D87432">
              <w:rPr>
                <w:rFonts w:ascii="Times New Roman" w:hAnsi="Times New Roman" w:cs="Times New Roman"/>
                <w:bCs/>
                <w:lang w:val="en-US"/>
              </w:rPr>
              <w:t>85.400</w:t>
            </w:r>
          </w:p>
        </w:tc>
        <w:tc>
          <w:tcPr>
            <w:tcW w:w="1831" w:type="dxa"/>
            <w:shd w:val="clear" w:color="auto" w:fill="FFFFFF"/>
          </w:tcPr>
          <w:p w14:paraId="0D45A3D0" w14:textId="77777777" w:rsidR="00EA537B" w:rsidRPr="00D87432" w:rsidRDefault="00EA537B" w:rsidP="009D1ABD">
            <w:pPr>
              <w:framePr w:wrap="notBeside" w:vAnchor="text" w:hAnchor="text" w:xAlign="center" w:y="1"/>
              <w:spacing w:after="60"/>
              <w:ind w:left="53" w:right="26" w:hanging="3"/>
              <w:jc w:val="center"/>
              <w:rPr>
                <w:rFonts w:ascii="Times New Roman" w:hAnsi="Times New Roman" w:cs="Times New Roman"/>
                <w:bCs/>
                <w:lang w:val="en-US"/>
              </w:rPr>
            </w:pPr>
            <w:r w:rsidRPr="00D87432">
              <w:rPr>
                <w:rFonts w:ascii="Times New Roman" w:hAnsi="Times New Roman" w:cs="Times New Roman"/>
                <w:bCs/>
                <w:lang w:val="en-US"/>
              </w:rPr>
              <w:t>11</w:t>
            </w:r>
          </w:p>
        </w:tc>
        <w:tc>
          <w:tcPr>
            <w:tcW w:w="1287" w:type="dxa"/>
            <w:shd w:val="clear" w:color="auto" w:fill="FFFFFF"/>
          </w:tcPr>
          <w:p w14:paraId="43AA1570" w14:textId="77777777" w:rsidR="00EA537B" w:rsidRPr="00D87432" w:rsidRDefault="00EA537B" w:rsidP="009D1ABD">
            <w:pPr>
              <w:framePr w:wrap="notBeside" w:vAnchor="text" w:hAnchor="text" w:xAlign="center" w:y="1"/>
              <w:spacing w:after="60"/>
              <w:ind w:left="340" w:right="26" w:hanging="3"/>
              <w:jc w:val="center"/>
              <w:rPr>
                <w:rFonts w:ascii="Times New Roman" w:hAnsi="Times New Roman" w:cs="Times New Roman"/>
                <w:bCs/>
                <w:lang w:val="en-US"/>
              </w:rPr>
            </w:pPr>
            <w:r w:rsidRPr="00D87432">
              <w:rPr>
                <w:rFonts w:ascii="Times New Roman" w:hAnsi="Times New Roman" w:cs="Times New Roman"/>
                <w:bCs/>
                <w:lang w:val="en-US"/>
              </w:rPr>
              <w:t>63.300</w:t>
            </w:r>
          </w:p>
        </w:tc>
      </w:tr>
      <w:tr w:rsidR="00EA537B" w:rsidRPr="00C44BD7" w14:paraId="30D48236" w14:textId="77777777" w:rsidTr="000F7D24">
        <w:trPr>
          <w:trHeight w:val="403"/>
          <w:jc w:val="center"/>
        </w:trPr>
        <w:tc>
          <w:tcPr>
            <w:tcW w:w="3402" w:type="dxa"/>
            <w:shd w:val="clear" w:color="auto" w:fill="FFFFFF"/>
          </w:tcPr>
          <w:p w14:paraId="39E7ED9A" w14:textId="77777777" w:rsidR="00EA537B" w:rsidRPr="00D87432" w:rsidRDefault="00EA537B" w:rsidP="009D1ABD">
            <w:pPr>
              <w:framePr w:wrap="notBeside" w:vAnchor="text" w:hAnchor="text" w:xAlign="center" w:y="1"/>
              <w:spacing w:after="60"/>
              <w:ind w:left="120" w:right="26"/>
              <w:rPr>
                <w:rFonts w:ascii="Times New Roman" w:hAnsi="Times New Roman" w:cs="Times New Roman"/>
                <w:bCs/>
                <w:lang w:val="en-US"/>
              </w:rPr>
            </w:pPr>
            <w:r w:rsidRPr="00D87432">
              <w:rPr>
                <w:rFonts w:ascii="Times New Roman" w:hAnsi="Times New Roman" w:cs="Times New Roman"/>
                <w:bCs/>
                <w:lang w:val="en-US"/>
              </w:rPr>
              <w:t>ОБЛАСТ КЪРДЖАЛИ</w:t>
            </w:r>
          </w:p>
        </w:tc>
        <w:tc>
          <w:tcPr>
            <w:tcW w:w="1701" w:type="dxa"/>
            <w:shd w:val="clear" w:color="auto" w:fill="FFFFFF"/>
          </w:tcPr>
          <w:p w14:paraId="1192F840" w14:textId="77777777" w:rsidR="00EA537B" w:rsidRPr="00D87432" w:rsidRDefault="00EA537B" w:rsidP="009D1ABD">
            <w:pPr>
              <w:framePr w:wrap="notBeside" w:vAnchor="text" w:hAnchor="text" w:xAlign="center" w:y="1"/>
              <w:spacing w:after="60"/>
              <w:ind w:left="142" w:right="26" w:hanging="3"/>
              <w:jc w:val="center"/>
              <w:rPr>
                <w:rFonts w:ascii="Times New Roman" w:hAnsi="Times New Roman" w:cs="Times New Roman"/>
                <w:bCs/>
                <w:lang w:val="en-US"/>
              </w:rPr>
            </w:pPr>
            <w:r w:rsidRPr="00D87432">
              <w:rPr>
                <w:rFonts w:ascii="Times New Roman" w:hAnsi="Times New Roman" w:cs="Times New Roman"/>
                <w:bCs/>
                <w:lang w:val="en-US"/>
              </w:rPr>
              <w:t>288</w:t>
            </w:r>
          </w:p>
        </w:tc>
        <w:tc>
          <w:tcPr>
            <w:tcW w:w="1418" w:type="dxa"/>
            <w:shd w:val="clear" w:color="auto" w:fill="FFFFFF"/>
          </w:tcPr>
          <w:p w14:paraId="4E4A77C8" w14:textId="77777777" w:rsidR="00EA537B" w:rsidRPr="00D87432" w:rsidRDefault="00EA537B" w:rsidP="009D1ABD">
            <w:pPr>
              <w:framePr w:wrap="notBeside" w:vAnchor="text" w:hAnchor="text" w:xAlign="center" w:y="1"/>
              <w:spacing w:after="60"/>
              <w:ind w:left="200" w:right="26" w:hanging="3"/>
              <w:jc w:val="center"/>
              <w:rPr>
                <w:rFonts w:ascii="Times New Roman" w:hAnsi="Times New Roman" w:cs="Times New Roman"/>
                <w:bCs/>
                <w:lang w:val="en-US"/>
              </w:rPr>
            </w:pPr>
            <w:r w:rsidRPr="00D87432">
              <w:rPr>
                <w:rFonts w:ascii="Times New Roman" w:hAnsi="Times New Roman" w:cs="Times New Roman"/>
                <w:bCs/>
                <w:lang w:val="en-US"/>
              </w:rPr>
              <w:t>2384.261</w:t>
            </w:r>
          </w:p>
        </w:tc>
        <w:tc>
          <w:tcPr>
            <w:tcW w:w="1831" w:type="dxa"/>
            <w:shd w:val="clear" w:color="auto" w:fill="FFFFFF"/>
          </w:tcPr>
          <w:p w14:paraId="19E206E7" w14:textId="77777777" w:rsidR="00EA537B" w:rsidRPr="00D87432" w:rsidRDefault="00EA537B" w:rsidP="009D1ABD">
            <w:pPr>
              <w:framePr w:wrap="notBeside" w:vAnchor="text" w:hAnchor="text" w:xAlign="center" w:y="1"/>
              <w:spacing w:after="60"/>
              <w:ind w:left="53" w:right="26" w:hanging="3"/>
              <w:jc w:val="center"/>
              <w:rPr>
                <w:rFonts w:ascii="Times New Roman" w:hAnsi="Times New Roman" w:cs="Times New Roman"/>
                <w:bCs/>
                <w:lang w:val="en-US"/>
              </w:rPr>
            </w:pPr>
            <w:r w:rsidRPr="00D87432">
              <w:rPr>
                <w:rFonts w:ascii="Times New Roman" w:hAnsi="Times New Roman" w:cs="Times New Roman"/>
                <w:bCs/>
                <w:lang w:val="en-US"/>
              </w:rPr>
              <w:t>284</w:t>
            </w:r>
          </w:p>
        </w:tc>
        <w:tc>
          <w:tcPr>
            <w:tcW w:w="1287" w:type="dxa"/>
            <w:shd w:val="clear" w:color="auto" w:fill="FFFFFF"/>
          </w:tcPr>
          <w:p w14:paraId="0F2F9E31" w14:textId="77777777" w:rsidR="00EA537B" w:rsidRPr="00D87432" w:rsidRDefault="00EA537B" w:rsidP="009D1ABD">
            <w:pPr>
              <w:framePr w:wrap="notBeside" w:vAnchor="text" w:hAnchor="text" w:xAlign="center" w:y="1"/>
              <w:spacing w:after="60"/>
              <w:ind w:left="140" w:right="26" w:hanging="3"/>
              <w:jc w:val="center"/>
              <w:rPr>
                <w:rFonts w:ascii="Times New Roman" w:hAnsi="Times New Roman" w:cs="Times New Roman"/>
                <w:bCs/>
                <w:lang w:val="en-US"/>
              </w:rPr>
            </w:pPr>
            <w:r w:rsidRPr="00D87432">
              <w:rPr>
                <w:rFonts w:ascii="Times New Roman" w:hAnsi="Times New Roman" w:cs="Times New Roman"/>
                <w:bCs/>
                <w:lang w:val="en-US"/>
              </w:rPr>
              <w:t>2315.983</w:t>
            </w:r>
          </w:p>
        </w:tc>
      </w:tr>
    </w:tbl>
    <w:p w14:paraId="62935E8E" w14:textId="77777777" w:rsidR="00462A28" w:rsidRPr="000C7225" w:rsidRDefault="00462A28" w:rsidP="000C7225">
      <w:pPr>
        <w:tabs>
          <w:tab w:val="left" w:pos="851"/>
        </w:tabs>
        <w:ind w:left="720" w:right="26" w:hanging="11"/>
        <w:jc w:val="center"/>
        <w:rPr>
          <w:rFonts w:ascii="Times New Roman" w:hAnsi="Times New Roman" w:cs="Times New Roman"/>
          <w:i/>
        </w:rPr>
      </w:pPr>
      <w:r w:rsidRPr="000C7225">
        <w:rPr>
          <w:rFonts w:ascii="Times New Roman" w:hAnsi="Times New Roman" w:cs="Times New Roman"/>
          <w:i/>
        </w:rPr>
        <w:t>Източник: Областна дирекция „Земеделие“</w:t>
      </w:r>
    </w:p>
    <w:p w14:paraId="5DB6B7D0" w14:textId="77777777" w:rsidR="00EA537B" w:rsidRPr="00C44BD7" w:rsidRDefault="00EA537B" w:rsidP="009D1ABD">
      <w:pPr>
        <w:ind w:right="26"/>
        <w:jc w:val="right"/>
        <w:rPr>
          <w:rFonts w:eastAsia="MS Mincho"/>
          <w:bCs/>
          <w:sz w:val="14"/>
          <w:szCs w:val="14"/>
          <w:shd w:val="clear" w:color="auto" w:fill="FFFFFF"/>
        </w:rPr>
      </w:pPr>
    </w:p>
    <w:p w14:paraId="45B67C0E" w14:textId="77777777" w:rsidR="00EA537B" w:rsidRPr="00462A28" w:rsidRDefault="00EA537B" w:rsidP="00A471E4">
      <w:pPr>
        <w:spacing w:line="360" w:lineRule="auto"/>
        <w:ind w:right="26" w:firstLine="426"/>
        <w:jc w:val="both"/>
        <w:rPr>
          <w:rFonts w:ascii="Times New Roman" w:hAnsi="Times New Roman" w:cs="Times New Roman"/>
          <w:bCs/>
          <w:sz w:val="24"/>
          <w:szCs w:val="24"/>
        </w:rPr>
      </w:pPr>
      <w:r w:rsidRPr="00462A28">
        <w:rPr>
          <w:rFonts w:ascii="Times New Roman" w:hAnsi="Times New Roman" w:cs="Times New Roman"/>
          <w:bCs/>
          <w:sz w:val="24"/>
          <w:szCs w:val="24"/>
        </w:rPr>
        <w:t>Както се вижда от таблицата, броят сделки през 2011 година е с 50% по-малък от тези през 2010 година, а продадените декари са 6 пъти по-малко.</w:t>
      </w:r>
    </w:p>
    <w:p w14:paraId="04C20898" w14:textId="77777777" w:rsidR="00EA537B" w:rsidRPr="00462A28" w:rsidRDefault="00EA537B" w:rsidP="00A471E4">
      <w:pPr>
        <w:spacing w:line="360" w:lineRule="auto"/>
        <w:ind w:right="26" w:firstLine="426"/>
        <w:jc w:val="both"/>
        <w:rPr>
          <w:rFonts w:ascii="Times New Roman" w:hAnsi="Times New Roman" w:cs="Times New Roman"/>
          <w:bCs/>
          <w:sz w:val="24"/>
          <w:szCs w:val="24"/>
        </w:rPr>
      </w:pPr>
      <w:r w:rsidRPr="00462A28">
        <w:rPr>
          <w:rFonts w:ascii="Times New Roman" w:hAnsi="Times New Roman" w:cs="Times New Roman"/>
          <w:bCs/>
          <w:sz w:val="24"/>
          <w:szCs w:val="24"/>
        </w:rPr>
        <w:t>Земята в дребните стопанства е собствена и служи главно за производството на фураж за отглежданите животни и отглеждане на тютюн и картофи, и не се наблюдава честа смяна на собствеността. Произвежданата земеделска продукция е насочена главно към задоволяване на собствени нужди. Потенциалът за развитие на селското стопанство се ограничава физико-географски от разполагаемите ресурси, включително от развитието на хидромелиоративната мрежа. Отново поради географските особености на района, средната снабденост с обработваема земя е доста по-ниска в сравнение с други части на страната.</w:t>
      </w:r>
    </w:p>
    <w:p w14:paraId="5DF1F1DB" w14:textId="77777777" w:rsidR="00EA537B" w:rsidRPr="00462A28" w:rsidRDefault="00EA537B" w:rsidP="00A471E4">
      <w:pPr>
        <w:spacing w:line="360" w:lineRule="auto"/>
        <w:ind w:right="26" w:firstLine="426"/>
        <w:jc w:val="both"/>
        <w:rPr>
          <w:rFonts w:ascii="Times New Roman" w:hAnsi="Times New Roman" w:cs="Times New Roman"/>
          <w:bCs/>
          <w:sz w:val="24"/>
          <w:szCs w:val="24"/>
        </w:rPr>
      </w:pPr>
      <w:r w:rsidRPr="00462A28">
        <w:rPr>
          <w:rFonts w:ascii="Times New Roman" w:hAnsi="Times New Roman" w:cs="Times New Roman"/>
          <w:bCs/>
          <w:sz w:val="24"/>
          <w:szCs w:val="24"/>
        </w:rPr>
        <w:t xml:space="preserve">Тютюневата култура се е наложила като основна земеделската практика, което до голяма степен определя и моноструктурният характер на земеделието. В община Крумовград се произвежда висококачествен ориенталски тютюн от типа „Баши-бали“, произход Крумовград. Продукцията се котира високо както на вътрешния, така и на международния пазар. Крумовградските тютюни са основен и незаменим компонент при производството на най-известните и реномирани марки цигари. Дългогодишният опит и целенасочената селекция са довели до създаване на редица утвърдени сортове ориенталски тютюни, произход Крумовград, които се отличават с изключителна биологична пластичност и добри пушателни качества. Тенденциите в световен мащаб са в посока намаляване на площите, заети с тютюн, което се забелязва и на територията на общината. </w:t>
      </w:r>
    </w:p>
    <w:p w14:paraId="77819843" w14:textId="77777777" w:rsidR="00EA537B" w:rsidRPr="00462A28" w:rsidRDefault="00EA537B" w:rsidP="00B4669E">
      <w:pPr>
        <w:spacing w:line="360" w:lineRule="auto"/>
        <w:ind w:right="26" w:firstLine="426"/>
        <w:jc w:val="both"/>
        <w:rPr>
          <w:rFonts w:ascii="Times New Roman" w:hAnsi="Times New Roman" w:cs="Times New Roman"/>
          <w:bCs/>
          <w:sz w:val="24"/>
          <w:szCs w:val="24"/>
        </w:rPr>
      </w:pPr>
      <w:r w:rsidRPr="00462A28">
        <w:rPr>
          <w:rFonts w:ascii="Times New Roman" w:hAnsi="Times New Roman" w:cs="Times New Roman"/>
          <w:bCs/>
          <w:sz w:val="24"/>
          <w:szCs w:val="24"/>
        </w:rPr>
        <w:t xml:space="preserve">Най-добре развити са говедовъдството и овцевъдството. Въпреки екологично чистия район, в общината няма създадени животновъдни ферми. Животните са пръснати по частните земеделски стопанства и се отглеждат основно за лични нужди. Произведеното </w:t>
      </w:r>
      <w:r w:rsidRPr="00462A28">
        <w:rPr>
          <w:rFonts w:ascii="Times New Roman" w:hAnsi="Times New Roman" w:cs="Times New Roman"/>
          <w:bCs/>
          <w:sz w:val="24"/>
          <w:szCs w:val="24"/>
        </w:rPr>
        <w:lastRenderedPageBreak/>
        <w:t>мляко не се изкупува, което лишава производителите от възможността за реализация на произведената продукция и за получаване на субсидии.</w:t>
      </w:r>
    </w:p>
    <w:p w14:paraId="41BB4012" w14:textId="77777777" w:rsidR="00EA537B" w:rsidRPr="001B341D" w:rsidRDefault="00EA537B" w:rsidP="009D1ABD">
      <w:pPr>
        <w:spacing w:line="360" w:lineRule="auto"/>
        <w:ind w:right="26" w:firstLine="349"/>
        <w:jc w:val="both"/>
        <w:rPr>
          <w:rFonts w:ascii="Times New Roman" w:hAnsi="Times New Roman" w:cs="Times New Roman"/>
          <w:b/>
          <w:sz w:val="24"/>
          <w:szCs w:val="24"/>
        </w:rPr>
      </w:pPr>
      <w:r w:rsidRPr="001B341D">
        <w:rPr>
          <w:rFonts w:ascii="Times New Roman" w:hAnsi="Times New Roman" w:cs="Times New Roman"/>
          <w:b/>
          <w:sz w:val="24"/>
          <w:szCs w:val="24"/>
        </w:rPr>
        <w:t>Основните проблеми пред селското стопанство са:</w:t>
      </w:r>
    </w:p>
    <w:p w14:paraId="4795C496" w14:textId="77777777" w:rsidR="00EA537B" w:rsidRPr="00462A28" w:rsidRDefault="00EA537B" w:rsidP="008427F9">
      <w:pPr>
        <w:numPr>
          <w:ilvl w:val="2"/>
          <w:numId w:val="29"/>
        </w:numPr>
        <w:tabs>
          <w:tab w:val="left" w:pos="284"/>
          <w:tab w:val="left" w:pos="1134"/>
        </w:tabs>
        <w:spacing w:line="360" w:lineRule="auto"/>
        <w:ind w:left="0" w:right="26" w:firstLine="851"/>
        <w:jc w:val="both"/>
        <w:rPr>
          <w:rFonts w:ascii="Times New Roman" w:hAnsi="Times New Roman" w:cs="Times New Roman"/>
          <w:sz w:val="24"/>
          <w:szCs w:val="24"/>
        </w:rPr>
      </w:pPr>
      <w:r w:rsidRPr="00462A28">
        <w:rPr>
          <w:rFonts w:ascii="Times New Roman" w:hAnsi="Times New Roman" w:cs="Times New Roman"/>
          <w:sz w:val="24"/>
          <w:szCs w:val="24"/>
        </w:rPr>
        <w:t>Семейните земеделски стопанства са от затворен тип, земята се обработва почти без използването на техника, не се провеждат агротехнически мероприятия, което води до ниски добиви;</w:t>
      </w:r>
    </w:p>
    <w:p w14:paraId="57A3845C" w14:textId="77777777" w:rsidR="00EA537B" w:rsidRPr="00462A28" w:rsidRDefault="00EA537B" w:rsidP="008427F9">
      <w:pPr>
        <w:numPr>
          <w:ilvl w:val="2"/>
          <w:numId w:val="29"/>
        </w:numPr>
        <w:tabs>
          <w:tab w:val="left" w:pos="284"/>
          <w:tab w:val="left" w:pos="1134"/>
        </w:tabs>
        <w:spacing w:line="360" w:lineRule="auto"/>
        <w:ind w:left="0" w:right="26" w:firstLine="851"/>
        <w:jc w:val="both"/>
        <w:rPr>
          <w:rFonts w:ascii="Times New Roman" w:hAnsi="Times New Roman" w:cs="Times New Roman"/>
          <w:sz w:val="24"/>
          <w:szCs w:val="24"/>
        </w:rPr>
      </w:pPr>
      <w:r w:rsidRPr="00462A28">
        <w:rPr>
          <w:rFonts w:ascii="Times New Roman" w:hAnsi="Times New Roman" w:cs="Times New Roman"/>
          <w:sz w:val="24"/>
          <w:szCs w:val="24"/>
        </w:rPr>
        <w:t>Пазарната реализация на селскостопанската продукция е силно затруднена, а предлаганите цени често са под себестойността на продукцията;</w:t>
      </w:r>
    </w:p>
    <w:p w14:paraId="37199D68" w14:textId="77777777" w:rsidR="00EA537B" w:rsidRPr="00462A28" w:rsidRDefault="00EA537B" w:rsidP="008427F9">
      <w:pPr>
        <w:numPr>
          <w:ilvl w:val="2"/>
          <w:numId w:val="29"/>
        </w:numPr>
        <w:tabs>
          <w:tab w:val="left" w:pos="284"/>
          <w:tab w:val="left" w:pos="1134"/>
        </w:tabs>
        <w:spacing w:after="240" w:line="360" w:lineRule="auto"/>
        <w:ind w:left="0" w:right="26" w:firstLine="851"/>
        <w:jc w:val="both"/>
        <w:rPr>
          <w:rFonts w:ascii="Times New Roman" w:hAnsi="Times New Roman" w:cs="Times New Roman"/>
          <w:sz w:val="24"/>
          <w:szCs w:val="24"/>
        </w:rPr>
      </w:pPr>
      <w:r w:rsidRPr="00462A28">
        <w:rPr>
          <w:rFonts w:ascii="Times New Roman" w:hAnsi="Times New Roman" w:cs="Times New Roman"/>
          <w:sz w:val="24"/>
          <w:szCs w:val="24"/>
        </w:rPr>
        <w:t>Липсва модерна селскостопанска техника и съвременен сграден фонд, както и финансови ресурси за технологично обновяване на земеделските стопанства. Липсват познания за адекватно провеждане на агротехническите мероприятия, влагането на минерални торове и препарати за растителна защита се извършва хаотично.</w:t>
      </w:r>
    </w:p>
    <w:p w14:paraId="01B4F438" w14:textId="485B349E" w:rsidR="00D8531F" w:rsidRDefault="00BE744F" w:rsidP="00B4669E">
      <w:pPr>
        <w:spacing w:line="360" w:lineRule="auto"/>
        <w:ind w:right="26" w:firstLine="426"/>
        <w:jc w:val="both"/>
        <w:rPr>
          <w:rFonts w:ascii="Times New Roman" w:hAnsi="Times New Roman" w:cs="Times New Roman"/>
          <w:b/>
          <w:i/>
          <w:iCs/>
          <w:sz w:val="24"/>
          <w:szCs w:val="24"/>
        </w:rPr>
      </w:pPr>
      <w:r>
        <w:rPr>
          <w:rFonts w:ascii="Times New Roman" w:hAnsi="Times New Roman" w:cs="Times New Roman"/>
          <w:b/>
          <w:i/>
          <w:iCs/>
          <w:sz w:val="24"/>
          <w:szCs w:val="24"/>
        </w:rPr>
        <w:t xml:space="preserve">4.5.4. </w:t>
      </w:r>
      <w:r w:rsidR="00D8531F">
        <w:rPr>
          <w:rFonts w:ascii="Times New Roman" w:hAnsi="Times New Roman" w:cs="Times New Roman"/>
          <w:b/>
          <w:i/>
          <w:iCs/>
          <w:sz w:val="24"/>
          <w:szCs w:val="24"/>
        </w:rPr>
        <w:t>Туризъм</w:t>
      </w:r>
    </w:p>
    <w:p w14:paraId="56427AAD" w14:textId="1609AB57" w:rsidR="00EA537B" w:rsidRDefault="0025163D" w:rsidP="00B4669E">
      <w:pPr>
        <w:spacing w:line="360" w:lineRule="auto"/>
        <w:ind w:right="26" w:firstLine="426"/>
        <w:jc w:val="both"/>
        <w:rPr>
          <w:rFonts w:ascii="Times New Roman" w:hAnsi="Times New Roman" w:cs="Times New Roman"/>
          <w:sz w:val="24"/>
          <w:szCs w:val="24"/>
        </w:rPr>
      </w:pPr>
      <w:r w:rsidRPr="00462A28">
        <w:rPr>
          <w:rFonts w:ascii="Times New Roman" w:hAnsi="Times New Roman" w:cs="Times New Roman"/>
          <w:bCs/>
          <w:sz w:val="24"/>
          <w:szCs w:val="24"/>
        </w:rPr>
        <w:t xml:space="preserve"> </w:t>
      </w:r>
      <w:r w:rsidR="00EA537B" w:rsidRPr="00462A28">
        <w:rPr>
          <w:rFonts w:ascii="Times New Roman" w:hAnsi="Times New Roman" w:cs="Times New Roman"/>
          <w:sz w:val="24"/>
          <w:szCs w:val="24"/>
        </w:rPr>
        <w:t xml:space="preserve">Туристическото предлагане на територията на общината не е сериозно застъпено и туризмът формира незначителна част от приходите. По данни от Националния статистически институт през 2012 г. </w:t>
      </w:r>
    </w:p>
    <w:p w14:paraId="110B3222" w14:textId="3D328E77" w:rsidR="000B24C3" w:rsidRPr="000B24C3" w:rsidRDefault="000B24C3" w:rsidP="000B24C3">
      <w:pPr>
        <w:spacing w:line="360" w:lineRule="auto"/>
        <w:ind w:right="26" w:firstLine="0"/>
        <w:jc w:val="center"/>
        <w:rPr>
          <w:rFonts w:ascii="Times New Roman" w:hAnsi="Times New Roman" w:cs="Times New Roman"/>
          <w:b/>
          <w:i/>
        </w:rPr>
      </w:pPr>
      <w:r w:rsidRPr="000B24C3">
        <w:rPr>
          <w:rFonts w:ascii="Times New Roman" w:hAnsi="Times New Roman" w:cs="Times New Roman"/>
          <w:b/>
          <w:i/>
        </w:rPr>
        <w:t>Таблица №1</w:t>
      </w:r>
      <w:r w:rsidR="00F76787">
        <w:rPr>
          <w:rFonts w:ascii="Times New Roman" w:hAnsi="Times New Roman" w:cs="Times New Roman"/>
          <w:b/>
          <w:i/>
        </w:rPr>
        <w:t>2</w:t>
      </w:r>
      <w:r w:rsidRPr="000B24C3">
        <w:rPr>
          <w:rFonts w:ascii="Times New Roman" w:hAnsi="Times New Roman" w:cs="Times New Roman"/>
          <w:b/>
          <w:i/>
        </w:rPr>
        <w:t xml:space="preserve"> </w:t>
      </w:r>
      <w:r w:rsidRPr="000B24C3">
        <w:rPr>
          <w:rFonts w:ascii="Times New Roman" w:hAnsi="Times New Roman" w:cs="Times New Roman"/>
          <w:i/>
        </w:rPr>
        <w:t>Категоризирани места за настаняване в община Крумовград</w:t>
      </w:r>
    </w:p>
    <w:tbl>
      <w:tblPr>
        <w:tblW w:w="85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404"/>
        <w:gridCol w:w="1841"/>
        <w:gridCol w:w="1134"/>
        <w:gridCol w:w="1134"/>
        <w:gridCol w:w="1047"/>
      </w:tblGrid>
      <w:tr w:rsidR="00EA537B" w:rsidRPr="00C44BD7" w14:paraId="6349606C" w14:textId="77777777" w:rsidTr="004D6D8D">
        <w:trPr>
          <w:trHeight w:val="300"/>
          <w:jc w:val="center"/>
        </w:trPr>
        <w:tc>
          <w:tcPr>
            <w:tcW w:w="3404" w:type="dxa"/>
            <w:shd w:val="clear" w:color="auto" w:fill="C5E0B3" w:themeFill="accent6" w:themeFillTint="66"/>
            <w:vAlign w:val="center"/>
            <w:hideMark/>
          </w:tcPr>
          <w:p w14:paraId="4F692CEB" w14:textId="20929192" w:rsidR="00EA537B" w:rsidRPr="00FB2CB5" w:rsidRDefault="00EA537B" w:rsidP="0045457A">
            <w:pPr>
              <w:spacing w:after="120"/>
              <w:ind w:right="26" w:firstLine="493"/>
              <w:jc w:val="center"/>
              <w:rPr>
                <w:rFonts w:ascii="Times New Roman" w:hAnsi="Times New Roman" w:cs="Times New Roman"/>
                <w:b/>
                <w:bCs/>
                <w:color w:val="000000"/>
              </w:rPr>
            </w:pPr>
            <w:r w:rsidRPr="00FB2CB5">
              <w:rPr>
                <w:rFonts w:ascii="Times New Roman" w:hAnsi="Times New Roman" w:cs="Times New Roman"/>
                <w:b/>
                <w:bCs/>
                <w:color w:val="000000"/>
              </w:rPr>
              <w:t>Показатели</w:t>
            </w:r>
          </w:p>
        </w:tc>
        <w:tc>
          <w:tcPr>
            <w:tcW w:w="1841" w:type="dxa"/>
            <w:shd w:val="clear" w:color="auto" w:fill="C5E0B3" w:themeFill="accent6" w:themeFillTint="66"/>
            <w:vAlign w:val="center"/>
            <w:hideMark/>
          </w:tcPr>
          <w:p w14:paraId="10ED06B2" w14:textId="77777777" w:rsidR="00EA537B" w:rsidRPr="00FB2CB5" w:rsidRDefault="00EA537B" w:rsidP="0045457A">
            <w:pPr>
              <w:spacing w:after="120"/>
              <w:ind w:right="26" w:firstLine="0"/>
              <w:jc w:val="center"/>
              <w:rPr>
                <w:rFonts w:ascii="Times New Roman" w:hAnsi="Times New Roman" w:cs="Times New Roman"/>
                <w:b/>
                <w:bCs/>
                <w:color w:val="000000"/>
              </w:rPr>
            </w:pPr>
            <w:r w:rsidRPr="00FB2CB5">
              <w:rPr>
                <w:rFonts w:ascii="Times New Roman" w:hAnsi="Times New Roman" w:cs="Times New Roman"/>
                <w:b/>
                <w:bCs/>
                <w:color w:val="000000"/>
              </w:rPr>
              <w:t>Мерна единица</w:t>
            </w:r>
          </w:p>
        </w:tc>
        <w:tc>
          <w:tcPr>
            <w:tcW w:w="1134" w:type="dxa"/>
            <w:shd w:val="clear" w:color="auto" w:fill="C5E0B3" w:themeFill="accent6" w:themeFillTint="66"/>
            <w:vAlign w:val="center"/>
            <w:hideMark/>
          </w:tcPr>
          <w:p w14:paraId="70268D8A" w14:textId="77777777" w:rsidR="00EA537B" w:rsidRPr="00FB2CB5" w:rsidRDefault="00EA537B" w:rsidP="0045457A">
            <w:pPr>
              <w:spacing w:after="120"/>
              <w:ind w:right="26" w:firstLine="0"/>
              <w:jc w:val="center"/>
              <w:rPr>
                <w:rFonts w:ascii="Times New Roman" w:hAnsi="Times New Roman" w:cs="Times New Roman"/>
                <w:b/>
                <w:bCs/>
                <w:color w:val="000000"/>
              </w:rPr>
            </w:pPr>
            <w:r w:rsidRPr="00FB2CB5">
              <w:rPr>
                <w:rFonts w:ascii="Times New Roman" w:hAnsi="Times New Roman" w:cs="Times New Roman"/>
                <w:b/>
                <w:bCs/>
                <w:color w:val="000000"/>
              </w:rPr>
              <w:t>2010</w:t>
            </w:r>
          </w:p>
        </w:tc>
        <w:tc>
          <w:tcPr>
            <w:tcW w:w="1134" w:type="dxa"/>
            <w:shd w:val="clear" w:color="auto" w:fill="C5E0B3" w:themeFill="accent6" w:themeFillTint="66"/>
            <w:vAlign w:val="center"/>
            <w:hideMark/>
          </w:tcPr>
          <w:p w14:paraId="1210CDCA" w14:textId="77777777" w:rsidR="00EA537B" w:rsidRPr="00FB2CB5" w:rsidRDefault="00EA537B" w:rsidP="0045457A">
            <w:pPr>
              <w:spacing w:after="120"/>
              <w:ind w:right="26" w:firstLine="0"/>
              <w:jc w:val="center"/>
              <w:rPr>
                <w:rFonts w:ascii="Times New Roman" w:hAnsi="Times New Roman" w:cs="Times New Roman"/>
                <w:b/>
                <w:bCs/>
                <w:color w:val="000000"/>
              </w:rPr>
            </w:pPr>
            <w:r w:rsidRPr="00FB2CB5">
              <w:rPr>
                <w:rFonts w:ascii="Times New Roman" w:hAnsi="Times New Roman" w:cs="Times New Roman"/>
                <w:b/>
                <w:bCs/>
                <w:color w:val="000000"/>
              </w:rPr>
              <w:t>2011</w:t>
            </w:r>
          </w:p>
        </w:tc>
        <w:tc>
          <w:tcPr>
            <w:tcW w:w="1047" w:type="dxa"/>
            <w:shd w:val="clear" w:color="auto" w:fill="C5E0B3" w:themeFill="accent6" w:themeFillTint="66"/>
            <w:vAlign w:val="center"/>
            <w:hideMark/>
          </w:tcPr>
          <w:p w14:paraId="29B36C2A" w14:textId="31E75E97" w:rsidR="00EA537B" w:rsidRPr="00FB2CB5" w:rsidRDefault="00EA537B" w:rsidP="0045457A">
            <w:pPr>
              <w:spacing w:after="120"/>
              <w:ind w:right="26" w:firstLine="0"/>
              <w:jc w:val="center"/>
              <w:rPr>
                <w:rFonts w:ascii="Times New Roman" w:hAnsi="Times New Roman" w:cs="Times New Roman"/>
                <w:b/>
                <w:bCs/>
              </w:rPr>
            </w:pPr>
            <w:r w:rsidRPr="00FB2CB5">
              <w:rPr>
                <w:rFonts w:ascii="Times New Roman" w:hAnsi="Times New Roman" w:cs="Times New Roman"/>
                <w:b/>
                <w:bCs/>
              </w:rPr>
              <w:t>2012</w:t>
            </w:r>
          </w:p>
        </w:tc>
      </w:tr>
      <w:tr w:rsidR="00EA537B" w:rsidRPr="00C44BD7" w14:paraId="0724124D" w14:textId="77777777" w:rsidTr="00736F18">
        <w:trPr>
          <w:trHeight w:val="495"/>
          <w:jc w:val="center"/>
        </w:trPr>
        <w:tc>
          <w:tcPr>
            <w:tcW w:w="3404" w:type="dxa"/>
            <w:shd w:val="clear" w:color="000000" w:fill="FFFFFF"/>
            <w:vAlign w:val="center"/>
            <w:hideMark/>
          </w:tcPr>
          <w:p w14:paraId="1104EEEC" w14:textId="77777777" w:rsidR="00EA537B" w:rsidRPr="00FB2CB5" w:rsidRDefault="00EA537B" w:rsidP="009D1ABD">
            <w:pPr>
              <w:spacing w:after="120"/>
              <w:ind w:right="26" w:firstLine="0"/>
              <w:rPr>
                <w:rFonts w:ascii="Times New Roman" w:hAnsi="Times New Roman" w:cs="Times New Roman"/>
              </w:rPr>
            </w:pPr>
            <w:r w:rsidRPr="00FB2CB5">
              <w:rPr>
                <w:rFonts w:ascii="Times New Roman" w:hAnsi="Times New Roman" w:cs="Times New Roman"/>
              </w:rPr>
              <w:t>Средства за подслон и места за настаняване</w:t>
            </w:r>
          </w:p>
        </w:tc>
        <w:tc>
          <w:tcPr>
            <w:tcW w:w="1841" w:type="dxa"/>
            <w:shd w:val="clear" w:color="000000" w:fill="FFFFFF"/>
            <w:vAlign w:val="center"/>
            <w:hideMark/>
          </w:tcPr>
          <w:p w14:paraId="054E857E" w14:textId="77777777" w:rsidR="00EA537B" w:rsidRPr="00FB2CB5" w:rsidRDefault="00EA537B" w:rsidP="009D1ABD">
            <w:pPr>
              <w:spacing w:after="120"/>
              <w:ind w:right="26" w:firstLine="0"/>
              <w:rPr>
                <w:rFonts w:ascii="Times New Roman" w:hAnsi="Times New Roman" w:cs="Times New Roman"/>
                <w:color w:val="000000"/>
              </w:rPr>
            </w:pPr>
            <w:r w:rsidRPr="00FB2CB5">
              <w:rPr>
                <w:rFonts w:ascii="Times New Roman" w:hAnsi="Times New Roman" w:cs="Times New Roman"/>
                <w:color w:val="000000"/>
              </w:rPr>
              <w:t>Брой</w:t>
            </w:r>
          </w:p>
        </w:tc>
        <w:tc>
          <w:tcPr>
            <w:tcW w:w="1134" w:type="dxa"/>
            <w:shd w:val="clear" w:color="000000" w:fill="FFFFFF"/>
            <w:vAlign w:val="center"/>
            <w:hideMark/>
          </w:tcPr>
          <w:p w14:paraId="3063D744" w14:textId="77777777" w:rsidR="00EA537B" w:rsidRPr="00FB2CB5" w:rsidRDefault="00EA537B" w:rsidP="009D1ABD">
            <w:pPr>
              <w:spacing w:after="120"/>
              <w:ind w:right="26" w:firstLine="0"/>
              <w:jc w:val="right"/>
              <w:rPr>
                <w:rFonts w:ascii="Times New Roman" w:hAnsi="Times New Roman" w:cs="Times New Roman"/>
                <w:color w:val="000000"/>
              </w:rPr>
            </w:pPr>
            <w:r w:rsidRPr="00FB2CB5">
              <w:rPr>
                <w:rFonts w:ascii="Times New Roman" w:hAnsi="Times New Roman" w:cs="Times New Roman"/>
                <w:color w:val="000000"/>
              </w:rPr>
              <w:t>1</w:t>
            </w:r>
          </w:p>
        </w:tc>
        <w:tc>
          <w:tcPr>
            <w:tcW w:w="1134" w:type="dxa"/>
            <w:shd w:val="clear" w:color="000000" w:fill="FFFFFF"/>
            <w:vAlign w:val="center"/>
            <w:hideMark/>
          </w:tcPr>
          <w:p w14:paraId="014610CB" w14:textId="77777777" w:rsidR="00EA537B" w:rsidRPr="00FB2CB5" w:rsidRDefault="00EA537B" w:rsidP="009D1ABD">
            <w:pPr>
              <w:spacing w:after="120"/>
              <w:ind w:right="26" w:firstLine="0"/>
              <w:jc w:val="right"/>
              <w:rPr>
                <w:rFonts w:ascii="Times New Roman" w:hAnsi="Times New Roman" w:cs="Times New Roman"/>
                <w:color w:val="000000"/>
              </w:rPr>
            </w:pPr>
            <w:r w:rsidRPr="00FB2CB5">
              <w:rPr>
                <w:rFonts w:ascii="Times New Roman" w:hAnsi="Times New Roman" w:cs="Times New Roman"/>
                <w:color w:val="000000"/>
              </w:rPr>
              <w:t>3</w:t>
            </w:r>
          </w:p>
        </w:tc>
        <w:tc>
          <w:tcPr>
            <w:tcW w:w="1047" w:type="dxa"/>
            <w:shd w:val="clear" w:color="000000" w:fill="FFFFFF"/>
            <w:vAlign w:val="center"/>
            <w:hideMark/>
          </w:tcPr>
          <w:p w14:paraId="77FEDAFD" w14:textId="77777777" w:rsidR="00EA537B" w:rsidRPr="00FB2CB5" w:rsidRDefault="00EA537B" w:rsidP="009D1ABD">
            <w:pPr>
              <w:spacing w:after="120"/>
              <w:ind w:right="26" w:firstLine="0"/>
              <w:jc w:val="right"/>
              <w:rPr>
                <w:rFonts w:ascii="Times New Roman" w:hAnsi="Times New Roman" w:cs="Times New Roman"/>
                <w:color w:val="000000"/>
              </w:rPr>
            </w:pPr>
            <w:r w:rsidRPr="00FB2CB5">
              <w:rPr>
                <w:rFonts w:ascii="Times New Roman" w:hAnsi="Times New Roman" w:cs="Times New Roman"/>
                <w:color w:val="000000"/>
              </w:rPr>
              <w:t>2</w:t>
            </w:r>
          </w:p>
        </w:tc>
      </w:tr>
      <w:tr w:rsidR="00EA537B" w:rsidRPr="00C44BD7" w14:paraId="7E28426F" w14:textId="77777777" w:rsidTr="00736F18">
        <w:trPr>
          <w:trHeight w:val="300"/>
          <w:jc w:val="center"/>
        </w:trPr>
        <w:tc>
          <w:tcPr>
            <w:tcW w:w="3404" w:type="dxa"/>
            <w:shd w:val="clear" w:color="000000" w:fill="FFFFFF"/>
            <w:vAlign w:val="center"/>
            <w:hideMark/>
          </w:tcPr>
          <w:p w14:paraId="0DDED2B1" w14:textId="77777777" w:rsidR="00EA537B" w:rsidRPr="00FB2CB5" w:rsidRDefault="00EA537B" w:rsidP="009D1ABD">
            <w:pPr>
              <w:spacing w:after="120"/>
              <w:ind w:right="26" w:firstLine="0"/>
              <w:rPr>
                <w:rFonts w:ascii="Times New Roman" w:hAnsi="Times New Roman" w:cs="Times New Roman"/>
                <w:color w:val="000000"/>
              </w:rPr>
            </w:pPr>
            <w:r w:rsidRPr="00FB2CB5">
              <w:rPr>
                <w:rFonts w:ascii="Times New Roman" w:hAnsi="Times New Roman" w:cs="Times New Roman"/>
                <w:color w:val="000000"/>
              </w:rPr>
              <w:t>Легла</w:t>
            </w:r>
          </w:p>
        </w:tc>
        <w:tc>
          <w:tcPr>
            <w:tcW w:w="1841" w:type="dxa"/>
            <w:shd w:val="clear" w:color="000000" w:fill="FFFFFF"/>
            <w:vAlign w:val="center"/>
            <w:hideMark/>
          </w:tcPr>
          <w:p w14:paraId="3845850D" w14:textId="77777777" w:rsidR="00EA537B" w:rsidRPr="00FB2CB5" w:rsidRDefault="00EA537B" w:rsidP="009D1ABD">
            <w:pPr>
              <w:spacing w:after="120"/>
              <w:ind w:right="26" w:firstLine="0"/>
              <w:rPr>
                <w:rFonts w:ascii="Times New Roman" w:hAnsi="Times New Roman" w:cs="Times New Roman"/>
                <w:color w:val="000000"/>
              </w:rPr>
            </w:pPr>
            <w:r w:rsidRPr="00FB2CB5">
              <w:rPr>
                <w:rFonts w:ascii="Times New Roman" w:hAnsi="Times New Roman" w:cs="Times New Roman"/>
                <w:color w:val="000000"/>
              </w:rPr>
              <w:t>Брой</w:t>
            </w:r>
          </w:p>
        </w:tc>
        <w:tc>
          <w:tcPr>
            <w:tcW w:w="1134" w:type="dxa"/>
            <w:shd w:val="clear" w:color="000000" w:fill="FFFFFF"/>
            <w:vAlign w:val="center"/>
            <w:hideMark/>
          </w:tcPr>
          <w:p w14:paraId="5E0E18C4" w14:textId="77777777" w:rsidR="00EA537B" w:rsidRPr="00FB2CB5" w:rsidRDefault="00EA537B" w:rsidP="009D1ABD">
            <w:pPr>
              <w:spacing w:after="120"/>
              <w:ind w:right="26" w:firstLine="0"/>
              <w:jc w:val="right"/>
              <w:rPr>
                <w:rFonts w:ascii="Times New Roman" w:hAnsi="Times New Roman" w:cs="Times New Roman"/>
                <w:color w:val="000000"/>
              </w:rPr>
            </w:pPr>
            <w:r w:rsidRPr="00FB2CB5">
              <w:rPr>
                <w:rFonts w:ascii="Times New Roman" w:hAnsi="Times New Roman" w:cs="Times New Roman"/>
                <w:color w:val="000000"/>
              </w:rPr>
              <w:t>120</w:t>
            </w:r>
          </w:p>
        </w:tc>
        <w:tc>
          <w:tcPr>
            <w:tcW w:w="1134" w:type="dxa"/>
            <w:shd w:val="clear" w:color="000000" w:fill="FFFFFF"/>
            <w:vAlign w:val="center"/>
            <w:hideMark/>
          </w:tcPr>
          <w:p w14:paraId="5DD8F742" w14:textId="77777777" w:rsidR="00EA537B" w:rsidRPr="00FB2CB5" w:rsidRDefault="00EA537B" w:rsidP="009D1ABD">
            <w:pPr>
              <w:spacing w:after="120"/>
              <w:ind w:right="26" w:firstLine="0"/>
              <w:jc w:val="right"/>
              <w:rPr>
                <w:rFonts w:ascii="Times New Roman" w:hAnsi="Times New Roman" w:cs="Times New Roman"/>
                <w:color w:val="000000"/>
              </w:rPr>
            </w:pPr>
            <w:r w:rsidRPr="00FB2CB5">
              <w:rPr>
                <w:rFonts w:ascii="Times New Roman" w:hAnsi="Times New Roman" w:cs="Times New Roman"/>
                <w:color w:val="000000"/>
              </w:rPr>
              <w:t>152</w:t>
            </w:r>
          </w:p>
        </w:tc>
        <w:tc>
          <w:tcPr>
            <w:tcW w:w="1047" w:type="dxa"/>
            <w:shd w:val="clear" w:color="000000" w:fill="FFFFFF"/>
            <w:vAlign w:val="center"/>
            <w:hideMark/>
          </w:tcPr>
          <w:p w14:paraId="679299EF" w14:textId="77777777" w:rsidR="00EA537B" w:rsidRPr="00FB2CB5" w:rsidRDefault="00EA537B" w:rsidP="009D1ABD">
            <w:pPr>
              <w:spacing w:after="120"/>
              <w:ind w:right="26" w:firstLine="0"/>
              <w:jc w:val="right"/>
              <w:rPr>
                <w:rFonts w:ascii="Times New Roman" w:hAnsi="Times New Roman" w:cs="Times New Roman"/>
                <w:color w:val="000000"/>
              </w:rPr>
            </w:pPr>
            <w:r w:rsidRPr="00FB2CB5">
              <w:rPr>
                <w:rFonts w:ascii="Times New Roman" w:hAnsi="Times New Roman" w:cs="Times New Roman"/>
                <w:color w:val="000000"/>
              </w:rPr>
              <w:t>52</w:t>
            </w:r>
          </w:p>
        </w:tc>
      </w:tr>
      <w:tr w:rsidR="00EA537B" w:rsidRPr="00C44BD7" w14:paraId="0D6DFCEF" w14:textId="77777777" w:rsidTr="00736F18">
        <w:trPr>
          <w:trHeight w:val="300"/>
          <w:jc w:val="center"/>
        </w:trPr>
        <w:tc>
          <w:tcPr>
            <w:tcW w:w="3404" w:type="dxa"/>
            <w:shd w:val="clear" w:color="000000" w:fill="FFFFFF"/>
            <w:vAlign w:val="center"/>
            <w:hideMark/>
          </w:tcPr>
          <w:p w14:paraId="698989A4" w14:textId="77777777" w:rsidR="00EA537B" w:rsidRPr="00FB2CB5" w:rsidRDefault="00EA537B" w:rsidP="009D1ABD">
            <w:pPr>
              <w:spacing w:after="120"/>
              <w:ind w:right="26" w:firstLine="0"/>
              <w:rPr>
                <w:rFonts w:ascii="Times New Roman" w:hAnsi="Times New Roman" w:cs="Times New Roman"/>
                <w:color w:val="000000"/>
              </w:rPr>
            </w:pPr>
            <w:r w:rsidRPr="00FB2CB5">
              <w:rPr>
                <w:rFonts w:ascii="Times New Roman" w:hAnsi="Times New Roman" w:cs="Times New Roman"/>
                <w:color w:val="000000"/>
              </w:rPr>
              <w:t>Легладенонощия</w:t>
            </w:r>
          </w:p>
        </w:tc>
        <w:tc>
          <w:tcPr>
            <w:tcW w:w="1841" w:type="dxa"/>
            <w:shd w:val="clear" w:color="000000" w:fill="FFFFFF"/>
            <w:vAlign w:val="center"/>
            <w:hideMark/>
          </w:tcPr>
          <w:p w14:paraId="5C725961" w14:textId="77777777" w:rsidR="00EA537B" w:rsidRPr="00FB2CB5" w:rsidRDefault="00EA537B" w:rsidP="009D1ABD">
            <w:pPr>
              <w:spacing w:after="120"/>
              <w:ind w:right="26" w:firstLine="0"/>
              <w:rPr>
                <w:rFonts w:ascii="Times New Roman" w:hAnsi="Times New Roman" w:cs="Times New Roman"/>
                <w:color w:val="000000"/>
              </w:rPr>
            </w:pPr>
            <w:r w:rsidRPr="00FB2CB5">
              <w:rPr>
                <w:rFonts w:ascii="Times New Roman" w:hAnsi="Times New Roman" w:cs="Times New Roman"/>
                <w:color w:val="000000"/>
              </w:rPr>
              <w:t>Брой</w:t>
            </w:r>
          </w:p>
        </w:tc>
        <w:tc>
          <w:tcPr>
            <w:tcW w:w="1134" w:type="dxa"/>
            <w:shd w:val="clear" w:color="000000" w:fill="FFFFFF"/>
            <w:vAlign w:val="center"/>
            <w:hideMark/>
          </w:tcPr>
          <w:p w14:paraId="29DBC14C" w14:textId="77777777" w:rsidR="00EA537B" w:rsidRPr="00FB2CB5" w:rsidRDefault="00EA537B" w:rsidP="009D1ABD">
            <w:pPr>
              <w:spacing w:after="120"/>
              <w:ind w:right="26" w:firstLine="0"/>
              <w:jc w:val="right"/>
              <w:rPr>
                <w:rFonts w:ascii="Times New Roman" w:hAnsi="Times New Roman" w:cs="Times New Roman"/>
                <w:color w:val="000000"/>
              </w:rPr>
            </w:pPr>
            <w:r w:rsidRPr="00FB2CB5">
              <w:rPr>
                <w:rFonts w:ascii="Times New Roman" w:hAnsi="Times New Roman" w:cs="Times New Roman"/>
                <w:color w:val="000000"/>
              </w:rPr>
              <w:t>43800</w:t>
            </w:r>
          </w:p>
        </w:tc>
        <w:tc>
          <w:tcPr>
            <w:tcW w:w="1134" w:type="dxa"/>
            <w:shd w:val="clear" w:color="000000" w:fill="FFFFFF"/>
            <w:vAlign w:val="center"/>
            <w:hideMark/>
          </w:tcPr>
          <w:p w14:paraId="6E933907" w14:textId="77777777" w:rsidR="00EA537B" w:rsidRPr="00FB2CB5" w:rsidRDefault="00EA537B" w:rsidP="009D1ABD">
            <w:pPr>
              <w:spacing w:after="120"/>
              <w:ind w:right="26" w:firstLine="0"/>
              <w:jc w:val="right"/>
              <w:rPr>
                <w:rFonts w:ascii="Times New Roman" w:hAnsi="Times New Roman" w:cs="Times New Roman"/>
                <w:color w:val="000000"/>
              </w:rPr>
            </w:pPr>
            <w:r w:rsidRPr="00FB2CB5">
              <w:rPr>
                <w:rFonts w:ascii="Times New Roman" w:hAnsi="Times New Roman" w:cs="Times New Roman"/>
                <w:color w:val="000000"/>
              </w:rPr>
              <w:t>49504</w:t>
            </w:r>
          </w:p>
        </w:tc>
        <w:tc>
          <w:tcPr>
            <w:tcW w:w="1047" w:type="dxa"/>
            <w:shd w:val="clear" w:color="000000" w:fill="FFFFFF"/>
            <w:vAlign w:val="center"/>
            <w:hideMark/>
          </w:tcPr>
          <w:p w14:paraId="20FFB921" w14:textId="77777777" w:rsidR="00EA537B" w:rsidRPr="00FB2CB5" w:rsidRDefault="00EA537B" w:rsidP="009D1ABD">
            <w:pPr>
              <w:spacing w:after="120"/>
              <w:ind w:right="26" w:firstLine="0"/>
              <w:jc w:val="right"/>
              <w:rPr>
                <w:rFonts w:ascii="Times New Roman" w:hAnsi="Times New Roman" w:cs="Times New Roman"/>
                <w:color w:val="000000"/>
              </w:rPr>
            </w:pPr>
            <w:r w:rsidRPr="00FB2CB5">
              <w:rPr>
                <w:rFonts w:ascii="Times New Roman" w:hAnsi="Times New Roman" w:cs="Times New Roman"/>
                <w:color w:val="000000"/>
              </w:rPr>
              <w:t>19032</w:t>
            </w:r>
          </w:p>
        </w:tc>
      </w:tr>
      <w:tr w:rsidR="00EA537B" w:rsidRPr="00C44BD7" w14:paraId="3A2D34CA" w14:textId="77777777" w:rsidTr="00736F18">
        <w:trPr>
          <w:trHeight w:val="300"/>
          <w:jc w:val="center"/>
        </w:trPr>
        <w:tc>
          <w:tcPr>
            <w:tcW w:w="3404" w:type="dxa"/>
            <w:shd w:val="clear" w:color="000000" w:fill="FFFFFF"/>
            <w:vAlign w:val="center"/>
            <w:hideMark/>
          </w:tcPr>
          <w:p w14:paraId="4F8D1D69" w14:textId="77777777" w:rsidR="00EA537B" w:rsidRPr="00FB2CB5" w:rsidRDefault="00EA537B" w:rsidP="009D1ABD">
            <w:pPr>
              <w:spacing w:after="120"/>
              <w:ind w:right="26" w:firstLine="0"/>
              <w:rPr>
                <w:rFonts w:ascii="Times New Roman" w:hAnsi="Times New Roman" w:cs="Times New Roman"/>
                <w:color w:val="000000"/>
              </w:rPr>
            </w:pPr>
            <w:r w:rsidRPr="00FB2CB5">
              <w:rPr>
                <w:rFonts w:ascii="Times New Roman" w:hAnsi="Times New Roman" w:cs="Times New Roman"/>
                <w:color w:val="000000"/>
              </w:rPr>
              <w:t>Брой стаи</w:t>
            </w:r>
          </w:p>
        </w:tc>
        <w:tc>
          <w:tcPr>
            <w:tcW w:w="1841" w:type="dxa"/>
            <w:shd w:val="clear" w:color="000000" w:fill="FFFFFF"/>
            <w:vAlign w:val="center"/>
            <w:hideMark/>
          </w:tcPr>
          <w:p w14:paraId="73AE3502" w14:textId="77777777" w:rsidR="00EA537B" w:rsidRPr="00FB2CB5" w:rsidRDefault="00EA537B" w:rsidP="009D1ABD">
            <w:pPr>
              <w:spacing w:after="120"/>
              <w:ind w:right="26" w:firstLine="0"/>
              <w:rPr>
                <w:rFonts w:ascii="Times New Roman" w:hAnsi="Times New Roman" w:cs="Times New Roman"/>
                <w:color w:val="000000"/>
              </w:rPr>
            </w:pPr>
            <w:r w:rsidRPr="00FB2CB5">
              <w:rPr>
                <w:rFonts w:ascii="Times New Roman" w:hAnsi="Times New Roman" w:cs="Times New Roman"/>
                <w:color w:val="000000"/>
              </w:rPr>
              <w:t>Брой</w:t>
            </w:r>
          </w:p>
        </w:tc>
        <w:tc>
          <w:tcPr>
            <w:tcW w:w="1134" w:type="dxa"/>
            <w:shd w:val="clear" w:color="000000" w:fill="FFFFFF"/>
            <w:vAlign w:val="center"/>
            <w:hideMark/>
          </w:tcPr>
          <w:p w14:paraId="7D349532" w14:textId="77777777" w:rsidR="00EA537B" w:rsidRPr="00FB2CB5" w:rsidRDefault="00EA537B" w:rsidP="009D1ABD">
            <w:pPr>
              <w:spacing w:after="120"/>
              <w:ind w:right="26" w:firstLine="0"/>
              <w:jc w:val="right"/>
              <w:rPr>
                <w:rFonts w:ascii="Times New Roman" w:hAnsi="Times New Roman" w:cs="Times New Roman"/>
                <w:color w:val="000000"/>
              </w:rPr>
            </w:pPr>
            <w:r w:rsidRPr="00FB2CB5">
              <w:rPr>
                <w:rFonts w:ascii="Times New Roman" w:hAnsi="Times New Roman" w:cs="Times New Roman"/>
                <w:color w:val="000000"/>
              </w:rPr>
              <w:t>65</w:t>
            </w:r>
          </w:p>
        </w:tc>
        <w:tc>
          <w:tcPr>
            <w:tcW w:w="1134" w:type="dxa"/>
            <w:shd w:val="clear" w:color="000000" w:fill="FFFFFF"/>
            <w:vAlign w:val="center"/>
            <w:hideMark/>
          </w:tcPr>
          <w:p w14:paraId="654C8896" w14:textId="77777777" w:rsidR="00EA537B" w:rsidRPr="00FB2CB5" w:rsidRDefault="00EA537B" w:rsidP="009D1ABD">
            <w:pPr>
              <w:spacing w:after="120"/>
              <w:ind w:right="26" w:firstLine="0"/>
              <w:jc w:val="right"/>
              <w:rPr>
                <w:rFonts w:ascii="Times New Roman" w:hAnsi="Times New Roman" w:cs="Times New Roman"/>
                <w:color w:val="000000"/>
              </w:rPr>
            </w:pPr>
            <w:r w:rsidRPr="00FB2CB5">
              <w:rPr>
                <w:rFonts w:ascii="Times New Roman" w:hAnsi="Times New Roman" w:cs="Times New Roman"/>
                <w:color w:val="000000"/>
              </w:rPr>
              <w:t>80</w:t>
            </w:r>
          </w:p>
        </w:tc>
        <w:tc>
          <w:tcPr>
            <w:tcW w:w="1047" w:type="dxa"/>
            <w:shd w:val="clear" w:color="000000" w:fill="FFFFFF"/>
            <w:vAlign w:val="center"/>
            <w:hideMark/>
          </w:tcPr>
          <w:p w14:paraId="4420D236" w14:textId="77777777" w:rsidR="00EA537B" w:rsidRPr="00FB2CB5" w:rsidRDefault="00EA537B" w:rsidP="009D1ABD">
            <w:pPr>
              <w:spacing w:after="120"/>
              <w:ind w:right="26" w:firstLine="0"/>
              <w:jc w:val="right"/>
              <w:rPr>
                <w:rFonts w:ascii="Times New Roman" w:hAnsi="Times New Roman" w:cs="Times New Roman"/>
                <w:color w:val="000000"/>
              </w:rPr>
            </w:pPr>
            <w:r w:rsidRPr="00FB2CB5">
              <w:rPr>
                <w:rFonts w:ascii="Times New Roman" w:hAnsi="Times New Roman" w:cs="Times New Roman"/>
                <w:color w:val="000000"/>
              </w:rPr>
              <w:t>29</w:t>
            </w:r>
          </w:p>
        </w:tc>
      </w:tr>
      <w:tr w:rsidR="00EA537B" w:rsidRPr="00C44BD7" w14:paraId="701F18EC" w14:textId="77777777" w:rsidTr="00736F18">
        <w:trPr>
          <w:trHeight w:val="300"/>
          <w:jc w:val="center"/>
        </w:trPr>
        <w:tc>
          <w:tcPr>
            <w:tcW w:w="3404" w:type="dxa"/>
            <w:shd w:val="clear" w:color="000000" w:fill="FFFFFF"/>
            <w:vAlign w:val="center"/>
            <w:hideMark/>
          </w:tcPr>
          <w:p w14:paraId="734EF4AF" w14:textId="77777777" w:rsidR="00EA537B" w:rsidRPr="00FB2CB5" w:rsidRDefault="00EA537B" w:rsidP="009D1ABD">
            <w:pPr>
              <w:spacing w:after="120"/>
              <w:ind w:right="26" w:firstLine="0"/>
              <w:rPr>
                <w:rFonts w:ascii="Times New Roman" w:hAnsi="Times New Roman" w:cs="Times New Roman"/>
                <w:color w:val="000000"/>
              </w:rPr>
            </w:pPr>
            <w:r w:rsidRPr="00FB2CB5">
              <w:rPr>
                <w:rFonts w:ascii="Times New Roman" w:hAnsi="Times New Roman" w:cs="Times New Roman"/>
                <w:color w:val="000000"/>
              </w:rPr>
              <w:t>Реализирани нощувки</w:t>
            </w:r>
          </w:p>
        </w:tc>
        <w:tc>
          <w:tcPr>
            <w:tcW w:w="1841" w:type="dxa"/>
            <w:shd w:val="clear" w:color="000000" w:fill="FFFFFF"/>
            <w:vAlign w:val="center"/>
            <w:hideMark/>
          </w:tcPr>
          <w:p w14:paraId="370DCC78" w14:textId="77777777" w:rsidR="00EA537B" w:rsidRPr="00FB2CB5" w:rsidRDefault="00EA537B" w:rsidP="009D1ABD">
            <w:pPr>
              <w:spacing w:after="120"/>
              <w:ind w:right="26" w:firstLine="0"/>
              <w:rPr>
                <w:rFonts w:ascii="Times New Roman" w:hAnsi="Times New Roman" w:cs="Times New Roman"/>
                <w:color w:val="000000"/>
              </w:rPr>
            </w:pPr>
            <w:r w:rsidRPr="00FB2CB5">
              <w:rPr>
                <w:rFonts w:ascii="Times New Roman" w:hAnsi="Times New Roman" w:cs="Times New Roman"/>
                <w:color w:val="000000"/>
              </w:rPr>
              <w:t>Брой</w:t>
            </w:r>
          </w:p>
        </w:tc>
        <w:tc>
          <w:tcPr>
            <w:tcW w:w="1134" w:type="dxa"/>
            <w:shd w:val="clear" w:color="000000" w:fill="FFFFFF"/>
            <w:vAlign w:val="center"/>
            <w:hideMark/>
          </w:tcPr>
          <w:p w14:paraId="2769EAD7" w14:textId="77777777" w:rsidR="00EA537B" w:rsidRPr="00FB2CB5" w:rsidRDefault="00EA537B" w:rsidP="009D1ABD">
            <w:pPr>
              <w:spacing w:after="120"/>
              <w:ind w:right="26" w:firstLine="0"/>
              <w:jc w:val="right"/>
              <w:rPr>
                <w:rFonts w:ascii="Times New Roman" w:hAnsi="Times New Roman" w:cs="Times New Roman"/>
                <w:color w:val="000000"/>
              </w:rPr>
            </w:pPr>
            <w:r w:rsidRPr="00FB2CB5">
              <w:rPr>
                <w:rFonts w:ascii="Times New Roman" w:hAnsi="Times New Roman" w:cs="Times New Roman"/>
                <w:color w:val="000000"/>
              </w:rPr>
              <w:t>141</w:t>
            </w:r>
          </w:p>
        </w:tc>
        <w:tc>
          <w:tcPr>
            <w:tcW w:w="1134" w:type="dxa"/>
            <w:shd w:val="clear" w:color="000000" w:fill="FFFFFF"/>
            <w:vAlign w:val="center"/>
            <w:hideMark/>
          </w:tcPr>
          <w:p w14:paraId="25630C61" w14:textId="77777777" w:rsidR="00EA537B" w:rsidRPr="00FB2CB5" w:rsidRDefault="00EA537B" w:rsidP="009D1ABD">
            <w:pPr>
              <w:spacing w:after="120"/>
              <w:ind w:right="26" w:firstLine="0"/>
              <w:jc w:val="right"/>
              <w:rPr>
                <w:rFonts w:ascii="Times New Roman" w:hAnsi="Times New Roman" w:cs="Times New Roman"/>
                <w:color w:val="000000"/>
              </w:rPr>
            </w:pPr>
            <w:r w:rsidRPr="00FB2CB5">
              <w:rPr>
                <w:rFonts w:ascii="Times New Roman" w:hAnsi="Times New Roman" w:cs="Times New Roman"/>
                <w:color w:val="000000"/>
              </w:rPr>
              <w:t>1201</w:t>
            </w:r>
          </w:p>
        </w:tc>
        <w:tc>
          <w:tcPr>
            <w:tcW w:w="1047" w:type="dxa"/>
            <w:shd w:val="clear" w:color="000000" w:fill="FFFFFF"/>
            <w:vAlign w:val="center"/>
            <w:hideMark/>
          </w:tcPr>
          <w:p w14:paraId="63DEA9A5" w14:textId="77777777" w:rsidR="00EA537B" w:rsidRPr="00FB2CB5" w:rsidRDefault="00EA537B" w:rsidP="009D1ABD">
            <w:pPr>
              <w:spacing w:after="120"/>
              <w:ind w:right="26" w:firstLine="0"/>
              <w:jc w:val="right"/>
              <w:rPr>
                <w:rFonts w:ascii="Times New Roman" w:hAnsi="Times New Roman" w:cs="Times New Roman"/>
                <w:color w:val="000000"/>
              </w:rPr>
            </w:pPr>
            <w:r w:rsidRPr="00FB2CB5">
              <w:rPr>
                <w:rFonts w:ascii="Times New Roman" w:hAnsi="Times New Roman" w:cs="Times New Roman"/>
                <w:color w:val="000000"/>
              </w:rPr>
              <w:t xml:space="preserve"> ..</w:t>
            </w:r>
          </w:p>
        </w:tc>
      </w:tr>
      <w:tr w:rsidR="00EA537B" w:rsidRPr="00C44BD7" w14:paraId="3496FD9D" w14:textId="77777777" w:rsidTr="00736F18">
        <w:trPr>
          <w:trHeight w:val="300"/>
          <w:jc w:val="center"/>
        </w:trPr>
        <w:tc>
          <w:tcPr>
            <w:tcW w:w="3404" w:type="dxa"/>
            <w:shd w:val="clear" w:color="000000" w:fill="FFFFFF"/>
            <w:vAlign w:val="center"/>
            <w:hideMark/>
          </w:tcPr>
          <w:p w14:paraId="740C0AD8" w14:textId="77777777" w:rsidR="00EA537B" w:rsidRPr="00FB2CB5" w:rsidRDefault="00EA537B" w:rsidP="009D1ABD">
            <w:pPr>
              <w:spacing w:after="120"/>
              <w:ind w:right="26" w:firstLine="0"/>
              <w:rPr>
                <w:rFonts w:ascii="Times New Roman" w:hAnsi="Times New Roman" w:cs="Times New Roman"/>
                <w:color w:val="000000"/>
              </w:rPr>
            </w:pPr>
            <w:r w:rsidRPr="00FB2CB5">
              <w:rPr>
                <w:rFonts w:ascii="Times New Roman" w:hAnsi="Times New Roman" w:cs="Times New Roman"/>
                <w:color w:val="000000"/>
              </w:rPr>
              <w:t>Пренощували лица</w:t>
            </w:r>
          </w:p>
        </w:tc>
        <w:tc>
          <w:tcPr>
            <w:tcW w:w="1841" w:type="dxa"/>
            <w:shd w:val="clear" w:color="000000" w:fill="FFFFFF"/>
            <w:vAlign w:val="center"/>
            <w:hideMark/>
          </w:tcPr>
          <w:p w14:paraId="0D08FD14" w14:textId="77777777" w:rsidR="00EA537B" w:rsidRPr="00FB2CB5" w:rsidRDefault="00EA537B" w:rsidP="009D1ABD">
            <w:pPr>
              <w:spacing w:after="120"/>
              <w:ind w:right="26" w:firstLine="0"/>
              <w:rPr>
                <w:rFonts w:ascii="Times New Roman" w:hAnsi="Times New Roman" w:cs="Times New Roman"/>
                <w:color w:val="000000"/>
              </w:rPr>
            </w:pPr>
            <w:r w:rsidRPr="00FB2CB5">
              <w:rPr>
                <w:rFonts w:ascii="Times New Roman" w:hAnsi="Times New Roman" w:cs="Times New Roman"/>
                <w:color w:val="000000"/>
              </w:rPr>
              <w:t>Брой</w:t>
            </w:r>
          </w:p>
        </w:tc>
        <w:tc>
          <w:tcPr>
            <w:tcW w:w="1134" w:type="dxa"/>
            <w:shd w:val="clear" w:color="000000" w:fill="FFFFFF"/>
            <w:vAlign w:val="center"/>
            <w:hideMark/>
          </w:tcPr>
          <w:p w14:paraId="2CE19E71" w14:textId="77777777" w:rsidR="00EA537B" w:rsidRPr="00FB2CB5" w:rsidRDefault="00EA537B" w:rsidP="009D1ABD">
            <w:pPr>
              <w:spacing w:after="120"/>
              <w:ind w:right="26" w:firstLine="0"/>
              <w:jc w:val="right"/>
              <w:rPr>
                <w:rFonts w:ascii="Times New Roman" w:hAnsi="Times New Roman" w:cs="Times New Roman"/>
                <w:color w:val="000000"/>
              </w:rPr>
            </w:pPr>
            <w:r w:rsidRPr="00FB2CB5">
              <w:rPr>
                <w:rFonts w:ascii="Times New Roman" w:hAnsi="Times New Roman" w:cs="Times New Roman"/>
                <w:color w:val="000000"/>
              </w:rPr>
              <w:t>141</w:t>
            </w:r>
          </w:p>
        </w:tc>
        <w:tc>
          <w:tcPr>
            <w:tcW w:w="1134" w:type="dxa"/>
            <w:shd w:val="clear" w:color="000000" w:fill="FFFFFF"/>
            <w:vAlign w:val="center"/>
            <w:hideMark/>
          </w:tcPr>
          <w:p w14:paraId="6688150A" w14:textId="77777777" w:rsidR="00EA537B" w:rsidRPr="00FB2CB5" w:rsidRDefault="00EA537B" w:rsidP="009D1ABD">
            <w:pPr>
              <w:spacing w:after="120"/>
              <w:ind w:right="26" w:firstLine="0"/>
              <w:jc w:val="right"/>
              <w:rPr>
                <w:rFonts w:ascii="Times New Roman" w:hAnsi="Times New Roman" w:cs="Times New Roman"/>
                <w:color w:val="000000"/>
              </w:rPr>
            </w:pPr>
            <w:r w:rsidRPr="00FB2CB5">
              <w:rPr>
                <w:rFonts w:ascii="Times New Roman" w:hAnsi="Times New Roman" w:cs="Times New Roman"/>
                <w:color w:val="000000"/>
              </w:rPr>
              <w:t>926</w:t>
            </w:r>
          </w:p>
        </w:tc>
        <w:tc>
          <w:tcPr>
            <w:tcW w:w="1047" w:type="dxa"/>
            <w:shd w:val="clear" w:color="000000" w:fill="FFFFFF"/>
            <w:vAlign w:val="center"/>
            <w:hideMark/>
          </w:tcPr>
          <w:p w14:paraId="0D9BFF1F" w14:textId="77777777" w:rsidR="00EA537B" w:rsidRPr="00FB2CB5" w:rsidRDefault="00EA537B" w:rsidP="009D1ABD">
            <w:pPr>
              <w:spacing w:after="120"/>
              <w:ind w:right="26" w:firstLine="0"/>
              <w:jc w:val="right"/>
              <w:rPr>
                <w:rFonts w:ascii="Times New Roman" w:hAnsi="Times New Roman" w:cs="Times New Roman"/>
                <w:color w:val="000000"/>
              </w:rPr>
            </w:pPr>
            <w:r w:rsidRPr="00FB2CB5">
              <w:rPr>
                <w:rFonts w:ascii="Times New Roman" w:hAnsi="Times New Roman" w:cs="Times New Roman"/>
                <w:color w:val="000000"/>
              </w:rPr>
              <w:t xml:space="preserve"> ..</w:t>
            </w:r>
          </w:p>
        </w:tc>
      </w:tr>
      <w:tr w:rsidR="00EA537B" w:rsidRPr="00C44BD7" w14:paraId="6552F190" w14:textId="77777777" w:rsidTr="00736F18">
        <w:trPr>
          <w:trHeight w:val="300"/>
          <w:jc w:val="center"/>
        </w:trPr>
        <w:tc>
          <w:tcPr>
            <w:tcW w:w="3404" w:type="dxa"/>
            <w:shd w:val="clear" w:color="000000" w:fill="FFFFFF"/>
            <w:vAlign w:val="center"/>
            <w:hideMark/>
          </w:tcPr>
          <w:p w14:paraId="1F8C301A" w14:textId="77777777" w:rsidR="00EA537B" w:rsidRPr="00FB2CB5" w:rsidRDefault="00EA537B" w:rsidP="009D1ABD">
            <w:pPr>
              <w:spacing w:after="120"/>
              <w:ind w:right="26" w:firstLine="0"/>
              <w:rPr>
                <w:rFonts w:ascii="Times New Roman" w:hAnsi="Times New Roman" w:cs="Times New Roman"/>
                <w:color w:val="000000"/>
              </w:rPr>
            </w:pPr>
            <w:r w:rsidRPr="00FB2CB5">
              <w:rPr>
                <w:rFonts w:ascii="Times New Roman" w:hAnsi="Times New Roman" w:cs="Times New Roman"/>
                <w:color w:val="000000"/>
              </w:rPr>
              <w:t xml:space="preserve">Приходи от нощувки </w:t>
            </w:r>
          </w:p>
        </w:tc>
        <w:tc>
          <w:tcPr>
            <w:tcW w:w="1841" w:type="dxa"/>
            <w:shd w:val="clear" w:color="000000" w:fill="FFFFFF"/>
            <w:vAlign w:val="center"/>
            <w:hideMark/>
          </w:tcPr>
          <w:p w14:paraId="601E1489" w14:textId="77777777" w:rsidR="00EA537B" w:rsidRPr="00FB2CB5" w:rsidRDefault="00EA537B" w:rsidP="009D1ABD">
            <w:pPr>
              <w:spacing w:after="120"/>
              <w:ind w:right="26" w:firstLine="0"/>
              <w:rPr>
                <w:rFonts w:ascii="Times New Roman" w:hAnsi="Times New Roman" w:cs="Times New Roman"/>
                <w:color w:val="000000"/>
              </w:rPr>
            </w:pPr>
            <w:r w:rsidRPr="00FB2CB5">
              <w:rPr>
                <w:rFonts w:ascii="Times New Roman" w:hAnsi="Times New Roman" w:cs="Times New Roman"/>
                <w:color w:val="000000"/>
              </w:rPr>
              <w:t>Левове</w:t>
            </w:r>
          </w:p>
        </w:tc>
        <w:tc>
          <w:tcPr>
            <w:tcW w:w="1134" w:type="dxa"/>
            <w:shd w:val="clear" w:color="000000" w:fill="FFFFFF"/>
            <w:vAlign w:val="center"/>
            <w:hideMark/>
          </w:tcPr>
          <w:p w14:paraId="7D06A35B" w14:textId="77777777" w:rsidR="00EA537B" w:rsidRPr="00FB2CB5" w:rsidRDefault="00EA537B" w:rsidP="009D1ABD">
            <w:pPr>
              <w:spacing w:after="120"/>
              <w:ind w:right="26" w:firstLine="0"/>
              <w:jc w:val="right"/>
              <w:rPr>
                <w:rFonts w:ascii="Times New Roman" w:hAnsi="Times New Roman" w:cs="Times New Roman"/>
                <w:color w:val="000000"/>
              </w:rPr>
            </w:pPr>
            <w:r w:rsidRPr="00FB2CB5">
              <w:rPr>
                <w:rFonts w:ascii="Times New Roman" w:hAnsi="Times New Roman" w:cs="Times New Roman"/>
                <w:color w:val="000000"/>
              </w:rPr>
              <w:t>..</w:t>
            </w:r>
          </w:p>
        </w:tc>
        <w:tc>
          <w:tcPr>
            <w:tcW w:w="1134" w:type="dxa"/>
            <w:shd w:val="clear" w:color="000000" w:fill="FFFFFF"/>
            <w:vAlign w:val="center"/>
            <w:hideMark/>
          </w:tcPr>
          <w:p w14:paraId="02B5E73A" w14:textId="77777777" w:rsidR="00EA537B" w:rsidRPr="00FB2CB5" w:rsidRDefault="00EA537B" w:rsidP="009D1ABD">
            <w:pPr>
              <w:spacing w:after="120"/>
              <w:ind w:right="26" w:firstLine="0"/>
              <w:jc w:val="right"/>
              <w:rPr>
                <w:rFonts w:ascii="Times New Roman" w:hAnsi="Times New Roman" w:cs="Times New Roman"/>
                <w:color w:val="000000"/>
              </w:rPr>
            </w:pPr>
            <w:r w:rsidRPr="00FB2CB5">
              <w:rPr>
                <w:rFonts w:ascii="Times New Roman" w:hAnsi="Times New Roman" w:cs="Times New Roman"/>
                <w:color w:val="000000"/>
              </w:rPr>
              <w:t>31470</w:t>
            </w:r>
          </w:p>
        </w:tc>
        <w:tc>
          <w:tcPr>
            <w:tcW w:w="1047" w:type="dxa"/>
            <w:shd w:val="clear" w:color="000000" w:fill="FFFFFF"/>
            <w:vAlign w:val="center"/>
            <w:hideMark/>
          </w:tcPr>
          <w:p w14:paraId="177457A4" w14:textId="77777777" w:rsidR="00EA537B" w:rsidRPr="00FB2CB5" w:rsidRDefault="00EA537B" w:rsidP="009D1ABD">
            <w:pPr>
              <w:spacing w:after="120"/>
              <w:ind w:right="26" w:firstLine="0"/>
              <w:jc w:val="right"/>
              <w:rPr>
                <w:rFonts w:ascii="Times New Roman" w:hAnsi="Times New Roman" w:cs="Times New Roman"/>
                <w:color w:val="000000"/>
              </w:rPr>
            </w:pPr>
            <w:r w:rsidRPr="00FB2CB5">
              <w:rPr>
                <w:rFonts w:ascii="Times New Roman" w:hAnsi="Times New Roman" w:cs="Times New Roman"/>
                <w:color w:val="000000"/>
              </w:rPr>
              <w:t xml:space="preserve"> ..</w:t>
            </w:r>
          </w:p>
        </w:tc>
      </w:tr>
      <w:tr w:rsidR="00EA537B" w:rsidRPr="00C44BD7" w14:paraId="5A48F7BB" w14:textId="77777777" w:rsidTr="00736F18">
        <w:trPr>
          <w:trHeight w:val="300"/>
          <w:jc w:val="center"/>
        </w:trPr>
        <w:tc>
          <w:tcPr>
            <w:tcW w:w="3404" w:type="dxa"/>
            <w:shd w:val="clear" w:color="000000" w:fill="FFFFFF"/>
            <w:vAlign w:val="center"/>
            <w:hideMark/>
          </w:tcPr>
          <w:p w14:paraId="3A0A20FE" w14:textId="77777777" w:rsidR="00EA537B" w:rsidRPr="00FB2CB5" w:rsidRDefault="00EA537B" w:rsidP="009D1ABD">
            <w:pPr>
              <w:spacing w:after="120"/>
              <w:ind w:right="26" w:firstLine="0"/>
              <w:rPr>
                <w:rFonts w:ascii="Times New Roman" w:hAnsi="Times New Roman" w:cs="Times New Roman"/>
                <w:color w:val="000000"/>
              </w:rPr>
            </w:pPr>
            <w:r w:rsidRPr="00FB2CB5">
              <w:rPr>
                <w:rFonts w:ascii="Times New Roman" w:hAnsi="Times New Roman" w:cs="Times New Roman"/>
                <w:color w:val="000000"/>
              </w:rPr>
              <w:t>Хотели</w:t>
            </w:r>
          </w:p>
        </w:tc>
        <w:tc>
          <w:tcPr>
            <w:tcW w:w="1841" w:type="dxa"/>
            <w:shd w:val="clear" w:color="000000" w:fill="FFFFFF"/>
            <w:vAlign w:val="center"/>
            <w:hideMark/>
          </w:tcPr>
          <w:p w14:paraId="31A07788" w14:textId="77777777" w:rsidR="00EA537B" w:rsidRPr="00FB2CB5" w:rsidRDefault="00EA537B" w:rsidP="009D1ABD">
            <w:pPr>
              <w:spacing w:after="120"/>
              <w:ind w:right="26" w:firstLine="0"/>
              <w:rPr>
                <w:rFonts w:ascii="Times New Roman" w:hAnsi="Times New Roman" w:cs="Times New Roman"/>
                <w:color w:val="000000"/>
              </w:rPr>
            </w:pPr>
            <w:r w:rsidRPr="00FB2CB5">
              <w:rPr>
                <w:rFonts w:ascii="Times New Roman" w:hAnsi="Times New Roman" w:cs="Times New Roman"/>
                <w:color w:val="000000"/>
              </w:rPr>
              <w:t>Брой</w:t>
            </w:r>
          </w:p>
        </w:tc>
        <w:tc>
          <w:tcPr>
            <w:tcW w:w="1134" w:type="dxa"/>
            <w:shd w:val="clear" w:color="000000" w:fill="FFFFFF"/>
            <w:vAlign w:val="center"/>
            <w:hideMark/>
          </w:tcPr>
          <w:p w14:paraId="74166C47" w14:textId="77777777" w:rsidR="00EA537B" w:rsidRPr="00FB2CB5" w:rsidRDefault="00EA537B" w:rsidP="009D1ABD">
            <w:pPr>
              <w:spacing w:after="120"/>
              <w:ind w:right="26" w:firstLine="0"/>
              <w:jc w:val="right"/>
              <w:rPr>
                <w:rFonts w:ascii="Times New Roman" w:hAnsi="Times New Roman" w:cs="Times New Roman"/>
                <w:color w:val="000000"/>
              </w:rPr>
            </w:pPr>
            <w:r w:rsidRPr="00FB2CB5">
              <w:rPr>
                <w:rFonts w:ascii="Times New Roman" w:hAnsi="Times New Roman" w:cs="Times New Roman"/>
                <w:color w:val="000000"/>
              </w:rPr>
              <w:t>1</w:t>
            </w:r>
          </w:p>
        </w:tc>
        <w:tc>
          <w:tcPr>
            <w:tcW w:w="1134" w:type="dxa"/>
            <w:shd w:val="clear" w:color="000000" w:fill="FFFFFF"/>
            <w:vAlign w:val="center"/>
            <w:hideMark/>
          </w:tcPr>
          <w:p w14:paraId="1B44D1C3" w14:textId="77777777" w:rsidR="00EA537B" w:rsidRPr="00FB2CB5" w:rsidRDefault="00EA537B" w:rsidP="009D1ABD">
            <w:pPr>
              <w:spacing w:after="120"/>
              <w:ind w:right="26" w:firstLine="0"/>
              <w:jc w:val="right"/>
              <w:rPr>
                <w:rFonts w:ascii="Times New Roman" w:hAnsi="Times New Roman" w:cs="Times New Roman"/>
                <w:color w:val="000000"/>
              </w:rPr>
            </w:pPr>
            <w:r w:rsidRPr="00FB2CB5">
              <w:rPr>
                <w:rFonts w:ascii="Times New Roman" w:hAnsi="Times New Roman" w:cs="Times New Roman"/>
                <w:color w:val="000000"/>
              </w:rPr>
              <w:t>2</w:t>
            </w:r>
          </w:p>
        </w:tc>
        <w:tc>
          <w:tcPr>
            <w:tcW w:w="1047" w:type="dxa"/>
            <w:shd w:val="clear" w:color="000000" w:fill="FFFFFF"/>
            <w:vAlign w:val="center"/>
            <w:hideMark/>
          </w:tcPr>
          <w:p w14:paraId="3A2FE3F5" w14:textId="77777777" w:rsidR="00EA537B" w:rsidRPr="00FB2CB5" w:rsidRDefault="00EA537B" w:rsidP="009D1ABD">
            <w:pPr>
              <w:spacing w:after="120"/>
              <w:ind w:right="26" w:firstLine="0"/>
              <w:jc w:val="right"/>
              <w:rPr>
                <w:rFonts w:ascii="Times New Roman" w:hAnsi="Times New Roman" w:cs="Times New Roman"/>
                <w:color w:val="000000"/>
              </w:rPr>
            </w:pPr>
            <w:r w:rsidRPr="00FB2CB5">
              <w:rPr>
                <w:rFonts w:ascii="Times New Roman" w:hAnsi="Times New Roman" w:cs="Times New Roman"/>
                <w:color w:val="000000"/>
              </w:rPr>
              <w:t>2</w:t>
            </w:r>
          </w:p>
        </w:tc>
      </w:tr>
      <w:tr w:rsidR="00EA537B" w:rsidRPr="00C44BD7" w14:paraId="281EEB22" w14:textId="77777777" w:rsidTr="00736F18">
        <w:trPr>
          <w:trHeight w:val="300"/>
          <w:jc w:val="center"/>
        </w:trPr>
        <w:tc>
          <w:tcPr>
            <w:tcW w:w="3404" w:type="dxa"/>
            <w:shd w:val="clear" w:color="000000" w:fill="FFFFFF"/>
            <w:vAlign w:val="center"/>
            <w:hideMark/>
          </w:tcPr>
          <w:p w14:paraId="3C54B6F2" w14:textId="77777777" w:rsidR="00EA537B" w:rsidRPr="00FB2CB5" w:rsidRDefault="00EA537B" w:rsidP="009D1ABD">
            <w:pPr>
              <w:spacing w:after="120"/>
              <w:ind w:right="26" w:firstLine="0"/>
              <w:rPr>
                <w:rFonts w:ascii="Times New Roman" w:hAnsi="Times New Roman" w:cs="Times New Roman"/>
                <w:color w:val="000000"/>
              </w:rPr>
            </w:pPr>
            <w:r w:rsidRPr="00FB2CB5">
              <w:rPr>
                <w:rFonts w:ascii="Times New Roman" w:hAnsi="Times New Roman" w:cs="Times New Roman"/>
                <w:color w:val="000000"/>
              </w:rPr>
              <w:t xml:space="preserve">Легла </w:t>
            </w:r>
          </w:p>
        </w:tc>
        <w:tc>
          <w:tcPr>
            <w:tcW w:w="1841" w:type="dxa"/>
            <w:shd w:val="clear" w:color="000000" w:fill="FFFFFF"/>
            <w:vAlign w:val="center"/>
            <w:hideMark/>
          </w:tcPr>
          <w:p w14:paraId="18FB3EFA" w14:textId="77777777" w:rsidR="00EA537B" w:rsidRPr="00FB2CB5" w:rsidRDefault="00EA537B" w:rsidP="009D1ABD">
            <w:pPr>
              <w:spacing w:after="120"/>
              <w:ind w:right="26" w:firstLine="0"/>
              <w:rPr>
                <w:rFonts w:ascii="Times New Roman" w:hAnsi="Times New Roman" w:cs="Times New Roman"/>
                <w:color w:val="000000"/>
              </w:rPr>
            </w:pPr>
            <w:r w:rsidRPr="00FB2CB5">
              <w:rPr>
                <w:rFonts w:ascii="Times New Roman" w:hAnsi="Times New Roman" w:cs="Times New Roman"/>
                <w:color w:val="000000"/>
              </w:rPr>
              <w:t>Брой</w:t>
            </w:r>
          </w:p>
        </w:tc>
        <w:tc>
          <w:tcPr>
            <w:tcW w:w="1134" w:type="dxa"/>
            <w:shd w:val="clear" w:color="000000" w:fill="FFFFFF"/>
            <w:vAlign w:val="center"/>
            <w:hideMark/>
          </w:tcPr>
          <w:p w14:paraId="79ABC739" w14:textId="77777777" w:rsidR="00EA537B" w:rsidRPr="00FB2CB5" w:rsidRDefault="00EA537B" w:rsidP="009D1ABD">
            <w:pPr>
              <w:spacing w:after="120"/>
              <w:ind w:right="26" w:firstLine="0"/>
              <w:jc w:val="right"/>
              <w:rPr>
                <w:rFonts w:ascii="Times New Roman" w:hAnsi="Times New Roman" w:cs="Times New Roman"/>
                <w:color w:val="000000"/>
              </w:rPr>
            </w:pPr>
            <w:r w:rsidRPr="00FB2CB5">
              <w:rPr>
                <w:rFonts w:ascii="Times New Roman" w:hAnsi="Times New Roman" w:cs="Times New Roman"/>
                <w:color w:val="000000"/>
              </w:rPr>
              <w:t>120</w:t>
            </w:r>
          </w:p>
        </w:tc>
        <w:tc>
          <w:tcPr>
            <w:tcW w:w="1134" w:type="dxa"/>
            <w:shd w:val="clear" w:color="000000" w:fill="FFFFFF"/>
            <w:vAlign w:val="center"/>
            <w:hideMark/>
          </w:tcPr>
          <w:p w14:paraId="4E06BDB5" w14:textId="77777777" w:rsidR="00EA537B" w:rsidRPr="00FB2CB5" w:rsidRDefault="00EA537B" w:rsidP="009D1ABD">
            <w:pPr>
              <w:spacing w:after="120"/>
              <w:ind w:right="26" w:firstLine="0"/>
              <w:jc w:val="right"/>
              <w:rPr>
                <w:rFonts w:ascii="Times New Roman" w:hAnsi="Times New Roman" w:cs="Times New Roman"/>
                <w:color w:val="000000"/>
              </w:rPr>
            </w:pPr>
            <w:r w:rsidRPr="00FB2CB5">
              <w:rPr>
                <w:rFonts w:ascii="Times New Roman" w:hAnsi="Times New Roman" w:cs="Times New Roman"/>
                <w:color w:val="000000"/>
              </w:rPr>
              <w:t>146</w:t>
            </w:r>
          </w:p>
        </w:tc>
        <w:tc>
          <w:tcPr>
            <w:tcW w:w="1047" w:type="dxa"/>
            <w:shd w:val="clear" w:color="000000" w:fill="FFFFFF"/>
            <w:vAlign w:val="center"/>
            <w:hideMark/>
          </w:tcPr>
          <w:p w14:paraId="73A8A716" w14:textId="77777777" w:rsidR="00EA537B" w:rsidRPr="00FB2CB5" w:rsidRDefault="00EA537B" w:rsidP="009D1ABD">
            <w:pPr>
              <w:spacing w:after="120"/>
              <w:ind w:right="26" w:firstLine="0"/>
              <w:jc w:val="right"/>
              <w:rPr>
                <w:rFonts w:ascii="Times New Roman" w:hAnsi="Times New Roman" w:cs="Times New Roman"/>
                <w:color w:val="000000"/>
              </w:rPr>
            </w:pPr>
            <w:r w:rsidRPr="00FB2CB5">
              <w:rPr>
                <w:rFonts w:ascii="Times New Roman" w:hAnsi="Times New Roman" w:cs="Times New Roman"/>
                <w:color w:val="000000"/>
              </w:rPr>
              <w:t>52</w:t>
            </w:r>
          </w:p>
        </w:tc>
      </w:tr>
      <w:tr w:rsidR="00EA537B" w:rsidRPr="00C44BD7" w14:paraId="2D6B7913" w14:textId="77777777" w:rsidTr="00736F18">
        <w:trPr>
          <w:trHeight w:val="300"/>
          <w:jc w:val="center"/>
        </w:trPr>
        <w:tc>
          <w:tcPr>
            <w:tcW w:w="3404" w:type="dxa"/>
            <w:shd w:val="clear" w:color="000000" w:fill="FFFFFF"/>
            <w:vAlign w:val="center"/>
            <w:hideMark/>
          </w:tcPr>
          <w:p w14:paraId="452F3FCF" w14:textId="77777777" w:rsidR="00EA537B" w:rsidRPr="00FB2CB5" w:rsidRDefault="00EA537B" w:rsidP="009D1ABD">
            <w:pPr>
              <w:spacing w:after="120"/>
              <w:ind w:right="26" w:firstLine="0"/>
              <w:rPr>
                <w:rFonts w:ascii="Times New Roman" w:hAnsi="Times New Roman" w:cs="Times New Roman"/>
                <w:color w:val="000000"/>
              </w:rPr>
            </w:pPr>
            <w:r w:rsidRPr="00FB2CB5">
              <w:rPr>
                <w:rFonts w:ascii="Times New Roman" w:hAnsi="Times New Roman" w:cs="Times New Roman"/>
                <w:color w:val="000000"/>
              </w:rPr>
              <w:t>Легладенонощия</w:t>
            </w:r>
          </w:p>
        </w:tc>
        <w:tc>
          <w:tcPr>
            <w:tcW w:w="1841" w:type="dxa"/>
            <w:shd w:val="clear" w:color="000000" w:fill="FFFFFF"/>
            <w:vAlign w:val="center"/>
            <w:hideMark/>
          </w:tcPr>
          <w:p w14:paraId="40AFB47A" w14:textId="77777777" w:rsidR="00EA537B" w:rsidRPr="00FB2CB5" w:rsidRDefault="00EA537B" w:rsidP="009D1ABD">
            <w:pPr>
              <w:spacing w:after="120"/>
              <w:ind w:right="26" w:firstLine="0"/>
              <w:rPr>
                <w:rFonts w:ascii="Times New Roman" w:hAnsi="Times New Roman" w:cs="Times New Roman"/>
                <w:color w:val="000000"/>
              </w:rPr>
            </w:pPr>
            <w:r w:rsidRPr="00FB2CB5">
              <w:rPr>
                <w:rFonts w:ascii="Times New Roman" w:hAnsi="Times New Roman" w:cs="Times New Roman"/>
                <w:color w:val="000000"/>
              </w:rPr>
              <w:t>Брой</w:t>
            </w:r>
          </w:p>
        </w:tc>
        <w:tc>
          <w:tcPr>
            <w:tcW w:w="1134" w:type="dxa"/>
            <w:shd w:val="clear" w:color="000000" w:fill="FFFFFF"/>
            <w:vAlign w:val="center"/>
            <w:hideMark/>
          </w:tcPr>
          <w:p w14:paraId="2FAB82B7" w14:textId="77777777" w:rsidR="00EA537B" w:rsidRPr="00FB2CB5" w:rsidRDefault="00EA537B" w:rsidP="009D1ABD">
            <w:pPr>
              <w:spacing w:after="120"/>
              <w:ind w:right="26" w:firstLine="0"/>
              <w:jc w:val="right"/>
              <w:rPr>
                <w:rFonts w:ascii="Times New Roman" w:hAnsi="Times New Roman" w:cs="Times New Roman"/>
                <w:color w:val="000000"/>
              </w:rPr>
            </w:pPr>
            <w:r w:rsidRPr="00FB2CB5">
              <w:rPr>
                <w:rFonts w:ascii="Times New Roman" w:hAnsi="Times New Roman" w:cs="Times New Roman"/>
                <w:color w:val="000000"/>
              </w:rPr>
              <w:t>43800</w:t>
            </w:r>
          </w:p>
        </w:tc>
        <w:tc>
          <w:tcPr>
            <w:tcW w:w="1134" w:type="dxa"/>
            <w:shd w:val="clear" w:color="000000" w:fill="FFFFFF"/>
            <w:vAlign w:val="center"/>
            <w:hideMark/>
          </w:tcPr>
          <w:p w14:paraId="61C26A83" w14:textId="77777777" w:rsidR="00EA537B" w:rsidRPr="00FB2CB5" w:rsidRDefault="00EA537B" w:rsidP="009D1ABD">
            <w:pPr>
              <w:spacing w:after="120"/>
              <w:ind w:right="26" w:firstLine="0"/>
              <w:jc w:val="right"/>
              <w:rPr>
                <w:rFonts w:ascii="Times New Roman" w:hAnsi="Times New Roman" w:cs="Times New Roman"/>
                <w:color w:val="000000"/>
              </w:rPr>
            </w:pPr>
            <w:r w:rsidRPr="00FB2CB5">
              <w:rPr>
                <w:rFonts w:ascii="Times New Roman" w:hAnsi="Times New Roman" w:cs="Times New Roman"/>
                <w:color w:val="000000"/>
              </w:rPr>
              <w:t>48400</w:t>
            </w:r>
          </w:p>
        </w:tc>
        <w:tc>
          <w:tcPr>
            <w:tcW w:w="1047" w:type="dxa"/>
            <w:shd w:val="clear" w:color="000000" w:fill="FFFFFF"/>
            <w:vAlign w:val="center"/>
            <w:hideMark/>
          </w:tcPr>
          <w:p w14:paraId="7A7D2117" w14:textId="77777777" w:rsidR="00EA537B" w:rsidRPr="00FB2CB5" w:rsidRDefault="00EA537B" w:rsidP="009D1ABD">
            <w:pPr>
              <w:spacing w:after="120"/>
              <w:ind w:right="26" w:firstLine="0"/>
              <w:jc w:val="right"/>
              <w:rPr>
                <w:rFonts w:ascii="Times New Roman" w:hAnsi="Times New Roman" w:cs="Times New Roman"/>
                <w:color w:val="000000"/>
              </w:rPr>
            </w:pPr>
            <w:r w:rsidRPr="00FB2CB5">
              <w:rPr>
                <w:rFonts w:ascii="Times New Roman" w:hAnsi="Times New Roman" w:cs="Times New Roman"/>
                <w:color w:val="000000"/>
              </w:rPr>
              <w:t>19032</w:t>
            </w:r>
          </w:p>
        </w:tc>
      </w:tr>
      <w:tr w:rsidR="00EA537B" w:rsidRPr="00C44BD7" w14:paraId="6F57F6A3" w14:textId="77777777" w:rsidTr="00736F18">
        <w:trPr>
          <w:trHeight w:val="300"/>
          <w:jc w:val="center"/>
        </w:trPr>
        <w:tc>
          <w:tcPr>
            <w:tcW w:w="3404" w:type="dxa"/>
            <w:shd w:val="clear" w:color="000000" w:fill="FFFFFF"/>
            <w:vAlign w:val="center"/>
            <w:hideMark/>
          </w:tcPr>
          <w:p w14:paraId="0F10A25A" w14:textId="77777777" w:rsidR="00EA537B" w:rsidRPr="00FB2CB5" w:rsidRDefault="00EA537B" w:rsidP="009D1296">
            <w:pPr>
              <w:spacing w:after="120"/>
              <w:ind w:right="26" w:firstLine="0"/>
              <w:rPr>
                <w:rFonts w:ascii="Times New Roman" w:hAnsi="Times New Roman" w:cs="Times New Roman"/>
                <w:color w:val="000000"/>
              </w:rPr>
            </w:pPr>
            <w:r w:rsidRPr="00FB2CB5">
              <w:rPr>
                <w:rFonts w:ascii="Times New Roman" w:hAnsi="Times New Roman" w:cs="Times New Roman"/>
                <w:color w:val="000000"/>
              </w:rPr>
              <w:t>Стаи</w:t>
            </w:r>
          </w:p>
        </w:tc>
        <w:tc>
          <w:tcPr>
            <w:tcW w:w="1841" w:type="dxa"/>
            <w:shd w:val="clear" w:color="000000" w:fill="FFFFFF"/>
            <w:vAlign w:val="center"/>
            <w:hideMark/>
          </w:tcPr>
          <w:p w14:paraId="0C30FF03" w14:textId="77777777" w:rsidR="00EA537B" w:rsidRPr="00FB2CB5" w:rsidRDefault="00EA537B" w:rsidP="009D1296">
            <w:pPr>
              <w:spacing w:after="120"/>
              <w:ind w:right="26" w:firstLine="0"/>
              <w:rPr>
                <w:rFonts w:ascii="Times New Roman" w:hAnsi="Times New Roman" w:cs="Times New Roman"/>
                <w:color w:val="000000"/>
              </w:rPr>
            </w:pPr>
            <w:r w:rsidRPr="00FB2CB5">
              <w:rPr>
                <w:rFonts w:ascii="Times New Roman" w:hAnsi="Times New Roman" w:cs="Times New Roman"/>
                <w:color w:val="000000"/>
              </w:rPr>
              <w:t>Брой</w:t>
            </w:r>
          </w:p>
        </w:tc>
        <w:tc>
          <w:tcPr>
            <w:tcW w:w="1134" w:type="dxa"/>
            <w:shd w:val="clear" w:color="000000" w:fill="FFFFFF"/>
            <w:vAlign w:val="center"/>
            <w:hideMark/>
          </w:tcPr>
          <w:p w14:paraId="4EB3BEED" w14:textId="77777777" w:rsidR="00EA537B" w:rsidRPr="00FB2CB5" w:rsidRDefault="00EA537B" w:rsidP="009D1ABD">
            <w:pPr>
              <w:spacing w:after="120"/>
              <w:ind w:right="26"/>
              <w:jc w:val="right"/>
              <w:rPr>
                <w:rFonts w:ascii="Times New Roman" w:hAnsi="Times New Roman" w:cs="Times New Roman"/>
                <w:color w:val="000000"/>
              </w:rPr>
            </w:pPr>
            <w:r w:rsidRPr="00FB2CB5">
              <w:rPr>
                <w:rFonts w:ascii="Times New Roman" w:hAnsi="Times New Roman" w:cs="Times New Roman"/>
                <w:color w:val="000000"/>
              </w:rPr>
              <w:t>65</w:t>
            </w:r>
          </w:p>
        </w:tc>
        <w:tc>
          <w:tcPr>
            <w:tcW w:w="1134" w:type="dxa"/>
            <w:shd w:val="clear" w:color="000000" w:fill="FFFFFF"/>
            <w:vAlign w:val="center"/>
            <w:hideMark/>
          </w:tcPr>
          <w:p w14:paraId="60B063B6" w14:textId="77777777" w:rsidR="00EA537B" w:rsidRPr="00FB2CB5" w:rsidRDefault="00EA537B" w:rsidP="009D1ABD">
            <w:pPr>
              <w:spacing w:after="120"/>
              <w:ind w:right="26"/>
              <w:jc w:val="right"/>
              <w:rPr>
                <w:rFonts w:ascii="Times New Roman" w:hAnsi="Times New Roman" w:cs="Times New Roman"/>
                <w:color w:val="000000"/>
              </w:rPr>
            </w:pPr>
            <w:r w:rsidRPr="00FB2CB5">
              <w:rPr>
                <w:rFonts w:ascii="Times New Roman" w:hAnsi="Times New Roman" w:cs="Times New Roman"/>
                <w:color w:val="000000"/>
              </w:rPr>
              <w:t>77</w:t>
            </w:r>
          </w:p>
        </w:tc>
        <w:tc>
          <w:tcPr>
            <w:tcW w:w="1047" w:type="dxa"/>
            <w:shd w:val="clear" w:color="000000" w:fill="FFFFFF"/>
            <w:vAlign w:val="center"/>
            <w:hideMark/>
          </w:tcPr>
          <w:p w14:paraId="69EE203F" w14:textId="77777777" w:rsidR="00EA537B" w:rsidRPr="00FB2CB5" w:rsidRDefault="00EA537B" w:rsidP="009D1296">
            <w:pPr>
              <w:spacing w:after="120"/>
              <w:ind w:right="26" w:firstLine="0"/>
              <w:jc w:val="right"/>
              <w:rPr>
                <w:rFonts w:ascii="Times New Roman" w:hAnsi="Times New Roman" w:cs="Times New Roman"/>
                <w:color w:val="000000"/>
              </w:rPr>
            </w:pPr>
            <w:r w:rsidRPr="00FB2CB5">
              <w:rPr>
                <w:rFonts w:ascii="Times New Roman" w:hAnsi="Times New Roman" w:cs="Times New Roman"/>
                <w:color w:val="000000"/>
              </w:rPr>
              <w:t>29</w:t>
            </w:r>
          </w:p>
        </w:tc>
      </w:tr>
      <w:tr w:rsidR="00EA537B" w:rsidRPr="00C44BD7" w14:paraId="1D492436" w14:textId="77777777" w:rsidTr="00736F18">
        <w:trPr>
          <w:trHeight w:val="300"/>
          <w:jc w:val="center"/>
        </w:trPr>
        <w:tc>
          <w:tcPr>
            <w:tcW w:w="3404" w:type="dxa"/>
            <w:shd w:val="clear" w:color="000000" w:fill="FFFFFF"/>
            <w:vAlign w:val="center"/>
            <w:hideMark/>
          </w:tcPr>
          <w:p w14:paraId="1C9DBEAF" w14:textId="77777777" w:rsidR="00EA537B" w:rsidRPr="00FB2CB5" w:rsidRDefault="00EA537B" w:rsidP="009D1ABD">
            <w:pPr>
              <w:spacing w:after="120"/>
              <w:ind w:right="26" w:firstLine="0"/>
              <w:rPr>
                <w:rFonts w:ascii="Times New Roman" w:hAnsi="Times New Roman" w:cs="Times New Roman"/>
                <w:color w:val="000000"/>
              </w:rPr>
            </w:pPr>
            <w:r w:rsidRPr="00FB2CB5">
              <w:rPr>
                <w:rFonts w:ascii="Times New Roman" w:hAnsi="Times New Roman" w:cs="Times New Roman"/>
                <w:color w:val="000000"/>
              </w:rPr>
              <w:t xml:space="preserve">Реализирани нощувки </w:t>
            </w:r>
          </w:p>
        </w:tc>
        <w:tc>
          <w:tcPr>
            <w:tcW w:w="1841" w:type="dxa"/>
            <w:shd w:val="clear" w:color="000000" w:fill="FFFFFF"/>
            <w:vAlign w:val="center"/>
            <w:hideMark/>
          </w:tcPr>
          <w:p w14:paraId="6AA8EF9A" w14:textId="77777777" w:rsidR="00EA537B" w:rsidRPr="00FB2CB5" w:rsidRDefault="00EA537B" w:rsidP="009D1ABD">
            <w:pPr>
              <w:spacing w:after="120"/>
              <w:ind w:right="26" w:firstLine="0"/>
              <w:rPr>
                <w:rFonts w:ascii="Times New Roman" w:hAnsi="Times New Roman" w:cs="Times New Roman"/>
                <w:color w:val="000000"/>
              </w:rPr>
            </w:pPr>
            <w:r w:rsidRPr="00FB2CB5">
              <w:rPr>
                <w:rFonts w:ascii="Times New Roman" w:hAnsi="Times New Roman" w:cs="Times New Roman"/>
                <w:color w:val="000000"/>
              </w:rPr>
              <w:t>Брой</w:t>
            </w:r>
          </w:p>
        </w:tc>
        <w:tc>
          <w:tcPr>
            <w:tcW w:w="1134" w:type="dxa"/>
            <w:shd w:val="clear" w:color="000000" w:fill="FFFFFF"/>
            <w:vAlign w:val="center"/>
            <w:hideMark/>
          </w:tcPr>
          <w:p w14:paraId="6DFCD157" w14:textId="77777777" w:rsidR="00EA537B" w:rsidRPr="00FB2CB5" w:rsidRDefault="00EA537B" w:rsidP="009D1ABD">
            <w:pPr>
              <w:spacing w:after="120"/>
              <w:ind w:right="26" w:firstLine="0"/>
              <w:jc w:val="right"/>
              <w:rPr>
                <w:rFonts w:ascii="Times New Roman" w:hAnsi="Times New Roman" w:cs="Times New Roman"/>
                <w:color w:val="000000"/>
              </w:rPr>
            </w:pPr>
            <w:r w:rsidRPr="00FB2CB5">
              <w:rPr>
                <w:rFonts w:ascii="Times New Roman" w:hAnsi="Times New Roman" w:cs="Times New Roman"/>
                <w:color w:val="000000"/>
              </w:rPr>
              <w:t>141</w:t>
            </w:r>
          </w:p>
        </w:tc>
        <w:tc>
          <w:tcPr>
            <w:tcW w:w="1134" w:type="dxa"/>
            <w:shd w:val="clear" w:color="000000" w:fill="FFFFFF"/>
            <w:vAlign w:val="center"/>
            <w:hideMark/>
          </w:tcPr>
          <w:p w14:paraId="16F7F41D" w14:textId="77777777" w:rsidR="00EA537B" w:rsidRPr="00FB2CB5" w:rsidRDefault="00EA537B" w:rsidP="009D1ABD">
            <w:pPr>
              <w:spacing w:after="120"/>
              <w:ind w:right="26" w:firstLine="0"/>
              <w:jc w:val="right"/>
              <w:rPr>
                <w:rFonts w:ascii="Times New Roman" w:hAnsi="Times New Roman" w:cs="Times New Roman"/>
                <w:color w:val="000000"/>
              </w:rPr>
            </w:pPr>
            <w:r w:rsidRPr="00FB2CB5">
              <w:rPr>
                <w:rFonts w:ascii="Times New Roman" w:hAnsi="Times New Roman" w:cs="Times New Roman"/>
                <w:color w:val="000000"/>
              </w:rPr>
              <w:t>..</w:t>
            </w:r>
          </w:p>
        </w:tc>
        <w:tc>
          <w:tcPr>
            <w:tcW w:w="1047" w:type="dxa"/>
            <w:shd w:val="clear" w:color="000000" w:fill="FFFFFF"/>
            <w:vAlign w:val="center"/>
            <w:hideMark/>
          </w:tcPr>
          <w:p w14:paraId="415CB99A" w14:textId="77777777" w:rsidR="00EA537B" w:rsidRPr="00FB2CB5" w:rsidRDefault="00EA537B" w:rsidP="009D1ABD">
            <w:pPr>
              <w:spacing w:after="120"/>
              <w:ind w:right="26" w:firstLine="0"/>
              <w:jc w:val="right"/>
              <w:rPr>
                <w:rFonts w:ascii="Times New Roman" w:hAnsi="Times New Roman" w:cs="Times New Roman"/>
                <w:color w:val="000000"/>
              </w:rPr>
            </w:pPr>
            <w:r w:rsidRPr="00FB2CB5">
              <w:rPr>
                <w:rFonts w:ascii="Times New Roman" w:hAnsi="Times New Roman" w:cs="Times New Roman"/>
                <w:color w:val="000000"/>
              </w:rPr>
              <w:t xml:space="preserve"> ..</w:t>
            </w:r>
          </w:p>
        </w:tc>
      </w:tr>
      <w:tr w:rsidR="00EA537B" w:rsidRPr="00C44BD7" w14:paraId="553200CF" w14:textId="77777777" w:rsidTr="00736F18">
        <w:trPr>
          <w:trHeight w:val="300"/>
          <w:jc w:val="center"/>
        </w:trPr>
        <w:tc>
          <w:tcPr>
            <w:tcW w:w="3404" w:type="dxa"/>
            <w:shd w:val="clear" w:color="000000" w:fill="FFFFFF"/>
            <w:vAlign w:val="center"/>
            <w:hideMark/>
          </w:tcPr>
          <w:p w14:paraId="19FEE83D" w14:textId="77777777" w:rsidR="00EA537B" w:rsidRPr="00FB2CB5" w:rsidRDefault="00EA537B" w:rsidP="009D1ABD">
            <w:pPr>
              <w:spacing w:after="120"/>
              <w:ind w:right="26" w:firstLine="0"/>
              <w:rPr>
                <w:rFonts w:ascii="Times New Roman" w:hAnsi="Times New Roman" w:cs="Times New Roman"/>
                <w:color w:val="000000"/>
              </w:rPr>
            </w:pPr>
            <w:r w:rsidRPr="00FB2CB5">
              <w:rPr>
                <w:rFonts w:ascii="Times New Roman" w:hAnsi="Times New Roman" w:cs="Times New Roman"/>
                <w:color w:val="000000"/>
              </w:rPr>
              <w:t xml:space="preserve">Пренощували лица </w:t>
            </w:r>
          </w:p>
        </w:tc>
        <w:tc>
          <w:tcPr>
            <w:tcW w:w="1841" w:type="dxa"/>
            <w:shd w:val="clear" w:color="000000" w:fill="FFFFFF"/>
            <w:vAlign w:val="center"/>
            <w:hideMark/>
          </w:tcPr>
          <w:p w14:paraId="63201D9C" w14:textId="77777777" w:rsidR="00EA537B" w:rsidRPr="00FB2CB5" w:rsidRDefault="00EA537B" w:rsidP="009D1ABD">
            <w:pPr>
              <w:spacing w:after="120"/>
              <w:ind w:right="26" w:firstLine="0"/>
              <w:rPr>
                <w:rFonts w:ascii="Times New Roman" w:hAnsi="Times New Roman" w:cs="Times New Roman"/>
                <w:color w:val="000000"/>
              </w:rPr>
            </w:pPr>
            <w:r w:rsidRPr="00FB2CB5">
              <w:rPr>
                <w:rFonts w:ascii="Times New Roman" w:hAnsi="Times New Roman" w:cs="Times New Roman"/>
                <w:color w:val="000000"/>
              </w:rPr>
              <w:t>Брой</w:t>
            </w:r>
          </w:p>
        </w:tc>
        <w:tc>
          <w:tcPr>
            <w:tcW w:w="1134" w:type="dxa"/>
            <w:shd w:val="clear" w:color="000000" w:fill="FFFFFF"/>
            <w:vAlign w:val="center"/>
            <w:hideMark/>
          </w:tcPr>
          <w:p w14:paraId="621CE560" w14:textId="77777777" w:rsidR="00EA537B" w:rsidRPr="00FB2CB5" w:rsidRDefault="00EA537B" w:rsidP="009D1ABD">
            <w:pPr>
              <w:spacing w:after="120"/>
              <w:ind w:right="26" w:firstLine="0"/>
              <w:jc w:val="right"/>
              <w:rPr>
                <w:rFonts w:ascii="Times New Roman" w:hAnsi="Times New Roman" w:cs="Times New Roman"/>
                <w:color w:val="000000"/>
              </w:rPr>
            </w:pPr>
            <w:r w:rsidRPr="00FB2CB5">
              <w:rPr>
                <w:rFonts w:ascii="Times New Roman" w:hAnsi="Times New Roman" w:cs="Times New Roman"/>
                <w:color w:val="000000"/>
              </w:rPr>
              <w:t>141</w:t>
            </w:r>
          </w:p>
        </w:tc>
        <w:tc>
          <w:tcPr>
            <w:tcW w:w="1134" w:type="dxa"/>
            <w:shd w:val="clear" w:color="000000" w:fill="FFFFFF"/>
            <w:vAlign w:val="center"/>
            <w:hideMark/>
          </w:tcPr>
          <w:p w14:paraId="09988FCF" w14:textId="77777777" w:rsidR="00EA537B" w:rsidRPr="00FB2CB5" w:rsidRDefault="00EA537B" w:rsidP="009D1ABD">
            <w:pPr>
              <w:spacing w:after="120"/>
              <w:ind w:right="26" w:firstLine="0"/>
              <w:jc w:val="right"/>
              <w:rPr>
                <w:rFonts w:ascii="Times New Roman" w:hAnsi="Times New Roman" w:cs="Times New Roman"/>
                <w:color w:val="000000"/>
              </w:rPr>
            </w:pPr>
            <w:r w:rsidRPr="00FB2CB5">
              <w:rPr>
                <w:rFonts w:ascii="Times New Roman" w:hAnsi="Times New Roman" w:cs="Times New Roman"/>
                <w:color w:val="000000"/>
              </w:rPr>
              <w:t>..</w:t>
            </w:r>
          </w:p>
        </w:tc>
        <w:tc>
          <w:tcPr>
            <w:tcW w:w="1047" w:type="dxa"/>
            <w:shd w:val="clear" w:color="000000" w:fill="FFFFFF"/>
            <w:vAlign w:val="center"/>
            <w:hideMark/>
          </w:tcPr>
          <w:p w14:paraId="3CD1BC4F" w14:textId="77777777" w:rsidR="00EA537B" w:rsidRPr="00FB2CB5" w:rsidRDefault="00EA537B" w:rsidP="009D1ABD">
            <w:pPr>
              <w:spacing w:after="120"/>
              <w:ind w:right="26" w:firstLine="0"/>
              <w:jc w:val="right"/>
              <w:rPr>
                <w:rFonts w:ascii="Times New Roman" w:hAnsi="Times New Roman" w:cs="Times New Roman"/>
                <w:color w:val="000000"/>
              </w:rPr>
            </w:pPr>
            <w:r w:rsidRPr="00FB2CB5">
              <w:rPr>
                <w:rFonts w:ascii="Times New Roman" w:hAnsi="Times New Roman" w:cs="Times New Roman"/>
                <w:color w:val="000000"/>
              </w:rPr>
              <w:t xml:space="preserve"> ..</w:t>
            </w:r>
          </w:p>
        </w:tc>
      </w:tr>
      <w:tr w:rsidR="00EA537B" w:rsidRPr="00C44BD7" w14:paraId="34CE3AEF" w14:textId="77777777" w:rsidTr="00736F18">
        <w:trPr>
          <w:trHeight w:val="300"/>
          <w:jc w:val="center"/>
        </w:trPr>
        <w:tc>
          <w:tcPr>
            <w:tcW w:w="3404" w:type="dxa"/>
            <w:shd w:val="clear" w:color="000000" w:fill="FFFFFF"/>
            <w:vAlign w:val="center"/>
            <w:hideMark/>
          </w:tcPr>
          <w:p w14:paraId="7A55E46E" w14:textId="77777777" w:rsidR="00EA537B" w:rsidRPr="00FB2CB5" w:rsidRDefault="00EA537B" w:rsidP="009D1ABD">
            <w:pPr>
              <w:spacing w:after="120"/>
              <w:ind w:right="26" w:firstLine="0"/>
              <w:rPr>
                <w:rFonts w:ascii="Times New Roman" w:hAnsi="Times New Roman" w:cs="Times New Roman"/>
                <w:color w:val="000000"/>
              </w:rPr>
            </w:pPr>
            <w:r w:rsidRPr="00FB2CB5">
              <w:rPr>
                <w:rFonts w:ascii="Times New Roman" w:hAnsi="Times New Roman" w:cs="Times New Roman"/>
                <w:color w:val="000000"/>
              </w:rPr>
              <w:t>Приходи от нощувки</w:t>
            </w:r>
          </w:p>
        </w:tc>
        <w:tc>
          <w:tcPr>
            <w:tcW w:w="1841" w:type="dxa"/>
            <w:shd w:val="clear" w:color="000000" w:fill="FFFFFF"/>
            <w:vAlign w:val="center"/>
            <w:hideMark/>
          </w:tcPr>
          <w:p w14:paraId="4C294AFE" w14:textId="77777777" w:rsidR="00EA537B" w:rsidRPr="00FB2CB5" w:rsidRDefault="00EA537B" w:rsidP="009D1ABD">
            <w:pPr>
              <w:spacing w:after="120"/>
              <w:ind w:right="26" w:firstLine="0"/>
              <w:rPr>
                <w:rFonts w:ascii="Times New Roman" w:hAnsi="Times New Roman" w:cs="Times New Roman"/>
                <w:color w:val="000000"/>
              </w:rPr>
            </w:pPr>
            <w:r w:rsidRPr="00FB2CB5">
              <w:rPr>
                <w:rFonts w:ascii="Times New Roman" w:hAnsi="Times New Roman" w:cs="Times New Roman"/>
                <w:color w:val="000000"/>
              </w:rPr>
              <w:t>Левове</w:t>
            </w:r>
          </w:p>
        </w:tc>
        <w:tc>
          <w:tcPr>
            <w:tcW w:w="1134" w:type="dxa"/>
            <w:shd w:val="clear" w:color="000000" w:fill="FFFFFF"/>
            <w:vAlign w:val="center"/>
            <w:hideMark/>
          </w:tcPr>
          <w:p w14:paraId="672ED600" w14:textId="77777777" w:rsidR="00EA537B" w:rsidRPr="00FB2CB5" w:rsidRDefault="00EA537B" w:rsidP="009D1ABD">
            <w:pPr>
              <w:spacing w:after="120"/>
              <w:ind w:right="26" w:firstLine="0"/>
              <w:jc w:val="right"/>
              <w:rPr>
                <w:rFonts w:ascii="Times New Roman" w:hAnsi="Times New Roman" w:cs="Times New Roman"/>
                <w:color w:val="000000"/>
              </w:rPr>
            </w:pPr>
            <w:r w:rsidRPr="00FB2CB5">
              <w:rPr>
                <w:rFonts w:ascii="Times New Roman" w:hAnsi="Times New Roman" w:cs="Times New Roman"/>
                <w:color w:val="000000"/>
              </w:rPr>
              <w:t>..</w:t>
            </w:r>
          </w:p>
        </w:tc>
        <w:tc>
          <w:tcPr>
            <w:tcW w:w="1134" w:type="dxa"/>
            <w:shd w:val="clear" w:color="000000" w:fill="FFFFFF"/>
            <w:vAlign w:val="center"/>
            <w:hideMark/>
          </w:tcPr>
          <w:p w14:paraId="0AD4B524" w14:textId="77777777" w:rsidR="00EA537B" w:rsidRPr="00FB2CB5" w:rsidRDefault="00EA537B" w:rsidP="009D1ABD">
            <w:pPr>
              <w:spacing w:after="120"/>
              <w:ind w:right="26" w:firstLine="0"/>
              <w:jc w:val="right"/>
              <w:rPr>
                <w:rFonts w:ascii="Times New Roman" w:hAnsi="Times New Roman" w:cs="Times New Roman"/>
                <w:color w:val="000000"/>
              </w:rPr>
            </w:pPr>
            <w:r w:rsidRPr="00FB2CB5">
              <w:rPr>
                <w:rFonts w:ascii="Times New Roman" w:hAnsi="Times New Roman" w:cs="Times New Roman"/>
                <w:color w:val="000000"/>
              </w:rPr>
              <w:t>..</w:t>
            </w:r>
          </w:p>
        </w:tc>
        <w:tc>
          <w:tcPr>
            <w:tcW w:w="1047" w:type="dxa"/>
            <w:shd w:val="clear" w:color="000000" w:fill="FFFFFF"/>
            <w:vAlign w:val="center"/>
            <w:hideMark/>
          </w:tcPr>
          <w:p w14:paraId="1D35D237" w14:textId="77777777" w:rsidR="00EA537B" w:rsidRPr="00FB2CB5" w:rsidRDefault="00EA537B" w:rsidP="009D1ABD">
            <w:pPr>
              <w:spacing w:after="120"/>
              <w:ind w:right="26" w:firstLine="0"/>
              <w:jc w:val="right"/>
              <w:rPr>
                <w:rFonts w:ascii="Times New Roman" w:hAnsi="Times New Roman" w:cs="Times New Roman"/>
                <w:color w:val="000000"/>
              </w:rPr>
            </w:pPr>
            <w:r w:rsidRPr="00FB2CB5">
              <w:rPr>
                <w:rFonts w:ascii="Times New Roman" w:hAnsi="Times New Roman" w:cs="Times New Roman"/>
                <w:color w:val="000000"/>
              </w:rPr>
              <w:t xml:space="preserve"> ..</w:t>
            </w:r>
          </w:p>
        </w:tc>
      </w:tr>
    </w:tbl>
    <w:p w14:paraId="66B7AA14" w14:textId="058DF409" w:rsidR="00EA537B" w:rsidRPr="00FC14BB" w:rsidRDefault="00EA537B" w:rsidP="00FF79D3">
      <w:pPr>
        <w:tabs>
          <w:tab w:val="left" w:pos="851"/>
        </w:tabs>
        <w:spacing w:after="240"/>
        <w:ind w:right="26" w:firstLine="0"/>
        <w:jc w:val="center"/>
        <w:rPr>
          <w:rFonts w:ascii="Times New Roman" w:hAnsi="Times New Roman" w:cs="Times New Roman"/>
          <w:i/>
        </w:rPr>
      </w:pPr>
      <w:r w:rsidRPr="00FC14BB">
        <w:rPr>
          <w:rFonts w:ascii="Times New Roman" w:hAnsi="Times New Roman" w:cs="Times New Roman"/>
          <w:i/>
        </w:rPr>
        <w:t>Източник: НСИ</w:t>
      </w:r>
    </w:p>
    <w:p w14:paraId="63009B77" w14:textId="77777777" w:rsidR="00EA537B" w:rsidRPr="00462A28" w:rsidRDefault="00EA537B" w:rsidP="00A823CE">
      <w:pPr>
        <w:spacing w:line="360" w:lineRule="auto"/>
        <w:ind w:right="26" w:firstLine="426"/>
        <w:jc w:val="both"/>
        <w:rPr>
          <w:rFonts w:ascii="Times New Roman" w:hAnsi="Times New Roman" w:cs="Times New Roman"/>
          <w:sz w:val="24"/>
          <w:szCs w:val="24"/>
        </w:rPr>
      </w:pPr>
      <w:r w:rsidRPr="00462A28">
        <w:rPr>
          <w:rFonts w:ascii="Times New Roman" w:hAnsi="Times New Roman" w:cs="Times New Roman"/>
          <w:sz w:val="24"/>
          <w:szCs w:val="24"/>
        </w:rPr>
        <w:t xml:space="preserve">Места за настаняване на територията на община Крумовград: </w:t>
      </w:r>
    </w:p>
    <w:p w14:paraId="295908A3" w14:textId="77777777" w:rsidR="00EA537B" w:rsidRPr="00462A28" w:rsidRDefault="00EA537B" w:rsidP="008427F9">
      <w:pPr>
        <w:numPr>
          <w:ilvl w:val="0"/>
          <w:numId w:val="27"/>
        </w:numPr>
        <w:tabs>
          <w:tab w:val="left" w:pos="993"/>
        </w:tabs>
        <w:spacing w:line="360" w:lineRule="auto"/>
        <w:ind w:right="26" w:hanging="11"/>
        <w:jc w:val="both"/>
        <w:rPr>
          <w:rFonts w:ascii="Times New Roman" w:hAnsi="Times New Roman" w:cs="Times New Roman"/>
          <w:sz w:val="24"/>
          <w:szCs w:val="24"/>
        </w:rPr>
      </w:pPr>
      <w:r w:rsidRPr="00462A28">
        <w:rPr>
          <w:rFonts w:ascii="Times New Roman" w:hAnsi="Times New Roman" w:cs="Times New Roman"/>
          <w:sz w:val="24"/>
          <w:szCs w:val="24"/>
        </w:rPr>
        <w:lastRenderedPageBreak/>
        <w:t xml:space="preserve">Хотел „Ахрида“, гр. Крумовград; </w:t>
      </w:r>
    </w:p>
    <w:p w14:paraId="57AD17FA" w14:textId="77777777" w:rsidR="00EA537B" w:rsidRPr="00462A28" w:rsidRDefault="00EA537B" w:rsidP="008427F9">
      <w:pPr>
        <w:numPr>
          <w:ilvl w:val="0"/>
          <w:numId w:val="27"/>
        </w:numPr>
        <w:tabs>
          <w:tab w:val="left" w:pos="993"/>
          <w:tab w:val="left" w:pos="1276"/>
        </w:tabs>
        <w:spacing w:line="360" w:lineRule="auto"/>
        <w:ind w:right="26" w:hanging="11"/>
        <w:jc w:val="both"/>
        <w:rPr>
          <w:rFonts w:ascii="Times New Roman" w:hAnsi="Times New Roman" w:cs="Times New Roman"/>
          <w:sz w:val="24"/>
          <w:szCs w:val="24"/>
        </w:rPr>
      </w:pPr>
      <w:r w:rsidRPr="00462A28">
        <w:rPr>
          <w:rFonts w:ascii="Times New Roman" w:hAnsi="Times New Roman" w:cs="Times New Roman"/>
          <w:sz w:val="24"/>
          <w:szCs w:val="24"/>
        </w:rPr>
        <w:t xml:space="preserve">Семеен хотел „ВИА“, гр. Крумовград; </w:t>
      </w:r>
    </w:p>
    <w:p w14:paraId="57C62E91" w14:textId="77777777" w:rsidR="00A823CE" w:rsidRDefault="00EA537B" w:rsidP="008427F9">
      <w:pPr>
        <w:numPr>
          <w:ilvl w:val="0"/>
          <w:numId w:val="27"/>
        </w:numPr>
        <w:tabs>
          <w:tab w:val="left" w:pos="993"/>
        </w:tabs>
        <w:spacing w:line="360" w:lineRule="auto"/>
        <w:ind w:right="26" w:hanging="11"/>
        <w:jc w:val="both"/>
        <w:rPr>
          <w:rFonts w:ascii="Times New Roman" w:hAnsi="Times New Roman" w:cs="Times New Roman"/>
          <w:sz w:val="24"/>
          <w:szCs w:val="24"/>
        </w:rPr>
      </w:pPr>
      <w:r w:rsidRPr="00462A28">
        <w:rPr>
          <w:rFonts w:ascii="Times New Roman" w:hAnsi="Times New Roman" w:cs="Times New Roman"/>
          <w:sz w:val="24"/>
          <w:szCs w:val="24"/>
        </w:rPr>
        <w:t xml:space="preserve">Къща за гости „Енигма“, гр. Крумовград; </w:t>
      </w:r>
    </w:p>
    <w:p w14:paraId="6BBD49D4" w14:textId="1AF86DFD" w:rsidR="00A823CE" w:rsidRPr="00EB7E1C" w:rsidRDefault="00A823CE" w:rsidP="008427F9">
      <w:pPr>
        <w:numPr>
          <w:ilvl w:val="0"/>
          <w:numId w:val="27"/>
        </w:numPr>
        <w:tabs>
          <w:tab w:val="left" w:pos="993"/>
        </w:tabs>
        <w:spacing w:line="360" w:lineRule="auto"/>
        <w:ind w:right="26" w:hanging="11"/>
        <w:jc w:val="both"/>
        <w:rPr>
          <w:rFonts w:ascii="Times New Roman" w:hAnsi="Times New Roman" w:cs="Times New Roman"/>
          <w:sz w:val="24"/>
          <w:szCs w:val="24"/>
        </w:rPr>
      </w:pPr>
      <w:r w:rsidRPr="00EB7E1C">
        <w:rPr>
          <w:rFonts w:ascii="Times New Roman" w:hAnsi="Times New Roman" w:cs="Times New Roman"/>
          <w:sz w:val="24"/>
          <w:szCs w:val="24"/>
        </w:rPr>
        <w:t>Хижа „Свежест“, гр. Крумовград</w:t>
      </w:r>
      <w:r w:rsidR="005F36B9" w:rsidRPr="00EB7E1C">
        <w:rPr>
          <w:rFonts w:ascii="Times New Roman" w:hAnsi="Times New Roman" w:cs="Times New Roman"/>
          <w:sz w:val="24"/>
          <w:szCs w:val="24"/>
        </w:rPr>
        <w:t>;</w:t>
      </w:r>
    </w:p>
    <w:p w14:paraId="3D466E8B" w14:textId="77777777" w:rsidR="00EA537B" w:rsidRPr="00462A28" w:rsidRDefault="00EA537B" w:rsidP="008427F9">
      <w:pPr>
        <w:numPr>
          <w:ilvl w:val="0"/>
          <w:numId w:val="27"/>
        </w:numPr>
        <w:tabs>
          <w:tab w:val="left" w:pos="993"/>
        </w:tabs>
        <w:spacing w:line="360" w:lineRule="auto"/>
        <w:ind w:right="26" w:hanging="11"/>
        <w:jc w:val="both"/>
        <w:rPr>
          <w:rFonts w:ascii="Times New Roman" w:hAnsi="Times New Roman" w:cs="Times New Roman"/>
          <w:sz w:val="24"/>
          <w:szCs w:val="24"/>
        </w:rPr>
      </w:pPr>
      <w:r w:rsidRPr="00462A28">
        <w:rPr>
          <w:rFonts w:ascii="Times New Roman" w:hAnsi="Times New Roman" w:cs="Times New Roman"/>
          <w:sz w:val="24"/>
          <w:szCs w:val="24"/>
        </w:rPr>
        <w:t xml:space="preserve">Къща за гости „Студен кладенец“, с. Студен кладенец, община Крумовград; </w:t>
      </w:r>
    </w:p>
    <w:p w14:paraId="520B986C" w14:textId="77777777" w:rsidR="00EA537B" w:rsidRPr="00462A28" w:rsidRDefault="00EA537B" w:rsidP="008427F9">
      <w:pPr>
        <w:numPr>
          <w:ilvl w:val="0"/>
          <w:numId w:val="27"/>
        </w:numPr>
        <w:tabs>
          <w:tab w:val="left" w:pos="993"/>
        </w:tabs>
        <w:spacing w:line="360" w:lineRule="auto"/>
        <w:ind w:right="26" w:hanging="11"/>
        <w:jc w:val="both"/>
        <w:rPr>
          <w:rFonts w:ascii="Times New Roman" w:hAnsi="Times New Roman" w:cs="Times New Roman"/>
          <w:sz w:val="24"/>
          <w:szCs w:val="24"/>
        </w:rPr>
      </w:pPr>
      <w:r w:rsidRPr="00462A28">
        <w:rPr>
          <w:rFonts w:ascii="Times New Roman" w:hAnsi="Times New Roman" w:cs="Times New Roman"/>
          <w:sz w:val="24"/>
          <w:szCs w:val="24"/>
        </w:rPr>
        <w:t xml:space="preserve">Стаи за гости, с. Студен кладенец, община Крумовград; </w:t>
      </w:r>
    </w:p>
    <w:p w14:paraId="21E33D7B" w14:textId="77777777" w:rsidR="00EA537B" w:rsidRPr="00462A28" w:rsidRDefault="00EA537B" w:rsidP="008427F9">
      <w:pPr>
        <w:numPr>
          <w:ilvl w:val="0"/>
          <w:numId w:val="27"/>
        </w:numPr>
        <w:tabs>
          <w:tab w:val="left" w:pos="993"/>
        </w:tabs>
        <w:spacing w:line="360" w:lineRule="auto"/>
        <w:ind w:right="26" w:hanging="11"/>
        <w:jc w:val="both"/>
        <w:rPr>
          <w:rFonts w:ascii="Times New Roman" w:hAnsi="Times New Roman" w:cs="Times New Roman"/>
          <w:sz w:val="24"/>
          <w:szCs w:val="24"/>
        </w:rPr>
      </w:pPr>
      <w:r w:rsidRPr="00462A28">
        <w:rPr>
          <w:rFonts w:ascii="Times New Roman" w:hAnsi="Times New Roman" w:cs="Times New Roman"/>
          <w:sz w:val="24"/>
          <w:szCs w:val="24"/>
        </w:rPr>
        <w:t xml:space="preserve">Къща за гости „Тони”, с. Падало, община Крумовград; </w:t>
      </w:r>
    </w:p>
    <w:p w14:paraId="25BA4DC9" w14:textId="77777777" w:rsidR="00EA537B" w:rsidRDefault="00EA537B" w:rsidP="008427F9">
      <w:pPr>
        <w:numPr>
          <w:ilvl w:val="0"/>
          <w:numId w:val="27"/>
        </w:numPr>
        <w:tabs>
          <w:tab w:val="left" w:pos="993"/>
        </w:tabs>
        <w:spacing w:line="360" w:lineRule="auto"/>
        <w:ind w:right="26" w:hanging="11"/>
        <w:jc w:val="both"/>
        <w:rPr>
          <w:rFonts w:ascii="Times New Roman" w:hAnsi="Times New Roman" w:cs="Times New Roman"/>
          <w:sz w:val="24"/>
          <w:szCs w:val="24"/>
        </w:rPr>
      </w:pPr>
      <w:r w:rsidRPr="00462A28">
        <w:rPr>
          <w:rFonts w:ascii="Times New Roman" w:hAnsi="Times New Roman" w:cs="Times New Roman"/>
          <w:sz w:val="24"/>
          <w:szCs w:val="24"/>
        </w:rPr>
        <w:t>Зелен център, с. Аврен, община Крумовград.</w:t>
      </w:r>
    </w:p>
    <w:p w14:paraId="7746D109" w14:textId="77777777" w:rsidR="00EA537B" w:rsidRPr="00462A28" w:rsidRDefault="00EA537B" w:rsidP="00360E22">
      <w:pPr>
        <w:spacing w:line="360" w:lineRule="auto"/>
        <w:ind w:right="26" w:firstLine="426"/>
        <w:jc w:val="both"/>
        <w:rPr>
          <w:rFonts w:ascii="Times New Roman" w:hAnsi="Times New Roman" w:cs="Times New Roman"/>
          <w:sz w:val="24"/>
          <w:szCs w:val="24"/>
        </w:rPr>
      </w:pPr>
      <w:r w:rsidRPr="00462A28">
        <w:rPr>
          <w:rFonts w:ascii="Times New Roman" w:hAnsi="Times New Roman" w:cs="Times New Roman"/>
          <w:sz w:val="24"/>
          <w:szCs w:val="24"/>
        </w:rPr>
        <w:t>Зеленият център в с. Аврен е разположен в центъра на селото и е пригоден за достъп на хора с двигателни увреждания. Разполага с 1 двойна и 10 тройни стаи, методически и лекарски кабинет, библиотека с читалня, кухня и трапезария за хранене. Предоставя образователни програми в областта на опазване на околната среда, обучителни лагери сред природата за деца и младежи и настаняване на посетители за отдих и туризъм.</w:t>
      </w:r>
    </w:p>
    <w:p w14:paraId="72CE4F3C" w14:textId="77777777" w:rsidR="00EA537B" w:rsidRPr="00462A28" w:rsidRDefault="00EA537B" w:rsidP="00360E22">
      <w:pPr>
        <w:spacing w:line="360" w:lineRule="auto"/>
        <w:ind w:right="26" w:firstLine="426"/>
        <w:jc w:val="both"/>
        <w:rPr>
          <w:rFonts w:ascii="Times New Roman" w:hAnsi="Times New Roman" w:cs="Times New Roman"/>
          <w:sz w:val="24"/>
          <w:szCs w:val="24"/>
        </w:rPr>
      </w:pPr>
      <w:r w:rsidRPr="00462A28">
        <w:rPr>
          <w:rFonts w:ascii="Times New Roman" w:hAnsi="Times New Roman" w:cs="Times New Roman"/>
          <w:sz w:val="24"/>
          <w:szCs w:val="24"/>
        </w:rPr>
        <w:t>Въпреки направените инвестиции през последните години, не се използва в максимална степен потенциала за развитие на селския и екологичния туризъм, поради липсата на средства за създаване на настанителна база и липса на инвеститорски интерес в областта на туристическото предлагане на територията на общината. Наличието на антропогенни и природни ресурси не кореспондира с изградена туристическа инфраструктура и настанителна база, наблюдава се недостиг на квалифициран персонал.</w:t>
      </w:r>
    </w:p>
    <w:p w14:paraId="6FC2B27F" w14:textId="77777777" w:rsidR="00EA537B" w:rsidRPr="00462A28" w:rsidRDefault="00EA537B" w:rsidP="00360E22">
      <w:pPr>
        <w:spacing w:line="360" w:lineRule="auto"/>
        <w:ind w:right="26" w:firstLine="426"/>
        <w:jc w:val="both"/>
        <w:rPr>
          <w:rFonts w:ascii="Times New Roman" w:hAnsi="Times New Roman" w:cs="Times New Roman"/>
          <w:sz w:val="24"/>
          <w:szCs w:val="24"/>
        </w:rPr>
      </w:pPr>
      <w:r w:rsidRPr="00462A28">
        <w:rPr>
          <w:rFonts w:ascii="Times New Roman" w:hAnsi="Times New Roman" w:cs="Times New Roman"/>
          <w:sz w:val="24"/>
          <w:szCs w:val="24"/>
        </w:rPr>
        <w:t xml:space="preserve">Потенциалът за развитие на туризма на територията на общината е свързан предимно със създаване и промоция на екотуристически продукти и културни маршрути. </w:t>
      </w:r>
    </w:p>
    <w:p w14:paraId="1B469C2A" w14:textId="6CEB34E1" w:rsidR="00EA537B" w:rsidRPr="00462A28" w:rsidRDefault="00EA537B" w:rsidP="00BC45A8">
      <w:pPr>
        <w:spacing w:line="360" w:lineRule="auto"/>
        <w:ind w:right="26" w:firstLine="426"/>
        <w:jc w:val="both"/>
        <w:rPr>
          <w:rFonts w:ascii="Times New Roman" w:hAnsi="Times New Roman" w:cs="Times New Roman"/>
          <w:sz w:val="24"/>
          <w:szCs w:val="24"/>
        </w:rPr>
      </w:pPr>
      <w:r w:rsidRPr="00462A28">
        <w:rPr>
          <w:rFonts w:ascii="Times New Roman" w:hAnsi="Times New Roman" w:cs="Times New Roman"/>
          <w:sz w:val="24"/>
          <w:szCs w:val="24"/>
        </w:rPr>
        <w:t>Община Крумовград е богата на природни и биологични забележителности</w:t>
      </w:r>
      <w:r w:rsidR="00BA56C3">
        <w:rPr>
          <w:rFonts w:ascii="Times New Roman" w:hAnsi="Times New Roman" w:cs="Times New Roman"/>
          <w:sz w:val="24"/>
          <w:szCs w:val="24"/>
        </w:rPr>
        <w:t xml:space="preserve">,  и на </w:t>
      </w:r>
      <w:r w:rsidRPr="00462A28">
        <w:rPr>
          <w:rFonts w:ascii="Times New Roman" w:hAnsi="Times New Roman" w:cs="Times New Roman"/>
          <w:sz w:val="24"/>
          <w:szCs w:val="24"/>
        </w:rPr>
        <w:t>ре</w:t>
      </w:r>
      <w:r w:rsidR="00BA56C3">
        <w:rPr>
          <w:rFonts w:ascii="Times New Roman" w:hAnsi="Times New Roman" w:cs="Times New Roman"/>
          <w:sz w:val="24"/>
          <w:szCs w:val="24"/>
        </w:rPr>
        <w:t>дица защитени зони и местности:</w:t>
      </w:r>
    </w:p>
    <w:p w14:paraId="7EE1ABA1" w14:textId="77777777" w:rsidR="00EA537B" w:rsidRPr="00BA56C3" w:rsidRDefault="00EA537B" w:rsidP="00A43797">
      <w:pPr>
        <w:pStyle w:val="a5"/>
        <w:numPr>
          <w:ilvl w:val="0"/>
          <w:numId w:val="45"/>
        </w:numPr>
        <w:spacing w:line="360" w:lineRule="auto"/>
        <w:ind w:left="0" w:right="26" w:firstLine="426"/>
        <w:jc w:val="both"/>
        <w:rPr>
          <w:rFonts w:ascii="Times New Roman" w:hAnsi="Times New Roman" w:cs="Times New Roman"/>
          <w:sz w:val="24"/>
          <w:szCs w:val="24"/>
        </w:rPr>
      </w:pPr>
      <w:r w:rsidRPr="00BA56C3">
        <w:rPr>
          <w:rFonts w:ascii="Times New Roman" w:hAnsi="Times New Roman" w:cs="Times New Roman"/>
          <w:i/>
          <w:sz w:val="24"/>
          <w:szCs w:val="24"/>
        </w:rPr>
        <w:t>Резерватът „Вълчи дол“</w:t>
      </w:r>
      <w:r w:rsidRPr="00BA56C3">
        <w:rPr>
          <w:rFonts w:ascii="Times New Roman" w:hAnsi="Times New Roman" w:cs="Times New Roman"/>
          <w:sz w:val="24"/>
          <w:szCs w:val="24"/>
        </w:rPr>
        <w:t xml:space="preserve"> e единственият строг резерват в Източните Родопи, създаден с цел съхраняване на открито гнездово находище на белоглави лешояди;</w:t>
      </w:r>
    </w:p>
    <w:p w14:paraId="32823E6B" w14:textId="77777777" w:rsidR="00EA537B" w:rsidRPr="00BA56C3" w:rsidRDefault="00EA537B" w:rsidP="00A43797">
      <w:pPr>
        <w:pStyle w:val="a5"/>
        <w:numPr>
          <w:ilvl w:val="0"/>
          <w:numId w:val="45"/>
        </w:numPr>
        <w:spacing w:line="360" w:lineRule="auto"/>
        <w:ind w:left="0" w:right="26" w:firstLine="426"/>
        <w:jc w:val="both"/>
        <w:rPr>
          <w:rFonts w:ascii="Times New Roman" w:hAnsi="Times New Roman" w:cs="Times New Roman"/>
          <w:sz w:val="24"/>
          <w:szCs w:val="24"/>
        </w:rPr>
      </w:pPr>
      <w:r w:rsidRPr="00BA56C3">
        <w:rPr>
          <w:rFonts w:ascii="Times New Roman" w:hAnsi="Times New Roman" w:cs="Times New Roman"/>
          <w:i/>
          <w:sz w:val="24"/>
          <w:szCs w:val="24"/>
        </w:rPr>
        <w:t>Природозащитен център „Студен кладенец“</w:t>
      </w:r>
      <w:r w:rsidRPr="00BA56C3">
        <w:rPr>
          <w:rFonts w:ascii="Times New Roman" w:hAnsi="Times New Roman" w:cs="Times New Roman"/>
          <w:b/>
          <w:sz w:val="24"/>
          <w:szCs w:val="24"/>
        </w:rPr>
        <w:t xml:space="preserve"> </w:t>
      </w:r>
      <w:r w:rsidRPr="00BA56C3">
        <w:rPr>
          <w:rFonts w:ascii="Times New Roman" w:hAnsi="Times New Roman" w:cs="Times New Roman"/>
          <w:sz w:val="24"/>
          <w:szCs w:val="24"/>
        </w:rPr>
        <w:t xml:space="preserve">представя изключителните природни дадености на района. На информационни табла са показани характерните животински и растителни видове, както и минералите от региона; </w:t>
      </w:r>
    </w:p>
    <w:p w14:paraId="49A15D52" w14:textId="77777777" w:rsidR="00EA537B" w:rsidRPr="00BA56C3" w:rsidRDefault="00EA537B" w:rsidP="00A43797">
      <w:pPr>
        <w:pStyle w:val="a5"/>
        <w:numPr>
          <w:ilvl w:val="0"/>
          <w:numId w:val="45"/>
        </w:numPr>
        <w:spacing w:line="360" w:lineRule="auto"/>
        <w:ind w:left="0" w:right="26" w:firstLine="426"/>
        <w:jc w:val="both"/>
        <w:rPr>
          <w:rFonts w:ascii="Times New Roman" w:hAnsi="Times New Roman" w:cs="Times New Roman"/>
          <w:sz w:val="24"/>
          <w:szCs w:val="24"/>
        </w:rPr>
      </w:pPr>
      <w:r w:rsidRPr="00BA56C3">
        <w:rPr>
          <w:rFonts w:ascii="Times New Roman" w:hAnsi="Times New Roman" w:cs="Times New Roman"/>
          <w:i/>
          <w:sz w:val="24"/>
          <w:szCs w:val="24"/>
        </w:rPr>
        <w:t>Природен обект „Абразивни кладенци“.</w:t>
      </w:r>
      <w:r w:rsidRPr="00BA56C3">
        <w:rPr>
          <w:rFonts w:ascii="Times New Roman" w:hAnsi="Times New Roman" w:cs="Times New Roman"/>
          <w:sz w:val="24"/>
          <w:szCs w:val="24"/>
        </w:rPr>
        <w:t xml:space="preserve"> Скалите по поречието на река Арда са застинала лава, като край с. Студен кладенец вулканичната дейност е формирала значителни минерални жили;</w:t>
      </w:r>
    </w:p>
    <w:p w14:paraId="4E85F372" w14:textId="331E458D" w:rsidR="00EA537B" w:rsidRPr="00BA56C3" w:rsidRDefault="00EA537B" w:rsidP="00DB533A">
      <w:pPr>
        <w:pStyle w:val="a5"/>
        <w:numPr>
          <w:ilvl w:val="0"/>
          <w:numId w:val="45"/>
        </w:numPr>
        <w:spacing w:line="360" w:lineRule="auto"/>
        <w:ind w:left="0" w:right="26" w:firstLine="426"/>
        <w:jc w:val="both"/>
        <w:rPr>
          <w:rFonts w:ascii="Times New Roman" w:hAnsi="Times New Roman" w:cs="Times New Roman"/>
          <w:sz w:val="24"/>
          <w:szCs w:val="24"/>
        </w:rPr>
      </w:pPr>
      <w:r w:rsidRPr="00BA56C3">
        <w:rPr>
          <w:rFonts w:ascii="Times New Roman" w:hAnsi="Times New Roman" w:cs="Times New Roman"/>
          <w:sz w:val="24"/>
          <w:szCs w:val="24"/>
        </w:rPr>
        <w:t xml:space="preserve">За природна забележителност са обявени </w:t>
      </w:r>
      <w:r w:rsidRPr="00BA56C3">
        <w:rPr>
          <w:rFonts w:ascii="Times New Roman" w:hAnsi="Times New Roman" w:cs="Times New Roman"/>
          <w:i/>
          <w:sz w:val="24"/>
          <w:szCs w:val="24"/>
        </w:rPr>
        <w:t>4 водопада</w:t>
      </w:r>
      <w:r w:rsidRPr="00BA56C3">
        <w:rPr>
          <w:rFonts w:ascii="Times New Roman" w:hAnsi="Times New Roman" w:cs="Times New Roman"/>
          <w:sz w:val="24"/>
          <w:szCs w:val="24"/>
        </w:rPr>
        <w:t xml:space="preserve">, от които 3 са разположени на река Душан дере: </w:t>
      </w:r>
      <w:r w:rsidRPr="00BA56C3">
        <w:rPr>
          <w:rFonts w:ascii="Times New Roman" w:hAnsi="Times New Roman" w:cs="Times New Roman"/>
          <w:i/>
          <w:sz w:val="24"/>
          <w:szCs w:val="24"/>
        </w:rPr>
        <w:t>„Водопада“</w:t>
      </w:r>
      <w:r w:rsidRPr="00BA56C3">
        <w:rPr>
          <w:rFonts w:ascii="Times New Roman" w:hAnsi="Times New Roman" w:cs="Times New Roman"/>
          <w:sz w:val="24"/>
          <w:szCs w:val="24"/>
        </w:rPr>
        <w:t xml:space="preserve"> - в землището на с. Джанка, който е с височина на пада 25 м. и е най-високият от защитените водопади в Кърджалийски регион; </w:t>
      </w:r>
      <w:r w:rsidRPr="00BA56C3">
        <w:rPr>
          <w:rFonts w:ascii="Times New Roman" w:hAnsi="Times New Roman" w:cs="Times New Roman"/>
          <w:i/>
          <w:sz w:val="24"/>
          <w:szCs w:val="24"/>
        </w:rPr>
        <w:t>„Душан“</w:t>
      </w:r>
      <w:r w:rsidRPr="00BA56C3">
        <w:rPr>
          <w:rFonts w:ascii="Times New Roman" w:hAnsi="Times New Roman" w:cs="Times New Roman"/>
          <w:sz w:val="24"/>
          <w:szCs w:val="24"/>
        </w:rPr>
        <w:t xml:space="preserve">, в землището на с. Красино, с височина на пада 20 м. и </w:t>
      </w:r>
      <w:r w:rsidRPr="00BA56C3">
        <w:rPr>
          <w:rFonts w:ascii="Times New Roman" w:hAnsi="Times New Roman" w:cs="Times New Roman"/>
          <w:i/>
          <w:sz w:val="24"/>
          <w:szCs w:val="24"/>
        </w:rPr>
        <w:t>„Буреще“</w:t>
      </w:r>
      <w:r w:rsidRPr="00BA56C3">
        <w:rPr>
          <w:rFonts w:ascii="Times New Roman" w:hAnsi="Times New Roman" w:cs="Times New Roman"/>
          <w:sz w:val="24"/>
          <w:szCs w:val="24"/>
        </w:rPr>
        <w:t xml:space="preserve">, в землището на с. Падало, с височина на пада </w:t>
      </w:r>
      <w:r w:rsidRPr="00BA56C3">
        <w:rPr>
          <w:rFonts w:ascii="Times New Roman" w:hAnsi="Times New Roman" w:cs="Times New Roman"/>
          <w:sz w:val="24"/>
          <w:szCs w:val="24"/>
        </w:rPr>
        <w:lastRenderedPageBreak/>
        <w:t xml:space="preserve">20 м. Водопадът </w:t>
      </w:r>
      <w:r w:rsidRPr="00BA56C3">
        <w:rPr>
          <w:rFonts w:ascii="Times New Roman" w:hAnsi="Times New Roman" w:cs="Times New Roman"/>
          <w:i/>
          <w:sz w:val="24"/>
          <w:szCs w:val="24"/>
        </w:rPr>
        <w:t>„Мандрата“</w:t>
      </w:r>
      <w:r w:rsidRPr="00BA56C3">
        <w:rPr>
          <w:rFonts w:ascii="Times New Roman" w:hAnsi="Times New Roman" w:cs="Times New Roman"/>
          <w:sz w:val="24"/>
          <w:szCs w:val="24"/>
        </w:rPr>
        <w:t>, с височина на пада 10 м, е разположен на река Ташбунар дере, в землището на с.Чал;</w:t>
      </w:r>
      <w:r w:rsidR="003D664C" w:rsidRPr="00BA56C3">
        <w:rPr>
          <w:rFonts w:ascii="Times New Roman" w:hAnsi="Times New Roman" w:cs="Times New Roman"/>
          <w:sz w:val="24"/>
          <w:szCs w:val="24"/>
        </w:rPr>
        <w:t xml:space="preserve"> </w:t>
      </w:r>
      <w:r w:rsidR="00F10B72" w:rsidRPr="00BA56C3">
        <w:rPr>
          <w:rFonts w:ascii="Times New Roman" w:hAnsi="Times New Roman" w:cs="Times New Roman"/>
          <w:sz w:val="24"/>
          <w:szCs w:val="24"/>
        </w:rPr>
        <w:t xml:space="preserve">Предстои обявяването на още една природна забележителност </w:t>
      </w:r>
      <w:r w:rsidR="003D664C" w:rsidRPr="00BA56C3">
        <w:rPr>
          <w:rFonts w:ascii="Times New Roman" w:hAnsi="Times New Roman" w:cs="Times New Roman"/>
          <w:i/>
          <w:sz w:val="24"/>
          <w:szCs w:val="24"/>
        </w:rPr>
        <w:t>„Водопад на сътворението – Кара ин“</w:t>
      </w:r>
      <w:r w:rsidR="003D664C" w:rsidRPr="00BA56C3">
        <w:rPr>
          <w:rFonts w:ascii="Times New Roman" w:hAnsi="Times New Roman" w:cs="Times New Roman"/>
          <w:sz w:val="24"/>
          <w:szCs w:val="24"/>
        </w:rPr>
        <w:t>, в землището на с. Долана Кула.</w:t>
      </w:r>
    </w:p>
    <w:p w14:paraId="03D94265" w14:textId="6989BD1E" w:rsidR="00EA537B" w:rsidRPr="00BA56C3" w:rsidRDefault="00EA537B" w:rsidP="00DB533A">
      <w:pPr>
        <w:pStyle w:val="a5"/>
        <w:numPr>
          <w:ilvl w:val="0"/>
          <w:numId w:val="45"/>
        </w:numPr>
        <w:spacing w:line="360" w:lineRule="auto"/>
        <w:ind w:left="0" w:right="26" w:firstLine="426"/>
        <w:jc w:val="both"/>
        <w:rPr>
          <w:rFonts w:ascii="Times New Roman" w:hAnsi="Times New Roman" w:cs="Times New Roman"/>
          <w:sz w:val="24"/>
          <w:szCs w:val="24"/>
        </w:rPr>
      </w:pPr>
      <w:r w:rsidRPr="00BA56C3">
        <w:rPr>
          <w:rFonts w:ascii="Times New Roman" w:hAnsi="Times New Roman" w:cs="Times New Roman"/>
          <w:sz w:val="24"/>
          <w:szCs w:val="24"/>
        </w:rPr>
        <w:t xml:space="preserve">В община Крумовград има </w:t>
      </w:r>
      <w:r w:rsidRPr="00BA56C3">
        <w:rPr>
          <w:rFonts w:ascii="Times New Roman" w:hAnsi="Times New Roman" w:cs="Times New Roman"/>
          <w:i/>
          <w:sz w:val="24"/>
          <w:szCs w:val="24"/>
        </w:rPr>
        <w:t>две защитени находища на градински чай</w:t>
      </w:r>
      <w:r w:rsidRPr="00BA56C3">
        <w:rPr>
          <w:rFonts w:ascii="Times New Roman" w:hAnsi="Times New Roman" w:cs="Times New Roman"/>
          <w:sz w:val="24"/>
          <w:szCs w:val="24"/>
        </w:rPr>
        <w:t xml:space="preserve"> - в землището на </w:t>
      </w:r>
      <w:r w:rsidR="007E0737" w:rsidRPr="00BA56C3">
        <w:rPr>
          <w:rFonts w:ascii="Times New Roman" w:hAnsi="Times New Roman" w:cs="Times New Roman"/>
          <w:sz w:val="24"/>
          <w:szCs w:val="24"/>
        </w:rPr>
        <w:t>Сърнак</w:t>
      </w:r>
      <w:r w:rsidRPr="00BA56C3">
        <w:rPr>
          <w:rFonts w:ascii="Times New Roman" w:hAnsi="Times New Roman" w:cs="Times New Roman"/>
          <w:sz w:val="24"/>
          <w:szCs w:val="24"/>
        </w:rPr>
        <w:t xml:space="preserve">, местността Дайма, с площ 15 ха. и в землището на с.Кандилка,  р.Кесе дере, с площ 5 ха.; </w:t>
      </w:r>
    </w:p>
    <w:p w14:paraId="40D4D856" w14:textId="77777777" w:rsidR="00EA537B" w:rsidRPr="00462A28" w:rsidRDefault="00EA537B" w:rsidP="006562D8">
      <w:pPr>
        <w:pStyle w:val="32"/>
        <w:numPr>
          <w:ilvl w:val="0"/>
          <w:numId w:val="45"/>
        </w:numPr>
        <w:spacing w:after="0" w:line="360" w:lineRule="auto"/>
        <w:ind w:left="709" w:right="26" w:hanging="283"/>
        <w:jc w:val="both"/>
        <w:rPr>
          <w:sz w:val="24"/>
          <w:szCs w:val="24"/>
        </w:rPr>
      </w:pPr>
      <w:r w:rsidRPr="00462A28">
        <w:rPr>
          <w:sz w:val="24"/>
          <w:szCs w:val="24"/>
          <w:lang w:val="bg-BG"/>
        </w:rPr>
        <w:t>На територията на общината са обявени 4 защитени</w:t>
      </w:r>
      <w:r w:rsidRPr="00462A28">
        <w:rPr>
          <w:sz w:val="24"/>
          <w:szCs w:val="24"/>
        </w:rPr>
        <w:t xml:space="preserve"> местности: </w:t>
      </w:r>
    </w:p>
    <w:p w14:paraId="407C2532" w14:textId="77777777" w:rsidR="00EA537B" w:rsidRPr="00462A28" w:rsidRDefault="00EA537B" w:rsidP="00B77476">
      <w:pPr>
        <w:pStyle w:val="32"/>
        <w:spacing w:after="0" w:line="360" w:lineRule="auto"/>
        <w:ind w:right="26" w:firstLine="426"/>
        <w:jc w:val="both"/>
        <w:rPr>
          <w:sz w:val="24"/>
          <w:szCs w:val="24"/>
          <w:lang w:val="bg-BG"/>
        </w:rPr>
      </w:pPr>
      <w:r w:rsidRPr="00AF67C7">
        <w:rPr>
          <w:i/>
          <w:sz w:val="24"/>
          <w:szCs w:val="24"/>
          <w:lang w:val="bg-BG"/>
        </w:rPr>
        <w:t>1. „</w:t>
      </w:r>
      <w:r w:rsidRPr="00AF67C7">
        <w:rPr>
          <w:i/>
          <w:sz w:val="24"/>
          <w:szCs w:val="24"/>
        </w:rPr>
        <w:t>Рибино”</w:t>
      </w:r>
      <w:r w:rsidRPr="00462A28">
        <w:rPr>
          <w:sz w:val="24"/>
          <w:szCs w:val="24"/>
        </w:rPr>
        <w:t xml:space="preserve"> - разположена в землищата на с.Рибино и с.Самовила. </w:t>
      </w:r>
      <w:r w:rsidRPr="00462A28">
        <w:rPr>
          <w:sz w:val="24"/>
          <w:szCs w:val="24"/>
          <w:lang w:val="bg-BG"/>
        </w:rPr>
        <w:t xml:space="preserve">Обявен </w:t>
      </w:r>
      <w:r w:rsidRPr="00462A28">
        <w:rPr>
          <w:sz w:val="24"/>
          <w:szCs w:val="24"/>
        </w:rPr>
        <w:t>за опазване на популации на защитени и застрашени от изчезване видове растения и животни, в това число различни видове прилепи, както и за опазване на карстов ландшафт, включващ скални масиви, извори и пещери</w:t>
      </w:r>
      <w:r w:rsidRPr="00462A28">
        <w:rPr>
          <w:sz w:val="24"/>
          <w:szCs w:val="24"/>
          <w:lang w:val="bg-BG"/>
        </w:rPr>
        <w:t xml:space="preserve">. Във варовития терен има множество пещери, в някои от които са намерени археологически находки. Там се намират пещерата „Самара”, една от най-дългите в Източните Родопи и „Огледалната пещера”, които са включени в списъка на 250-те най-известни пещери в България. </w:t>
      </w:r>
    </w:p>
    <w:p w14:paraId="75ABD3B7" w14:textId="77777777" w:rsidR="00EA537B" w:rsidRPr="00462A28" w:rsidRDefault="00EA537B" w:rsidP="00B77476">
      <w:pPr>
        <w:spacing w:line="360" w:lineRule="auto"/>
        <w:ind w:right="26" w:firstLine="426"/>
        <w:jc w:val="both"/>
        <w:rPr>
          <w:rFonts w:ascii="Times New Roman" w:hAnsi="Times New Roman" w:cs="Times New Roman"/>
          <w:sz w:val="24"/>
          <w:szCs w:val="24"/>
        </w:rPr>
      </w:pPr>
      <w:r w:rsidRPr="00AF67C7">
        <w:rPr>
          <w:rFonts w:ascii="Times New Roman" w:hAnsi="Times New Roman" w:cs="Times New Roman"/>
          <w:i/>
          <w:sz w:val="24"/>
          <w:szCs w:val="24"/>
        </w:rPr>
        <w:t>2. „Орешари” -</w:t>
      </w:r>
      <w:r w:rsidRPr="00462A28">
        <w:rPr>
          <w:rFonts w:ascii="Times New Roman" w:hAnsi="Times New Roman" w:cs="Times New Roman"/>
          <w:sz w:val="24"/>
          <w:szCs w:val="24"/>
        </w:rPr>
        <w:t xml:space="preserve"> разположена в землището на с.Орешари. Обявена е за опазване на местообитанията и популациите на защитени видове растения и животни, в т.ч. тис, венерин косъм, родопска горска майка, румелийски трахелиум, черен щъркел, египетски лешояд, белоопашат мишелов, дългоух и полунощен прилеп и др., и съхраняване на забележителен източнородопски ландшафт, включващ скални венци, арки, пещери и тракийски скални ниши. Тук се намира природната забележителност „Пещери в местността Моста”. Пешерите са местообитания на защитени видове прилепи: голям нощник, дългопръст нощник, пещерен дългокрил, голям и малък подковонос, сив дългоух прилеп, савиево прилепче, полунощен прилеп, кафяво прилепче, малко кафяво прилепче. Обектът „Пещерите“ е включен в списъка на 250-те най-известни пещери в България;</w:t>
      </w:r>
    </w:p>
    <w:p w14:paraId="5BE60A8A" w14:textId="77777777" w:rsidR="00EA537B" w:rsidRPr="00462A28" w:rsidRDefault="00EA537B" w:rsidP="00B77476">
      <w:pPr>
        <w:pStyle w:val="32"/>
        <w:spacing w:after="0" w:line="360" w:lineRule="auto"/>
        <w:ind w:right="26" w:firstLine="567"/>
        <w:jc w:val="both"/>
        <w:rPr>
          <w:sz w:val="24"/>
          <w:szCs w:val="24"/>
        </w:rPr>
      </w:pPr>
      <w:r w:rsidRPr="00621E4D">
        <w:rPr>
          <w:i/>
          <w:sz w:val="24"/>
          <w:szCs w:val="24"/>
          <w:lang w:val="bg-BG"/>
        </w:rPr>
        <w:t>3. „</w:t>
      </w:r>
      <w:r w:rsidRPr="00621E4D">
        <w:rPr>
          <w:i/>
          <w:sz w:val="24"/>
          <w:szCs w:val="24"/>
        </w:rPr>
        <w:t>Момина скала</w:t>
      </w:r>
      <w:r w:rsidRPr="00621E4D">
        <w:rPr>
          <w:i/>
          <w:sz w:val="24"/>
          <w:szCs w:val="24"/>
          <w:lang w:val="bg-BG"/>
        </w:rPr>
        <w:t>“</w:t>
      </w:r>
      <w:r w:rsidRPr="00621E4D">
        <w:rPr>
          <w:i/>
          <w:sz w:val="24"/>
          <w:szCs w:val="24"/>
        </w:rPr>
        <w:t xml:space="preserve"> -</w:t>
      </w:r>
      <w:r w:rsidRPr="00462A28">
        <w:rPr>
          <w:sz w:val="24"/>
          <w:szCs w:val="24"/>
        </w:rPr>
        <w:t xml:space="preserve"> разположена на територията на община  Крумовград (в землището на с.Бряговец) и община Маджарово. </w:t>
      </w:r>
      <w:r w:rsidRPr="00462A28">
        <w:rPr>
          <w:sz w:val="24"/>
          <w:szCs w:val="24"/>
          <w:lang w:val="bg-BG"/>
        </w:rPr>
        <w:t xml:space="preserve">Обявена е </w:t>
      </w:r>
      <w:r w:rsidRPr="00462A28">
        <w:rPr>
          <w:sz w:val="24"/>
          <w:szCs w:val="24"/>
        </w:rPr>
        <w:t xml:space="preserve">за опазване на популациите и местообитанията на защитени и застрашени от изчезване видове растения и животни, в това число пеперудовиден салеп, източен чинар, южно чапличе, морковидна стефанофия, нежен лопен и др. </w:t>
      </w:r>
    </w:p>
    <w:p w14:paraId="67079D7C" w14:textId="14AD2B04" w:rsidR="00EA537B" w:rsidRPr="006C7554" w:rsidRDefault="00EA537B" w:rsidP="00B77476">
      <w:pPr>
        <w:pStyle w:val="32"/>
        <w:spacing w:after="0" w:line="360" w:lineRule="auto"/>
        <w:ind w:right="26" w:firstLine="567"/>
        <w:jc w:val="both"/>
        <w:rPr>
          <w:lang w:val="bg-BG"/>
        </w:rPr>
      </w:pPr>
      <w:r w:rsidRPr="00B77476">
        <w:rPr>
          <w:i/>
          <w:sz w:val="24"/>
          <w:szCs w:val="24"/>
          <w:lang w:val="bg-BG"/>
        </w:rPr>
        <w:t>4.</w:t>
      </w:r>
      <w:r w:rsidRPr="00B77476">
        <w:rPr>
          <w:i/>
          <w:sz w:val="24"/>
          <w:szCs w:val="24"/>
        </w:rPr>
        <w:t xml:space="preserve"> „Находище на Родопски лопен“ </w:t>
      </w:r>
      <w:r w:rsidRPr="00462A28">
        <w:rPr>
          <w:sz w:val="24"/>
          <w:szCs w:val="24"/>
        </w:rPr>
        <w:t xml:space="preserve">– </w:t>
      </w:r>
      <w:r w:rsidRPr="00462A28">
        <w:rPr>
          <w:sz w:val="24"/>
          <w:szCs w:val="24"/>
          <w:lang w:val="bg-BG"/>
        </w:rPr>
        <w:t>в землището на с.</w:t>
      </w:r>
      <w:r w:rsidR="00B77476">
        <w:rPr>
          <w:sz w:val="24"/>
          <w:szCs w:val="24"/>
          <w:lang w:val="en-US"/>
        </w:rPr>
        <w:t xml:space="preserve"> </w:t>
      </w:r>
      <w:r w:rsidRPr="00462A28">
        <w:rPr>
          <w:sz w:val="24"/>
          <w:szCs w:val="24"/>
          <w:lang w:val="bg-BG"/>
        </w:rPr>
        <w:t xml:space="preserve">Горни Юруци. Обявена </w:t>
      </w:r>
      <w:r w:rsidRPr="00462A28">
        <w:rPr>
          <w:sz w:val="24"/>
          <w:szCs w:val="24"/>
        </w:rPr>
        <w:t>за опазване на растителен вид Родопски</w:t>
      </w:r>
      <w:r w:rsidR="006C7554">
        <w:rPr>
          <w:sz w:val="24"/>
          <w:szCs w:val="24"/>
        </w:rPr>
        <w:t xml:space="preserve"> лопен и неговото местообитание</w:t>
      </w:r>
      <w:r w:rsidR="006C7554">
        <w:rPr>
          <w:sz w:val="24"/>
          <w:szCs w:val="24"/>
          <w:lang w:val="bg-BG"/>
        </w:rPr>
        <w:t>.</w:t>
      </w:r>
    </w:p>
    <w:p w14:paraId="3A473A16" w14:textId="76716D58" w:rsidR="006E31E6" w:rsidRDefault="006C7554" w:rsidP="006E31E6">
      <w:pPr>
        <w:pStyle w:val="a5"/>
        <w:numPr>
          <w:ilvl w:val="0"/>
          <w:numId w:val="46"/>
        </w:numPr>
        <w:spacing w:line="360" w:lineRule="auto"/>
        <w:ind w:left="0" w:right="26" w:firstLine="426"/>
        <w:jc w:val="both"/>
        <w:rPr>
          <w:rFonts w:ascii="Times New Roman" w:hAnsi="Times New Roman" w:cs="Times New Roman"/>
          <w:sz w:val="24"/>
          <w:szCs w:val="24"/>
        </w:rPr>
      </w:pPr>
      <w:r w:rsidRPr="00B41A23">
        <w:rPr>
          <w:rFonts w:ascii="Times New Roman" w:hAnsi="Times New Roman" w:cs="Times New Roman"/>
          <w:sz w:val="24"/>
          <w:szCs w:val="24"/>
        </w:rPr>
        <w:t>Първ</w:t>
      </w:r>
      <w:r w:rsidR="00B8260E">
        <w:rPr>
          <w:rFonts w:ascii="Times New Roman" w:hAnsi="Times New Roman" w:cs="Times New Roman"/>
          <w:sz w:val="24"/>
          <w:szCs w:val="24"/>
        </w:rPr>
        <w:t xml:space="preserve">ите 12 </w:t>
      </w:r>
      <w:r w:rsidRPr="00B41A23">
        <w:rPr>
          <w:rFonts w:ascii="Times New Roman" w:hAnsi="Times New Roman" w:cs="Times New Roman"/>
          <w:i/>
          <w:sz w:val="24"/>
          <w:szCs w:val="24"/>
        </w:rPr>
        <w:t>тарпан</w:t>
      </w:r>
      <w:r w:rsidR="00B8260E">
        <w:rPr>
          <w:rFonts w:ascii="Times New Roman" w:hAnsi="Times New Roman" w:cs="Times New Roman"/>
          <w:i/>
          <w:sz w:val="24"/>
          <w:szCs w:val="24"/>
        </w:rPr>
        <w:t>а</w:t>
      </w:r>
      <w:r w:rsidRPr="00B41A23">
        <w:rPr>
          <w:rFonts w:ascii="Times New Roman" w:hAnsi="Times New Roman" w:cs="Times New Roman"/>
          <w:i/>
          <w:sz w:val="24"/>
          <w:szCs w:val="24"/>
        </w:rPr>
        <w:t xml:space="preserve"> (диви коне)</w:t>
      </w:r>
      <w:r w:rsidRPr="00B41A23">
        <w:rPr>
          <w:rFonts w:ascii="Times New Roman" w:hAnsi="Times New Roman" w:cs="Times New Roman"/>
          <w:sz w:val="24"/>
          <w:szCs w:val="24"/>
        </w:rPr>
        <w:t xml:space="preserve"> в България, </w:t>
      </w:r>
      <w:r w:rsidR="00B208D9">
        <w:rPr>
          <w:rFonts w:ascii="Times New Roman" w:hAnsi="Times New Roman" w:cs="Times New Roman"/>
          <w:sz w:val="24"/>
          <w:szCs w:val="24"/>
        </w:rPr>
        <w:t>пристигат</w:t>
      </w:r>
      <w:r w:rsidRPr="00B41A23">
        <w:rPr>
          <w:rFonts w:ascii="Times New Roman" w:hAnsi="Times New Roman" w:cs="Times New Roman"/>
          <w:sz w:val="24"/>
          <w:szCs w:val="24"/>
        </w:rPr>
        <w:t xml:space="preserve"> от Холандия</w:t>
      </w:r>
      <w:r w:rsidR="00B8260E">
        <w:rPr>
          <w:rFonts w:ascii="Times New Roman" w:hAnsi="Times New Roman" w:cs="Times New Roman"/>
          <w:sz w:val="24"/>
          <w:szCs w:val="24"/>
        </w:rPr>
        <w:t xml:space="preserve"> през 2011 г. и </w:t>
      </w:r>
      <w:r w:rsidRPr="00B41A23">
        <w:rPr>
          <w:rFonts w:ascii="Times New Roman" w:hAnsi="Times New Roman" w:cs="Times New Roman"/>
          <w:sz w:val="24"/>
          <w:szCs w:val="24"/>
        </w:rPr>
        <w:t>са заселени</w:t>
      </w:r>
      <w:r w:rsidR="00B8260E">
        <w:rPr>
          <w:rFonts w:ascii="Times New Roman" w:hAnsi="Times New Roman" w:cs="Times New Roman"/>
          <w:sz w:val="24"/>
          <w:szCs w:val="24"/>
        </w:rPr>
        <w:t xml:space="preserve"> </w:t>
      </w:r>
      <w:r w:rsidRPr="00B41A23">
        <w:rPr>
          <w:rFonts w:ascii="Times New Roman" w:hAnsi="Times New Roman" w:cs="Times New Roman"/>
          <w:sz w:val="24"/>
          <w:szCs w:val="24"/>
        </w:rPr>
        <w:t>в</w:t>
      </w:r>
      <w:r w:rsidR="00B8260E">
        <w:rPr>
          <w:rFonts w:ascii="Times New Roman" w:hAnsi="Times New Roman" w:cs="Times New Roman"/>
          <w:sz w:val="24"/>
          <w:szCs w:val="24"/>
        </w:rPr>
        <w:t xml:space="preserve"> </w:t>
      </w:r>
      <w:r w:rsidRPr="00B41A23">
        <w:rPr>
          <w:rFonts w:ascii="Times New Roman" w:hAnsi="Times New Roman" w:cs="Times New Roman"/>
          <w:sz w:val="24"/>
          <w:szCs w:val="24"/>
        </w:rPr>
        <w:t>с.</w:t>
      </w:r>
      <w:r w:rsidR="00B8260E">
        <w:rPr>
          <w:rFonts w:ascii="Times New Roman" w:hAnsi="Times New Roman" w:cs="Times New Roman"/>
          <w:sz w:val="24"/>
          <w:szCs w:val="24"/>
        </w:rPr>
        <w:t xml:space="preserve"> </w:t>
      </w:r>
      <w:r w:rsidRPr="00B41A23">
        <w:rPr>
          <w:rFonts w:ascii="Times New Roman" w:hAnsi="Times New Roman" w:cs="Times New Roman"/>
          <w:sz w:val="24"/>
          <w:szCs w:val="24"/>
        </w:rPr>
        <w:t>Сбор</w:t>
      </w:r>
      <w:r w:rsidR="00B8260E">
        <w:rPr>
          <w:rFonts w:ascii="Times New Roman" w:hAnsi="Times New Roman" w:cs="Times New Roman"/>
          <w:sz w:val="24"/>
          <w:szCs w:val="24"/>
        </w:rPr>
        <w:t xml:space="preserve">, община Крумовград. </w:t>
      </w:r>
      <w:r w:rsidR="00B8260E" w:rsidRPr="00B8260E">
        <w:rPr>
          <w:rFonts w:ascii="Times New Roman" w:hAnsi="Times New Roman" w:cs="Times New Roman"/>
          <w:sz w:val="24"/>
          <w:szCs w:val="24"/>
        </w:rPr>
        <w:t>Макар </w:t>
      </w:r>
      <w:r w:rsidR="00B8260E">
        <w:rPr>
          <w:rFonts w:ascii="Times New Roman" w:hAnsi="Times New Roman" w:cs="Times New Roman"/>
          <w:sz w:val="24"/>
          <w:szCs w:val="24"/>
        </w:rPr>
        <w:t>д</w:t>
      </w:r>
      <w:r w:rsidR="00B8260E" w:rsidRPr="00B8260E">
        <w:rPr>
          <w:rFonts w:ascii="Times New Roman" w:hAnsi="Times New Roman" w:cs="Times New Roman"/>
          <w:sz w:val="24"/>
          <w:szCs w:val="24"/>
        </w:rPr>
        <w:t>а</w:t>
      </w:r>
      <w:r w:rsidR="00B8260E">
        <w:rPr>
          <w:rFonts w:ascii="Times New Roman" w:hAnsi="Times New Roman" w:cs="Times New Roman"/>
          <w:sz w:val="24"/>
          <w:szCs w:val="24"/>
        </w:rPr>
        <w:t xml:space="preserve"> </w:t>
      </w:r>
      <w:r w:rsidR="00B8260E" w:rsidRPr="00B8260E">
        <w:rPr>
          <w:rFonts w:ascii="Times New Roman" w:hAnsi="Times New Roman" w:cs="Times New Roman"/>
          <w:sz w:val="24"/>
          <w:szCs w:val="24"/>
        </w:rPr>
        <w:t>са </w:t>
      </w:r>
      <w:r w:rsidR="00B12C11">
        <w:rPr>
          <w:rFonts w:ascii="Times New Roman" w:hAnsi="Times New Roman" w:cs="Times New Roman"/>
          <w:sz w:val="24"/>
          <w:szCs w:val="24"/>
        </w:rPr>
        <w:t>о</w:t>
      </w:r>
      <w:r w:rsidR="00B8260E" w:rsidRPr="00B8260E">
        <w:rPr>
          <w:rFonts w:ascii="Times New Roman" w:hAnsi="Times New Roman" w:cs="Times New Roman"/>
          <w:sz w:val="24"/>
          <w:szCs w:val="24"/>
        </w:rPr>
        <w:t>т</w:t>
      </w:r>
      <w:r w:rsidR="00B12C11">
        <w:rPr>
          <w:rFonts w:ascii="Times New Roman" w:hAnsi="Times New Roman" w:cs="Times New Roman"/>
          <w:sz w:val="24"/>
          <w:szCs w:val="24"/>
        </w:rPr>
        <w:t xml:space="preserve"> </w:t>
      </w:r>
      <w:r w:rsidR="00B8260E" w:rsidRPr="00B8260E">
        <w:rPr>
          <w:rFonts w:ascii="Times New Roman" w:hAnsi="Times New Roman" w:cs="Times New Roman"/>
          <w:sz w:val="24"/>
          <w:szCs w:val="24"/>
        </w:rPr>
        <w:t>табуни</w:t>
      </w:r>
      <w:r w:rsidR="00B12C11">
        <w:rPr>
          <w:rFonts w:ascii="Times New Roman" w:hAnsi="Times New Roman" w:cs="Times New Roman"/>
          <w:sz w:val="24"/>
          <w:szCs w:val="24"/>
        </w:rPr>
        <w:t xml:space="preserve"> </w:t>
      </w:r>
      <w:r w:rsidR="00B8260E" w:rsidRPr="00B8260E">
        <w:rPr>
          <w:rFonts w:ascii="Times New Roman" w:hAnsi="Times New Roman" w:cs="Times New Roman"/>
          <w:sz w:val="24"/>
          <w:szCs w:val="24"/>
        </w:rPr>
        <w:t>коне,</w:t>
      </w:r>
      <w:r w:rsidR="00B12C11">
        <w:rPr>
          <w:rFonts w:ascii="Times New Roman" w:hAnsi="Times New Roman" w:cs="Times New Roman"/>
          <w:sz w:val="24"/>
          <w:szCs w:val="24"/>
        </w:rPr>
        <w:t xml:space="preserve"> </w:t>
      </w:r>
      <w:r w:rsidR="00B8260E" w:rsidRPr="00B8260E">
        <w:rPr>
          <w:rFonts w:ascii="Times New Roman" w:hAnsi="Times New Roman" w:cs="Times New Roman"/>
          <w:sz w:val="24"/>
          <w:szCs w:val="24"/>
        </w:rPr>
        <w:t>които</w:t>
      </w:r>
      <w:r w:rsidR="00B12C11">
        <w:rPr>
          <w:rFonts w:ascii="Times New Roman" w:hAnsi="Times New Roman" w:cs="Times New Roman"/>
          <w:sz w:val="24"/>
          <w:szCs w:val="24"/>
        </w:rPr>
        <w:t xml:space="preserve"> </w:t>
      </w:r>
      <w:r w:rsidR="00B8260E" w:rsidRPr="00B8260E">
        <w:rPr>
          <w:rFonts w:ascii="Times New Roman" w:hAnsi="Times New Roman" w:cs="Times New Roman"/>
          <w:sz w:val="24"/>
          <w:szCs w:val="24"/>
        </w:rPr>
        <w:t>в</w:t>
      </w:r>
      <w:r w:rsidR="00B12C11">
        <w:rPr>
          <w:rFonts w:ascii="Times New Roman" w:hAnsi="Times New Roman" w:cs="Times New Roman"/>
          <w:sz w:val="24"/>
          <w:szCs w:val="24"/>
        </w:rPr>
        <w:t xml:space="preserve"> </w:t>
      </w:r>
      <w:r w:rsidR="00B8260E" w:rsidRPr="00B8260E">
        <w:rPr>
          <w:rFonts w:ascii="Times New Roman" w:hAnsi="Times New Roman" w:cs="Times New Roman"/>
          <w:sz w:val="24"/>
          <w:szCs w:val="24"/>
        </w:rPr>
        <w:t>Холандия</w:t>
      </w:r>
      <w:r w:rsidR="00B12C11">
        <w:rPr>
          <w:rFonts w:ascii="Times New Roman" w:hAnsi="Times New Roman" w:cs="Times New Roman"/>
          <w:sz w:val="24"/>
          <w:szCs w:val="24"/>
        </w:rPr>
        <w:t xml:space="preserve"> </w:t>
      </w:r>
      <w:r w:rsidR="00B8260E" w:rsidRPr="00B8260E">
        <w:rPr>
          <w:rFonts w:ascii="Times New Roman" w:hAnsi="Times New Roman" w:cs="Times New Roman"/>
          <w:sz w:val="24"/>
          <w:szCs w:val="24"/>
        </w:rPr>
        <w:t>живеят</w:t>
      </w:r>
      <w:r w:rsidR="00B12C11">
        <w:rPr>
          <w:rFonts w:ascii="Times New Roman" w:hAnsi="Times New Roman" w:cs="Times New Roman"/>
          <w:sz w:val="24"/>
          <w:szCs w:val="24"/>
        </w:rPr>
        <w:t xml:space="preserve"> </w:t>
      </w:r>
      <w:r w:rsidR="00B8260E" w:rsidRPr="00B8260E">
        <w:rPr>
          <w:rFonts w:ascii="Times New Roman" w:hAnsi="Times New Roman" w:cs="Times New Roman"/>
          <w:sz w:val="24"/>
          <w:szCs w:val="24"/>
        </w:rPr>
        <w:t>свободно,</w:t>
      </w:r>
      <w:r w:rsidR="00B12C11">
        <w:rPr>
          <w:rFonts w:ascii="Times New Roman" w:hAnsi="Times New Roman" w:cs="Times New Roman"/>
          <w:sz w:val="24"/>
          <w:szCs w:val="24"/>
        </w:rPr>
        <w:t xml:space="preserve"> </w:t>
      </w:r>
      <w:r w:rsidR="00B8260E" w:rsidRPr="00B8260E">
        <w:rPr>
          <w:rFonts w:ascii="Times New Roman" w:hAnsi="Times New Roman" w:cs="Times New Roman"/>
          <w:sz w:val="24"/>
          <w:szCs w:val="24"/>
        </w:rPr>
        <w:t> през</w:t>
      </w:r>
      <w:r w:rsidR="00B12C11">
        <w:rPr>
          <w:rFonts w:ascii="Times New Roman" w:hAnsi="Times New Roman" w:cs="Times New Roman"/>
          <w:sz w:val="24"/>
          <w:szCs w:val="24"/>
        </w:rPr>
        <w:t xml:space="preserve"> </w:t>
      </w:r>
      <w:r w:rsidR="00B8260E" w:rsidRPr="00B8260E">
        <w:rPr>
          <w:rFonts w:ascii="Times New Roman" w:hAnsi="Times New Roman" w:cs="Times New Roman"/>
          <w:sz w:val="24"/>
          <w:szCs w:val="24"/>
        </w:rPr>
        <w:t>първата</w:t>
      </w:r>
      <w:r w:rsidR="00B12C11">
        <w:rPr>
          <w:rFonts w:ascii="Times New Roman" w:hAnsi="Times New Roman" w:cs="Times New Roman"/>
          <w:sz w:val="24"/>
          <w:szCs w:val="24"/>
        </w:rPr>
        <w:t xml:space="preserve"> </w:t>
      </w:r>
      <w:r w:rsidR="00B8260E" w:rsidRPr="00B8260E">
        <w:rPr>
          <w:rFonts w:ascii="Times New Roman" w:hAnsi="Times New Roman" w:cs="Times New Roman"/>
          <w:sz w:val="24"/>
          <w:szCs w:val="24"/>
        </w:rPr>
        <w:t>година</w:t>
      </w:r>
      <w:r w:rsidR="00B12C11">
        <w:rPr>
          <w:rFonts w:ascii="Times New Roman" w:hAnsi="Times New Roman" w:cs="Times New Roman"/>
          <w:sz w:val="24"/>
          <w:szCs w:val="24"/>
        </w:rPr>
        <w:t xml:space="preserve"> </w:t>
      </w:r>
      <w:r w:rsidR="00B8260E" w:rsidRPr="00B8260E">
        <w:rPr>
          <w:rFonts w:ascii="Times New Roman" w:hAnsi="Times New Roman" w:cs="Times New Roman"/>
          <w:sz w:val="24"/>
          <w:szCs w:val="24"/>
        </w:rPr>
        <w:t>и</w:t>
      </w:r>
      <w:r w:rsidR="00B12C11">
        <w:rPr>
          <w:rFonts w:ascii="Times New Roman" w:hAnsi="Times New Roman" w:cs="Times New Roman"/>
          <w:sz w:val="24"/>
          <w:szCs w:val="24"/>
        </w:rPr>
        <w:t xml:space="preserve"> п</w:t>
      </w:r>
      <w:r w:rsidR="00B8260E" w:rsidRPr="00B8260E">
        <w:rPr>
          <w:rFonts w:ascii="Times New Roman" w:hAnsi="Times New Roman" w:cs="Times New Roman"/>
          <w:sz w:val="24"/>
          <w:szCs w:val="24"/>
        </w:rPr>
        <w:t>оловина</w:t>
      </w:r>
      <w:r w:rsidR="00B12C11">
        <w:rPr>
          <w:rFonts w:ascii="Times New Roman" w:hAnsi="Times New Roman" w:cs="Times New Roman"/>
          <w:sz w:val="24"/>
          <w:szCs w:val="24"/>
        </w:rPr>
        <w:t xml:space="preserve"> </w:t>
      </w:r>
      <w:r w:rsidR="00B8260E" w:rsidRPr="00B8260E">
        <w:rPr>
          <w:rFonts w:ascii="Times New Roman" w:hAnsi="Times New Roman" w:cs="Times New Roman"/>
          <w:sz w:val="24"/>
          <w:szCs w:val="24"/>
        </w:rPr>
        <w:t>в</w:t>
      </w:r>
      <w:r w:rsidR="00B12C11">
        <w:rPr>
          <w:rFonts w:ascii="Times New Roman" w:hAnsi="Times New Roman" w:cs="Times New Roman"/>
          <w:sz w:val="24"/>
          <w:szCs w:val="24"/>
        </w:rPr>
        <w:t xml:space="preserve"> </w:t>
      </w:r>
      <w:r w:rsidR="00B8260E" w:rsidRPr="00B8260E">
        <w:rPr>
          <w:rFonts w:ascii="Times New Roman" w:hAnsi="Times New Roman" w:cs="Times New Roman"/>
          <w:sz w:val="24"/>
          <w:szCs w:val="24"/>
        </w:rPr>
        <w:t>България</w:t>
      </w:r>
      <w:r w:rsidR="00B12C11">
        <w:rPr>
          <w:rFonts w:ascii="Times New Roman" w:hAnsi="Times New Roman" w:cs="Times New Roman"/>
          <w:sz w:val="24"/>
          <w:szCs w:val="24"/>
        </w:rPr>
        <w:t xml:space="preserve"> </w:t>
      </w:r>
      <w:r w:rsidR="00B8260E" w:rsidRPr="00B8260E">
        <w:rPr>
          <w:rFonts w:ascii="Times New Roman" w:hAnsi="Times New Roman" w:cs="Times New Roman"/>
          <w:sz w:val="24"/>
          <w:szCs w:val="24"/>
        </w:rPr>
        <w:t>те</w:t>
      </w:r>
      <w:r w:rsidR="00B12C11">
        <w:rPr>
          <w:rFonts w:ascii="Times New Roman" w:hAnsi="Times New Roman" w:cs="Times New Roman"/>
          <w:sz w:val="24"/>
          <w:szCs w:val="24"/>
        </w:rPr>
        <w:t xml:space="preserve"> </w:t>
      </w:r>
      <w:r w:rsidR="00B8260E" w:rsidRPr="00B8260E">
        <w:rPr>
          <w:rFonts w:ascii="Times New Roman" w:hAnsi="Times New Roman" w:cs="Times New Roman"/>
          <w:sz w:val="24"/>
          <w:szCs w:val="24"/>
        </w:rPr>
        <w:t>живеят</w:t>
      </w:r>
      <w:r w:rsidR="00B12C11">
        <w:rPr>
          <w:rFonts w:ascii="Times New Roman" w:hAnsi="Times New Roman" w:cs="Times New Roman"/>
          <w:sz w:val="24"/>
          <w:szCs w:val="24"/>
        </w:rPr>
        <w:t xml:space="preserve"> </w:t>
      </w:r>
      <w:r w:rsidR="00B8260E" w:rsidRPr="00B8260E">
        <w:rPr>
          <w:rFonts w:ascii="Times New Roman" w:hAnsi="Times New Roman" w:cs="Times New Roman"/>
          <w:sz w:val="24"/>
          <w:szCs w:val="24"/>
        </w:rPr>
        <w:t>в</w:t>
      </w:r>
      <w:r w:rsidR="00B12C11">
        <w:rPr>
          <w:rFonts w:ascii="Times New Roman" w:hAnsi="Times New Roman" w:cs="Times New Roman"/>
          <w:sz w:val="24"/>
          <w:szCs w:val="24"/>
        </w:rPr>
        <w:t xml:space="preserve"> </w:t>
      </w:r>
      <w:r w:rsidR="00B8260E" w:rsidRPr="00B8260E">
        <w:rPr>
          <w:rFonts w:ascii="Times New Roman" w:hAnsi="Times New Roman" w:cs="Times New Roman"/>
          <w:sz w:val="24"/>
          <w:szCs w:val="24"/>
        </w:rPr>
        <w:t>оградено</w:t>
      </w:r>
      <w:r w:rsidR="00B12C11">
        <w:rPr>
          <w:rFonts w:ascii="Times New Roman" w:hAnsi="Times New Roman" w:cs="Times New Roman"/>
          <w:sz w:val="24"/>
          <w:szCs w:val="24"/>
        </w:rPr>
        <w:t xml:space="preserve"> </w:t>
      </w:r>
      <w:r w:rsidR="00B8260E" w:rsidRPr="00B8260E">
        <w:rPr>
          <w:rFonts w:ascii="Times New Roman" w:hAnsi="Times New Roman" w:cs="Times New Roman"/>
          <w:sz w:val="24"/>
          <w:szCs w:val="24"/>
        </w:rPr>
        <w:t>пространство,</w:t>
      </w:r>
      <w:r w:rsidR="00E61179">
        <w:rPr>
          <w:rFonts w:ascii="Times New Roman" w:hAnsi="Times New Roman" w:cs="Times New Roman"/>
          <w:sz w:val="24"/>
          <w:szCs w:val="24"/>
        </w:rPr>
        <w:t xml:space="preserve"> </w:t>
      </w:r>
      <w:r w:rsidR="00B8260E" w:rsidRPr="00B8260E">
        <w:rPr>
          <w:rFonts w:ascii="Times New Roman" w:hAnsi="Times New Roman" w:cs="Times New Roman"/>
          <w:sz w:val="24"/>
          <w:szCs w:val="24"/>
        </w:rPr>
        <w:t>за</w:t>
      </w:r>
      <w:r w:rsidR="00B12C11">
        <w:rPr>
          <w:rFonts w:ascii="Times New Roman" w:hAnsi="Times New Roman" w:cs="Times New Roman"/>
          <w:sz w:val="24"/>
          <w:szCs w:val="24"/>
        </w:rPr>
        <w:t xml:space="preserve"> </w:t>
      </w:r>
      <w:r w:rsidR="00B8260E" w:rsidRPr="00B8260E">
        <w:rPr>
          <w:rFonts w:ascii="Times New Roman" w:hAnsi="Times New Roman" w:cs="Times New Roman"/>
          <w:sz w:val="24"/>
          <w:szCs w:val="24"/>
        </w:rPr>
        <w:t>да</w:t>
      </w:r>
      <w:r w:rsidR="00B12C11">
        <w:rPr>
          <w:rFonts w:ascii="Times New Roman" w:hAnsi="Times New Roman" w:cs="Times New Roman"/>
          <w:sz w:val="24"/>
          <w:szCs w:val="24"/>
        </w:rPr>
        <w:t xml:space="preserve"> </w:t>
      </w:r>
      <w:r w:rsidR="00B8260E" w:rsidRPr="00B8260E">
        <w:rPr>
          <w:rFonts w:ascii="Times New Roman" w:hAnsi="Times New Roman" w:cs="Times New Roman"/>
          <w:sz w:val="24"/>
          <w:szCs w:val="24"/>
        </w:rPr>
        <w:t>се</w:t>
      </w:r>
      <w:r w:rsidR="00B12C11">
        <w:rPr>
          <w:rFonts w:ascii="Times New Roman" w:hAnsi="Times New Roman" w:cs="Times New Roman"/>
          <w:sz w:val="24"/>
          <w:szCs w:val="24"/>
        </w:rPr>
        <w:t xml:space="preserve"> </w:t>
      </w:r>
      <w:r w:rsidR="00B8260E" w:rsidRPr="00B8260E">
        <w:rPr>
          <w:rFonts w:ascii="Times New Roman" w:hAnsi="Times New Roman" w:cs="Times New Roman"/>
          <w:sz w:val="24"/>
          <w:szCs w:val="24"/>
        </w:rPr>
        <w:t>приспособят</w:t>
      </w:r>
      <w:r w:rsidR="00B12C11">
        <w:rPr>
          <w:rFonts w:ascii="Times New Roman" w:hAnsi="Times New Roman" w:cs="Times New Roman"/>
          <w:sz w:val="24"/>
          <w:szCs w:val="24"/>
        </w:rPr>
        <w:t xml:space="preserve"> </w:t>
      </w:r>
      <w:r w:rsidR="00B8260E" w:rsidRPr="00B8260E">
        <w:rPr>
          <w:rFonts w:ascii="Times New Roman" w:hAnsi="Times New Roman" w:cs="Times New Roman"/>
          <w:sz w:val="24"/>
          <w:szCs w:val="24"/>
        </w:rPr>
        <w:t>към</w:t>
      </w:r>
      <w:r w:rsidR="00B12C11">
        <w:rPr>
          <w:rFonts w:ascii="Times New Roman" w:hAnsi="Times New Roman" w:cs="Times New Roman"/>
          <w:sz w:val="24"/>
          <w:szCs w:val="24"/>
        </w:rPr>
        <w:t xml:space="preserve"> </w:t>
      </w:r>
      <w:r w:rsidR="00B8260E" w:rsidRPr="00B8260E">
        <w:rPr>
          <w:rFonts w:ascii="Times New Roman" w:hAnsi="Times New Roman" w:cs="Times New Roman"/>
          <w:sz w:val="24"/>
          <w:szCs w:val="24"/>
        </w:rPr>
        <w:t>източно-родопската</w:t>
      </w:r>
      <w:r w:rsidR="00B12C11">
        <w:rPr>
          <w:rFonts w:ascii="Times New Roman" w:hAnsi="Times New Roman" w:cs="Times New Roman"/>
          <w:sz w:val="24"/>
          <w:szCs w:val="24"/>
        </w:rPr>
        <w:t xml:space="preserve"> </w:t>
      </w:r>
      <w:r w:rsidR="00B8260E" w:rsidRPr="00B8260E">
        <w:rPr>
          <w:rFonts w:ascii="Times New Roman" w:hAnsi="Times New Roman" w:cs="Times New Roman"/>
          <w:sz w:val="24"/>
          <w:szCs w:val="24"/>
        </w:rPr>
        <w:t>природа.</w:t>
      </w:r>
      <w:r w:rsidR="00357108">
        <w:rPr>
          <w:rFonts w:ascii="Times New Roman" w:hAnsi="Times New Roman" w:cs="Times New Roman"/>
          <w:sz w:val="24"/>
          <w:szCs w:val="24"/>
        </w:rPr>
        <w:t xml:space="preserve"> </w:t>
      </w:r>
      <w:r w:rsidR="00B8260E" w:rsidRPr="00B12C11">
        <w:rPr>
          <w:rFonts w:ascii="Times New Roman" w:hAnsi="Times New Roman" w:cs="Times New Roman"/>
          <w:color w:val="000000"/>
          <w:sz w:val="24"/>
          <w:szCs w:val="24"/>
          <w:shd w:val="clear" w:color="auto" w:fill="FFFFFF"/>
        </w:rPr>
        <w:t>След</w:t>
      </w:r>
      <w:r w:rsidR="00357108">
        <w:rPr>
          <w:rFonts w:ascii="Times New Roman" w:hAnsi="Times New Roman" w:cs="Times New Roman"/>
          <w:color w:val="000000"/>
          <w:sz w:val="24"/>
          <w:szCs w:val="24"/>
          <w:shd w:val="clear" w:color="auto" w:fill="FFFFFF"/>
        </w:rPr>
        <w:t xml:space="preserve"> </w:t>
      </w:r>
      <w:r w:rsidR="00B8260E" w:rsidRPr="00B12C11">
        <w:rPr>
          <w:rFonts w:ascii="Times New Roman" w:hAnsi="Times New Roman" w:cs="Times New Roman"/>
          <w:color w:val="000000"/>
          <w:sz w:val="24"/>
          <w:szCs w:val="24"/>
          <w:shd w:val="clear" w:color="auto" w:fill="FFFFFF"/>
        </w:rPr>
        <w:lastRenderedPageBreak/>
        <w:t>приспособяването</w:t>
      </w:r>
      <w:r w:rsidR="00357108">
        <w:rPr>
          <w:rFonts w:ascii="Times New Roman" w:hAnsi="Times New Roman" w:cs="Times New Roman"/>
          <w:color w:val="000000"/>
          <w:sz w:val="24"/>
          <w:szCs w:val="24"/>
          <w:shd w:val="clear" w:color="auto" w:fill="FFFFFF"/>
        </w:rPr>
        <w:t xml:space="preserve"> </w:t>
      </w:r>
      <w:r w:rsidR="00B8260E" w:rsidRPr="00357108">
        <w:rPr>
          <w:rFonts w:ascii="Times New Roman" w:hAnsi="Times New Roman" w:cs="Times New Roman"/>
          <w:color w:val="000000"/>
          <w:sz w:val="24"/>
          <w:szCs w:val="24"/>
          <w:shd w:val="clear" w:color="auto" w:fill="FFFFFF"/>
        </w:rPr>
        <w:t>им</w:t>
      </w:r>
      <w:r w:rsidR="008E7FE8" w:rsidRPr="00357108">
        <w:rPr>
          <w:rFonts w:ascii="Times New Roman" w:hAnsi="Times New Roman" w:cs="Times New Roman"/>
          <w:color w:val="000000"/>
          <w:sz w:val="24"/>
          <w:szCs w:val="24"/>
          <w:shd w:val="clear" w:color="auto" w:fill="FFFFFF"/>
        </w:rPr>
        <w:t xml:space="preserve"> </w:t>
      </w:r>
      <w:r w:rsidR="00B8260E" w:rsidRPr="00357108">
        <w:rPr>
          <w:rFonts w:ascii="Times New Roman" w:hAnsi="Times New Roman" w:cs="Times New Roman"/>
          <w:color w:val="000000"/>
          <w:sz w:val="24"/>
          <w:szCs w:val="24"/>
          <w:shd w:val="clear" w:color="auto" w:fill="FFFFFF"/>
        </w:rPr>
        <w:t>тарпаните</w:t>
      </w:r>
      <w:r w:rsidR="008E7FE8" w:rsidRPr="00357108">
        <w:rPr>
          <w:rFonts w:ascii="Times New Roman" w:hAnsi="Times New Roman" w:cs="Times New Roman"/>
          <w:color w:val="000000"/>
          <w:sz w:val="24"/>
          <w:szCs w:val="24"/>
          <w:shd w:val="clear" w:color="auto" w:fill="FFFFFF"/>
        </w:rPr>
        <w:t xml:space="preserve"> </w:t>
      </w:r>
      <w:r w:rsidR="00E61179">
        <w:rPr>
          <w:rFonts w:ascii="Times New Roman" w:hAnsi="Times New Roman" w:cs="Times New Roman"/>
          <w:color w:val="000000"/>
          <w:sz w:val="24"/>
          <w:szCs w:val="24"/>
          <w:shd w:val="clear" w:color="auto" w:fill="FFFFFF"/>
        </w:rPr>
        <w:t xml:space="preserve">са </w:t>
      </w:r>
      <w:r w:rsidR="00B8260E" w:rsidRPr="00357108">
        <w:rPr>
          <w:rFonts w:ascii="Times New Roman" w:hAnsi="Times New Roman" w:cs="Times New Roman"/>
          <w:color w:val="000000"/>
          <w:sz w:val="24"/>
          <w:szCs w:val="24"/>
          <w:shd w:val="clear" w:color="auto" w:fill="FFFFFF"/>
        </w:rPr>
        <w:t>пуснати</w:t>
      </w:r>
      <w:r w:rsidR="008E7FE8" w:rsidRPr="00357108">
        <w:rPr>
          <w:rFonts w:ascii="Times New Roman" w:hAnsi="Times New Roman" w:cs="Times New Roman"/>
          <w:color w:val="000000"/>
          <w:sz w:val="24"/>
          <w:szCs w:val="24"/>
          <w:shd w:val="clear" w:color="auto" w:fill="FFFFFF"/>
        </w:rPr>
        <w:t xml:space="preserve"> </w:t>
      </w:r>
      <w:r w:rsidR="00B8260E" w:rsidRPr="00357108">
        <w:rPr>
          <w:rFonts w:ascii="Times New Roman" w:hAnsi="Times New Roman" w:cs="Times New Roman"/>
          <w:color w:val="000000"/>
          <w:sz w:val="24"/>
          <w:szCs w:val="24"/>
          <w:shd w:val="clear" w:color="auto" w:fill="FFFFFF"/>
        </w:rPr>
        <w:t>на</w:t>
      </w:r>
      <w:r w:rsidR="008E7FE8" w:rsidRPr="00357108">
        <w:rPr>
          <w:rFonts w:ascii="Times New Roman" w:hAnsi="Times New Roman" w:cs="Times New Roman"/>
          <w:color w:val="000000"/>
          <w:sz w:val="24"/>
          <w:szCs w:val="24"/>
          <w:shd w:val="clear" w:color="auto" w:fill="FFFFFF"/>
        </w:rPr>
        <w:t xml:space="preserve"> </w:t>
      </w:r>
      <w:r w:rsidR="00B8260E" w:rsidRPr="00357108">
        <w:rPr>
          <w:rFonts w:ascii="Times New Roman" w:hAnsi="Times New Roman" w:cs="Times New Roman"/>
          <w:color w:val="000000"/>
          <w:sz w:val="24"/>
          <w:szCs w:val="24"/>
          <w:shd w:val="clear" w:color="auto" w:fill="FFFFFF"/>
        </w:rPr>
        <w:t>свобода.</w:t>
      </w:r>
      <w:r w:rsidR="008E7FE8" w:rsidRPr="00357108">
        <w:rPr>
          <w:rFonts w:ascii="Times New Roman" w:hAnsi="Times New Roman" w:cs="Times New Roman"/>
          <w:color w:val="000000"/>
          <w:sz w:val="24"/>
          <w:szCs w:val="24"/>
          <w:shd w:val="clear" w:color="auto" w:fill="FFFFFF"/>
        </w:rPr>
        <w:t xml:space="preserve"> </w:t>
      </w:r>
      <w:r w:rsidR="00B8260E" w:rsidRPr="00357108">
        <w:rPr>
          <w:rFonts w:ascii="Times New Roman" w:hAnsi="Times New Roman" w:cs="Times New Roman"/>
          <w:color w:val="000000"/>
          <w:sz w:val="24"/>
          <w:szCs w:val="24"/>
          <w:shd w:val="clear" w:color="auto" w:fill="FFFFFF"/>
        </w:rPr>
        <w:t>Дивите</w:t>
      </w:r>
      <w:r w:rsidR="008E7FE8" w:rsidRPr="00357108">
        <w:rPr>
          <w:rFonts w:ascii="Times New Roman" w:hAnsi="Times New Roman" w:cs="Times New Roman"/>
          <w:color w:val="000000"/>
          <w:sz w:val="24"/>
          <w:szCs w:val="24"/>
          <w:shd w:val="clear" w:color="auto" w:fill="FFFFFF"/>
        </w:rPr>
        <w:t xml:space="preserve"> </w:t>
      </w:r>
      <w:r w:rsidR="00B8260E" w:rsidRPr="00357108">
        <w:rPr>
          <w:rFonts w:ascii="Times New Roman" w:hAnsi="Times New Roman" w:cs="Times New Roman"/>
          <w:color w:val="000000"/>
          <w:sz w:val="24"/>
          <w:szCs w:val="24"/>
          <w:shd w:val="clear" w:color="auto" w:fill="FFFFFF"/>
        </w:rPr>
        <w:t>тарпани</w:t>
      </w:r>
      <w:r w:rsidR="008E7FE8" w:rsidRPr="00357108">
        <w:rPr>
          <w:rFonts w:ascii="Times New Roman" w:hAnsi="Times New Roman" w:cs="Times New Roman"/>
          <w:color w:val="000000"/>
          <w:sz w:val="24"/>
          <w:szCs w:val="24"/>
          <w:shd w:val="clear" w:color="auto" w:fill="FFFFFF"/>
        </w:rPr>
        <w:t xml:space="preserve"> </w:t>
      </w:r>
      <w:r w:rsidR="00B8260E" w:rsidRPr="00357108">
        <w:rPr>
          <w:rFonts w:ascii="Times New Roman" w:hAnsi="Times New Roman" w:cs="Times New Roman"/>
          <w:color w:val="000000"/>
          <w:sz w:val="24"/>
          <w:szCs w:val="24"/>
          <w:shd w:val="clear" w:color="auto" w:fill="FFFFFF"/>
        </w:rPr>
        <w:t>са</w:t>
      </w:r>
      <w:r w:rsidR="008E7FE8" w:rsidRPr="00357108">
        <w:rPr>
          <w:rFonts w:ascii="Times New Roman" w:hAnsi="Times New Roman" w:cs="Times New Roman"/>
          <w:color w:val="000000"/>
          <w:sz w:val="24"/>
          <w:szCs w:val="24"/>
          <w:shd w:val="clear" w:color="auto" w:fill="FFFFFF"/>
        </w:rPr>
        <w:t xml:space="preserve"> </w:t>
      </w:r>
      <w:r w:rsidR="00B8260E" w:rsidRPr="00357108">
        <w:rPr>
          <w:rFonts w:ascii="Times New Roman" w:hAnsi="Times New Roman" w:cs="Times New Roman"/>
          <w:color w:val="000000"/>
          <w:sz w:val="24"/>
          <w:szCs w:val="24"/>
          <w:shd w:val="clear" w:color="auto" w:fill="FFFFFF"/>
        </w:rPr>
        <w:t>известни</w:t>
      </w:r>
      <w:r w:rsidR="008E7FE8" w:rsidRPr="00357108">
        <w:rPr>
          <w:rFonts w:ascii="Times New Roman" w:hAnsi="Times New Roman" w:cs="Times New Roman"/>
          <w:color w:val="000000"/>
          <w:sz w:val="24"/>
          <w:szCs w:val="24"/>
          <w:shd w:val="clear" w:color="auto" w:fill="FFFFFF"/>
        </w:rPr>
        <w:t xml:space="preserve"> </w:t>
      </w:r>
      <w:r w:rsidR="00B8260E" w:rsidRPr="00357108">
        <w:rPr>
          <w:rFonts w:ascii="Times New Roman" w:hAnsi="Times New Roman" w:cs="Times New Roman"/>
          <w:color w:val="000000"/>
          <w:sz w:val="24"/>
          <w:szCs w:val="24"/>
          <w:shd w:val="clear" w:color="auto" w:fill="FFFFFF"/>
        </w:rPr>
        <w:t>със</w:t>
      </w:r>
      <w:r w:rsidR="008E7FE8" w:rsidRPr="00357108">
        <w:rPr>
          <w:rFonts w:ascii="Times New Roman" w:hAnsi="Times New Roman" w:cs="Times New Roman"/>
          <w:color w:val="000000"/>
          <w:sz w:val="24"/>
          <w:szCs w:val="24"/>
          <w:shd w:val="clear" w:color="auto" w:fill="FFFFFF"/>
        </w:rPr>
        <w:t xml:space="preserve"> </w:t>
      </w:r>
      <w:r w:rsidR="00B8260E" w:rsidRPr="00357108">
        <w:rPr>
          <w:rFonts w:ascii="Times New Roman" w:hAnsi="Times New Roman" w:cs="Times New Roman"/>
          <w:color w:val="000000"/>
          <w:sz w:val="24"/>
          <w:szCs w:val="24"/>
          <w:shd w:val="clear" w:color="auto" w:fill="FFFFFF"/>
        </w:rPr>
        <w:t>своята</w:t>
      </w:r>
      <w:r w:rsidR="008E7FE8" w:rsidRPr="00357108">
        <w:rPr>
          <w:rFonts w:ascii="Times New Roman" w:hAnsi="Times New Roman" w:cs="Times New Roman"/>
          <w:color w:val="000000"/>
          <w:sz w:val="24"/>
          <w:szCs w:val="24"/>
          <w:shd w:val="clear" w:color="auto" w:fill="FFFFFF"/>
        </w:rPr>
        <w:t xml:space="preserve"> </w:t>
      </w:r>
      <w:r w:rsidR="00B8260E" w:rsidRPr="00357108">
        <w:rPr>
          <w:rFonts w:ascii="Times New Roman" w:hAnsi="Times New Roman" w:cs="Times New Roman"/>
          <w:color w:val="000000"/>
          <w:sz w:val="24"/>
          <w:szCs w:val="24"/>
          <w:shd w:val="clear" w:color="auto" w:fill="FFFFFF"/>
        </w:rPr>
        <w:t>устойчивост</w:t>
      </w:r>
      <w:r w:rsidR="008E7FE8" w:rsidRPr="00357108">
        <w:rPr>
          <w:rFonts w:ascii="Times New Roman" w:hAnsi="Times New Roman" w:cs="Times New Roman"/>
          <w:color w:val="000000"/>
          <w:sz w:val="24"/>
          <w:szCs w:val="24"/>
          <w:shd w:val="clear" w:color="auto" w:fill="FFFFFF"/>
        </w:rPr>
        <w:t xml:space="preserve"> </w:t>
      </w:r>
      <w:r w:rsidR="00B8260E" w:rsidRPr="00357108">
        <w:rPr>
          <w:rFonts w:ascii="Times New Roman" w:hAnsi="Times New Roman" w:cs="Times New Roman"/>
          <w:color w:val="000000"/>
          <w:sz w:val="24"/>
          <w:szCs w:val="24"/>
          <w:shd w:val="clear" w:color="auto" w:fill="FFFFFF"/>
        </w:rPr>
        <w:t>и</w:t>
      </w:r>
      <w:r w:rsidR="008E7FE8" w:rsidRPr="00357108">
        <w:rPr>
          <w:rFonts w:ascii="Times New Roman" w:hAnsi="Times New Roman" w:cs="Times New Roman"/>
          <w:color w:val="000000"/>
          <w:sz w:val="24"/>
          <w:szCs w:val="24"/>
          <w:shd w:val="clear" w:color="auto" w:fill="FFFFFF"/>
        </w:rPr>
        <w:t xml:space="preserve"> </w:t>
      </w:r>
      <w:r w:rsidR="00B8260E" w:rsidRPr="00357108">
        <w:rPr>
          <w:rFonts w:ascii="Times New Roman" w:hAnsi="Times New Roman" w:cs="Times New Roman"/>
          <w:color w:val="000000"/>
          <w:sz w:val="24"/>
          <w:szCs w:val="24"/>
          <w:shd w:val="clear" w:color="auto" w:fill="FFFFFF"/>
        </w:rPr>
        <w:t>приспособимост</w:t>
      </w:r>
      <w:r w:rsidR="008E7FE8" w:rsidRPr="00357108">
        <w:rPr>
          <w:rFonts w:ascii="Times New Roman" w:hAnsi="Times New Roman" w:cs="Times New Roman"/>
          <w:color w:val="000000"/>
          <w:sz w:val="24"/>
          <w:szCs w:val="24"/>
          <w:shd w:val="clear" w:color="auto" w:fill="FFFFFF"/>
        </w:rPr>
        <w:t xml:space="preserve"> </w:t>
      </w:r>
      <w:r w:rsidR="00B8260E" w:rsidRPr="00357108">
        <w:rPr>
          <w:rFonts w:ascii="Times New Roman" w:hAnsi="Times New Roman" w:cs="Times New Roman"/>
          <w:color w:val="000000"/>
          <w:sz w:val="24"/>
          <w:szCs w:val="24"/>
          <w:shd w:val="clear" w:color="auto" w:fill="FFFFFF"/>
        </w:rPr>
        <w:t>към</w:t>
      </w:r>
      <w:r w:rsidR="008E7FE8" w:rsidRPr="00357108">
        <w:rPr>
          <w:rFonts w:ascii="Times New Roman" w:hAnsi="Times New Roman" w:cs="Times New Roman"/>
          <w:color w:val="000000"/>
          <w:sz w:val="24"/>
          <w:szCs w:val="24"/>
          <w:shd w:val="clear" w:color="auto" w:fill="FFFFFF"/>
        </w:rPr>
        <w:t xml:space="preserve"> </w:t>
      </w:r>
      <w:r w:rsidR="00B8260E" w:rsidRPr="00357108">
        <w:rPr>
          <w:rFonts w:ascii="Times New Roman" w:hAnsi="Times New Roman" w:cs="Times New Roman"/>
          <w:color w:val="000000"/>
          <w:sz w:val="24"/>
          <w:szCs w:val="24"/>
          <w:shd w:val="clear" w:color="auto" w:fill="FFFFFF"/>
        </w:rPr>
        <w:t>суровите</w:t>
      </w:r>
      <w:r w:rsidR="008E7FE8" w:rsidRPr="00357108">
        <w:rPr>
          <w:rFonts w:ascii="Times New Roman" w:hAnsi="Times New Roman" w:cs="Times New Roman"/>
          <w:color w:val="000000"/>
          <w:sz w:val="24"/>
          <w:szCs w:val="24"/>
          <w:shd w:val="clear" w:color="auto" w:fill="FFFFFF"/>
        </w:rPr>
        <w:t xml:space="preserve"> </w:t>
      </w:r>
      <w:r w:rsidR="00B8260E" w:rsidRPr="00357108">
        <w:rPr>
          <w:rFonts w:ascii="Times New Roman" w:hAnsi="Times New Roman" w:cs="Times New Roman"/>
          <w:color w:val="000000"/>
          <w:sz w:val="24"/>
          <w:szCs w:val="24"/>
          <w:shd w:val="clear" w:color="auto" w:fill="FFFFFF"/>
        </w:rPr>
        <w:t>условия</w:t>
      </w:r>
      <w:r w:rsidR="008E7FE8" w:rsidRPr="00357108">
        <w:rPr>
          <w:rFonts w:ascii="Times New Roman" w:hAnsi="Times New Roman" w:cs="Times New Roman"/>
          <w:color w:val="000000"/>
          <w:sz w:val="24"/>
          <w:szCs w:val="24"/>
          <w:shd w:val="clear" w:color="auto" w:fill="FFFFFF"/>
        </w:rPr>
        <w:t xml:space="preserve"> </w:t>
      </w:r>
      <w:r w:rsidR="00B8260E" w:rsidRPr="00357108">
        <w:rPr>
          <w:rFonts w:ascii="Times New Roman" w:hAnsi="Times New Roman" w:cs="Times New Roman"/>
          <w:color w:val="000000"/>
          <w:sz w:val="24"/>
          <w:szCs w:val="24"/>
          <w:shd w:val="clear" w:color="auto" w:fill="FFFFFF"/>
        </w:rPr>
        <w:t>на</w:t>
      </w:r>
      <w:r w:rsidR="008E7FE8" w:rsidRPr="00357108">
        <w:rPr>
          <w:rFonts w:ascii="Times New Roman" w:hAnsi="Times New Roman" w:cs="Times New Roman"/>
          <w:color w:val="000000"/>
          <w:sz w:val="24"/>
          <w:szCs w:val="24"/>
          <w:shd w:val="clear" w:color="auto" w:fill="FFFFFF"/>
        </w:rPr>
        <w:t xml:space="preserve"> </w:t>
      </w:r>
      <w:r w:rsidR="00B8260E" w:rsidRPr="00357108">
        <w:rPr>
          <w:rFonts w:ascii="Times New Roman" w:hAnsi="Times New Roman" w:cs="Times New Roman"/>
          <w:color w:val="000000"/>
          <w:sz w:val="24"/>
          <w:szCs w:val="24"/>
          <w:shd w:val="clear" w:color="auto" w:fill="FFFFFF"/>
        </w:rPr>
        <w:t>полуотворените</w:t>
      </w:r>
      <w:r w:rsidR="008E7FE8" w:rsidRPr="00357108">
        <w:rPr>
          <w:rFonts w:ascii="Times New Roman" w:hAnsi="Times New Roman" w:cs="Times New Roman"/>
          <w:color w:val="000000"/>
          <w:sz w:val="24"/>
          <w:szCs w:val="24"/>
          <w:shd w:val="clear" w:color="auto" w:fill="FFFFFF"/>
        </w:rPr>
        <w:t xml:space="preserve"> </w:t>
      </w:r>
      <w:r w:rsidR="00B8260E" w:rsidRPr="00357108">
        <w:rPr>
          <w:rFonts w:ascii="Times New Roman" w:hAnsi="Times New Roman" w:cs="Times New Roman"/>
          <w:color w:val="000000"/>
          <w:sz w:val="24"/>
          <w:szCs w:val="24"/>
          <w:shd w:val="clear" w:color="auto" w:fill="FFFFFF"/>
        </w:rPr>
        <w:t>ландшафти.</w:t>
      </w:r>
      <w:r w:rsidR="00B8260E" w:rsidRPr="00357108">
        <w:rPr>
          <w:rFonts w:ascii="Times New Roman" w:hAnsi="Times New Roman" w:cs="Times New Roman"/>
          <w:sz w:val="24"/>
          <w:szCs w:val="24"/>
        </w:rPr>
        <w:t xml:space="preserve"> Реинтродуцирани са с цел възстановяване на дивата природа и на естествените екосистеми, както и за туристическа атракция.</w:t>
      </w:r>
      <w:r w:rsidR="006E31E6">
        <w:rPr>
          <w:rFonts w:ascii="Times New Roman" w:hAnsi="Times New Roman" w:cs="Times New Roman"/>
          <w:sz w:val="24"/>
          <w:szCs w:val="24"/>
          <w:lang w:val="en-US"/>
        </w:rPr>
        <w:t xml:space="preserve"> </w:t>
      </w:r>
      <w:r w:rsidR="006E31E6" w:rsidRPr="006E31E6">
        <w:rPr>
          <w:rFonts w:ascii="Times New Roman" w:hAnsi="Times New Roman" w:cs="Times New Roman"/>
          <w:sz w:val="24"/>
          <w:szCs w:val="24"/>
        </w:rPr>
        <w:t>Тарпаните са здрави коне с много добре развито социално поведение. Живеят в социална група – стадо, – което успешно се брани от хищници като вълците, като предпазва както възрастните, така и младите екземпляри. Тарпаните са спокойни, тихи и любопитни към хората.</w:t>
      </w:r>
      <w:r w:rsidR="006E31E6">
        <w:rPr>
          <w:rFonts w:ascii="Times New Roman" w:hAnsi="Times New Roman" w:cs="Times New Roman"/>
          <w:sz w:val="24"/>
          <w:szCs w:val="24"/>
          <w:lang w:val="en-US"/>
        </w:rPr>
        <w:t xml:space="preserve"> </w:t>
      </w:r>
      <w:r w:rsidR="006E31E6" w:rsidRPr="006E31E6">
        <w:rPr>
          <w:rFonts w:ascii="Times New Roman" w:hAnsi="Times New Roman" w:cs="Times New Roman"/>
          <w:sz w:val="24"/>
          <w:szCs w:val="24"/>
        </w:rPr>
        <w:t>Цветът на козината на конете е сив до сиво-кафяв, което им позволява да се слеят с околния пейзаж.</w:t>
      </w:r>
    </w:p>
    <w:p w14:paraId="7580F49B" w14:textId="77777777" w:rsidR="00A828CA" w:rsidRDefault="00EA537B" w:rsidP="005A41C8">
      <w:pPr>
        <w:pStyle w:val="a5"/>
        <w:numPr>
          <w:ilvl w:val="0"/>
          <w:numId w:val="46"/>
        </w:numPr>
        <w:spacing w:line="360" w:lineRule="auto"/>
        <w:ind w:left="0" w:right="26" w:firstLine="426"/>
        <w:jc w:val="both"/>
        <w:rPr>
          <w:rFonts w:ascii="Times New Roman" w:hAnsi="Times New Roman" w:cs="Times New Roman"/>
          <w:sz w:val="24"/>
          <w:szCs w:val="24"/>
        </w:rPr>
      </w:pPr>
      <w:r w:rsidRPr="00B41A23">
        <w:rPr>
          <w:rFonts w:ascii="Times New Roman" w:hAnsi="Times New Roman" w:cs="Times New Roman"/>
          <w:sz w:val="24"/>
          <w:szCs w:val="24"/>
        </w:rPr>
        <w:t xml:space="preserve">На територията на общината има останки от праисторически, тракийски и средновековни селища, крепости, светилища, надгробни могили, скални гробници, църкви и некрополи, които свидетелстват за интензивен и продължителен живот през всички исторически епохи. </w:t>
      </w:r>
    </w:p>
    <w:p w14:paraId="265BBAD4" w14:textId="72AADAC0" w:rsidR="00546F29" w:rsidRPr="0082534E" w:rsidRDefault="00546F29" w:rsidP="00427C0C">
      <w:pPr>
        <w:spacing w:line="360" w:lineRule="auto"/>
        <w:ind w:right="26" w:firstLine="426"/>
        <w:jc w:val="both"/>
        <w:rPr>
          <w:rFonts w:ascii="Times New Roman" w:hAnsi="Times New Roman" w:cs="Times New Roman"/>
          <w:sz w:val="24"/>
          <w:szCs w:val="24"/>
        </w:rPr>
      </w:pPr>
      <w:r w:rsidRPr="0082534E">
        <w:rPr>
          <w:rFonts w:ascii="Times New Roman" w:hAnsi="Times New Roman" w:cs="Times New Roman"/>
          <w:sz w:val="24"/>
          <w:szCs w:val="24"/>
        </w:rPr>
        <w:t xml:space="preserve">Археологическото наследство е разпръснато в множество от землищата на общината. Преобладават археологическите обекти, представящи културата на траките – селища, светилища, гробници, скални ниши, скални винарни (шарапани). Римската цивилизация е завещала късноантична крепост в град Крумовград, докато от следващите векове са средновековни селища, крепости, некрополи и църкви. Преобладават археологическите обекти с местно значение. Три са обектите с национално значение – Средновековна скална обител, т. нар. </w:t>
      </w:r>
      <w:r w:rsidRPr="00D77D32">
        <w:rPr>
          <w:rFonts w:ascii="Times New Roman" w:hAnsi="Times New Roman" w:cs="Times New Roman"/>
          <w:i/>
          <w:sz w:val="24"/>
          <w:szCs w:val="24"/>
        </w:rPr>
        <w:t>„Дупка на поп Мартин“</w:t>
      </w:r>
      <w:r w:rsidRPr="0082534E">
        <w:rPr>
          <w:rFonts w:ascii="Times New Roman" w:hAnsi="Times New Roman" w:cs="Times New Roman"/>
          <w:sz w:val="24"/>
          <w:szCs w:val="24"/>
        </w:rPr>
        <w:t xml:space="preserve"> в село Орешари; </w:t>
      </w:r>
      <w:r w:rsidRPr="00D77D32">
        <w:rPr>
          <w:rFonts w:ascii="Times New Roman" w:hAnsi="Times New Roman" w:cs="Times New Roman"/>
          <w:i/>
          <w:sz w:val="24"/>
          <w:szCs w:val="24"/>
        </w:rPr>
        <w:t>Скална гробница</w:t>
      </w:r>
      <w:r w:rsidRPr="0082534E">
        <w:rPr>
          <w:rFonts w:ascii="Times New Roman" w:hAnsi="Times New Roman" w:cs="Times New Roman"/>
          <w:sz w:val="24"/>
          <w:szCs w:val="24"/>
        </w:rPr>
        <w:t xml:space="preserve"> в село Рогач,</w:t>
      </w:r>
      <w:r w:rsidRPr="00546F29">
        <w:t xml:space="preserve"> </w:t>
      </w:r>
      <w:r w:rsidRPr="00D77D32">
        <w:rPr>
          <w:rFonts w:ascii="Times New Roman" w:hAnsi="Times New Roman" w:cs="Times New Roman"/>
          <w:i/>
          <w:sz w:val="24"/>
          <w:szCs w:val="24"/>
        </w:rPr>
        <w:t>Некропол от долмени</w:t>
      </w:r>
      <w:r w:rsidRPr="0082534E">
        <w:rPr>
          <w:rFonts w:ascii="Times New Roman" w:hAnsi="Times New Roman" w:cs="Times New Roman"/>
          <w:sz w:val="24"/>
          <w:szCs w:val="24"/>
        </w:rPr>
        <w:t xml:space="preserve"> (7 бр.) в село Черничево. </w:t>
      </w:r>
    </w:p>
    <w:p w14:paraId="4F839CE9" w14:textId="77777777" w:rsidR="00EE286D" w:rsidRDefault="00F92F51" w:rsidP="006725EF">
      <w:pPr>
        <w:spacing w:line="360" w:lineRule="auto"/>
        <w:ind w:right="26" w:firstLine="426"/>
        <w:jc w:val="both"/>
        <w:rPr>
          <w:rFonts w:ascii="Times New Roman" w:hAnsi="Times New Roman" w:cs="Times New Roman"/>
          <w:sz w:val="24"/>
          <w:szCs w:val="24"/>
        </w:rPr>
      </w:pPr>
      <w:r>
        <w:rPr>
          <w:rFonts w:ascii="Times New Roman" w:hAnsi="Times New Roman" w:cs="Times New Roman"/>
          <w:sz w:val="24"/>
          <w:szCs w:val="24"/>
        </w:rPr>
        <w:t xml:space="preserve">Обект на проучване е </w:t>
      </w:r>
      <w:r w:rsidR="005A41C8" w:rsidRPr="001B3AEF">
        <w:rPr>
          <w:rFonts w:ascii="Times New Roman" w:hAnsi="Times New Roman" w:cs="Times New Roman"/>
          <w:sz w:val="24"/>
          <w:szCs w:val="24"/>
        </w:rPr>
        <w:t>късноантична</w:t>
      </w:r>
      <w:r>
        <w:rPr>
          <w:rFonts w:ascii="Times New Roman" w:hAnsi="Times New Roman" w:cs="Times New Roman"/>
          <w:sz w:val="24"/>
          <w:szCs w:val="24"/>
        </w:rPr>
        <w:t>та</w:t>
      </w:r>
      <w:r w:rsidR="005A41C8" w:rsidRPr="001B3AEF">
        <w:rPr>
          <w:rFonts w:ascii="Times New Roman" w:hAnsi="Times New Roman" w:cs="Times New Roman"/>
          <w:sz w:val="24"/>
          <w:szCs w:val="24"/>
        </w:rPr>
        <w:t xml:space="preserve"> и средновековна </w:t>
      </w:r>
      <w:r w:rsidR="005A41C8" w:rsidRPr="00936F77">
        <w:rPr>
          <w:rFonts w:ascii="Times New Roman" w:hAnsi="Times New Roman" w:cs="Times New Roman"/>
          <w:i/>
          <w:sz w:val="24"/>
          <w:szCs w:val="24"/>
        </w:rPr>
        <w:t>крепост</w:t>
      </w:r>
      <w:r w:rsidR="00B12FCA">
        <w:rPr>
          <w:rFonts w:ascii="Times New Roman" w:hAnsi="Times New Roman" w:cs="Times New Roman"/>
          <w:i/>
          <w:sz w:val="24"/>
          <w:szCs w:val="24"/>
        </w:rPr>
        <w:t xml:space="preserve"> в м. Язлъ дереси</w:t>
      </w:r>
      <w:r w:rsidR="00BD2FC6">
        <w:rPr>
          <w:rFonts w:ascii="Times New Roman" w:hAnsi="Times New Roman" w:cs="Times New Roman"/>
          <w:i/>
          <w:sz w:val="24"/>
          <w:szCs w:val="24"/>
        </w:rPr>
        <w:t xml:space="preserve">, </w:t>
      </w:r>
      <w:r w:rsidR="00BD2FC6" w:rsidRPr="00BD2FC6">
        <w:rPr>
          <w:rFonts w:ascii="Times New Roman" w:hAnsi="Times New Roman" w:cs="Times New Roman"/>
          <w:sz w:val="24"/>
          <w:szCs w:val="24"/>
        </w:rPr>
        <w:t>която</w:t>
      </w:r>
      <w:r w:rsidR="005A41C8" w:rsidRPr="00936F77">
        <w:rPr>
          <w:rFonts w:ascii="Times New Roman" w:hAnsi="Times New Roman" w:cs="Times New Roman"/>
          <w:i/>
          <w:sz w:val="24"/>
          <w:szCs w:val="24"/>
        </w:rPr>
        <w:t xml:space="preserve"> </w:t>
      </w:r>
      <w:r w:rsidR="00B12FCA">
        <w:rPr>
          <w:rFonts w:ascii="Times New Roman" w:hAnsi="Times New Roman" w:cs="Times New Roman"/>
          <w:sz w:val="24"/>
          <w:szCs w:val="24"/>
        </w:rPr>
        <w:t>се намира на 2</w:t>
      </w:r>
      <w:r w:rsidR="005A41C8" w:rsidRPr="001B3AEF">
        <w:rPr>
          <w:rFonts w:ascii="Times New Roman" w:hAnsi="Times New Roman" w:cs="Times New Roman"/>
          <w:sz w:val="24"/>
          <w:szCs w:val="24"/>
        </w:rPr>
        <w:t xml:space="preserve"> km север</w:t>
      </w:r>
      <w:r w:rsidR="00B12FCA">
        <w:rPr>
          <w:rFonts w:ascii="Times New Roman" w:hAnsi="Times New Roman" w:cs="Times New Roman"/>
          <w:sz w:val="24"/>
          <w:szCs w:val="24"/>
        </w:rPr>
        <w:t>н</w:t>
      </w:r>
      <w:r w:rsidR="005A41C8" w:rsidRPr="001B3AEF">
        <w:rPr>
          <w:rFonts w:ascii="Times New Roman" w:hAnsi="Times New Roman" w:cs="Times New Roman"/>
          <w:sz w:val="24"/>
          <w:szCs w:val="24"/>
        </w:rPr>
        <w:t>о</w:t>
      </w:r>
      <w:r w:rsidR="00B12FCA">
        <w:rPr>
          <w:rFonts w:ascii="Times New Roman" w:hAnsi="Times New Roman" w:cs="Times New Roman"/>
          <w:sz w:val="24"/>
          <w:szCs w:val="24"/>
        </w:rPr>
        <w:t xml:space="preserve"> от</w:t>
      </w:r>
      <w:r w:rsidR="005A41C8" w:rsidRPr="001B3AEF">
        <w:rPr>
          <w:rFonts w:ascii="Times New Roman" w:hAnsi="Times New Roman" w:cs="Times New Roman"/>
          <w:sz w:val="24"/>
          <w:szCs w:val="24"/>
        </w:rPr>
        <w:t xml:space="preserve"> </w:t>
      </w:r>
      <w:r w:rsidR="005A41C8" w:rsidRPr="007220F5">
        <w:rPr>
          <w:rFonts w:ascii="Times New Roman" w:hAnsi="Times New Roman" w:cs="Times New Roman"/>
          <w:i/>
          <w:sz w:val="24"/>
          <w:szCs w:val="24"/>
        </w:rPr>
        <w:t>село Храстово</w:t>
      </w:r>
      <w:r w:rsidR="005A41C8" w:rsidRPr="001B3AEF">
        <w:rPr>
          <w:rFonts w:ascii="Times New Roman" w:hAnsi="Times New Roman" w:cs="Times New Roman"/>
          <w:sz w:val="24"/>
          <w:szCs w:val="24"/>
        </w:rPr>
        <w:t>. Изградена е на полуостров с високи и стръмни склонове от всички страни. От юг, запад и север е ограничен от река Кесибир, а от изток- от потока Юзенли дере/Гроздово дере.</w:t>
      </w:r>
      <w:r w:rsidR="00936F77" w:rsidRPr="00936F77">
        <w:t xml:space="preserve"> </w:t>
      </w:r>
      <w:r w:rsidR="00936F77" w:rsidRPr="00936F77">
        <w:rPr>
          <w:rFonts w:ascii="Times New Roman" w:hAnsi="Times New Roman" w:cs="Times New Roman"/>
          <w:sz w:val="24"/>
          <w:szCs w:val="24"/>
        </w:rPr>
        <w:t>Единственият подход е от юг по билото на изключително тясна седловина, чрез която полуострова се свързва с останалата част от масива.</w:t>
      </w:r>
      <w:r w:rsidR="00613621" w:rsidRPr="00613621">
        <w:t xml:space="preserve"> </w:t>
      </w:r>
      <w:r w:rsidR="006725EF">
        <w:t>Р</w:t>
      </w:r>
      <w:r w:rsidR="006725EF" w:rsidRPr="006725EF">
        <w:rPr>
          <w:rFonts w:ascii="Times New Roman" w:hAnsi="Times New Roman" w:cs="Times New Roman"/>
          <w:sz w:val="24"/>
          <w:szCs w:val="24"/>
        </w:rPr>
        <w:t xml:space="preserve">езултатите от разкопките досега показват как тя е създадена като укрепление във втората третина на 5-и век сл. Хр. и как чрез нея централната власт се е опитала да защити местното население. Разкопките показаха също, че крепостта не е била само крепост-убежище и крепост за защита, а е била и местен религиозен център. Свидетелство за това </w:t>
      </w:r>
      <w:r w:rsidR="00EE286D">
        <w:rPr>
          <w:rFonts w:ascii="Times New Roman" w:hAnsi="Times New Roman" w:cs="Times New Roman"/>
          <w:sz w:val="24"/>
          <w:szCs w:val="24"/>
        </w:rPr>
        <w:t xml:space="preserve">са </w:t>
      </w:r>
      <w:r w:rsidR="006725EF" w:rsidRPr="006725EF">
        <w:rPr>
          <w:rFonts w:ascii="Times New Roman" w:hAnsi="Times New Roman" w:cs="Times New Roman"/>
          <w:sz w:val="24"/>
          <w:szCs w:val="24"/>
        </w:rPr>
        <w:t xml:space="preserve">разкритите в западната й част останки от базилика, в централния корпус на която на по-късен етап е изградена средновековна църква. В близост до църквата археологическият екип </w:t>
      </w:r>
      <w:r w:rsidR="00EE286D">
        <w:rPr>
          <w:rFonts w:ascii="Times New Roman" w:hAnsi="Times New Roman" w:cs="Times New Roman"/>
          <w:sz w:val="24"/>
          <w:szCs w:val="24"/>
        </w:rPr>
        <w:t xml:space="preserve">е </w:t>
      </w:r>
      <w:r w:rsidR="006725EF" w:rsidRPr="006725EF">
        <w:rPr>
          <w:rFonts w:ascii="Times New Roman" w:hAnsi="Times New Roman" w:cs="Times New Roman"/>
          <w:sz w:val="24"/>
          <w:szCs w:val="24"/>
        </w:rPr>
        <w:t>откри</w:t>
      </w:r>
      <w:r w:rsidR="00EE286D">
        <w:rPr>
          <w:rFonts w:ascii="Times New Roman" w:hAnsi="Times New Roman" w:cs="Times New Roman"/>
          <w:sz w:val="24"/>
          <w:szCs w:val="24"/>
        </w:rPr>
        <w:t>л</w:t>
      </w:r>
      <w:r w:rsidR="006725EF" w:rsidRPr="006725EF">
        <w:rPr>
          <w:rFonts w:ascii="Times New Roman" w:hAnsi="Times New Roman" w:cs="Times New Roman"/>
          <w:sz w:val="24"/>
          <w:szCs w:val="24"/>
        </w:rPr>
        <w:t xml:space="preserve"> и некропол. Той е определен от археолозите като интересен, най-вече с добре оформените гробни съоръжения, изсечени в скалата, както и с някои ритуали, като препогребвания и обезвреждания на погребаните.</w:t>
      </w:r>
      <w:r w:rsidR="00EE286D">
        <w:rPr>
          <w:rFonts w:ascii="Times New Roman" w:hAnsi="Times New Roman" w:cs="Times New Roman"/>
          <w:sz w:val="24"/>
          <w:szCs w:val="24"/>
        </w:rPr>
        <w:t xml:space="preserve"> </w:t>
      </w:r>
    </w:p>
    <w:p w14:paraId="2BA6C2C5" w14:textId="685FC6E8" w:rsidR="004D6C83" w:rsidRDefault="004D6C83" w:rsidP="006725EF">
      <w:pPr>
        <w:spacing w:line="360" w:lineRule="auto"/>
        <w:ind w:right="26" w:firstLine="426"/>
        <w:jc w:val="both"/>
        <w:rPr>
          <w:rFonts w:ascii="Times New Roman" w:hAnsi="Times New Roman" w:cs="Times New Roman"/>
          <w:sz w:val="24"/>
          <w:szCs w:val="24"/>
        </w:rPr>
      </w:pPr>
      <w:r w:rsidRPr="004D6C83">
        <w:rPr>
          <w:rFonts w:ascii="Times New Roman" w:hAnsi="Times New Roman" w:cs="Times New Roman"/>
          <w:i/>
          <w:sz w:val="24"/>
          <w:szCs w:val="24"/>
        </w:rPr>
        <w:lastRenderedPageBreak/>
        <w:t>Скално-култовият праисторически комплекс Ковил</w:t>
      </w:r>
      <w:r w:rsidRPr="004D6C83">
        <w:rPr>
          <w:rFonts w:ascii="Times New Roman" w:hAnsi="Times New Roman" w:cs="Times New Roman"/>
          <w:sz w:val="24"/>
          <w:szCs w:val="24"/>
        </w:rPr>
        <w:t xml:space="preserve"> е разположен на огромна площ между селата Ковил, Джанка и Бараци, между притоците на реките Крумовица и Дюшун дере.</w:t>
      </w:r>
      <w:r w:rsidR="0071625F" w:rsidRPr="0071625F">
        <w:t xml:space="preserve"> </w:t>
      </w:r>
      <w:r w:rsidR="0071625F" w:rsidRPr="0071625F">
        <w:rPr>
          <w:rFonts w:ascii="Times New Roman" w:hAnsi="Times New Roman" w:cs="Times New Roman"/>
          <w:sz w:val="24"/>
          <w:szCs w:val="24"/>
        </w:rPr>
        <w:t>Комплексът е частично археологически проучван</w:t>
      </w:r>
      <w:r w:rsidR="0071625F">
        <w:rPr>
          <w:rFonts w:ascii="Times New Roman" w:hAnsi="Times New Roman" w:cs="Times New Roman"/>
          <w:sz w:val="24"/>
          <w:szCs w:val="24"/>
        </w:rPr>
        <w:t>.</w:t>
      </w:r>
      <w:r w:rsidR="00A86F98" w:rsidRPr="00A86F98">
        <w:t xml:space="preserve"> </w:t>
      </w:r>
      <w:r w:rsidR="00B750A3" w:rsidRPr="00B750A3">
        <w:rPr>
          <w:rFonts w:ascii="Times New Roman" w:hAnsi="Times New Roman" w:cs="Times New Roman"/>
          <w:sz w:val="24"/>
          <w:szCs w:val="24"/>
        </w:rPr>
        <w:t>Историците</w:t>
      </w:r>
      <w:r w:rsidR="00B750A3">
        <w:rPr>
          <w:rFonts w:ascii="Times New Roman" w:hAnsi="Times New Roman" w:cs="Times New Roman"/>
          <w:sz w:val="24"/>
          <w:szCs w:val="24"/>
        </w:rPr>
        <w:t xml:space="preserve"> </w:t>
      </w:r>
      <w:r w:rsidR="00A86F98" w:rsidRPr="00B750A3">
        <w:rPr>
          <w:rFonts w:ascii="Times New Roman" w:hAnsi="Times New Roman" w:cs="Times New Roman"/>
          <w:sz w:val="24"/>
          <w:szCs w:val="24"/>
        </w:rPr>
        <w:t>с</w:t>
      </w:r>
      <w:r w:rsidR="00A86F98" w:rsidRPr="00A86F98">
        <w:rPr>
          <w:rFonts w:ascii="Times New Roman" w:hAnsi="Times New Roman" w:cs="Times New Roman"/>
          <w:sz w:val="24"/>
          <w:szCs w:val="24"/>
        </w:rPr>
        <w:t>ъобщава</w:t>
      </w:r>
      <w:r w:rsidR="00B750A3">
        <w:rPr>
          <w:rFonts w:ascii="Times New Roman" w:hAnsi="Times New Roman" w:cs="Times New Roman"/>
          <w:sz w:val="24"/>
          <w:szCs w:val="24"/>
        </w:rPr>
        <w:t>т</w:t>
      </w:r>
      <w:r w:rsidR="00A86F98" w:rsidRPr="00A86F98">
        <w:rPr>
          <w:rFonts w:ascii="Times New Roman" w:hAnsi="Times New Roman" w:cs="Times New Roman"/>
          <w:sz w:val="24"/>
          <w:szCs w:val="24"/>
        </w:rPr>
        <w:t>, че мегалитният комплекс е част от огромна сакрална територия (обхващащ площ от приблизително 5 – 6 km дължина и около 2 km широчина), наситена с мегалитни и скално-изсечени паметници, включваща цели комплекси скално-изсечени жертвеници, улеи, култови пещери, трапецовидни ниши, следи от антични градежи, антропоморфни каменни фигури и др.</w:t>
      </w:r>
    </w:p>
    <w:p w14:paraId="0612ED08" w14:textId="7BAD9992" w:rsidR="00F244EA" w:rsidRDefault="00F244EA" w:rsidP="00F244EA">
      <w:pPr>
        <w:spacing w:line="360" w:lineRule="auto"/>
        <w:ind w:right="26" w:firstLine="426"/>
        <w:jc w:val="both"/>
        <w:rPr>
          <w:rFonts w:ascii="Times New Roman" w:hAnsi="Times New Roman" w:cs="Times New Roman"/>
          <w:sz w:val="24"/>
          <w:szCs w:val="24"/>
        </w:rPr>
      </w:pPr>
      <w:r w:rsidRPr="00F244EA">
        <w:rPr>
          <w:rFonts w:ascii="Times New Roman" w:hAnsi="Times New Roman" w:cs="Times New Roman"/>
          <w:sz w:val="24"/>
          <w:szCs w:val="24"/>
        </w:rPr>
        <w:t xml:space="preserve">Изключително интересни и атрактивни са </w:t>
      </w:r>
      <w:r w:rsidRPr="00F244EA">
        <w:rPr>
          <w:rFonts w:ascii="Times New Roman" w:hAnsi="Times New Roman" w:cs="Times New Roman"/>
          <w:i/>
          <w:sz w:val="24"/>
          <w:szCs w:val="24"/>
        </w:rPr>
        <w:t>тракийските скални ниши</w:t>
      </w:r>
      <w:r w:rsidRPr="00F244EA">
        <w:rPr>
          <w:rFonts w:ascii="Times New Roman" w:hAnsi="Times New Roman" w:cs="Times New Roman"/>
          <w:sz w:val="24"/>
          <w:szCs w:val="24"/>
        </w:rPr>
        <w:t>, които се срещат</w:t>
      </w:r>
      <w:r>
        <w:rPr>
          <w:rFonts w:ascii="Times New Roman" w:hAnsi="Times New Roman" w:cs="Times New Roman"/>
          <w:sz w:val="24"/>
          <w:szCs w:val="24"/>
        </w:rPr>
        <w:t xml:space="preserve"> </w:t>
      </w:r>
      <w:r w:rsidRPr="00F244EA">
        <w:rPr>
          <w:rFonts w:ascii="Times New Roman" w:hAnsi="Times New Roman" w:cs="Times New Roman"/>
          <w:sz w:val="24"/>
          <w:szCs w:val="24"/>
        </w:rPr>
        <w:t>единствено в Източните Родопи. Повечето от тях са разположени в отвесни скали по</w:t>
      </w:r>
      <w:r>
        <w:rPr>
          <w:rFonts w:ascii="Times New Roman" w:hAnsi="Times New Roman" w:cs="Times New Roman"/>
          <w:sz w:val="24"/>
          <w:szCs w:val="24"/>
        </w:rPr>
        <w:t xml:space="preserve"> </w:t>
      </w:r>
      <w:r w:rsidRPr="00F244EA">
        <w:rPr>
          <w:rFonts w:ascii="Times New Roman" w:hAnsi="Times New Roman" w:cs="Times New Roman"/>
          <w:sz w:val="24"/>
          <w:szCs w:val="24"/>
        </w:rPr>
        <w:t>поречието на р. Арда и р. Крумовица. Изсечени са в най-високата и недостъпна част на</w:t>
      </w:r>
      <w:r>
        <w:rPr>
          <w:rFonts w:ascii="Times New Roman" w:hAnsi="Times New Roman" w:cs="Times New Roman"/>
          <w:sz w:val="24"/>
          <w:szCs w:val="24"/>
        </w:rPr>
        <w:t xml:space="preserve"> </w:t>
      </w:r>
      <w:r w:rsidRPr="00F244EA">
        <w:rPr>
          <w:rFonts w:ascii="Times New Roman" w:hAnsi="Times New Roman" w:cs="Times New Roman"/>
          <w:sz w:val="24"/>
          <w:szCs w:val="24"/>
        </w:rPr>
        <w:t>скални масиви или на отделни скали. Все още се дискутира по въпроса за тяхното</w:t>
      </w:r>
      <w:r>
        <w:rPr>
          <w:rFonts w:ascii="Times New Roman" w:hAnsi="Times New Roman" w:cs="Times New Roman"/>
          <w:sz w:val="24"/>
          <w:szCs w:val="24"/>
        </w:rPr>
        <w:t xml:space="preserve"> </w:t>
      </w:r>
      <w:r w:rsidRPr="00F244EA">
        <w:rPr>
          <w:rFonts w:ascii="Times New Roman" w:hAnsi="Times New Roman" w:cs="Times New Roman"/>
          <w:sz w:val="24"/>
          <w:szCs w:val="24"/>
        </w:rPr>
        <w:t>предназначение. Скалните ниши са различни по големина, форма, дълбочина и начин на</w:t>
      </w:r>
      <w:r>
        <w:rPr>
          <w:rFonts w:ascii="Times New Roman" w:hAnsi="Times New Roman" w:cs="Times New Roman"/>
          <w:sz w:val="24"/>
          <w:szCs w:val="24"/>
        </w:rPr>
        <w:t xml:space="preserve"> </w:t>
      </w:r>
      <w:r w:rsidRPr="00F244EA">
        <w:rPr>
          <w:rFonts w:ascii="Times New Roman" w:hAnsi="Times New Roman" w:cs="Times New Roman"/>
          <w:sz w:val="24"/>
          <w:szCs w:val="24"/>
        </w:rPr>
        <w:t>издълбаване. Преобладават трапецовидните ниши, по-малко са правоъгълните, срещат се и</w:t>
      </w:r>
      <w:r>
        <w:rPr>
          <w:rFonts w:ascii="Times New Roman" w:hAnsi="Times New Roman" w:cs="Times New Roman"/>
          <w:sz w:val="24"/>
          <w:szCs w:val="24"/>
        </w:rPr>
        <w:t xml:space="preserve"> </w:t>
      </w:r>
      <w:r w:rsidRPr="00F244EA">
        <w:rPr>
          <w:rFonts w:ascii="Times New Roman" w:hAnsi="Times New Roman" w:cs="Times New Roman"/>
          <w:sz w:val="24"/>
          <w:szCs w:val="24"/>
        </w:rPr>
        <w:t>елипсовидни.</w:t>
      </w:r>
      <w:r>
        <w:rPr>
          <w:rFonts w:ascii="Times New Roman" w:hAnsi="Times New Roman" w:cs="Times New Roman"/>
          <w:sz w:val="24"/>
          <w:szCs w:val="24"/>
        </w:rPr>
        <w:t xml:space="preserve"> </w:t>
      </w:r>
      <w:r w:rsidRPr="00F244EA">
        <w:rPr>
          <w:rFonts w:ascii="Times New Roman" w:hAnsi="Times New Roman" w:cs="Times New Roman"/>
          <w:sz w:val="24"/>
          <w:szCs w:val="24"/>
        </w:rPr>
        <w:t>Скални ниши има в селата Джанка, Вранско, Луличка, Перуника, Странджево,</w:t>
      </w:r>
      <w:r>
        <w:rPr>
          <w:rFonts w:ascii="Times New Roman" w:hAnsi="Times New Roman" w:cs="Times New Roman"/>
          <w:sz w:val="24"/>
          <w:szCs w:val="24"/>
        </w:rPr>
        <w:t xml:space="preserve">  </w:t>
      </w:r>
      <w:r w:rsidRPr="00F244EA">
        <w:rPr>
          <w:rFonts w:ascii="Times New Roman" w:hAnsi="Times New Roman" w:cs="Times New Roman"/>
          <w:sz w:val="24"/>
          <w:szCs w:val="24"/>
        </w:rPr>
        <w:t>Орешари, Сбор, Морянци и Поточница.</w:t>
      </w:r>
    </w:p>
    <w:p w14:paraId="2A31872C" w14:textId="072772E3" w:rsidR="00EA537B" w:rsidRDefault="00EA537B" w:rsidP="006725EF">
      <w:pPr>
        <w:spacing w:line="360" w:lineRule="auto"/>
        <w:ind w:right="26" w:firstLine="426"/>
        <w:jc w:val="both"/>
        <w:rPr>
          <w:rFonts w:ascii="Times New Roman" w:hAnsi="Times New Roman" w:cs="Times New Roman"/>
          <w:sz w:val="24"/>
          <w:szCs w:val="24"/>
        </w:rPr>
      </w:pPr>
      <w:r w:rsidRPr="00B41A23">
        <w:rPr>
          <w:rFonts w:ascii="Times New Roman" w:hAnsi="Times New Roman" w:cs="Times New Roman"/>
          <w:sz w:val="24"/>
          <w:szCs w:val="24"/>
        </w:rPr>
        <w:t xml:space="preserve">В местността </w:t>
      </w:r>
      <w:r w:rsidRPr="005540F3">
        <w:rPr>
          <w:rFonts w:ascii="Times New Roman" w:hAnsi="Times New Roman" w:cs="Times New Roman"/>
          <w:i/>
          <w:sz w:val="24"/>
          <w:szCs w:val="24"/>
        </w:rPr>
        <w:t>Ада тепе</w:t>
      </w:r>
      <w:r w:rsidRPr="00B41A23">
        <w:rPr>
          <w:rFonts w:ascii="Times New Roman" w:hAnsi="Times New Roman" w:cs="Times New Roman"/>
          <w:sz w:val="24"/>
          <w:szCs w:val="24"/>
        </w:rPr>
        <w:t xml:space="preserve">, край гр. Крумовград, е открит най-древният рудник за добив на злато в Европа, който е функционирал в периода ХV-VІІІ в.пр.Хр. </w:t>
      </w:r>
      <w:r w:rsidR="004D1B5A" w:rsidRPr="00B41A23">
        <w:rPr>
          <w:rFonts w:ascii="Times New Roman" w:hAnsi="Times New Roman" w:cs="Times New Roman"/>
          <w:sz w:val="24"/>
          <w:szCs w:val="24"/>
        </w:rPr>
        <w:t xml:space="preserve">В тази връзка е открит и </w:t>
      </w:r>
      <w:r w:rsidR="004D1B5A" w:rsidRPr="005540F3">
        <w:rPr>
          <w:rFonts w:ascii="Times New Roman" w:hAnsi="Times New Roman" w:cs="Times New Roman"/>
          <w:i/>
          <w:sz w:val="24"/>
          <w:szCs w:val="24"/>
        </w:rPr>
        <w:t>Музей на златото в Крумовград</w:t>
      </w:r>
      <w:r w:rsidR="004D1B5A" w:rsidRPr="00B41A23">
        <w:rPr>
          <w:rFonts w:ascii="Times New Roman" w:hAnsi="Times New Roman" w:cs="Times New Roman"/>
          <w:sz w:val="24"/>
          <w:szCs w:val="24"/>
        </w:rPr>
        <w:t xml:space="preserve"> с модерната музейна експозиция, която съхранява най-ценните находки, открити в района на рудник „Ада тепе“.</w:t>
      </w:r>
      <w:r w:rsidR="00EE7173" w:rsidRPr="00EE7173">
        <w:t xml:space="preserve"> </w:t>
      </w:r>
      <w:r w:rsidR="00EE7173" w:rsidRPr="00B41A23">
        <w:rPr>
          <w:rFonts w:ascii="Times New Roman" w:hAnsi="Times New Roman" w:cs="Times New Roman"/>
          <w:sz w:val="24"/>
          <w:szCs w:val="24"/>
        </w:rPr>
        <w:t>През годините екипи от археолози на Националния археологически институт с музей към БАН детайлно проуч</w:t>
      </w:r>
      <w:r w:rsidR="00815AED" w:rsidRPr="00B41A23">
        <w:rPr>
          <w:rFonts w:ascii="Times New Roman" w:hAnsi="Times New Roman" w:cs="Times New Roman"/>
          <w:sz w:val="24"/>
          <w:szCs w:val="24"/>
        </w:rPr>
        <w:t>ват</w:t>
      </w:r>
      <w:r w:rsidR="00EE7173" w:rsidRPr="00B41A23">
        <w:rPr>
          <w:rFonts w:ascii="Times New Roman" w:hAnsi="Times New Roman" w:cs="Times New Roman"/>
          <w:sz w:val="24"/>
          <w:szCs w:val="24"/>
        </w:rPr>
        <w:t xml:space="preserve"> района на „Ада тепе“. Събраните артефакти показват, че на това място е бил най-старият златодобивен рудник в Европа, в който се е добивало злато и сребро отпреди Троянската война. Събрани са и съхранени над 17 тона керамика, от която са възстановени древни съдове и различни древни инструменти.</w:t>
      </w:r>
      <w:r w:rsidR="00EE7173" w:rsidRPr="00EE7173">
        <w:t xml:space="preserve"> </w:t>
      </w:r>
      <w:r w:rsidR="00EE7173" w:rsidRPr="00B41A23">
        <w:rPr>
          <w:rFonts w:ascii="Times New Roman" w:hAnsi="Times New Roman" w:cs="Times New Roman"/>
          <w:sz w:val="24"/>
          <w:szCs w:val="24"/>
        </w:rPr>
        <w:t>Изложбата представя събраната информация за добива на злато в древността, за бита и живота в региона далеч в миналото. Проектът има принос за археологията и популяризирането на културно-историческото наследство у нас.</w:t>
      </w:r>
    </w:p>
    <w:p w14:paraId="2B44620D" w14:textId="1896FE4D" w:rsidR="00B86B28" w:rsidRPr="00B41A23" w:rsidRDefault="00B86B28" w:rsidP="006725EF">
      <w:pPr>
        <w:spacing w:line="360" w:lineRule="auto"/>
        <w:ind w:right="26" w:firstLine="426"/>
        <w:jc w:val="both"/>
        <w:rPr>
          <w:rFonts w:ascii="Times New Roman" w:hAnsi="Times New Roman" w:cs="Times New Roman"/>
          <w:sz w:val="24"/>
          <w:szCs w:val="24"/>
        </w:rPr>
      </w:pPr>
      <w:r w:rsidRPr="00B86B28">
        <w:rPr>
          <w:rFonts w:ascii="Times New Roman" w:hAnsi="Times New Roman" w:cs="Times New Roman"/>
          <w:sz w:val="24"/>
          <w:szCs w:val="24"/>
        </w:rPr>
        <w:t xml:space="preserve">Селата от общината също пазят материални следи от отминалите епохи. Селата Аврен, Багрилци, Звънарка, Гулийка, Девисилово, Егрек, Рогач притежават множество къщи от XIX и XX век. </w:t>
      </w:r>
      <w:r w:rsidRPr="00B86B28">
        <w:rPr>
          <w:rFonts w:ascii="Times New Roman" w:hAnsi="Times New Roman" w:cs="Times New Roman"/>
          <w:i/>
          <w:sz w:val="24"/>
          <w:szCs w:val="24"/>
        </w:rPr>
        <w:t>Старата църква „Св. Атанасий“</w:t>
      </w:r>
      <w:r w:rsidRPr="00B86B28">
        <w:rPr>
          <w:rFonts w:ascii="Times New Roman" w:hAnsi="Times New Roman" w:cs="Times New Roman"/>
          <w:sz w:val="24"/>
          <w:szCs w:val="24"/>
        </w:rPr>
        <w:t xml:space="preserve">, заедно с училищна сграда са двата обекта на културното наследство в село Черничево. Част от историята на храма е опожаряването ѝ през 1913 г., когато изгаря нейният покрив, за да бъде възстановен десет години по-късно. Другите архитектурно-строителни ценности в общината са </w:t>
      </w:r>
      <w:r w:rsidRPr="00B86B28">
        <w:rPr>
          <w:rFonts w:ascii="Times New Roman" w:hAnsi="Times New Roman" w:cs="Times New Roman"/>
          <w:i/>
          <w:sz w:val="24"/>
          <w:szCs w:val="24"/>
        </w:rPr>
        <w:t>водениците на село Егрек</w:t>
      </w:r>
      <w:r w:rsidRPr="00B86B28">
        <w:rPr>
          <w:rFonts w:ascii="Times New Roman" w:hAnsi="Times New Roman" w:cs="Times New Roman"/>
          <w:sz w:val="24"/>
          <w:szCs w:val="24"/>
        </w:rPr>
        <w:t>, което пази и доказателство за преминаването на римски път през общината – римски мост на Егре</w:t>
      </w:r>
      <w:r>
        <w:rPr>
          <w:rFonts w:ascii="Times New Roman" w:hAnsi="Times New Roman" w:cs="Times New Roman"/>
          <w:sz w:val="24"/>
          <w:szCs w:val="24"/>
        </w:rPr>
        <w:t>ш</w:t>
      </w:r>
      <w:r w:rsidRPr="00B86B28">
        <w:rPr>
          <w:rFonts w:ascii="Times New Roman" w:hAnsi="Times New Roman" w:cs="Times New Roman"/>
          <w:sz w:val="24"/>
          <w:szCs w:val="24"/>
        </w:rPr>
        <w:t>ка река.</w:t>
      </w:r>
    </w:p>
    <w:p w14:paraId="491B76C1" w14:textId="77777777" w:rsidR="00EA537B" w:rsidRPr="0056708F" w:rsidRDefault="00EA537B" w:rsidP="0056708F">
      <w:pPr>
        <w:pStyle w:val="a5"/>
        <w:numPr>
          <w:ilvl w:val="0"/>
          <w:numId w:val="46"/>
        </w:numPr>
        <w:spacing w:line="360" w:lineRule="auto"/>
        <w:ind w:left="0" w:right="26" w:firstLine="426"/>
        <w:jc w:val="both"/>
        <w:rPr>
          <w:rFonts w:ascii="Times New Roman" w:hAnsi="Times New Roman" w:cs="Times New Roman"/>
          <w:sz w:val="24"/>
          <w:szCs w:val="24"/>
          <w:lang w:eastAsia="x-none"/>
        </w:rPr>
      </w:pPr>
      <w:r w:rsidRPr="0056708F">
        <w:rPr>
          <w:rFonts w:ascii="Times New Roman" w:hAnsi="Times New Roman" w:cs="Times New Roman"/>
          <w:sz w:val="24"/>
          <w:szCs w:val="24"/>
          <w:lang w:eastAsia="x-none"/>
        </w:rPr>
        <w:lastRenderedPageBreak/>
        <w:t>Най-значителната река в Източните Родопи – река Арда – е северна граница на община Крумовград. Част от изградения на нея язовир „Студен кладенец“, включително язовирната стена и ВЕЦ „Студен кладенец“ са разположени на територията на общината. Язовирът е част от хидроенергийната каскада „Долна Арда“. Той е вторият по големина в България и е най-живописният в Родопите.</w:t>
      </w:r>
    </w:p>
    <w:p w14:paraId="3DA7A6CD" w14:textId="77777777" w:rsidR="00EA537B" w:rsidRPr="00BD6CE0" w:rsidRDefault="00EA537B" w:rsidP="00B77476">
      <w:pPr>
        <w:autoSpaceDE w:val="0"/>
        <w:autoSpaceDN w:val="0"/>
        <w:adjustRightInd w:val="0"/>
        <w:spacing w:line="360" w:lineRule="auto"/>
        <w:ind w:right="26" w:firstLine="426"/>
        <w:jc w:val="both"/>
        <w:rPr>
          <w:rFonts w:ascii="Times New Roman" w:hAnsi="Times New Roman" w:cs="Times New Roman"/>
          <w:sz w:val="24"/>
          <w:szCs w:val="24"/>
        </w:rPr>
      </w:pPr>
      <w:r w:rsidRPr="004A32F9">
        <w:rPr>
          <w:rFonts w:ascii="Times New Roman" w:hAnsi="Times New Roman" w:cs="Times New Roman"/>
          <w:i/>
          <w:sz w:val="24"/>
          <w:szCs w:val="24"/>
        </w:rPr>
        <w:t>Язовир „Студен кладенец“ и реките Арда и Крумовица</w:t>
      </w:r>
      <w:r w:rsidRPr="00BD6CE0">
        <w:rPr>
          <w:rFonts w:ascii="Times New Roman" w:hAnsi="Times New Roman" w:cs="Times New Roman"/>
          <w:sz w:val="24"/>
          <w:szCs w:val="24"/>
        </w:rPr>
        <w:t xml:space="preserve"> предлагат условия за практикуване на риболов и водни спортове.  </w:t>
      </w:r>
    </w:p>
    <w:p w14:paraId="63B6D465" w14:textId="77777777" w:rsidR="00EA537B" w:rsidRPr="00462A28" w:rsidRDefault="00EA537B" w:rsidP="00B77476">
      <w:pPr>
        <w:spacing w:line="360" w:lineRule="auto"/>
        <w:ind w:right="26" w:firstLine="567"/>
        <w:jc w:val="both"/>
        <w:rPr>
          <w:rFonts w:ascii="Times New Roman" w:hAnsi="Times New Roman" w:cs="Times New Roman"/>
          <w:sz w:val="24"/>
          <w:szCs w:val="24"/>
        </w:rPr>
      </w:pPr>
      <w:r w:rsidRPr="00BD6CE0">
        <w:rPr>
          <w:rFonts w:ascii="Times New Roman" w:hAnsi="Times New Roman" w:cs="Times New Roman"/>
          <w:sz w:val="24"/>
          <w:szCs w:val="24"/>
        </w:rPr>
        <w:t>Всяка година, в края на месец май се провежда регата „Арда и нейните язовири“.</w:t>
      </w:r>
      <w:r w:rsidRPr="00462A28">
        <w:rPr>
          <w:rFonts w:ascii="Times New Roman" w:hAnsi="Times New Roman" w:cs="Times New Roman"/>
          <w:sz w:val="24"/>
          <w:szCs w:val="24"/>
        </w:rPr>
        <w:t xml:space="preserve"> Спускането започва от язовир „Кърджали“, минава през язовир „Студен кладенец“ и завършва на стената на яз. „Ивайловград“. Единият от биваците, които се устройват за участниците, е в с. Студен кладенец.  </w:t>
      </w:r>
    </w:p>
    <w:p w14:paraId="77FF234B" w14:textId="77777777" w:rsidR="00EA537B" w:rsidRPr="004A32F9" w:rsidRDefault="00EA537B" w:rsidP="004A32F9">
      <w:pPr>
        <w:pStyle w:val="a5"/>
        <w:numPr>
          <w:ilvl w:val="0"/>
          <w:numId w:val="46"/>
        </w:numPr>
        <w:spacing w:line="360" w:lineRule="auto"/>
        <w:ind w:left="0" w:right="26" w:firstLine="426"/>
        <w:jc w:val="both"/>
        <w:rPr>
          <w:rFonts w:ascii="Times New Roman" w:hAnsi="Times New Roman" w:cs="Times New Roman"/>
          <w:sz w:val="24"/>
          <w:szCs w:val="24"/>
        </w:rPr>
      </w:pPr>
      <w:r w:rsidRPr="004A32F9">
        <w:rPr>
          <w:rFonts w:ascii="Times New Roman" w:hAnsi="Times New Roman" w:cs="Times New Roman"/>
          <w:sz w:val="24"/>
          <w:szCs w:val="24"/>
        </w:rPr>
        <w:t xml:space="preserve">За извършване на организиран </w:t>
      </w:r>
      <w:r w:rsidRPr="006E0C01">
        <w:rPr>
          <w:rFonts w:ascii="Times New Roman" w:hAnsi="Times New Roman" w:cs="Times New Roman"/>
          <w:i/>
          <w:sz w:val="24"/>
          <w:szCs w:val="24"/>
        </w:rPr>
        <w:t>ловен туризъм</w:t>
      </w:r>
      <w:r w:rsidRPr="004A32F9">
        <w:rPr>
          <w:rFonts w:ascii="Times New Roman" w:hAnsi="Times New Roman" w:cs="Times New Roman"/>
          <w:sz w:val="24"/>
          <w:szCs w:val="24"/>
        </w:rPr>
        <w:t xml:space="preserve"> се използват Държавно дивечовъдно стопанство „Студен кладенец“, Държавен дивечовъден участък „Чифлик дере“ и тринадесет  ловни полета.  </w:t>
      </w:r>
    </w:p>
    <w:p w14:paraId="11F9F713" w14:textId="77777777" w:rsidR="00EA537B" w:rsidRPr="006E0C01" w:rsidRDefault="00EA537B" w:rsidP="006E0C01">
      <w:pPr>
        <w:pStyle w:val="a5"/>
        <w:numPr>
          <w:ilvl w:val="0"/>
          <w:numId w:val="46"/>
        </w:numPr>
        <w:spacing w:line="360" w:lineRule="auto"/>
        <w:ind w:left="0" w:right="26" w:firstLine="426"/>
        <w:jc w:val="both"/>
        <w:rPr>
          <w:rFonts w:ascii="Times New Roman" w:hAnsi="Times New Roman" w:cs="Times New Roman"/>
          <w:sz w:val="24"/>
          <w:szCs w:val="24"/>
          <w:lang w:eastAsia="x-none"/>
        </w:rPr>
      </w:pPr>
      <w:r w:rsidRPr="006E0C01">
        <w:rPr>
          <w:rFonts w:ascii="Times New Roman" w:hAnsi="Times New Roman" w:cs="Times New Roman"/>
          <w:sz w:val="24"/>
          <w:szCs w:val="24"/>
          <w:lang w:eastAsia="x-none"/>
        </w:rPr>
        <w:t xml:space="preserve">Ежегодно през месец май в гр. Крумовград се провежда </w:t>
      </w:r>
      <w:r w:rsidRPr="006E0C01">
        <w:rPr>
          <w:rFonts w:ascii="Times New Roman" w:hAnsi="Times New Roman" w:cs="Times New Roman"/>
          <w:i/>
          <w:sz w:val="24"/>
          <w:szCs w:val="24"/>
          <w:lang w:eastAsia="x-none"/>
        </w:rPr>
        <w:t>Събор на народното творчество</w:t>
      </w:r>
      <w:r w:rsidRPr="006E0C01">
        <w:rPr>
          <w:rFonts w:ascii="Times New Roman" w:hAnsi="Times New Roman" w:cs="Times New Roman"/>
          <w:sz w:val="24"/>
          <w:szCs w:val="24"/>
          <w:lang w:eastAsia="x-none"/>
        </w:rPr>
        <w:t>, на който индивидуални изпълнители, певчески и танцови колективи представят местни родопски, тракийски и турски песни и танци.</w:t>
      </w:r>
    </w:p>
    <w:p w14:paraId="3D884D13" w14:textId="565E63DD" w:rsidR="00EA537B" w:rsidRPr="00D1415D" w:rsidRDefault="00EA537B" w:rsidP="00D1415D">
      <w:pPr>
        <w:pStyle w:val="a5"/>
        <w:numPr>
          <w:ilvl w:val="0"/>
          <w:numId w:val="46"/>
        </w:numPr>
        <w:spacing w:line="360" w:lineRule="auto"/>
        <w:ind w:left="0" w:right="26" w:firstLine="426"/>
        <w:jc w:val="both"/>
        <w:rPr>
          <w:rFonts w:ascii="Times New Roman" w:hAnsi="Times New Roman" w:cs="Times New Roman"/>
          <w:sz w:val="24"/>
          <w:szCs w:val="24"/>
          <w:lang w:eastAsia="x-none"/>
        </w:rPr>
      </w:pPr>
      <w:r w:rsidRPr="00D1415D">
        <w:rPr>
          <w:rFonts w:ascii="Times New Roman" w:hAnsi="Times New Roman" w:cs="Times New Roman"/>
          <w:sz w:val="24"/>
          <w:szCs w:val="24"/>
          <w:lang w:eastAsia="x-none"/>
        </w:rPr>
        <w:t xml:space="preserve">През първата седмица на месец октомври в гр. Крумовград се организира </w:t>
      </w:r>
      <w:r w:rsidRPr="00D1415D">
        <w:rPr>
          <w:rFonts w:ascii="Times New Roman" w:hAnsi="Times New Roman" w:cs="Times New Roman"/>
          <w:i/>
          <w:sz w:val="24"/>
          <w:szCs w:val="24"/>
          <w:lang w:eastAsia="x-none"/>
        </w:rPr>
        <w:t>Традицион</w:t>
      </w:r>
      <w:r w:rsidR="004D1B5A" w:rsidRPr="00D1415D">
        <w:rPr>
          <w:rFonts w:ascii="Times New Roman" w:hAnsi="Times New Roman" w:cs="Times New Roman"/>
          <w:i/>
          <w:sz w:val="24"/>
          <w:szCs w:val="24"/>
          <w:lang w:eastAsia="x-none"/>
        </w:rPr>
        <w:t>е</w:t>
      </w:r>
      <w:r w:rsidRPr="00D1415D">
        <w:rPr>
          <w:rFonts w:ascii="Times New Roman" w:hAnsi="Times New Roman" w:cs="Times New Roman"/>
          <w:i/>
          <w:sz w:val="24"/>
          <w:szCs w:val="24"/>
          <w:lang w:eastAsia="x-none"/>
        </w:rPr>
        <w:t>н панаир „Сеид баба“</w:t>
      </w:r>
      <w:r w:rsidRPr="00D1415D">
        <w:rPr>
          <w:rFonts w:ascii="Times New Roman" w:hAnsi="Times New Roman" w:cs="Times New Roman"/>
          <w:sz w:val="24"/>
          <w:szCs w:val="24"/>
          <w:lang w:eastAsia="x-none"/>
        </w:rPr>
        <w:t xml:space="preserve">.  </w:t>
      </w:r>
    </w:p>
    <w:p w14:paraId="31019C15" w14:textId="77777777" w:rsidR="00EA537B" w:rsidRPr="00462A28" w:rsidRDefault="00EA537B" w:rsidP="004D1B5A">
      <w:pPr>
        <w:spacing w:line="360" w:lineRule="auto"/>
        <w:ind w:right="26" w:firstLine="426"/>
        <w:jc w:val="both"/>
        <w:rPr>
          <w:rFonts w:ascii="Times New Roman" w:hAnsi="Times New Roman" w:cs="Times New Roman"/>
          <w:sz w:val="24"/>
          <w:szCs w:val="24"/>
        </w:rPr>
      </w:pPr>
      <w:r w:rsidRPr="00462A28">
        <w:rPr>
          <w:rFonts w:ascii="Times New Roman" w:hAnsi="Times New Roman" w:cs="Times New Roman"/>
          <w:sz w:val="24"/>
          <w:szCs w:val="24"/>
        </w:rPr>
        <w:t xml:space="preserve">Перспективите за развитие на туристическия бизнес са свързани предимно с разработването на наличните културно-исторически и ангропогенни ресурси и предлагане на регионален туристически продукт в рамките на сътрудничество с останалите общини от района на Източни Родопи. </w:t>
      </w:r>
    </w:p>
    <w:p w14:paraId="25CDA4BA" w14:textId="77777777" w:rsidR="00EA537B" w:rsidRPr="00005FE6" w:rsidRDefault="00EA537B" w:rsidP="007F312F">
      <w:pPr>
        <w:spacing w:line="360" w:lineRule="auto"/>
        <w:ind w:right="26" w:firstLine="426"/>
        <w:jc w:val="both"/>
        <w:rPr>
          <w:rFonts w:ascii="Times New Roman" w:hAnsi="Times New Roman" w:cs="Times New Roman"/>
          <w:b/>
          <w:sz w:val="24"/>
          <w:szCs w:val="24"/>
        </w:rPr>
      </w:pPr>
      <w:r w:rsidRPr="00005FE6">
        <w:rPr>
          <w:rFonts w:ascii="Times New Roman" w:hAnsi="Times New Roman" w:cs="Times New Roman"/>
          <w:b/>
          <w:sz w:val="24"/>
          <w:szCs w:val="24"/>
        </w:rPr>
        <w:t xml:space="preserve">Основните проблеми пред туризма са: </w:t>
      </w:r>
    </w:p>
    <w:p w14:paraId="5D3537E7" w14:textId="77777777" w:rsidR="00EA537B" w:rsidRPr="00005FE6" w:rsidRDefault="00EA537B" w:rsidP="007F312F">
      <w:pPr>
        <w:numPr>
          <w:ilvl w:val="0"/>
          <w:numId w:val="28"/>
        </w:numPr>
        <w:tabs>
          <w:tab w:val="left" w:pos="284"/>
          <w:tab w:val="left" w:pos="1843"/>
        </w:tabs>
        <w:spacing w:line="360" w:lineRule="auto"/>
        <w:ind w:left="709" w:right="26" w:hanging="283"/>
        <w:contextualSpacing/>
        <w:jc w:val="both"/>
        <w:rPr>
          <w:rFonts w:ascii="Times New Roman" w:hAnsi="Times New Roman" w:cs="Times New Roman"/>
          <w:sz w:val="24"/>
          <w:szCs w:val="24"/>
        </w:rPr>
      </w:pPr>
      <w:r w:rsidRPr="00005FE6">
        <w:rPr>
          <w:rFonts w:ascii="Times New Roman" w:hAnsi="Times New Roman" w:cs="Times New Roman"/>
          <w:sz w:val="24"/>
          <w:szCs w:val="24"/>
        </w:rPr>
        <w:t>Липсва подходяща инфраструктура, както и мерки за привличане на посетители;</w:t>
      </w:r>
    </w:p>
    <w:p w14:paraId="0C3B22B3" w14:textId="77777777" w:rsidR="00EA537B" w:rsidRPr="00005FE6" w:rsidRDefault="00EA537B" w:rsidP="007F312F">
      <w:pPr>
        <w:numPr>
          <w:ilvl w:val="0"/>
          <w:numId w:val="28"/>
        </w:numPr>
        <w:tabs>
          <w:tab w:val="left" w:pos="284"/>
          <w:tab w:val="left" w:pos="709"/>
          <w:tab w:val="left" w:pos="1843"/>
        </w:tabs>
        <w:spacing w:after="240" w:line="360" w:lineRule="auto"/>
        <w:ind w:left="0" w:right="26" w:firstLine="426"/>
        <w:jc w:val="both"/>
        <w:rPr>
          <w:rFonts w:ascii="Times New Roman" w:hAnsi="Times New Roman" w:cs="Times New Roman"/>
          <w:sz w:val="24"/>
          <w:szCs w:val="24"/>
        </w:rPr>
      </w:pPr>
      <w:r w:rsidRPr="00005FE6">
        <w:rPr>
          <w:rFonts w:ascii="Times New Roman" w:hAnsi="Times New Roman" w:cs="Times New Roman"/>
          <w:sz w:val="24"/>
          <w:szCs w:val="24"/>
        </w:rPr>
        <w:t>За пълноценното използване на предлагания продукт е необходимо провеждането на мероприятия за популяризирането на общината като туристическа дестинация и налагането на създадените туристически продукти на пазара.</w:t>
      </w:r>
    </w:p>
    <w:p w14:paraId="7C37B9D1" w14:textId="14009C62" w:rsidR="00BF6FC6" w:rsidRPr="00462A28" w:rsidRDefault="0007784E" w:rsidP="00F65E43">
      <w:pPr>
        <w:spacing w:after="160" w:line="360" w:lineRule="auto"/>
        <w:ind w:right="26" w:firstLine="426"/>
        <w:contextualSpacing/>
        <w:jc w:val="both"/>
        <w:rPr>
          <w:rFonts w:ascii="Times New Roman" w:eastAsia="Times New Roman" w:hAnsi="Times New Roman" w:cs="Times New Roman"/>
          <w:b/>
          <w:bCs/>
          <w:i/>
          <w:iCs/>
          <w:color w:val="000000"/>
          <w:sz w:val="24"/>
          <w:szCs w:val="24"/>
          <w:lang w:eastAsia="bg-BG"/>
        </w:rPr>
      </w:pPr>
      <w:r>
        <w:rPr>
          <w:rFonts w:ascii="Times New Roman" w:eastAsia="Times New Roman" w:hAnsi="Times New Roman" w:cs="Times New Roman"/>
          <w:b/>
          <w:bCs/>
          <w:i/>
          <w:iCs/>
          <w:color w:val="000000"/>
          <w:sz w:val="24"/>
          <w:szCs w:val="24"/>
          <w:lang w:eastAsia="bg-BG"/>
        </w:rPr>
        <w:t>4.5</w:t>
      </w:r>
      <w:r w:rsidR="00FE6841">
        <w:rPr>
          <w:rFonts w:ascii="Times New Roman" w:eastAsia="Times New Roman" w:hAnsi="Times New Roman" w:cs="Times New Roman"/>
          <w:b/>
          <w:bCs/>
          <w:i/>
          <w:iCs/>
          <w:color w:val="000000"/>
          <w:sz w:val="24"/>
          <w:szCs w:val="24"/>
          <w:lang w:eastAsia="bg-BG"/>
        </w:rPr>
        <w:t>.5</w:t>
      </w:r>
      <w:r w:rsidR="00BF6FC6" w:rsidRPr="00462A28">
        <w:rPr>
          <w:rFonts w:ascii="Times New Roman" w:eastAsia="Times New Roman" w:hAnsi="Times New Roman" w:cs="Times New Roman"/>
          <w:b/>
          <w:bCs/>
          <w:i/>
          <w:iCs/>
          <w:color w:val="000000"/>
          <w:sz w:val="24"/>
          <w:szCs w:val="24"/>
          <w:lang w:val="en-US" w:eastAsia="bg-BG"/>
        </w:rPr>
        <w:t xml:space="preserve">. </w:t>
      </w:r>
      <w:r w:rsidR="00BF6FC6" w:rsidRPr="00462A28">
        <w:rPr>
          <w:rFonts w:ascii="Times New Roman" w:eastAsia="Times New Roman" w:hAnsi="Times New Roman" w:cs="Times New Roman"/>
          <w:b/>
          <w:bCs/>
          <w:i/>
          <w:iCs/>
          <w:color w:val="000000"/>
          <w:sz w:val="24"/>
          <w:szCs w:val="24"/>
          <w:lang w:eastAsia="bg-BG"/>
        </w:rPr>
        <w:t>Състояние на инфраструктурата</w:t>
      </w:r>
    </w:p>
    <w:p w14:paraId="110B0A9F" w14:textId="357B9DB5" w:rsidR="00BF6FC6" w:rsidRPr="00462A28" w:rsidRDefault="00BF6FC6" w:rsidP="00F65E43">
      <w:pPr>
        <w:spacing w:line="360" w:lineRule="auto"/>
        <w:ind w:right="26" w:firstLine="426"/>
        <w:jc w:val="both"/>
        <w:rPr>
          <w:rFonts w:ascii="Times New Roman" w:eastAsia="Times New Roman" w:hAnsi="Times New Roman" w:cs="Times New Roman"/>
          <w:b/>
          <w:bCs/>
          <w:i/>
          <w:iCs/>
          <w:color w:val="000000"/>
          <w:sz w:val="24"/>
          <w:szCs w:val="24"/>
          <w:lang w:eastAsia="bg-BG"/>
        </w:rPr>
      </w:pPr>
      <w:r w:rsidRPr="00462A28">
        <w:rPr>
          <w:rFonts w:ascii="Times New Roman" w:eastAsia="Times New Roman" w:hAnsi="Times New Roman" w:cs="Times New Roman"/>
          <w:b/>
          <w:bCs/>
          <w:i/>
          <w:iCs/>
          <w:color w:val="000000"/>
          <w:sz w:val="24"/>
          <w:szCs w:val="24"/>
          <w:lang w:eastAsia="bg-BG"/>
        </w:rPr>
        <w:t xml:space="preserve">Транспортна </w:t>
      </w:r>
      <w:r w:rsidR="00FC241D" w:rsidRPr="00462A28">
        <w:rPr>
          <w:rFonts w:ascii="Times New Roman" w:eastAsia="Times New Roman" w:hAnsi="Times New Roman" w:cs="Times New Roman"/>
          <w:b/>
          <w:bCs/>
          <w:i/>
          <w:iCs/>
          <w:color w:val="000000"/>
          <w:sz w:val="24"/>
          <w:szCs w:val="24"/>
          <w:lang w:eastAsia="bg-BG"/>
        </w:rPr>
        <w:t>инфраструктура</w:t>
      </w:r>
      <w:r w:rsidRPr="00462A28">
        <w:rPr>
          <w:rFonts w:ascii="Times New Roman" w:eastAsia="Times New Roman" w:hAnsi="Times New Roman" w:cs="Times New Roman"/>
          <w:b/>
          <w:bCs/>
          <w:i/>
          <w:iCs/>
          <w:color w:val="000000"/>
          <w:sz w:val="24"/>
          <w:szCs w:val="24"/>
          <w:lang w:eastAsia="bg-BG"/>
        </w:rPr>
        <w:t xml:space="preserve"> </w:t>
      </w:r>
    </w:p>
    <w:p w14:paraId="524AE5A4" w14:textId="77777777" w:rsidR="00BF5AE2" w:rsidRPr="003B4CEE" w:rsidRDefault="00BF5AE2" w:rsidP="00CA0241">
      <w:pPr>
        <w:spacing w:before="45" w:line="360" w:lineRule="auto"/>
        <w:ind w:right="26" w:firstLine="426"/>
        <w:jc w:val="both"/>
        <w:rPr>
          <w:rFonts w:ascii="Times New Roman" w:hAnsi="Times New Roman" w:cs="Times New Roman"/>
          <w:sz w:val="24"/>
        </w:rPr>
      </w:pPr>
      <w:r w:rsidRPr="003B4CEE">
        <w:rPr>
          <w:rFonts w:ascii="Times New Roman" w:hAnsi="Times New Roman" w:cs="Times New Roman"/>
          <w:sz w:val="24"/>
        </w:rPr>
        <w:t>Единственият</w:t>
      </w:r>
      <w:r w:rsidRPr="003B4CEE">
        <w:rPr>
          <w:rFonts w:ascii="Times New Roman" w:hAnsi="Times New Roman" w:cs="Times New Roman"/>
          <w:spacing w:val="-15"/>
          <w:sz w:val="24"/>
        </w:rPr>
        <w:t xml:space="preserve"> </w:t>
      </w:r>
      <w:r w:rsidRPr="003B4CEE">
        <w:rPr>
          <w:rFonts w:ascii="Times New Roman" w:hAnsi="Times New Roman" w:cs="Times New Roman"/>
          <w:sz w:val="24"/>
        </w:rPr>
        <w:t>транспортен</w:t>
      </w:r>
      <w:r w:rsidRPr="003B4CEE">
        <w:rPr>
          <w:rFonts w:ascii="Times New Roman" w:hAnsi="Times New Roman" w:cs="Times New Roman"/>
          <w:spacing w:val="6"/>
          <w:sz w:val="24"/>
        </w:rPr>
        <w:t xml:space="preserve"> </w:t>
      </w:r>
      <w:r w:rsidRPr="003B4CEE">
        <w:rPr>
          <w:rFonts w:ascii="Times New Roman" w:hAnsi="Times New Roman" w:cs="Times New Roman"/>
          <w:sz w:val="24"/>
        </w:rPr>
        <w:t>достъп</w:t>
      </w:r>
      <w:r w:rsidRPr="003B4CEE">
        <w:rPr>
          <w:rFonts w:ascii="Times New Roman" w:hAnsi="Times New Roman" w:cs="Times New Roman"/>
          <w:spacing w:val="-3"/>
          <w:sz w:val="24"/>
        </w:rPr>
        <w:t xml:space="preserve"> </w:t>
      </w:r>
      <w:r w:rsidRPr="003B4CEE">
        <w:rPr>
          <w:rFonts w:ascii="Times New Roman" w:hAnsi="Times New Roman" w:cs="Times New Roman"/>
          <w:sz w:val="24"/>
        </w:rPr>
        <w:t>до</w:t>
      </w:r>
      <w:r w:rsidRPr="003B4CEE">
        <w:rPr>
          <w:rFonts w:ascii="Times New Roman" w:hAnsi="Times New Roman" w:cs="Times New Roman"/>
          <w:spacing w:val="-1"/>
          <w:sz w:val="24"/>
        </w:rPr>
        <w:t xml:space="preserve"> </w:t>
      </w:r>
      <w:r w:rsidRPr="003B4CEE">
        <w:rPr>
          <w:rFonts w:ascii="Times New Roman" w:hAnsi="Times New Roman" w:cs="Times New Roman"/>
          <w:sz w:val="24"/>
        </w:rPr>
        <w:t>територията</w:t>
      </w:r>
      <w:r w:rsidRPr="003B4CEE">
        <w:rPr>
          <w:rFonts w:ascii="Times New Roman" w:hAnsi="Times New Roman" w:cs="Times New Roman"/>
          <w:spacing w:val="-17"/>
          <w:sz w:val="24"/>
        </w:rPr>
        <w:t xml:space="preserve"> </w:t>
      </w:r>
      <w:r w:rsidRPr="003B4CEE">
        <w:rPr>
          <w:rFonts w:ascii="Times New Roman" w:hAnsi="Times New Roman" w:cs="Times New Roman"/>
          <w:sz w:val="24"/>
        </w:rPr>
        <w:t>на</w:t>
      </w:r>
      <w:r w:rsidRPr="003B4CEE">
        <w:rPr>
          <w:rFonts w:ascii="Times New Roman" w:hAnsi="Times New Roman" w:cs="Times New Roman"/>
          <w:spacing w:val="-17"/>
          <w:sz w:val="24"/>
        </w:rPr>
        <w:t xml:space="preserve"> </w:t>
      </w:r>
      <w:r w:rsidRPr="003B4CEE">
        <w:rPr>
          <w:rFonts w:ascii="Times New Roman" w:hAnsi="Times New Roman" w:cs="Times New Roman"/>
          <w:sz w:val="24"/>
        </w:rPr>
        <w:t>общината</w:t>
      </w:r>
      <w:r w:rsidRPr="003B4CEE">
        <w:rPr>
          <w:rFonts w:ascii="Times New Roman" w:hAnsi="Times New Roman" w:cs="Times New Roman"/>
          <w:spacing w:val="-17"/>
          <w:sz w:val="24"/>
        </w:rPr>
        <w:t xml:space="preserve"> </w:t>
      </w:r>
      <w:r w:rsidRPr="003B4CEE">
        <w:rPr>
          <w:rFonts w:ascii="Times New Roman" w:hAnsi="Times New Roman" w:cs="Times New Roman"/>
          <w:sz w:val="24"/>
        </w:rPr>
        <w:t>е</w:t>
      </w:r>
      <w:r w:rsidRPr="003B4CEE">
        <w:rPr>
          <w:rFonts w:ascii="Times New Roman" w:hAnsi="Times New Roman" w:cs="Times New Roman"/>
          <w:spacing w:val="15"/>
          <w:sz w:val="24"/>
        </w:rPr>
        <w:t xml:space="preserve"> </w:t>
      </w:r>
      <w:r w:rsidRPr="003B4CEE">
        <w:rPr>
          <w:rFonts w:ascii="Times New Roman" w:hAnsi="Times New Roman" w:cs="Times New Roman"/>
          <w:sz w:val="24"/>
        </w:rPr>
        <w:t>автомобилният.</w:t>
      </w:r>
      <w:r w:rsidRPr="003B4CEE">
        <w:rPr>
          <w:rFonts w:ascii="Times New Roman" w:hAnsi="Times New Roman" w:cs="Times New Roman"/>
          <w:spacing w:val="-58"/>
          <w:sz w:val="24"/>
        </w:rPr>
        <w:t xml:space="preserve"> </w:t>
      </w:r>
      <w:r w:rsidRPr="003B4CEE">
        <w:rPr>
          <w:rFonts w:ascii="Times New Roman" w:hAnsi="Times New Roman" w:cs="Times New Roman"/>
          <w:spacing w:val="-2"/>
          <w:sz w:val="24"/>
        </w:rPr>
        <w:t xml:space="preserve">Най-близката железопътна връзка се намира в съседната община </w:t>
      </w:r>
      <w:r w:rsidRPr="003B4CEE">
        <w:rPr>
          <w:rFonts w:ascii="Times New Roman" w:hAnsi="Times New Roman" w:cs="Times New Roman"/>
          <w:spacing w:val="-1"/>
          <w:sz w:val="24"/>
        </w:rPr>
        <w:t>Момчилград, на около 32 км</w:t>
      </w:r>
      <w:r w:rsidRPr="003B4CEE">
        <w:rPr>
          <w:rFonts w:ascii="Times New Roman" w:hAnsi="Times New Roman" w:cs="Times New Roman"/>
          <w:sz w:val="24"/>
        </w:rPr>
        <w:t xml:space="preserve"> от</w:t>
      </w:r>
      <w:r w:rsidRPr="003B4CEE">
        <w:rPr>
          <w:rFonts w:ascii="Times New Roman" w:hAnsi="Times New Roman" w:cs="Times New Roman"/>
          <w:spacing w:val="9"/>
          <w:sz w:val="24"/>
        </w:rPr>
        <w:t xml:space="preserve"> </w:t>
      </w:r>
      <w:r w:rsidRPr="003B4CEE">
        <w:rPr>
          <w:rFonts w:ascii="Times New Roman" w:hAnsi="Times New Roman" w:cs="Times New Roman"/>
          <w:sz w:val="24"/>
        </w:rPr>
        <w:t>гр.</w:t>
      </w:r>
      <w:r w:rsidRPr="003B4CEE">
        <w:rPr>
          <w:rFonts w:ascii="Times New Roman" w:hAnsi="Times New Roman" w:cs="Times New Roman"/>
          <w:spacing w:val="7"/>
          <w:sz w:val="24"/>
        </w:rPr>
        <w:t xml:space="preserve"> </w:t>
      </w:r>
      <w:r w:rsidRPr="003B4CEE">
        <w:rPr>
          <w:rFonts w:ascii="Times New Roman" w:hAnsi="Times New Roman" w:cs="Times New Roman"/>
          <w:sz w:val="24"/>
        </w:rPr>
        <w:t>Крумовград.</w:t>
      </w:r>
    </w:p>
    <w:p w14:paraId="1E58AFA7" w14:textId="711914FD" w:rsidR="00BF5AE2" w:rsidRPr="00BF5AE2" w:rsidRDefault="00BF5AE2" w:rsidP="00CA0241">
      <w:pPr>
        <w:pStyle w:val="a7"/>
        <w:spacing w:line="360" w:lineRule="auto"/>
        <w:ind w:left="0" w:right="26" w:firstLine="426"/>
        <w:jc w:val="both"/>
      </w:pPr>
      <w:r w:rsidRPr="003B4CEE">
        <w:t>През</w:t>
      </w:r>
      <w:r w:rsidRPr="003B4CEE">
        <w:rPr>
          <w:spacing w:val="1"/>
        </w:rPr>
        <w:t xml:space="preserve"> </w:t>
      </w:r>
      <w:r w:rsidRPr="003B4CEE">
        <w:t>територията</w:t>
      </w:r>
      <w:r w:rsidRPr="003B4CEE">
        <w:rPr>
          <w:spacing w:val="1"/>
        </w:rPr>
        <w:t xml:space="preserve"> </w:t>
      </w:r>
      <w:r w:rsidRPr="003B4CEE">
        <w:t>общината</w:t>
      </w:r>
      <w:r w:rsidRPr="003B4CEE">
        <w:rPr>
          <w:spacing w:val="1"/>
        </w:rPr>
        <w:t xml:space="preserve"> </w:t>
      </w:r>
      <w:r w:rsidRPr="003B4CEE">
        <w:t>преминава</w:t>
      </w:r>
      <w:r w:rsidRPr="003B4CEE">
        <w:rPr>
          <w:spacing w:val="1"/>
        </w:rPr>
        <w:t xml:space="preserve"> </w:t>
      </w:r>
      <w:r w:rsidR="007C4188">
        <w:rPr>
          <w:spacing w:val="1"/>
        </w:rPr>
        <w:t>Р</w:t>
      </w:r>
      <w:r w:rsidRPr="003B4CEE">
        <w:t>епубликански път II-59,</w:t>
      </w:r>
      <w:r w:rsidRPr="003B4CEE">
        <w:rPr>
          <w:spacing w:val="1"/>
        </w:rPr>
        <w:t xml:space="preserve"> </w:t>
      </w:r>
      <w:r w:rsidRPr="003B4CEE">
        <w:t>който</w:t>
      </w:r>
      <w:r w:rsidRPr="00BF5AE2">
        <w:rPr>
          <w:spacing w:val="1"/>
        </w:rPr>
        <w:t xml:space="preserve"> </w:t>
      </w:r>
      <w:r w:rsidRPr="00BF5AE2">
        <w:t>свързва</w:t>
      </w:r>
      <w:r w:rsidRPr="00BF5AE2">
        <w:rPr>
          <w:spacing w:val="1"/>
        </w:rPr>
        <w:t xml:space="preserve"> </w:t>
      </w:r>
      <w:r w:rsidRPr="00BF5AE2">
        <w:t xml:space="preserve">община </w:t>
      </w:r>
      <w:r w:rsidRPr="00BF5AE2">
        <w:lastRenderedPageBreak/>
        <w:t>Крумовград с община Момчилград и ГКПП „Ивайловград – Кипронос“.</w:t>
      </w:r>
      <w:r w:rsidRPr="00BF5AE2">
        <w:rPr>
          <w:spacing w:val="1"/>
        </w:rPr>
        <w:t xml:space="preserve"> </w:t>
      </w:r>
      <w:r w:rsidRPr="00BF5AE2">
        <w:t>Пътят е в</w:t>
      </w:r>
      <w:r w:rsidRPr="00BF5AE2">
        <w:rPr>
          <w:spacing w:val="1"/>
        </w:rPr>
        <w:t xml:space="preserve"> </w:t>
      </w:r>
      <w:r w:rsidRPr="00BF5AE2">
        <w:t>добро състояние и е от основно</w:t>
      </w:r>
      <w:r w:rsidRPr="00BF5AE2">
        <w:rPr>
          <w:spacing w:val="1"/>
        </w:rPr>
        <w:t xml:space="preserve"> </w:t>
      </w:r>
      <w:r w:rsidRPr="00BF5AE2">
        <w:t>значение</w:t>
      </w:r>
      <w:r w:rsidRPr="00BF5AE2">
        <w:rPr>
          <w:spacing w:val="1"/>
        </w:rPr>
        <w:t xml:space="preserve"> </w:t>
      </w:r>
      <w:r w:rsidRPr="00BF5AE2">
        <w:t>за бъдещето развитие на община</w:t>
      </w:r>
      <w:r w:rsidRPr="00BF5AE2">
        <w:rPr>
          <w:spacing w:val="1"/>
        </w:rPr>
        <w:t xml:space="preserve"> </w:t>
      </w:r>
      <w:r w:rsidRPr="00BF5AE2">
        <w:t>Крумовград.</w:t>
      </w:r>
      <w:r w:rsidRPr="00BF5AE2">
        <w:rPr>
          <w:spacing w:val="1"/>
        </w:rPr>
        <w:t xml:space="preserve"> </w:t>
      </w:r>
      <w:r w:rsidRPr="00BF5AE2">
        <w:t>Дължината</w:t>
      </w:r>
      <w:r w:rsidRPr="00BF5AE2">
        <w:rPr>
          <w:spacing w:val="38"/>
        </w:rPr>
        <w:t xml:space="preserve"> </w:t>
      </w:r>
      <w:r w:rsidRPr="00BF5AE2">
        <w:t>му</w:t>
      </w:r>
      <w:r w:rsidRPr="00BF5AE2">
        <w:rPr>
          <w:spacing w:val="-21"/>
        </w:rPr>
        <w:t xml:space="preserve"> </w:t>
      </w:r>
      <w:r w:rsidRPr="00BF5AE2">
        <w:t>в</w:t>
      </w:r>
      <w:r w:rsidRPr="00BF5AE2">
        <w:rPr>
          <w:spacing w:val="1"/>
        </w:rPr>
        <w:t xml:space="preserve"> </w:t>
      </w:r>
      <w:r w:rsidRPr="00BF5AE2">
        <w:t>рамките</w:t>
      </w:r>
      <w:r w:rsidRPr="00BF5AE2">
        <w:rPr>
          <w:spacing w:val="7"/>
        </w:rPr>
        <w:t xml:space="preserve"> </w:t>
      </w:r>
      <w:r w:rsidRPr="00BF5AE2">
        <w:t>на</w:t>
      </w:r>
      <w:r w:rsidRPr="00BF5AE2">
        <w:rPr>
          <w:spacing w:val="8"/>
        </w:rPr>
        <w:t xml:space="preserve"> </w:t>
      </w:r>
      <w:r w:rsidRPr="00BF5AE2">
        <w:t>общината</w:t>
      </w:r>
      <w:r w:rsidRPr="00BF5AE2">
        <w:rPr>
          <w:spacing w:val="38"/>
        </w:rPr>
        <w:t xml:space="preserve"> </w:t>
      </w:r>
      <w:r w:rsidRPr="00BF5AE2">
        <w:t>е</w:t>
      </w:r>
      <w:r w:rsidRPr="00BF5AE2">
        <w:rPr>
          <w:spacing w:val="-8"/>
        </w:rPr>
        <w:t xml:space="preserve"> </w:t>
      </w:r>
      <w:r w:rsidRPr="00BF5AE2">
        <w:t>25,9</w:t>
      </w:r>
      <w:r w:rsidRPr="00BF5AE2">
        <w:rPr>
          <w:spacing w:val="25"/>
        </w:rPr>
        <w:t xml:space="preserve"> </w:t>
      </w:r>
      <w:r w:rsidRPr="00BF5AE2">
        <w:t>км.</w:t>
      </w:r>
    </w:p>
    <w:p w14:paraId="4B5762CC" w14:textId="1649CC4D" w:rsidR="00BF5AE2" w:rsidRPr="00BF5AE2" w:rsidRDefault="00B5354D" w:rsidP="00CA0241">
      <w:pPr>
        <w:pStyle w:val="a7"/>
        <w:spacing w:line="360" w:lineRule="auto"/>
        <w:ind w:left="0" w:right="26" w:firstLine="426"/>
        <w:jc w:val="both"/>
      </w:pPr>
      <w:r w:rsidRPr="00B5354D">
        <w:rPr>
          <w:spacing w:val="-1"/>
        </w:rPr>
        <w:t>Другата основна пътна артерия на територията на общината е път III-509 (Момчилград – Крумовград) – Подкова – Кукуряк – Токачка – Крумовград. Той има важно</w:t>
      </w:r>
      <w:r>
        <w:rPr>
          <w:spacing w:val="-1"/>
        </w:rPr>
        <w:t xml:space="preserve"> </w:t>
      </w:r>
      <w:r w:rsidRPr="00B5354D">
        <w:rPr>
          <w:spacing w:val="-1"/>
        </w:rPr>
        <w:t>социалноикономическо значение за развитието на общината, тъй като осигурява бърза връзка до ГКПП Маказа. Другите третокласни пътища на територията на общината са III-591, III-593</w:t>
      </w:r>
      <w:r>
        <w:rPr>
          <w:spacing w:val="-1"/>
        </w:rPr>
        <w:t xml:space="preserve"> </w:t>
      </w:r>
      <w:r w:rsidRPr="00B5354D">
        <w:rPr>
          <w:spacing w:val="-1"/>
        </w:rPr>
        <w:t>и III-5904. Те играят важна роля за свързване на малките населени места с общинския център Крумовград. Общата дължина на третокласната пътна мрежа на територията на общината е 128,007 км., като тя е в сравнително добро състояние</w:t>
      </w:r>
      <w:r>
        <w:rPr>
          <w:spacing w:val="-1"/>
        </w:rPr>
        <w:t>.</w:t>
      </w:r>
    </w:p>
    <w:p w14:paraId="727610BC" w14:textId="4F84EF28" w:rsidR="00BF5AE2" w:rsidRPr="00E062A4" w:rsidRDefault="00E062A4" w:rsidP="00E062A4">
      <w:pPr>
        <w:spacing w:before="132" w:after="14" w:line="273" w:lineRule="auto"/>
        <w:ind w:left="125" w:right="26" w:firstLine="0"/>
        <w:jc w:val="center"/>
        <w:rPr>
          <w:rFonts w:ascii="Times New Roman" w:hAnsi="Times New Roman" w:cs="Times New Roman"/>
          <w:i/>
        </w:rPr>
      </w:pPr>
      <w:r>
        <w:rPr>
          <w:rFonts w:ascii="Times New Roman" w:hAnsi="Times New Roman" w:cs="Times New Roman"/>
          <w:b/>
          <w:i/>
        </w:rPr>
        <w:t>Таблица №1</w:t>
      </w:r>
      <w:r w:rsidR="00DF6195">
        <w:rPr>
          <w:rFonts w:ascii="Times New Roman" w:hAnsi="Times New Roman" w:cs="Times New Roman"/>
          <w:b/>
          <w:i/>
        </w:rPr>
        <w:t>3</w:t>
      </w:r>
      <w:r>
        <w:rPr>
          <w:rFonts w:ascii="Times New Roman" w:hAnsi="Times New Roman" w:cs="Times New Roman"/>
          <w:b/>
          <w:i/>
        </w:rPr>
        <w:t xml:space="preserve"> </w:t>
      </w:r>
      <w:r w:rsidR="00BF5AE2" w:rsidRPr="00E062A4">
        <w:rPr>
          <w:rFonts w:ascii="Times New Roman" w:hAnsi="Times New Roman" w:cs="Times New Roman"/>
          <w:i/>
        </w:rPr>
        <w:t>Състояние и</w:t>
      </w:r>
      <w:r w:rsidR="00BF5AE2" w:rsidRPr="00E062A4">
        <w:rPr>
          <w:rFonts w:ascii="Times New Roman" w:hAnsi="Times New Roman" w:cs="Times New Roman"/>
          <w:i/>
          <w:spacing w:val="1"/>
        </w:rPr>
        <w:t xml:space="preserve"> </w:t>
      </w:r>
      <w:r w:rsidR="00BF5AE2" w:rsidRPr="00E062A4">
        <w:rPr>
          <w:rFonts w:ascii="Times New Roman" w:hAnsi="Times New Roman" w:cs="Times New Roman"/>
          <w:i/>
        </w:rPr>
        <w:t>дължина на</w:t>
      </w:r>
      <w:r w:rsidR="00BF5AE2" w:rsidRPr="00E062A4">
        <w:rPr>
          <w:rFonts w:ascii="Times New Roman" w:hAnsi="Times New Roman" w:cs="Times New Roman"/>
          <w:i/>
          <w:spacing w:val="1"/>
        </w:rPr>
        <w:t xml:space="preserve"> </w:t>
      </w:r>
      <w:r w:rsidR="00BF5AE2" w:rsidRPr="00E062A4">
        <w:rPr>
          <w:rFonts w:ascii="Times New Roman" w:hAnsi="Times New Roman" w:cs="Times New Roman"/>
          <w:i/>
        </w:rPr>
        <w:t>настилката на пътищата, част от</w:t>
      </w:r>
      <w:r w:rsidR="00BF5AE2" w:rsidRPr="00E062A4">
        <w:rPr>
          <w:rFonts w:ascii="Times New Roman" w:hAnsi="Times New Roman" w:cs="Times New Roman"/>
          <w:i/>
          <w:spacing w:val="1"/>
        </w:rPr>
        <w:t xml:space="preserve"> </w:t>
      </w:r>
      <w:r w:rsidR="00BF5AE2" w:rsidRPr="00E062A4">
        <w:rPr>
          <w:rFonts w:ascii="Times New Roman" w:hAnsi="Times New Roman" w:cs="Times New Roman"/>
          <w:i/>
        </w:rPr>
        <w:t>републиканската</w:t>
      </w:r>
      <w:r w:rsidR="00BF5AE2" w:rsidRPr="00E062A4">
        <w:rPr>
          <w:rFonts w:ascii="Times New Roman" w:hAnsi="Times New Roman" w:cs="Times New Roman"/>
          <w:i/>
          <w:spacing w:val="1"/>
        </w:rPr>
        <w:t xml:space="preserve"> </w:t>
      </w:r>
      <w:r w:rsidR="00BF5AE2" w:rsidRPr="00E062A4">
        <w:rPr>
          <w:rFonts w:ascii="Times New Roman" w:hAnsi="Times New Roman" w:cs="Times New Roman"/>
          <w:i/>
        </w:rPr>
        <w:t>пътна</w:t>
      </w:r>
      <w:r w:rsidR="00BF5AE2" w:rsidRPr="00E062A4">
        <w:rPr>
          <w:rFonts w:ascii="Times New Roman" w:hAnsi="Times New Roman" w:cs="Times New Roman"/>
          <w:i/>
          <w:spacing w:val="-8"/>
        </w:rPr>
        <w:t xml:space="preserve"> </w:t>
      </w:r>
      <w:r w:rsidR="00BF5AE2" w:rsidRPr="00E062A4">
        <w:rPr>
          <w:rFonts w:ascii="Times New Roman" w:hAnsi="Times New Roman" w:cs="Times New Roman"/>
          <w:i/>
        </w:rPr>
        <w:t>мрежа,</w:t>
      </w:r>
      <w:r w:rsidR="00BF5AE2" w:rsidRPr="00E062A4">
        <w:rPr>
          <w:rFonts w:ascii="Times New Roman" w:hAnsi="Times New Roman" w:cs="Times New Roman"/>
          <w:i/>
          <w:spacing w:val="1"/>
        </w:rPr>
        <w:t xml:space="preserve"> </w:t>
      </w:r>
      <w:r w:rsidR="00BF5AE2" w:rsidRPr="00E062A4">
        <w:rPr>
          <w:rFonts w:ascii="Times New Roman" w:hAnsi="Times New Roman" w:cs="Times New Roman"/>
          <w:i/>
        </w:rPr>
        <w:t>преминаваща</w:t>
      </w:r>
      <w:r w:rsidR="00BF5AE2" w:rsidRPr="00E062A4">
        <w:rPr>
          <w:rFonts w:ascii="Times New Roman" w:hAnsi="Times New Roman" w:cs="Times New Roman"/>
          <w:i/>
          <w:spacing w:val="-7"/>
        </w:rPr>
        <w:t xml:space="preserve"> </w:t>
      </w:r>
      <w:r w:rsidR="00BF5AE2" w:rsidRPr="00E062A4">
        <w:rPr>
          <w:rFonts w:ascii="Times New Roman" w:hAnsi="Times New Roman" w:cs="Times New Roman"/>
          <w:i/>
        </w:rPr>
        <w:t>през</w:t>
      </w:r>
      <w:r w:rsidR="00BF5AE2" w:rsidRPr="00E062A4">
        <w:rPr>
          <w:rFonts w:ascii="Times New Roman" w:hAnsi="Times New Roman" w:cs="Times New Roman"/>
          <w:i/>
          <w:spacing w:val="-14"/>
        </w:rPr>
        <w:t xml:space="preserve"> </w:t>
      </w:r>
      <w:r w:rsidR="00BF5AE2" w:rsidRPr="00E062A4">
        <w:rPr>
          <w:rFonts w:ascii="Times New Roman" w:hAnsi="Times New Roman" w:cs="Times New Roman"/>
          <w:i/>
        </w:rPr>
        <w:t>община</w:t>
      </w:r>
      <w:r w:rsidR="00BF5AE2" w:rsidRPr="00E062A4">
        <w:rPr>
          <w:rFonts w:ascii="Times New Roman" w:hAnsi="Times New Roman" w:cs="Times New Roman"/>
          <w:i/>
          <w:spacing w:val="-2"/>
        </w:rPr>
        <w:t xml:space="preserve"> </w:t>
      </w:r>
      <w:r w:rsidR="00BF5AE2" w:rsidRPr="00E062A4">
        <w:rPr>
          <w:rFonts w:ascii="Times New Roman" w:hAnsi="Times New Roman" w:cs="Times New Roman"/>
          <w:i/>
        </w:rPr>
        <w:t>Крумовград</w:t>
      </w:r>
    </w:p>
    <w:tbl>
      <w:tblPr>
        <w:tblStyle w:val="TableNormal"/>
        <w:tblW w:w="9663" w:type="dxa"/>
        <w:tblInd w:w="19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154"/>
        <w:gridCol w:w="5672"/>
        <w:gridCol w:w="1106"/>
        <w:gridCol w:w="1731"/>
      </w:tblGrid>
      <w:tr w:rsidR="00BF5AE2" w14:paraId="425EB1D4" w14:textId="77777777" w:rsidTr="00820E2F">
        <w:trPr>
          <w:trHeight w:val="492"/>
        </w:trPr>
        <w:tc>
          <w:tcPr>
            <w:tcW w:w="1154" w:type="dxa"/>
            <w:shd w:val="clear" w:color="auto" w:fill="C5E0B3" w:themeFill="accent6" w:themeFillTint="66"/>
          </w:tcPr>
          <w:p w14:paraId="366CFA54" w14:textId="77777777" w:rsidR="00BF5AE2" w:rsidRPr="00820E2F" w:rsidRDefault="00BF5AE2" w:rsidP="009D1ABD">
            <w:pPr>
              <w:pStyle w:val="TableParagraph"/>
              <w:spacing w:before="112"/>
              <w:ind w:left="230" w:right="26"/>
              <w:rPr>
                <w:b/>
              </w:rPr>
            </w:pPr>
            <w:r w:rsidRPr="00820E2F">
              <w:rPr>
                <w:b/>
              </w:rPr>
              <w:t>Път</w:t>
            </w:r>
            <w:r w:rsidRPr="00820E2F">
              <w:rPr>
                <w:b/>
                <w:spacing w:val="-3"/>
              </w:rPr>
              <w:t xml:space="preserve"> </w:t>
            </w:r>
            <w:r w:rsidRPr="00820E2F">
              <w:rPr>
                <w:b/>
              </w:rPr>
              <w:t>№</w:t>
            </w:r>
          </w:p>
        </w:tc>
        <w:tc>
          <w:tcPr>
            <w:tcW w:w="5672" w:type="dxa"/>
            <w:shd w:val="clear" w:color="auto" w:fill="C5E0B3" w:themeFill="accent6" w:themeFillTint="66"/>
          </w:tcPr>
          <w:p w14:paraId="0DCC3013" w14:textId="77777777" w:rsidR="00BF5AE2" w:rsidRPr="00820E2F" w:rsidRDefault="00BF5AE2" w:rsidP="004334D9">
            <w:pPr>
              <w:pStyle w:val="TableParagraph"/>
              <w:spacing w:before="112"/>
              <w:ind w:left="2615" w:right="26"/>
              <w:rPr>
                <w:b/>
              </w:rPr>
            </w:pPr>
            <w:r w:rsidRPr="00820E2F">
              <w:rPr>
                <w:b/>
              </w:rPr>
              <w:t>Път</w:t>
            </w:r>
          </w:p>
        </w:tc>
        <w:tc>
          <w:tcPr>
            <w:tcW w:w="1106" w:type="dxa"/>
            <w:shd w:val="clear" w:color="auto" w:fill="C5E0B3" w:themeFill="accent6" w:themeFillTint="66"/>
          </w:tcPr>
          <w:p w14:paraId="6D5D0E49" w14:textId="77777777" w:rsidR="00BF5AE2" w:rsidRPr="00820E2F" w:rsidRDefault="00BF5AE2" w:rsidP="009D1ABD">
            <w:pPr>
              <w:pStyle w:val="TableParagraph"/>
              <w:spacing w:line="238" w:lineRule="exact"/>
              <w:ind w:left="64" w:right="26"/>
              <w:jc w:val="center"/>
              <w:rPr>
                <w:b/>
              </w:rPr>
            </w:pPr>
            <w:r w:rsidRPr="00820E2F">
              <w:rPr>
                <w:b/>
              </w:rPr>
              <w:t>Дължина</w:t>
            </w:r>
          </w:p>
          <w:p w14:paraId="25F9E801" w14:textId="77777777" w:rsidR="00BF5AE2" w:rsidRPr="00820E2F" w:rsidRDefault="00BF5AE2" w:rsidP="009D1ABD">
            <w:pPr>
              <w:pStyle w:val="TableParagraph"/>
              <w:spacing w:before="3" w:line="231" w:lineRule="exact"/>
              <w:ind w:left="60" w:right="26"/>
              <w:jc w:val="center"/>
              <w:rPr>
                <w:b/>
              </w:rPr>
            </w:pPr>
            <w:r w:rsidRPr="00820E2F">
              <w:rPr>
                <w:b/>
              </w:rPr>
              <w:t>(км)</w:t>
            </w:r>
          </w:p>
        </w:tc>
        <w:tc>
          <w:tcPr>
            <w:tcW w:w="1731" w:type="dxa"/>
            <w:shd w:val="clear" w:color="auto" w:fill="C5E0B3" w:themeFill="accent6" w:themeFillTint="66"/>
          </w:tcPr>
          <w:p w14:paraId="7F462DF9" w14:textId="77777777" w:rsidR="00BF5AE2" w:rsidRPr="00820E2F" w:rsidRDefault="00BF5AE2" w:rsidP="009D1ABD">
            <w:pPr>
              <w:pStyle w:val="TableParagraph"/>
              <w:spacing w:before="112"/>
              <w:ind w:left="305" w:right="26"/>
              <w:jc w:val="center"/>
              <w:rPr>
                <w:b/>
              </w:rPr>
            </w:pPr>
            <w:r w:rsidRPr="00820E2F">
              <w:rPr>
                <w:b/>
              </w:rPr>
              <w:t>Състояние</w:t>
            </w:r>
          </w:p>
        </w:tc>
      </w:tr>
      <w:tr w:rsidR="00BF5AE2" w14:paraId="5D08E7AC" w14:textId="77777777" w:rsidTr="006C4259">
        <w:trPr>
          <w:trHeight w:val="252"/>
        </w:trPr>
        <w:tc>
          <w:tcPr>
            <w:tcW w:w="1154" w:type="dxa"/>
            <w:vMerge w:val="restart"/>
          </w:tcPr>
          <w:p w14:paraId="45D8DBF8" w14:textId="77777777" w:rsidR="00BF5AE2" w:rsidRDefault="00BF5AE2" w:rsidP="009D1ABD">
            <w:pPr>
              <w:pStyle w:val="TableParagraph"/>
              <w:spacing w:before="5"/>
              <w:ind w:right="26"/>
              <w:rPr>
                <w:b/>
                <w:i/>
                <w:sz w:val="33"/>
              </w:rPr>
            </w:pPr>
          </w:p>
          <w:p w14:paraId="2B7B9DA6" w14:textId="77777777" w:rsidR="00BF5AE2" w:rsidRDefault="00BF5AE2" w:rsidP="009D1ABD">
            <w:pPr>
              <w:pStyle w:val="TableParagraph"/>
              <w:ind w:left="326" w:right="26"/>
              <w:rPr>
                <w:b/>
              </w:rPr>
            </w:pPr>
            <w:r>
              <w:rPr>
                <w:b/>
              </w:rPr>
              <w:t>II-59</w:t>
            </w:r>
          </w:p>
        </w:tc>
        <w:tc>
          <w:tcPr>
            <w:tcW w:w="5672" w:type="dxa"/>
            <w:vMerge w:val="restart"/>
          </w:tcPr>
          <w:p w14:paraId="405BBA01" w14:textId="77777777" w:rsidR="00BF5AE2" w:rsidRDefault="00BF5AE2" w:rsidP="009D1ABD">
            <w:pPr>
              <w:pStyle w:val="TableParagraph"/>
              <w:spacing w:before="4"/>
              <w:ind w:right="26"/>
              <w:rPr>
                <w:b/>
                <w:i/>
              </w:rPr>
            </w:pPr>
          </w:p>
          <w:p w14:paraId="19FB83E5" w14:textId="77777777" w:rsidR="00BF5AE2" w:rsidRDefault="00BF5AE2" w:rsidP="009D1ABD">
            <w:pPr>
              <w:pStyle w:val="TableParagraph"/>
              <w:ind w:left="69" w:right="26"/>
            </w:pPr>
            <w:r>
              <w:t>(Кърджали-Маказа))-Момчилград</w:t>
            </w:r>
            <w:r>
              <w:rPr>
                <w:spacing w:val="4"/>
              </w:rPr>
              <w:t xml:space="preserve"> </w:t>
            </w:r>
            <w:r>
              <w:t>–</w:t>
            </w:r>
            <w:r>
              <w:rPr>
                <w:spacing w:val="6"/>
              </w:rPr>
              <w:t xml:space="preserve"> </w:t>
            </w:r>
            <w:r>
              <w:t>Звездел</w:t>
            </w:r>
            <w:r>
              <w:rPr>
                <w:spacing w:val="7"/>
              </w:rPr>
              <w:t xml:space="preserve"> </w:t>
            </w:r>
            <w:r>
              <w:t>–</w:t>
            </w:r>
            <w:r>
              <w:rPr>
                <w:spacing w:val="6"/>
              </w:rPr>
              <w:t xml:space="preserve"> </w:t>
            </w:r>
            <w:r>
              <w:t>Крумовград</w:t>
            </w:r>
          </w:p>
          <w:p w14:paraId="60FF9F43" w14:textId="77777777" w:rsidR="00BF5AE2" w:rsidRDefault="00BF5AE2" w:rsidP="009D1ABD">
            <w:pPr>
              <w:pStyle w:val="TableParagraph"/>
              <w:spacing w:before="3"/>
              <w:ind w:left="69" w:right="26"/>
            </w:pPr>
            <w:r>
              <w:t>–</w:t>
            </w:r>
            <w:r>
              <w:rPr>
                <w:spacing w:val="-5"/>
              </w:rPr>
              <w:t xml:space="preserve"> </w:t>
            </w:r>
            <w:r>
              <w:t>Ивайловград</w:t>
            </w:r>
          </w:p>
        </w:tc>
        <w:tc>
          <w:tcPr>
            <w:tcW w:w="1106" w:type="dxa"/>
          </w:tcPr>
          <w:p w14:paraId="498DBA96" w14:textId="77777777" w:rsidR="00BF5AE2" w:rsidRDefault="00BF5AE2" w:rsidP="009D1ABD">
            <w:pPr>
              <w:pStyle w:val="TableParagraph"/>
              <w:spacing w:line="232" w:lineRule="exact"/>
              <w:ind w:left="53" w:right="26"/>
              <w:jc w:val="center"/>
              <w:rPr>
                <w:b/>
              </w:rPr>
            </w:pPr>
            <w:r>
              <w:rPr>
                <w:b/>
              </w:rPr>
              <w:t>25,900</w:t>
            </w:r>
          </w:p>
        </w:tc>
        <w:tc>
          <w:tcPr>
            <w:tcW w:w="1731" w:type="dxa"/>
          </w:tcPr>
          <w:p w14:paraId="5D3BDFE3" w14:textId="77777777" w:rsidR="00BF5AE2" w:rsidRDefault="00BF5AE2" w:rsidP="009D1ABD">
            <w:pPr>
              <w:pStyle w:val="TableParagraph"/>
              <w:spacing w:line="232" w:lineRule="exact"/>
              <w:ind w:left="6" w:right="26"/>
              <w:jc w:val="center"/>
            </w:pPr>
            <w:r>
              <w:rPr>
                <w:w w:val="101"/>
              </w:rPr>
              <w:t>-</w:t>
            </w:r>
          </w:p>
        </w:tc>
      </w:tr>
      <w:tr w:rsidR="00BF5AE2" w14:paraId="7F020942" w14:textId="77777777" w:rsidTr="006C4259">
        <w:trPr>
          <w:trHeight w:val="236"/>
        </w:trPr>
        <w:tc>
          <w:tcPr>
            <w:tcW w:w="1154" w:type="dxa"/>
            <w:vMerge/>
            <w:tcBorders>
              <w:top w:val="nil"/>
            </w:tcBorders>
          </w:tcPr>
          <w:p w14:paraId="39AC9404" w14:textId="77777777" w:rsidR="00BF5AE2" w:rsidRDefault="00BF5AE2" w:rsidP="009D1ABD">
            <w:pPr>
              <w:ind w:right="26"/>
              <w:rPr>
                <w:sz w:val="2"/>
                <w:szCs w:val="2"/>
              </w:rPr>
            </w:pPr>
          </w:p>
        </w:tc>
        <w:tc>
          <w:tcPr>
            <w:tcW w:w="5672" w:type="dxa"/>
            <w:vMerge/>
            <w:tcBorders>
              <w:top w:val="nil"/>
            </w:tcBorders>
          </w:tcPr>
          <w:p w14:paraId="2CB731D3" w14:textId="77777777" w:rsidR="00BF5AE2" w:rsidRDefault="00BF5AE2" w:rsidP="009D1ABD">
            <w:pPr>
              <w:ind w:right="26"/>
              <w:rPr>
                <w:sz w:val="2"/>
                <w:szCs w:val="2"/>
              </w:rPr>
            </w:pPr>
          </w:p>
        </w:tc>
        <w:tc>
          <w:tcPr>
            <w:tcW w:w="1106" w:type="dxa"/>
          </w:tcPr>
          <w:p w14:paraId="0AFF335D" w14:textId="77777777" w:rsidR="00BF5AE2" w:rsidRDefault="00BF5AE2" w:rsidP="009D1ABD">
            <w:pPr>
              <w:pStyle w:val="TableParagraph"/>
              <w:spacing w:line="217" w:lineRule="exact"/>
              <w:ind w:left="53" w:right="26"/>
              <w:jc w:val="center"/>
            </w:pPr>
            <w:r>
              <w:t>25,900</w:t>
            </w:r>
          </w:p>
        </w:tc>
        <w:tc>
          <w:tcPr>
            <w:tcW w:w="1731" w:type="dxa"/>
          </w:tcPr>
          <w:p w14:paraId="7B6223BD" w14:textId="77777777" w:rsidR="00BF5AE2" w:rsidRDefault="00BF5AE2" w:rsidP="009D1ABD">
            <w:pPr>
              <w:pStyle w:val="TableParagraph"/>
              <w:spacing w:line="217" w:lineRule="exact"/>
              <w:ind w:left="304" w:right="26"/>
              <w:jc w:val="center"/>
            </w:pPr>
            <w:r>
              <w:t>добро</w:t>
            </w:r>
          </w:p>
        </w:tc>
      </w:tr>
      <w:tr w:rsidR="00BF5AE2" w14:paraId="096E72ED" w14:textId="77777777" w:rsidTr="006C4259">
        <w:trPr>
          <w:trHeight w:val="252"/>
        </w:trPr>
        <w:tc>
          <w:tcPr>
            <w:tcW w:w="1154" w:type="dxa"/>
            <w:vMerge/>
            <w:tcBorders>
              <w:top w:val="nil"/>
            </w:tcBorders>
          </w:tcPr>
          <w:p w14:paraId="0C2A3612" w14:textId="77777777" w:rsidR="00BF5AE2" w:rsidRDefault="00BF5AE2" w:rsidP="009D1ABD">
            <w:pPr>
              <w:ind w:right="26"/>
              <w:rPr>
                <w:sz w:val="2"/>
                <w:szCs w:val="2"/>
              </w:rPr>
            </w:pPr>
          </w:p>
        </w:tc>
        <w:tc>
          <w:tcPr>
            <w:tcW w:w="5672" w:type="dxa"/>
            <w:vMerge/>
            <w:tcBorders>
              <w:top w:val="nil"/>
            </w:tcBorders>
          </w:tcPr>
          <w:p w14:paraId="4A690537" w14:textId="77777777" w:rsidR="00BF5AE2" w:rsidRDefault="00BF5AE2" w:rsidP="009D1ABD">
            <w:pPr>
              <w:ind w:right="26"/>
              <w:rPr>
                <w:sz w:val="2"/>
                <w:szCs w:val="2"/>
              </w:rPr>
            </w:pPr>
          </w:p>
        </w:tc>
        <w:tc>
          <w:tcPr>
            <w:tcW w:w="1106" w:type="dxa"/>
          </w:tcPr>
          <w:p w14:paraId="39F9DD0E" w14:textId="77777777" w:rsidR="00BF5AE2" w:rsidRDefault="00BF5AE2" w:rsidP="009D1ABD">
            <w:pPr>
              <w:pStyle w:val="TableParagraph"/>
              <w:spacing w:line="232" w:lineRule="exact"/>
              <w:ind w:right="26"/>
              <w:jc w:val="center"/>
            </w:pPr>
            <w:r>
              <w:rPr>
                <w:w w:val="101"/>
              </w:rPr>
              <w:t>-</w:t>
            </w:r>
          </w:p>
        </w:tc>
        <w:tc>
          <w:tcPr>
            <w:tcW w:w="1731" w:type="dxa"/>
          </w:tcPr>
          <w:p w14:paraId="41A24644" w14:textId="77777777" w:rsidR="00BF5AE2" w:rsidRDefault="00BF5AE2" w:rsidP="009D1ABD">
            <w:pPr>
              <w:pStyle w:val="TableParagraph"/>
              <w:spacing w:line="232" w:lineRule="exact"/>
              <w:ind w:left="304" w:right="26"/>
              <w:jc w:val="center"/>
            </w:pPr>
            <w:r>
              <w:t>средно</w:t>
            </w:r>
          </w:p>
        </w:tc>
      </w:tr>
      <w:tr w:rsidR="00BF5AE2" w14:paraId="1938DB7D" w14:textId="77777777" w:rsidTr="006C4259">
        <w:trPr>
          <w:trHeight w:val="236"/>
        </w:trPr>
        <w:tc>
          <w:tcPr>
            <w:tcW w:w="1154" w:type="dxa"/>
            <w:vMerge/>
            <w:tcBorders>
              <w:top w:val="nil"/>
            </w:tcBorders>
          </w:tcPr>
          <w:p w14:paraId="6D3BA7DD" w14:textId="77777777" w:rsidR="00BF5AE2" w:rsidRDefault="00BF5AE2" w:rsidP="009D1ABD">
            <w:pPr>
              <w:ind w:right="26"/>
              <w:rPr>
                <w:sz w:val="2"/>
                <w:szCs w:val="2"/>
              </w:rPr>
            </w:pPr>
          </w:p>
        </w:tc>
        <w:tc>
          <w:tcPr>
            <w:tcW w:w="5672" w:type="dxa"/>
            <w:vMerge/>
            <w:tcBorders>
              <w:top w:val="nil"/>
            </w:tcBorders>
          </w:tcPr>
          <w:p w14:paraId="24A3CB36" w14:textId="77777777" w:rsidR="00BF5AE2" w:rsidRDefault="00BF5AE2" w:rsidP="009D1ABD">
            <w:pPr>
              <w:ind w:right="26"/>
              <w:rPr>
                <w:sz w:val="2"/>
                <w:szCs w:val="2"/>
              </w:rPr>
            </w:pPr>
          </w:p>
        </w:tc>
        <w:tc>
          <w:tcPr>
            <w:tcW w:w="1106" w:type="dxa"/>
          </w:tcPr>
          <w:p w14:paraId="3AB7AF42" w14:textId="77777777" w:rsidR="00BF5AE2" w:rsidRDefault="00BF5AE2" w:rsidP="009D1ABD">
            <w:pPr>
              <w:pStyle w:val="TableParagraph"/>
              <w:spacing w:line="216" w:lineRule="exact"/>
              <w:ind w:right="26"/>
              <w:jc w:val="center"/>
            </w:pPr>
            <w:r>
              <w:rPr>
                <w:w w:val="101"/>
              </w:rPr>
              <w:t>-</w:t>
            </w:r>
          </w:p>
        </w:tc>
        <w:tc>
          <w:tcPr>
            <w:tcW w:w="1731" w:type="dxa"/>
          </w:tcPr>
          <w:p w14:paraId="33CB4C3F" w14:textId="77777777" w:rsidR="00BF5AE2" w:rsidRDefault="00BF5AE2" w:rsidP="009D1ABD">
            <w:pPr>
              <w:pStyle w:val="TableParagraph"/>
              <w:spacing w:line="216" w:lineRule="exact"/>
              <w:ind w:left="305" w:right="26"/>
              <w:jc w:val="center"/>
            </w:pPr>
            <w:r>
              <w:t>лошо</w:t>
            </w:r>
          </w:p>
        </w:tc>
      </w:tr>
      <w:tr w:rsidR="00CD704C" w14:paraId="269F2E33" w14:textId="77777777" w:rsidTr="00300AA4">
        <w:trPr>
          <w:trHeight w:val="252"/>
        </w:trPr>
        <w:tc>
          <w:tcPr>
            <w:tcW w:w="1154" w:type="dxa"/>
            <w:vMerge w:val="restart"/>
          </w:tcPr>
          <w:p w14:paraId="354912A4" w14:textId="77777777" w:rsidR="00CD704C" w:rsidRDefault="00CD704C" w:rsidP="009D1ABD">
            <w:pPr>
              <w:pStyle w:val="TableParagraph"/>
              <w:spacing w:before="11"/>
              <w:ind w:right="26"/>
              <w:rPr>
                <w:b/>
                <w:i/>
                <w:sz w:val="20"/>
              </w:rPr>
            </w:pPr>
          </w:p>
          <w:p w14:paraId="4F5CFB50" w14:textId="77777777" w:rsidR="00CD704C" w:rsidRDefault="00CD704C" w:rsidP="009D1ABD">
            <w:pPr>
              <w:pStyle w:val="TableParagraph"/>
              <w:ind w:left="198" w:right="26"/>
              <w:rPr>
                <w:b/>
              </w:rPr>
            </w:pPr>
            <w:r>
              <w:rPr>
                <w:b/>
              </w:rPr>
              <w:t>III–591</w:t>
            </w:r>
          </w:p>
        </w:tc>
        <w:tc>
          <w:tcPr>
            <w:tcW w:w="5672" w:type="dxa"/>
            <w:vMerge w:val="restart"/>
          </w:tcPr>
          <w:p w14:paraId="3D220ED2" w14:textId="77777777" w:rsidR="00CD704C" w:rsidRDefault="00CD704C" w:rsidP="009D1ABD">
            <w:pPr>
              <w:pStyle w:val="TableParagraph"/>
              <w:spacing w:before="11"/>
              <w:ind w:right="26"/>
              <w:rPr>
                <w:b/>
                <w:i/>
                <w:sz w:val="20"/>
              </w:rPr>
            </w:pPr>
          </w:p>
          <w:p w14:paraId="5E9F5133" w14:textId="77777777" w:rsidR="00CD704C" w:rsidRDefault="00CD704C" w:rsidP="009D1ABD">
            <w:pPr>
              <w:pStyle w:val="TableParagraph"/>
              <w:ind w:left="69" w:right="26"/>
            </w:pPr>
            <w:r>
              <w:t>Крумовград</w:t>
            </w:r>
            <w:r>
              <w:rPr>
                <w:spacing w:val="-11"/>
              </w:rPr>
              <w:t xml:space="preserve"> </w:t>
            </w:r>
            <w:r>
              <w:t>–</w:t>
            </w:r>
            <w:r>
              <w:rPr>
                <w:spacing w:val="-9"/>
              </w:rPr>
              <w:t xml:space="preserve"> </w:t>
            </w:r>
            <w:r>
              <w:t>Джанка</w:t>
            </w:r>
            <w:r>
              <w:rPr>
                <w:spacing w:val="-11"/>
              </w:rPr>
              <w:t xml:space="preserve"> </w:t>
            </w:r>
            <w:r>
              <w:t>–</w:t>
            </w:r>
            <w:r>
              <w:rPr>
                <w:spacing w:val="-10"/>
              </w:rPr>
              <w:t xml:space="preserve"> </w:t>
            </w:r>
            <w:r>
              <w:t>Поточница</w:t>
            </w:r>
            <w:r>
              <w:rPr>
                <w:spacing w:val="19"/>
              </w:rPr>
              <w:t xml:space="preserve"> </w:t>
            </w:r>
            <w:r>
              <w:t>–</w:t>
            </w:r>
            <w:r>
              <w:rPr>
                <w:spacing w:val="6"/>
              </w:rPr>
              <w:t xml:space="preserve"> </w:t>
            </w:r>
            <w:r>
              <w:t>Ст.</w:t>
            </w:r>
            <w:r>
              <w:rPr>
                <w:spacing w:val="13"/>
              </w:rPr>
              <w:t xml:space="preserve"> </w:t>
            </w:r>
            <w:r>
              <w:t>кладенец</w:t>
            </w:r>
          </w:p>
        </w:tc>
        <w:tc>
          <w:tcPr>
            <w:tcW w:w="1106" w:type="dxa"/>
          </w:tcPr>
          <w:p w14:paraId="20FAF33C" w14:textId="77777777" w:rsidR="00CD704C" w:rsidRDefault="00CD704C" w:rsidP="009D1ABD">
            <w:pPr>
              <w:pStyle w:val="TableParagraph"/>
              <w:spacing w:line="232" w:lineRule="exact"/>
              <w:ind w:left="53" w:right="26"/>
              <w:jc w:val="center"/>
              <w:rPr>
                <w:b/>
              </w:rPr>
            </w:pPr>
            <w:r>
              <w:rPr>
                <w:b/>
              </w:rPr>
              <w:t>24,900</w:t>
            </w:r>
          </w:p>
        </w:tc>
        <w:tc>
          <w:tcPr>
            <w:tcW w:w="1731" w:type="dxa"/>
          </w:tcPr>
          <w:p w14:paraId="5652193D" w14:textId="77777777" w:rsidR="00CD704C" w:rsidRDefault="00CD704C" w:rsidP="009D1ABD">
            <w:pPr>
              <w:pStyle w:val="TableParagraph"/>
              <w:spacing w:line="232" w:lineRule="exact"/>
              <w:ind w:left="6" w:right="26"/>
              <w:jc w:val="center"/>
            </w:pPr>
            <w:r>
              <w:rPr>
                <w:w w:val="101"/>
              </w:rPr>
              <w:t>-</w:t>
            </w:r>
          </w:p>
        </w:tc>
      </w:tr>
      <w:tr w:rsidR="00CD704C" w14:paraId="03956B0C" w14:textId="77777777" w:rsidTr="00300AA4">
        <w:trPr>
          <w:trHeight w:val="236"/>
        </w:trPr>
        <w:tc>
          <w:tcPr>
            <w:tcW w:w="1154" w:type="dxa"/>
            <w:vMerge/>
          </w:tcPr>
          <w:p w14:paraId="43BC29BA" w14:textId="77777777" w:rsidR="00CD704C" w:rsidRDefault="00CD704C" w:rsidP="009D1ABD">
            <w:pPr>
              <w:ind w:right="26"/>
              <w:rPr>
                <w:sz w:val="2"/>
                <w:szCs w:val="2"/>
              </w:rPr>
            </w:pPr>
          </w:p>
        </w:tc>
        <w:tc>
          <w:tcPr>
            <w:tcW w:w="5672" w:type="dxa"/>
            <w:vMerge/>
          </w:tcPr>
          <w:p w14:paraId="24999E30" w14:textId="77777777" w:rsidR="00CD704C" w:rsidRDefault="00CD704C" w:rsidP="009D1ABD">
            <w:pPr>
              <w:ind w:right="26"/>
              <w:rPr>
                <w:sz w:val="2"/>
                <w:szCs w:val="2"/>
              </w:rPr>
            </w:pPr>
          </w:p>
        </w:tc>
        <w:tc>
          <w:tcPr>
            <w:tcW w:w="1106" w:type="dxa"/>
          </w:tcPr>
          <w:p w14:paraId="34565435" w14:textId="77777777" w:rsidR="00CD704C" w:rsidRDefault="00CD704C" w:rsidP="009D1ABD">
            <w:pPr>
              <w:pStyle w:val="TableParagraph"/>
              <w:spacing w:line="216" w:lineRule="exact"/>
              <w:ind w:left="53" w:right="26"/>
              <w:jc w:val="center"/>
            </w:pPr>
            <w:r>
              <w:t>24,900</w:t>
            </w:r>
          </w:p>
        </w:tc>
        <w:tc>
          <w:tcPr>
            <w:tcW w:w="1731" w:type="dxa"/>
          </w:tcPr>
          <w:p w14:paraId="6EE934A4" w14:textId="77777777" w:rsidR="00CD704C" w:rsidRDefault="00CD704C" w:rsidP="009D1ABD">
            <w:pPr>
              <w:pStyle w:val="TableParagraph"/>
              <w:spacing w:line="216" w:lineRule="exact"/>
              <w:ind w:left="304" w:right="26"/>
              <w:jc w:val="center"/>
            </w:pPr>
            <w:r>
              <w:t>добро</w:t>
            </w:r>
          </w:p>
        </w:tc>
      </w:tr>
      <w:tr w:rsidR="00CD704C" w14:paraId="175B2270" w14:textId="77777777" w:rsidTr="00300AA4">
        <w:trPr>
          <w:trHeight w:val="236"/>
        </w:trPr>
        <w:tc>
          <w:tcPr>
            <w:tcW w:w="1154" w:type="dxa"/>
            <w:vMerge/>
          </w:tcPr>
          <w:p w14:paraId="16385B64" w14:textId="77777777" w:rsidR="00CD704C" w:rsidRDefault="00CD704C" w:rsidP="009D1ABD">
            <w:pPr>
              <w:ind w:right="26"/>
              <w:rPr>
                <w:sz w:val="2"/>
                <w:szCs w:val="2"/>
              </w:rPr>
            </w:pPr>
          </w:p>
        </w:tc>
        <w:tc>
          <w:tcPr>
            <w:tcW w:w="5672" w:type="dxa"/>
            <w:vMerge/>
          </w:tcPr>
          <w:p w14:paraId="0B16CF5E" w14:textId="77777777" w:rsidR="00CD704C" w:rsidRDefault="00CD704C" w:rsidP="009D1ABD">
            <w:pPr>
              <w:ind w:right="26"/>
              <w:rPr>
                <w:sz w:val="2"/>
                <w:szCs w:val="2"/>
              </w:rPr>
            </w:pPr>
          </w:p>
        </w:tc>
        <w:tc>
          <w:tcPr>
            <w:tcW w:w="1106" w:type="dxa"/>
          </w:tcPr>
          <w:p w14:paraId="051DF9EE" w14:textId="77777777" w:rsidR="00CD704C" w:rsidRDefault="00CD704C" w:rsidP="009D1ABD">
            <w:pPr>
              <w:pStyle w:val="TableParagraph"/>
              <w:spacing w:line="216" w:lineRule="exact"/>
              <w:ind w:right="26"/>
              <w:jc w:val="center"/>
              <w:rPr>
                <w:b/>
              </w:rPr>
            </w:pPr>
            <w:r>
              <w:rPr>
                <w:b/>
                <w:w w:val="101"/>
              </w:rPr>
              <w:t>-</w:t>
            </w:r>
          </w:p>
        </w:tc>
        <w:tc>
          <w:tcPr>
            <w:tcW w:w="1731" w:type="dxa"/>
          </w:tcPr>
          <w:p w14:paraId="6A09DC73" w14:textId="77777777" w:rsidR="00CD704C" w:rsidRDefault="00CD704C" w:rsidP="009D1ABD">
            <w:pPr>
              <w:pStyle w:val="TableParagraph"/>
              <w:spacing w:line="216" w:lineRule="exact"/>
              <w:ind w:left="304" w:right="26"/>
              <w:jc w:val="center"/>
            </w:pPr>
            <w:r>
              <w:t>средно</w:t>
            </w:r>
          </w:p>
        </w:tc>
      </w:tr>
      <w:tr w:rsidR="00CD704C" w14:paraId="4AC37147" w14:textId="77777777" w:rsidTr="006C4259">
        <w:trPr>
          <w:trHeight w:val="252"/>
        </w:trPr>
        <w:tc>
          <w:tcPr>
            <w:tcW w:w="1154" w:type="dxa"/>
            <w:vMerge/>
          </w:tcPr>
          <w:p w14:paraId="6EDDC70D" w14:textId="77777777" w:rsidR="00CD704C" w:rsidRDefault="00CD704C" w:rsidP="009D1ABD">
            <w:pPr>
              <w:pStyle w:val="TableParagraph"/>
              <w:ind w:right="26"/>
              <w:rPr>
                <w:sz w:val="18"/>
              </w:rPr>
            </w:pPr>
          </w:p>
        </w:tc>
        <w:tc>
          <w:tcPr>
            <w:tcW w:w="5672" w:type="dxa"/>
            <w:vMerge/>
          </w:tcPr>
          <w:p w14:paraId="4D2A3755" w14:textId="77777777" w:rsidR="00CD704C" w:rsidRDefault="00CD704C" w:rsidP="009D1ABD">
            <w:pPr>
              <w:pStyle w:val="TableParagraph"/>
              <w:ind w:right="26"/>
              <w:rPr>
                <w:sz w:val="18"/>
              </w:rPr>
            </w:pPr>
          </w:p>
        </w:tc>
        <w:tc>
          <w:tcPr>
            <w:tcW w:w="1106" w:type="dxa"/>
          </w:tcPr>
          <w:p w14:paraId="67998A39" w14:textId="77777777" w:rsidR="00CD704C" w:rsidRDefault="00CD704C" w:rsidP="009D1ABD">
            <w:pPr>
              <w:pStyle w:val="TableParagraph"/>
              <w:spacing w:before="10" w:line="222" w:lineRule="exact"/>
              <w:ind w:right="26"/>
              <w:jc w:val="center"/>
              <w:rPr>
                <w:b/>
              </w:rPr>
            </w:pPr>
            <w:r>
              <w:rPr>
                <w:b/>
                <w:w w:val="101"/>
              </w:rPr>
              <w:t>-</w:t>
            </w:r>
          </w:p>
        </w:tc>
        <w:tc>
          <w:tcPr>
            <w:tcW w:w="1731" w:type="dxa"/>
          </w:tcPr>
          <w:p w14:paraId="08589E74" w14:textId="77777777" w:rsidR="00CD704C" w:rsidRDefault="00CD704C" w:rsidP="009D1ABD">
            <w:pPr>
              <w:pStyle w:val="TableParagraph"/>
              <w:spacing w:before="10" w:line="222" w:lineRule="exact"/>
              <w:ind w:left="305" w:right="26"/>
              <w:jc w:val="center"/>
            </w:pPr>
            <w:r>
              <w:t>лошо</w:t>
            </w:r>
          </w:p>
        </w:tc>
      </w:tr>
      <w:tr w:rsidR="00BF5AE2" w14:paraId="75ABDBFA" w14:textId="77777777" w:rsidTr="006C4259">
        <w:trPr>
          <w:trHeight w:val="236"/>
        </w:trPr>
        <w:tc>
          <w:tcPr>
            <w:tcW w:w="1154" w:type="dxa"/>
            <w:vMerge w:val="restart"/>
          </w:tcPr>
          <w:p w14:paraId="46DD7FEB" w14:textId="77777777" w:rsidR="00BF5AE2" w:rsidRDefault="00BF5AE2" w:rsidP="009D1ABD">
            <w:pPr>
              <w:pStyle w:val="TableParagraph"/>
              <w:spacing w:before="3"/>
              <w:ind w:right="26"/>
              <w:rPr>
                <w:b/>
                <w:i/>
                <w:sz w:val="34"/>
              </w:rPr>
            </w:pPr>
          </w:p>
          <w:p w14:paraId="3A812D05" w14:textId="77777777" w:rsidR="00BF5AE2" w:rsidRDefault="00BF5AE2" w:rsidP="009D1ABD">
            <w:pPr>
              <w:pStyle w:val="TableParagraph"/>
              <w:ind w:left="198" w:right="26"/>
              <w:rPr>
                <w:b/>
              </w:rPr>
            </w:pPr>
            <w:r>
              <w:rPr>
                <w:b/>
              </w:rPr>
              <w:t>III–592</w:t>
            </w:r>
          </w:p>
        </w:tc>
        <w:tc>
          <w:tcPr>
            <w:tcW w:w="5672" w:type="dxa"/>
            <w:vMerge w:val="restart"/>
          </w:tcPr>
          <w:p w14:paraId="08A8D9B5" w14:textId="77777777" w:rsidR="00BF5AE2" w:rsidRDefault="00BF5AE2" w:rsidP="009D1ABD">
            <w:pPr>
              <w:pStyle w:val="TableParagraph"/>
              <w:spacing w:before="2"/>
              <w:ind w:right="26"/>
              <w:rPr>
                <w:b/>
                <w:i/>
                <w:sz w:val="23"/>
              </w:rPr>
            </w:pPr>
          </w:p>
          <w:p w14:paraId="50B4B3C5" w14:textId="77777777" w:rsidR="00BF5AE2" w:rsidRDefault="00BF5AE2" w:rsidP="009D1ABD">
            <w:pPr>
              <w:pStyle w:val="TableParagraph"/>
              <w:spacing w:line="242" w:lineRule="auto"/>
              <w:ind w:left="69" w:right="26"/>
            </w:pPr>
            <w:r>
              <w:t>(Момчилград-Крумовград)</w:t>
            </w:r>
            <w:r>
              <w:rPr>
                <w:spacing w:val="11"/>
              </w:rPr>
              <w:t xml:space="preserve"> </w:t>
            </w:r>
            <w:r>
              <w:t>–</w:t>
            </w:r>
            <w:r>
              <w:rPr>
                <w:spacing w:val="3"/>
              </w:rPr>
              <w:t xml:space="preserve"> </w:t>
            </w:r>
            <w:r>
              <w:t>Подкова –</w:t>
            </w:r>
            <w:r>
              <w:rPr>
                <w:spacing w:val="2"/>
              </w:rPr>
              <w:t xml:space="preserve"> </w:t>
            </w:r>
            <w:r>
              <w:t>Кукуряк</w:t>
            </w:r>
            <w:r>
              <w:rPr>
                <w:spacing w:val="7"/>
              </w:rPr>
              <w:t xml:space="preserve"> </w:t>
            </w:r>
            <w:r>
              <w:t>–</w:t>
            </w:r>
            <w:r>
              <w:rPr>
                <w:spacing w:val="-52"/>
              </w:rPr>
              <w:t xml:space="preserve"> </w:t>
            </w:r>
            <w:r>
              <w:t>Токачка</w:t>
            </w:r>
            <w:r>
              <w:rPr>
                <w:spacing w:val="-9"/>
              </w:rPr>
              <w:t xml:space="preserve"> </w:t>
            </w:r>
            <w:r>
              <w:t>–</w:t>
            </w:r>
            <w:r>
              <w:rPr>
                <w:spacing w:val="-6"/>
              </w:rPr>
              <w:t xml:space="preserve"> </w:t>
            </w:r>
            <w:r>
              <w:t>Крумовград</w:t>
            </w:r>
          </w:p>
        </w:tc>
        <w:tc>
          <w:tcPr>
            <w:tcW w:w="1106" w:type="dxa"/>
          </w:tcPr>
          <w:p w14:paraId="3F615D31" w14:textId="77777777" w:rsidR="00BF5AE2" w:rsidRDefault="00BF5AE2" w:rsidP="009D1ABD">
            <w:pPr>
              <w:pStyle w:val="TableParagraph"/>
              <w:spacing w:line="216" w:lineRule="exact"/>
              <w:ind w:left="53" w:right="26"/>
              <w:jc w:val="center"/>
              <w:rPr>
                <w:b/>
              </w:rPr>
            </w:pPr>
            <w:r>
              <w:rPr>
                <w:b/>
              </w:rPr>
              <w:t>22,935</w:t>
            </w:r>
          </w:p>
        </w:tc>
        <w:tc>
          <w:tcPr>
            <w:tcW w:w="1731" w:type="dxa"/>
          </w:tcPr>
          <w:p w14:paraId="1540E55D" w14:textId="77777777" w:rsidR="00BF5AE2" w:rsidRDefault="00BF5AE2" w:rsidP="009D1ABD">
            <w:pPr>
              <w:pStyle w:val="TableParagraph"/>
              <w:spacing w:line="216" w:lineRule="exact"/>
              <w:ind w:left="6" w:right="26"/>
              <w:jc w:val="center"/>
            </w:pPr>
            <w:r>
              <w:rPr>
                <w:w w:val="101"/>
              </w:rPr>
              <w:t>-</w:t>
            </w:r>
          </w:p>
        </w:tc>
      </w:tr>
      <w:tr w:rsidR="00BF5AE2" w14:paraId="6A4BE699" w14:textId="77777777" w:rsidTr="006C4259">
        <w:trPr>
          <w:trHeight w:val="236"/>
        </w:trPr>
        <w:tc>
          <w:tcPr>
            <w:tcW w:w="1154" w:type="dxa"/>
            <w:vMerge/>
            <w:tcBorders>
              <w:top w:val="nil"/>
            </w:tcBorders>
          </w:tcPr>
          <w:p w14:paraId="5D22F2B1" w14:textId="77777777" w:rsidR="00BF5AE2" w:rsidRDefault="00BF5AE2" w:rsidP="009D1ABD">
            <w:pPr>
              <w:ind w:right="26"/>
              <w:rPr>
                <w:sz w:val="2"/>
                <w:szCs w:val="2"/>
              </w:rPr>
            </w:pPr>
          </w:p>
        </w:tc>
        <w:tc>
          <w:tcPr>
            <w:tcW w:w="5672" w:type="dxa"/>
            <w:vMerge/>
            <w:tcBorders>
              <w:top w:val="nil"/>
            </w:tcBorders>
          </w:tcPr>
          <w:p w14:paraId="20C5474B" w14:textId="77777777" w:rsidR="00BF5AE2" w:rsidRDefault="00BF5AE2" w:rsidP="009D1ABD">
            <w:pPr>
              <w:ind w:right="26"/>
              <w:rPr>
                <w:sz w:val="2"/>
                <w:szCs w:val="2"/>
              </w:rPr>
            </w:pPr>
          </w:p>
        </w:tc>
        <w:tc>
          <w:tcPr>
            <w:tcW w:w="1106" w:type="dxa"/>
          </w:tcPr>
          <w:p w14:paraId="4B4CDDAA" w14:textId="77777777" w:rsidR="00BF5AE2" w:rsidRDefault="00BF5AE2" w:rsidP="009D1ABD">
            <w:pPr>
              <w:pStyle w:val="TableParagraph"/>
              <w:spacing w:before="10" w:line="206" w:lineRule="exact"/>
              <w:ind w:right="26"/>
              <w:jc w:val="center"/>
              <w:rPr>
                <w:b/>
              </w:rPr>
            </w:pPr>
            <w:r>
              <w:rPr>
                <w:b/>
                <w:w w:val="101"/>
              </w:rPr>
              <w:t>-</w:t>
            </w:r>
          </w:p>
        </w:tc>
        <w:tc>
          <w:tcPr>
            <w:tcW w:w="1731" w:type="dxa"/>
          </w:tcPr>
          <w:p w14:paraId="5EE09F4B" w14:textId="77777777" w:rsidR="00BF5AE2" w:rsidRDefault="00BF5AE2" w:rsidP="009D1ABD">
            <w:pPr>
              <w:pStyle w:val="TableParagraph"/>
              <w:spacing w:before="10" w:line="206" w:lineRule="exact"/>
              <w:ind w:left="304" w:right="26"/>
              <w:jc w:val="center"/>
            </w:pPr>
            <w:r>
              <w:t>добро</w:t>
            </w:r>
          </w:p>
        </w:tc>
      </w:tr>
      <w:tr w:rsidR="00BF5AE2" w14:paraId="0566A8C0" w14:textId="77777777" w:rsidTr="006C4259">
        <w:trPr>
          <w:trHeight w:val="252"/>
        </w:trPr>
        <w:tc>
          <w:tcPr>
            <w:tcW w:w="1154" w:type="dxa"/>
            <w:vMerge/>
            <w:tcBorders>
              <w:top w:val="nil"/>
            </w:tcBorders>
          </w:tcPr>
          <w:p w14:paraId="7CDA5A10" w14:textId="77777777" w:rsidR="00BF5AE2" w:rsidRDefault="00BF5AE2" w:rsidP="009D1ABD">
            <w:pPr>
              <w:ind w:right="26"/>
              <w:rPr>
                <w:sz w:val="2"/>
                <w:szCs w:val="2"/>
              </w:rPr>
            </w:pPr>
          </w:p>
        </w:tc>
        <w:tc>
          <w:tcPr>
            <w:tcW w:w="5672" w:type="dxa"/>
            <w:vMerge/>
            <w:tcBorders>
              <w:top w:val="nil"/>
            </w:tcBorders>
          </w:tcPr>
          <w:p w14:paraId="5FBE19E3" w14:textId="77777777" w:rsidR="00BF5AE2" w:rsidRDefault="00BF5AE2" w:rsidP="009D1ABD">
            <w:pPr>
              <w:ind w:right="26"/>
              <w:rPr>
                <w:sz w:val="2"/>
                <w:szCs w:val="2"/>
              </w:rPr>
            </w:pPr>
          </w:p>
        </w:tc>
        <w:tc>
          <w:tcPr>
            <w:tcW w:w="1106" w:type="dxa"/>
          </w:tcPr>
          <w:p w14:paraId="1AF3FFE5" w14:textId="77777777" w:rsidR="00BF5AE2" w:rsidRDefault="00BF5AE2" w:rsidP="009D1ABD">
            <w:pPr>
              <w:pStyle w:val="TableParagraph"/>
              <w:spacing w:before="10" w:line="222" w:lineRule="exact"/>
              <w:ind w:left="53" w:right="26"/>
              <w:jc w:val="center"/>
            </w:pPr>
            <w:r>
              <w:t>22,935</w:t>
            </w:r>
          </w:p>
        </w:tc>
        <w:tc>
          <w:tcPr>
            <w:tcW w:w="1731" w:type="dxa"/>
          </w:tcPr>
          <w:p w14:paraId="1DACB349" w14:textId="77777777" w:rsidR="00BF5AE2" w:rsidRDefault="00BF5AE2" w:rsidP="009D1ABD">
            <w:pPr>
              <w:pStyle w:val="TableParagraph"/>
              <w:spacing w:before="10" w:line="222" w:lineRule="exact"/>
              <w:ind w:left="304" w:right="26"/>
              <w:jc w:val="center"/>
            </w:pPr>
            <w:r>
              <w:t>средно</w:t>
            </w:r>
          </w:p>
        </w:tc>
      </w:tr>
      <w:tr w:rsidR="00BF5AE2" w14:paraId="3F51C6E4" w14:textId="77777777" w:rsidTr="006C4259">
        <w:trPr>
          <w:trHeight w:val="236"/>
        </w:trPr>
        <w:tc>
          <w:tcPr>
            <w:tcW w:w="1154" w:type="dxa"/>
            <w:vMerge/>
            <w:tcBorders>
              <w:top w:val="nil"/>
            </w:tcBorders>
          </w:tcPr>
          <w:p w14:paraId="4E648E30" w14:textId="77777777" w:rsidR="00BF5AE2" w:rsidRDefault="00BF5AE2" w:rsidP="009D1ABD">
            <w:pPr>
              <w:ind w:right="26"/>
              <w:rPr>
                <w:sz w:val="2"/>
                <w:szCs w:val="2"/>
              </w:rPr>
            </w:pPr>
          </w:p>
        </w:tc>
        <w:tc>
          <w:tcPr>
            <w:tcW w:w="5672" w:type="dxa"/>
            <w:vMerge/>
            <w:tcBorders>
              <w:top w:val="nil"/>
            </w:tcBorders>
          </w:tcPr>
          <w:p w14:paraId="02AFA95F" w14:textId="77777777" w:rsidR="00BF5AE2" w:rsidRDefault="00BF5AE2" w:rsidP="009D1ABD">
            <w:pPr>
              <w:ind w:right="26"/>
              <w:rPr>
                <w:sz w:val="2"/>
                <w:szCs w:val="2"/>
              </w:rPr>
            </w:pPr>
          </w:p>
        </w:tc>
        <w:tc>
          <w:tcPr>
            <w:tcW w:w="1106" w:type="dxa"/>
          </w:tcPr>
          <w:p w14:paraId="28016480" w14:textId="77777777" w:rsidR="00BF5AE2" w:rsidRDefault="00BF5AE2" w:rsidP="009D1ABD">
            <w:pPr>
              <w:pStyle w:val="TableParagraph"/>
              <w:spacing w:line="216" w:lineRule="exact"/>
              <w:ind w:right="26"/>
              <w:jc w:val="center"/>
              <w:rPr>
                <w:b/>
              </w:rPr>
            </w:pPr>
            <w:r>
              <w:rPr>
                <w:b/>
                <w:w w:val="101"/>
              </w:rPr>
              <w:t>-</w:t>
            </w:r>
          </w:p>
        </w:tc>
        <w:tc>
          <w:tcPr>
            <w:tcW w:w="1731" w:type="dxa"/>
          </w:tcPr>
          <w:p w14:paraId="587944D0" w14:textId="77777777" w:rsidR="00BF5AE2" w:rsidRDefault="00BF5AE2" w:rsidP="009D1ABD">
            <w:pPr>
              <w:pStyle w:val="TableParagraph"/>
              <w:spacing w:line="216" w:lineRule="exact"/>
              <w:ind w:left="305" w:right="26"/>
              <w:jc w:val="center"/>
            </w:pPr>
            <w:r>
              <w:t>лошо</w:t>
            </w:r>
          </w:p>
        </w:tc>
      </w:tr>
      <w:tr w:rsidR="00BF5AE2" w14:paraId="3D60C204" w14:textId="77777777" w:rsidTr="006C4259">
        <w:trPr>
          <w:trHeight w:val="251"/>
        </w:trPr>
        <w:tc>
          <w:tcPr>
            <w:tcW w:w="1154" w:type="dxa"/>
            <w:vMerge w:val="restart"/>
          </w:tcPr>
          <w:p w14:paraId="3F47DED0" w14:textId="77777777" w:rsidR="00BF5AE2" w:rsidRDefault="00BF5AE2" w:rsidP="009D1ABD">
            <w:pPr>
              <w:pStyle w:val="TableParagraph"/>
              <w:spacing w:before="8"/>
              <w:ind w:right="26"/>
              <w:rPr>
                <w:b/>
                <w:i/>
                <w:sz w:val="35"/>
              </w:rPr>
            </w:pPr>
          </w:p>
          <w:p w14:paraId="433B9E10" w14:textId="77777777" w:rsidR="00BF5AE2" w:rsidRDefault="00BF5AE2" w:rsidP="009D1ABD">
            <w:pPr>
              <w:pStyle w:val="TableParagraph"/>
              <w:ind w:left="214" w:right="26"/>
              <w:rPr>
                <w:b/>
              </w:rPr>
            </w:pPr>
            <w:r>
              <w:rPr>
                <w:b/>
              </w:rPr>
              <w:t>III-593</w:t>
            </w:r>
          </w:p>
        </w:tc>
        <w:tc>
          <w:tcPr>
            <w:tcW w:w="5672" w:type="dxa"/>
            <w:vMerge w:val="restart"/>
          </w:tcPr>
          <w:p w14:paraId="612BB71C" w14:textId="77777777" w:rsidR="00BF5AE2" w:rsidRDefault="00BF5AE2" w:rsidP="009D1ABD">
            <w:pPr>
              <w:pStyle w:val="TableParagraph"/>
              <w:spacing w:before="5"/>
              <w:ind w:right="26"/>
              <w:rPr>
                <w:b/>
                <w:i/>
                <w:sz w:val="25"/>
              </w:rPr>
            </w:pPr>
          </w:p>
          <w:p w14:paraId="651C8B34" w14:textId="77777777" w:rsidR="00BF5AE2" w:rsidRDefault="00BF5AE2" w:rsidP="009D1ABD">
            <w:pPr>
              <w:pStyle w:val="TableParagraph"/>
              <w:spacing w:line="228" w:lineRule="auto"/>
              <w:ind w:left="69" w:right="26"/>
            </w:pPr>
            <w:r>
              <w:t>(Крумовград-Ивайловград)</w:t>
            </w:r>
            <w:r>
              <w:rPr>
                <w:spacing w:val="7"/>
              </w:rPr>
              <w:t xml:space="preserve"> </w:t>
            </w:r>
            <w:r>
              <w:t>– Падало</w:t>
            </w:r>
            <w:r>
              <w:rPr>
                <w:spacing w:val="2"/>
              </w:rPr>
              <w:t xml:space="preserve"> </w:t>
            </w:r>
            <w:r>
              <w:t>– Орешари</w:t>
            </w:r>
            <w:r>
              <w:rPr>
                <w:spacing w:val="-9"/>
              </w:rPr>
              <w:t xml:space="preserve"> </w:t>
            </w:r>
            <w:r>
              <w:t>–</w:t>
            </w:r>
            <w:r>
              <w:rPr>
                <w:spacing w:val="-52"/>
              </w:rPr>
              <w:t xml:space="preserve"> </w:t>
            </w:r>
            <w:r>
              <w:t>Маджари</w:t>
            </w:r>
          </w:p>
        </w:tc>
        <w:tc>
          <w:tcPr>
            <w:tcW w:w="1106" w:type="dxa"/>
          </w:tcPr>
          <w:p w14:paraId="13154886" w14:textId="77777777" w:rsidR="00BF5AE2" w:rsidRDefault="00BF5AE2" w:rsidP="009D1ABD">
            <w:pPr>
              <w:pStyle w:val="TableParagraph"/>
              <w:spacing w:before="10" w:line="222" w:lineRule="exact"/>
              <w:ind w:left="53" w:right="26"/>
              <w:jc w:val="center"/>
              <w:rPr>
                <w:b/>
              </w:rPr>
            </w:pPr>
            <w:r>
              <w:rPr>
                <w:b/>
              </w:rPr>
              <w:t>18,000</w:t>
            </w:r>
          </w:p>
        </w:tc>
        <w:tc>
          <w:tcPr>
            <w:tcW w:w="1731" w:type="dxa"/>
          </w:tcPr>
          <w:p w14:paraId="328BEF1C" w14:textId="77777777" w:rsidR="00BF5AE2" w:rsidRDefault="00BF5AE2" w:rsidP="009D1ABD">
            <w:pPr>
              <w:pStyle w:val="TableParagraph"/>
              <w:spacing w:before="10" w:line="222" w:lineRule="exact"/>
              <w:ind w:left="6" w:right="26"/>
              <w:jc w:val="center"/>
            </w:pPr>
            <w:r>
              <w:rPr>
                <w:w w:val="101"/>
              </w:rPr>
              <w:t>-</w:t>
            </w:r>
          </w:p>
        </w:tc>
      </w:tr>
      <w:tr w:rsidR="00BF5AE2" w14:paraId="384379FD" w14:textId="77777777" w:rsidTr="006C4259">
        <w:trPr>
          <w:trHeight w:val="236"/>
        </w:trPr>
        <w:tc>
          <w:tcPr>
            <w:tcW w:w="1154" w:type="dxa"/>
            <w:vMerge/>
            <w:tcBorders>
              <w:top w:val="nil"/>
            </w:tcBorders>
          </w:tcPr>
          <w:p w14:paraId="43FFD9D0" w14:textId="77777777" w:rsidR="00BF5AE2" w:rsidRDefault="00BF5AE2" w:rsidP="009D1ABD">
            <w:pPr>
              <w:ind w:right="26"/>
              <w:rPr>
                <w:sz w:val="2"/>
                <w:szCs w:val="2"/>
              </w:rPr>
            </w:pPr>
          </w:p>
        </w:tc>
        <w:tc>
          <w:tcPr>
            <w:tcW w:w="5672" w:type="dxa"/>
            <w:vMerge/>
            <w:tcBorders>
              <w:top w:val="nil"/>
            </w:tcBorders>
          </w:tcPr>
          <w:p w14:paraId="4953C98B" w14:textId="77777777" w:rsidR="00BF5AE2" w:rsidRDefault="00BF5AE2" w:rsidP="009D1ABD">
            <w:pPr>
              <w:ind w:right="26"/>
              <w:rPr>
                <w:sz w:val="2"/>
                <w:szCs w:val="2"/>
              </w:rPr>
            </w:pPr>
          </w:p>
        </w:tc>
        <w:tc>
          <w:tcPr>
            <w:tcW w:w="1106" w:type="dxa"/>
          </w:tcPr>
          <w:p w14:paraId="2E67B031" w14:textId="77777777" w:rsidR="00BF5AE2" w:rsidRDefault="00BF5AE2" w:rsidP="009D1ABD">
            <w:pPr>
              <w:pStyle w:val="TableParagraph"/>
              <w:spacing w:line="217" w:lineRule="exact"/>
              <w:ind w:right="26"/>
              <w:jc w:val="center"/>
              <w:rPr>
                <w:b/>
              </w:rPr>
            </w:pPr>
            <w:r>
              <w:rPr>
                <w:b/>
                <w:w w:val="101"/>
              </w:rPr>
              <w:t>-</w:t>
            </w:r>
          </w:p>
        </w:tc>
        <w:tc>
          <w:tcPr>
            <w:tcW w:w="1731" w:type="dxa"/>
          </w:tcPr>
          <w:p w14:paraId="5ADF0158" w14:textId="77777777" w:rsidR="00BF5AE2" w:rsidRDefault="00BF5AE2" w:rsidP="009D1ABD">
            <w:pPr>
              <w:pStyle w:val="TableParagraph"/>
              <w:spacing w:line="217" w:lineRule="exact"/>
              <w:ind w:left="304" w:right="26"/>
              <w:jc w:val="center"/>
            </w:pPr>
            <w:r>
              <w:t>добро</w:t>
            </w:r>
          </w:p>
        </w:tc>
      </w:tr>
      <w:tr w:rsidR="00BF5AE2" w14:paraId="49370EB1" w14:textId="77777777" w:rsidTr="006C4259">
        <w:trPr>
          <w:trHeight w:val="251"/>
        </w:trPr>
        <w:tc>
          <w:tcPr>
            <w:tcW w:w="1154" w:type="dxa"/>
            <w:vMerge/>
            <w:tcBorders>
              <w:top w:val="nil"/>
            </w:tcBorders>
          </w:tcPr>
          <w:p w14:paraId="0FABC3C4" w14:textId="77777777" w:rsidR="00BF5AE2" w:rsidRDefault="00BF5AE2" w:rsidP="009D1ABD">
            <w:pPr>
              <w:ind w:right="26"/>
              <w:rPr>
                <w:sz w:val="2"/>
                <w:szCs w:val="2"/>
              </w:rPr>
            </w:pPr>
          </w:p>
        </w:tc>
        <w:tc>
          <w:tcPr>
            <w:tcW w:w="5672" w:type="dxa"/>
            <w:vMerge/>
            <w:tcBorders>
              <w:top w:val="nil"/>
            </w:tcBorders>
          </w:tcPr>
          <w:p w14:paraId="4B81FC69" w14:textId="77777777" w:rsidR="00BF5AE2" w:rsidRDefault="00BF5AE2" w:rsidP="009D1ABD">
            <w:pPr>
              <w:ind w:right="26"/>
              <w:rPr>
                <w:sz w:val="2"/>
                <w:szCs w:val="2"/>
              </w:rPr>
            </w:pPr>
          </w:p>
        </w:tc>
        <w:tc>
          <w:tcPr>
            <w:tcW w:w="1106" w:type="dxa"/>
          </w:tcPr>
          <w:p w14:paraId="54BD298D" w14:textId="77777777" w:rsidR="00BF5AE2" w:rsidRDefault="00BF5AE2" w:rsidP="009D1ABD">
            <w:pPr>
              <w:pStyle w:val="TableParagraph"/>
              <w:spacing w:before="9" w:line="222" w:lineRule="exact"/>
              <w:ind w:right="26"/>
              <w:jc w:val="center"/>
              <w:rPr>
                <w:b/>
              </w:rPr>
            </w:pPr>
            <w:r>
              <w:rPr>
                <w:b/>
                <w:w w:val="101"/>
              </w:rPr>
              <w:t>-</w:t>
            </w:r>
          </w:p>
        </w:tc>
        <w:tc>
          <w:tcPr>
            <w:tcW w:w="1731" w:type="dxa"/>
          </w:tcPr>
          <w:p w14:paraId="77EFE527" w14:textId="77777777" w:rsidR="00BF5AE2" w:rsidRDefault="00BF5AE2" w:rsidP="009D1ABD">
            <w:pPr>
              <w:pStyle w:val="TableParagraph"/>
              <w:spacing w:before="9" w:line="222" w:lineRule="exact"/>
              <w:ind w:left="304" w:right="26"/>
              <w:jc w:val="center"/>
            </w:pPr>
            <w:r>
              <w:t>средно</w:t>
            </w:r>
          </w:p>
        </w:tc>
      </w:tr>
      <w:tr w:rsidR="00BF5AE2" w14:paraId="2F61A30D" w14:textId="77777777" w:rsidTr="006C4259">
        <w:trPr>
          <w:trHeight w:val="236"/>
        </w:trPr>
        <w:tc>
          <w:tcPr>
            <w:tcW w:w="1154" w:type="dxa"/>
            <w:vMerge/>
            <w:tcBorders>
              <w:top w:val="nil"/>
            </w:tcBorders>
          </w:tcPr>
          <w:p w14:paraId="603B6A26" w14:textId="77777777" w:rsidR="00BF5AE2" w:rsidRDefault="00BF5AE2" w:rsidP="009D1ABD">
            <w:pPr>
              <w:ind w:right="26"/>
              <w:rPr>
                <w:sz w:val="2"/>
                <w:szCs w:val="2"/>
              </w:rPr>
            </w:pPr>
          </w:p>
        </w:tc>
        <w:tc>
          <w:tcPr>
            <w:tcW w:w="5672" w:type="dxa"/>
            <w:vMerge/>
            <w:tcBorders>
              <w:top w:val="nil"/>
            </w:tcBorders>
          </w:tcPr>
          <w:p w14:paraId="62642971" w14:textId="77777777" w:rsidR="00BF5AE2" w:rsidRDefault="00BF5AE2" w:rsidP="009D1ABD">
            <w:pPr>
              <w:ind w:right="26"/>
              <w:rPr>
                <w:sz w:val="2"/>
                <w:szCs w:val="2"/>
              </w:rPr>
            </w:pPr>
          </w:p>
        </w:tc>
        <w:tc>
          <w:tcPr>
            <w:tcW w:w="1106" w:type="dxa"/>
          </w:tcPr>
          <w:p w14:paraId="3796B4A2" w14:textId="77777777" w:rsidR="00BF5AE2" w:rsidRDefault="00BF5AE2" w:rsidP="009D1ABD">
            <w:pPr>
              <w:pStyle w:val="TableParagraph"/>
              <w:spacing w:line="217" w:lineRule="exact"/>
              <w:ind w:left="53" w:right="26"/>
              <w:jc w:val="center"/>
            </w:pPr>
            <w:r>
              <w:t>18,000</w:t>
            </w:r>
          </w:p>
        </w:tc>
        <w:tc>
          <w:tcPr>
            <w:tcW w:w="1731" w:type="dxa"/>
          </w:tcPr>
          <w:p w14:paraId="2B9C89DD" w14:textId="77777777" w:rsidR="00BF5AE2" w:rsidRDefault="00BF5AE2" w:rsidP="009D1ABD">
            <w:pPr>
              <w:pStyle w:val="TableParagraph"/>
              <w:spacing w:line="217" w:lineRule="exact"/>
              <w:ind w:left="305" w:right="26"/>
              <w:jc w:val="center"/>
            </w:pPr>
            <w:r>
              <w:t>лошо</w:t>
            </w:r>
          </w:p>
        </w:tc>
      </w:tr>
      <w:tr w:rsidR="00BF5AE2" w14:paraId="0D027FCB" w14:textId="77777777" w:rsidTr="006C4259">
        <w:trPr>
          <w:trHeight w:val="235"/>
        </w:trPr>
        <w:tc>
          <w:tcPr>
            <w:tcW w:w="1154" w:type="dxa"/>
            <w:vMerge w:val="restart"/>
          </w:tcPr>
          <w:p w14:paraId="4FB8F34D" w14:textId="77777777" w:rsidR="00BF5AE2" w:rsidRDefault="00BF5AE2" w:rsidP="009D1ABD">
            <w:pPr>
              <w:pStyle w:val="TableParagraph"/>
              <w:spacing w:before="3"/>
              <w:ind w:right="26"/>
              <w:rPr>
                <w:b/>
                <w:i/>
                <w:sz w:val="34"/>
              </w:rPr>
            </w:pPr>
          </w:p>
          <w:p w14:paraId="055AB90D" w14:textId="77777777" w:rsidR="00BF5AE2" w:rsidRDefault="00BF5AE2" w:rsidP="009D1ABD">
            <w:pPr>
              <w:pStyle w:val="TableParagraph"/>
              <w:ind w:left="166" w:right="26"/>
              <w:rPr>
                <w:b/>
              </w:rPr>
            </w:pPr>
            <w:r>
              <w:rPr>
                <w:b/>
              </w:rPr>
              <w:t>III-5902</w:t>
            </w:r>
          </w:p>
        </w:tc>
        <w:tc>
          <w:tcPr>
            <w:tcW w:w="5672" w:type="dxa"/>
            <w:vMerge w:val="restart"/>
          </w:tcPr>
          <w:p w14:paraId="0479E6AB" w14:textId="77777777" w:rsidR="00BF5AE2" w:rsidRDefault="00BF5AE2" w:rsidP="009D1ABD">
            <w:pPr>
              <w:pStyle w:val="TableParagraph"/>
              <w:spacing w:before="1"/>
              <w:ind w:right="26"/>
              <w:rPr>
                <w:b/>
                <w:i/>
                <w:sz w:val="23"/>
              </w:rPr>
            </w:pPr>
          </w:p>
          <w:p w14:paraId="5392D169" w14:textId="77777777" w:rsidR="00BF5AE2" w:rsidRDefault="00BF5AE2" w:rsidP="009D1ABD">
            <w:pPr>
              <w:pStyle w:val="TableParagraph"/>
              <w:spacing w:line="242" w:lineRule="auto"/>
              <w:ind w:left="69" w:right="26"/>
            </w:pPr>
            <w:r>
              <w:t>(Момчилград-Звездел)</w:t>
            </w:r>
            <w:r>
              <w:rPr>
                <w:spacing w:val="5"/>
              </w:rPr>
              <w:t xml:space="preserve"> </w:t>
            </w:r>
            <w:r>
              <w:t>п.к.</w:t>
            </w:r>
            <w:r>
              <w:rPr>
                <w:spacing w:val="8"/>
              </w:rPr>
              <w:t xml:space="preserve"> </w:t>
            </w:r>
            <w:r>
              <w:t>Звездел</w:t>
            </w:r>
            <w:r>
              <w:rPr>
                <w:spacing w:val="3"/>
              </w:rPr>
              <w:t xml:space="preserve"> </w:t>
            </w:r>
            <w:r>
              <w:t>–</w:t>
            </w:r>
            <w:r>
              <w:rPr>
                <w:spacing w:val="-1"/>
              </w:rPr>
              <w:t xml:space="preserve"> </w:t>
            </w:r>
            <w:r>
              <w:t>п.к.</w:t>
            </w:r>
            <w:r>
              <w:rPr>
                <w:spacing w:val="-10"/>
              </w:rPr>
              <w:t xml:space="preserve"> </w:t>
            </w:r>
            <w:r>
              <w:t>Г.</w:t>
            </w:r>
            <w:r>
              <w:rPr>
                <w:spacing w:val="7"/>
              </w:rPr>
              <w:t xml:space="preserve"> </w:t>
            </w:r>
            <w:r>
              <w:t>Чинка</w:t>
            </w:r>
            <w:r>
              <w:rPr>
                <w:spacing w:val="-1"/>
              </w:rPr>
              <w:t xml:space="preserve"> </w:t>
            </w:r>
            <w:r>
              <w:t>–</w:t>
            </w:r>
            <w:r>
              <w:rPr>
                <w:spacing w:val="-52"/>
              </w:rPr>
              <w:t xml:space="preserve"> </w:t>
            </w:r>
            <w:r>
              <w:t>(Токачка-Крумовград)</w:t>
            </w:r>
          </w:p>
        </w:tc>
        <w:tc>
          <w:tcPr>
            <w:tcW w:w="1106" w:type="dxa"/>
          </w:tcPr>
          <w:p w14:paraId="42789830" w14:textId="77777777" w:rsidR="00BF5AE2" w:rsidRDefault="00BF5AE2" w:rsidP="009D1ABD">
            <w:pPr>
              <w:pStyle w:val="TableParagraph"/>
              <w:spacing w:before="10" w:line="206" w:lineRule="exact"/>
              <w:ind w:left="64" w:right="26"/>
              <w:jc w:val="center"/>
              <w:rPr>
                <w:b/>
              </w:rPr>
            </w:pPr>
            <w:r>
              <w:rPr>
                <w:b/>
              </w:rPr>
              <w:t>7,768</w:t>
            </w:r>
          </w:p>
        </w:tc>
        <w:tc>
          <w:tcPr>
            <w:tcW w:w="1731" w:type="dxa"/>
          </w:tcPr>
          <w:p w14:paraId="27734A9F" w14:textId="77777777" w:rsidR="00BF5AE2" w:rsidRDefault="00BF5AE2" w:rsidP="009D1ABD">
            <w:pPr>
              <w:pStyle w:val="TableParagraph"/>
              <w:spacing w:before="10" w:line="206" w:lineRule="exact"/>
              <w:ind w:left="6" w:right="26"/>
              <w:jc w:val="center"/>
            </w:pPr>
            <w:r>
              <w:rPr>
                <w:w w:val="101"/>
              </w:rPr>
              <w:t>-</w:t>
            </w:r>
          </w:p>
        </w:tc>
      </w:tr>
      <w:tr w:rsidR="00BF5AE2" w14:paraId="5292D951" w14:textId="77777777" w:rsidTr="006C4259">
        <w:trPr>
          <w:trHeight w:val="252"/>
        </w:trPr>
        <w:tc>
          <w:tcPr>
            <w:tcW w:w="1154" w:type="dxa"/>
            <w:vMerge/>
            <w:tcBorders>
              <w:top w:val="nil"/>
            </w:tcBorders>
          </w:tcPr>
          <w:p w14:paraId="33ED53E8" w14:textId="77777777" w:rsidR="00BF5AE2" w:rsidRDefault="00BF5AE2" w:rsidP="009D1ABD">
            <w:pPr>
              <w:ind w:right="26"/>
              <w:rPr>
                <w:sz w:val="2"/>
                <w:szCs w:val="2"/>
              </w:rPr>
            </w:pPr>
          </w:p>
        </w:tc>
        <w:tc>
          <w:tcPr>
            <w:tcW w:w="5672" w:type="dxa"/>
            <w:vMerge/>
            <w:tcBorders>
              <w:top w:val="nil"/>
            </w:tcBorders>
          </w:tcPr>
          <w:p w14:paraId="32B8B7DC" w14:textId="77777777" w:rsidR="00BF5AE2" w:rsidRDefault="00BF5AE2" w:rsidP="009D1ABD">
            <w:pPr>
              <w:ind w:right="26"/>
              <w:rPr>
                <w:sz w:val="2"/>
                <w:szCs w:val="2"/>
              </w:rPr>
            </w:pPr>
          </w:p>
        </w:tc>
        <w:tc>
          <w:tcPr>
            <w:tcW w:w="1106" w:type="dxa"/>
          </w:tcPr>
          <w:p w14:paraId="73723ED2" w14:textId="77777777" w:rsidR="00BF5AE2" w:rsidRDefault="00BF5AE2" w:rsidP="009D1ABD">
            <w:pPr>
              <w:pStyle w:val="TableParagraph"/>
              <w:spacing w:before="10" w:line="222" w:lineRule="exact"/>
              <w:ind w:right="26"/>
              <w:jc w:val="center"/>
              <w:rPr>
                <w:b/>
              </w:rPr>
            </w:pPr>
            <w:r>
              <w:rPr>
                <w:b/>
                <w:w w:val="101"/>
              </w:rPr>
              <w:t>-</w:t>
            </w:r>
          </w:p>
        </w:tc>
        <w:tc>
          <w:tcPr>
            <w:tcW w:w="1731" w:type="dxa"/>
          </w:tcPr>
          <w:p w14:paraId="00E0FE92" w14:textId="77777777" w:rsidR="00BF5AE2" w:rsidRDefault="00BF5AE2" w:rsidP="009D1ABD">
            <w:pPr>
              <w:pStyle w:val="TableParagraph"/>
              <w:spacing w:before="10" w:line="222" w:lineRule="exact"/>
              <w:ind w:left="304" w:right="26"/>
              <w:jc w:val="center"/>
            </w:pPr>
            <w:r>
              <w:t>добро</w:t>
            </w:r>
          </w:p>
        </w:tc>
      </w:tr>
      <w:tr w:rsidR="00BF5AE2" w14:paraId="23B8F1BB" w14:textId="77777777" w:rsidTr="006C4259">
        <w:trPr>
          <w:trHeight w:val="235"/>
        </w:trPr>
        <w:tc>
          <w:tcPr>
            <w:tcW w:w="1154" w:type="dxa"/>
            <w:vMerge/>
            <w:tcBorders>
              <w:top w:val="nil"/>
            </w:tcBorders>
          </w:tcPr>
          <w:p w14:paraId="66A7CDB1" w14:textId="77777777" w:rsidR="00BF5AE2" w:rsidRDefault="00BF5AE2" w:rsidP="009D1ABD">
            <w:pPr>
              <w:ind w:right="26"/>
              <w:rPr>
                <w:sz w:val="2"/>
                <w:szCs w:val="2"/>
              </w:rPr>
            </w:pPr>
          </w:p>
        </w:tc>
        <w:tc>
          <w:tcPr>
            <w:tcW w:w="5672" w:type="dxa"/>
            <w:vMerge/>
            <w:tcBorders>
              <w:top w:val="nil"/>
            </w:tcBorders>
          </w:tcPr>
          <w:p w14:paraId="4E8AFFBA" w14:textId="77777777" w:rsidR="00BF5AE2" w:rsidRDefault="00BF5AE2" w:rsidP="009D1ABD">
            <w:pPr>
              <w:ind w:right="26"/>
              <w:rPr>
                <w:sz w:val="2"/>
                <w:szCs w:val="2"/>
              </w:rPr>
            </w:pPr>
          </w:p>
        </w:tc>
        <w:tc>
          <w:tcPr>
            <w:tcW w:w="1106" w:type="dxa"/>
          </w:tcPr>
          <w:p w14:paraId="45816926" w14:textId="77777777" w:rsidR="00BF5AE2" w:rsidRDefault="00BF5AE2" w:rsidP="009D1ABD">
            <w:pPr>
              <w:pStyle w:val="TableParagraph"/>
              <w:spacing w:before="10" w:line="206" w:lineRule="exact"/>
              <w:ind w:left="64" w:right="26"/>
              <w:jc w:val="center"/>
            </w:pPr>
            <w:r>
              <w:t>4,668</w:t>
            </w:r>
          </w:p>
        </w:tc>
        <w:tc>
          <w:tcPr>
            <w:tcW w:w="1731" w:type="dxa"/>
          </w:tcPr>
          <w:p w14:paraId="10ABA3D6" w14:textId="77777777" w:rsidR="00BF5AE2" w:rsidRDefault="00BF5AE2" w:rsidP="009D1ABD">
            <w:pPr>
              <w:pStyle w:val="TableParagraph"/>
              <w:spacing w:before="10" w:line="206" w:lineRule="exact"/>
              <w:ind w:left="304" w:right="26"/>
              <w:jc w:val="center"/>
            </w:pPr>
            <w:r>
              <w:t>средно</w:t>
            </w:r>
          </w:p>
        </w:tc>
      </w:tr>
      <w:tr w:rsidR="00BF5AE2" w14:paraId="56F9FDF2" w14:textId="77777777" w:rsidTr="006C4259">
        <w:trPr>
          <w:trHeight w:val="252"/>
        </w:trPr>
        <w:tc>
          <w:tcPr>
            <w:tcW w:w="1154" w:type="dxa"/>
            <w:vMerge/>
            <w:tcBorders>
              <w:top w:val="nil"/>
            </w:tcBorders>
          </w:tcPr>
          <w:p w14:paraId="091E5420" w14:textId="77777777" w:rsidR="00BF5AE2" w:rsidRDefault="00BF5AE2" w:rsidP="009D1ABD">
            <w:pPr>
              <w:ind w:right="26"/>
              <w:rPr>
                <w:sz w:val="2"/>
                <w:szCs w:val="2"/>
              </w:rPr>
            </w:pPr>
          </w:p>
        </w:tc>
        <w:tc>
          <w:tcPr>
            <w:tcW w:w="5672" w:type="dxa"/>
            <w:vMerge/>
            <w:tcBorders>
              <w:top w:val="nil"/>
            </w:tcBorders>
          </w:tcPr>
          <w:p w14:paraId="6B8E0426" w14:textId="77777777" w:rsidR="00BF5AE2" w:rsidRDefault="00BF5AE2" w:rsidP="009D1ABD">
            <w:pPr>
              <w:ind w:right="26"/>
              <w:rPr>
                <w:sz w:val="2"/>
                <w:szCs w:val="2"/>
              </w:rPr>
            </w:pPr>
          </w:p>
        </w:tc>
        <w:tc>
          <w:tcPr>
            <w:tcW w:w="1106" w:type="dxa"/>
          </w:tcPr>
          <w:p w14:paraId="42420C4F" w14:textId="77777777" w:rsidR="00BF5AE2" w:rsidRDefault="00BF5AE2" w:rsidP="009D1ABD">
            <w:pPr>
              <w:pStyle w:val="TableParagraph"/>
              <w:spacing w:before="10" w:line="222" w:lineRule="exact"/>
              <w:ind w:left="64" w:right="26"/>
              <w:jc w:val="center"/>
            </w:pPr>
            <w:r>
              <w:t>3,100</w:t>
            </w:r>
          </w:p>
        </w:tc>
        <w:tc>
          <w:tcPr>
            <w:tcW w:w="1731" w:type="dxa"/>
          </w:tcPr>
          <w:p w14:paraId="7ADEF8C1" w14:textId="77777777" w:rsidR="00BF5AE2" w:rsidRDefault="00BF5AE2" w:rsidP="009D1ABD">
            <w:pPr>
              <w:pStyle w:val="TableParagraph"/>
              <w:spacing w:before="10" w:line="222" w:lineRule="exact"/>
              <w:ind w:left="305" w:right="26"/>
              <w:jc w:val="center"/>
            </w:pPr>
            <w:r>
              <w:t>лошо</w:t>
            </w:r>
          </w:p>
        </w:tc>
      </w:tr>
      <w:tr w:rsidR="00BF5AE2" w14:paraId="4F3C9CE5" w14:textId="77777777" w:rsidTr="006C4259">
        <w:trPr>
          <w:trHeight w:val="235"/>
        </w:trPr>
        <w:tc>
          <w:tcPr>
            <w:tcW w:w="1154" w:type="dxa"/>
            <w:vMerge w:val="restart"/>
          </w:tcPr>
          <w:p w14:paraId="4F90143D" w14:textId="77777777" w:rsidR="00BF5AE2" w:rsidRDefault="00BF5AE2" w:rsidP="009D1ABD">
            <w:pPr>
              <w:pStyle w:val="TableParagraph"/>
              <w:spacing w:before="3"/>
              <w:ind w:right="26"/>
              <w:rPr>
                <w:b/>
                <w:i/>
                <w:sz w:val="34"/>
              </w:rPr>
            </w:pPr>
          </w:p>
          <w:p w14:paraId="65655481" w14:textId="77777777" w:rsidR="00BF5AE2" w:rsidRDefault="00BF5AE2" w:rsidP="009D1ABD">
            <w:pPr>
              <w:pStyle w:val="TableParagraph"/>
              <w:ind w:left="166" w:right="26"/>
              <w:rPr>
                <w:b/>
              </w:rPr>
            </w:pPr>
            <w:r>
              <w:rPr>
                <w:b/>
              </w:rPr>
              <w:t>III-5904</w:t>
            </w:r>
          </w:p>
        </w:tc>
        <w:tc>
          <w:tcPr>
            <w:tcW w:w="5672" w:type="dxa"/>
            <w:vMerge w:val="restart"/>
          </w:tcPr>
          <w:p w14:paraId="7B67CBBA" w14:textId="77777777" w:rsidR="00BF5AE2" w:rsidRDefault="00BF5AE2" w:rsidP="009D1ABD">
            <w:pPr>
              <w:pStyle w:val="TableParagraph"/>
              <w:spacing w:before="1"/>
              <w:ind w:right="26"/>
              <w:rPr>
                <w:b/>
                <w:i/>
                <w:sz w:val="23"/>
              </w:rPr>
            </w:pPr>
          </w:p>
          <w:p w14:paraId="57FF89DE" w14:textId="77777777" w:rsidR="00BF5AE2" w:rsidRDefault="00BF5AE2" w:rsidP="009D1ABD">
            <w:pPr>
              <w:pStyle w:val="TableParagraph"/>
              <w:spacing w:line="242" w:lineRule="auto"/>
              <w:ind w:left="69" w:right="26"/>
            </w:pPr>
            <w:r>
              <w:t>Крумовград – Дъскари – Голямо Каменяне – Аврен –</w:t>
            </w:r>
            <w:r>
              <w:rPr>
                <w:spacing w:val="-52"/>
              </w:rPr>
              <w:t xml:space="preserve"> </w:t>
            </w:r>
            <w:r>
              <w:t>граница</w:t>
            </w:r>
            <w:r>
              <w:rPr>
                <w:spacing w:val="4"/>
              </w:rPr>
              <w:t xml:space="preserve"> </w:t>
            </w:r>
            <w:r>
              <w:t>Гърция</w:t>
            </w:r>
          </w:p>
        </w:tc>
        <w:tc>
          <w:tcPr>
            <w:tcW w:w="1106" w:type="dxa"/>
          </w:tcPr>
          <w:p w14:paraId="0158E7B0" w14:textId="77777777" w:rsidR="00BF5AE2" w:rsidRDefault="00BF5AE2" w:rsidP="009D1ABD">
            <w:pPr>
              <w:pStyle w:val="TableParagraph"/>
              <w:spacing w:line="216" w:lineRule="exact"/>
              <w:ind w:left="53" w:right="26"/>
              <w:jc w:val="center"/>
              <w:rPr>
                <w:b/>
              </w:rPr>
            </w:pPr>
            <w:r>
              <w:rPr>
                <w:b/>
              </w:rPr>
              <w:t>26,174</w:t>
            </w:r>
          </w:p>
        </w:tc>
        <w:tc>
          <w:tcPr>
            <w:tcW w:w="1731" w:type="dxa"/>
          </w:tcPr>
          <w:p w14:paraId="4ABCFCD7" w14:textId="77777777" w:rsidR="00BF5AE2" w:rsidRDefault="00BF5AE2" w:rsidP="009D1ABD">
            <w:pPr>
              <w:pStyle w:val="TableParagraph"/>
              <w:spacing w:line="216" w:lineRule="exact"/>
              <w:ind w:left="6" w:right="26"/>
              <w:jc w:val="center"/>
            </w:pPr>
            <w:r>
              <w:rPr>
                <w:w w:val="101"/>
              </w:rPr>
              <w:t>-</w:t>
            </w:r>
          </w:p>
        </w:tc>
      </w:tr>
      <w:tr w:rsidR="00BF5AE2" w14:paraId="097CF4F7" w14:textId="77777777" w:rsidTr="006C4259">
        <w:trPr>
          <w:trHeight w:val="252"/>
        </w:trPr>
        <w:tc>
          <w:tcPr>
            <w:tcW w:w="1154" w:type="dxa"/>
            <w:vMerge/>
            <w:tcBorders>
              <w:top w:val="nil"/>
            </w:tcBorders>
          </w:tcPr>
          <w:p w14:paraId="635BEBDC" w14:textId="77777777" w:rsidR="00BF5AE2" w:rsidRDefault="00BF5AE2" w:rsidP="009D1ABD">
            <w:pPr>
              <w:ind w:right="26"/>
              <w:rPr>
                <w:sz w:val="2"/>
                <w:szCs w:val="2"/>
              </w:rPr>
            </w:pPr>
          </w:p>
        </w:tc>
        <w:tc>
          <w:tcPr>
            <w:tcW w:w="5672" w:type="dxa"/>
            <w:vMerge/>
            <w:tcBorders>
              <w:top w:val="nil"/>
            </w:tcBorders>
          </w:tcPr>
          <w:p w14:paraId="58743BA0" w14:textId="77777777" w:rsidR="00BF5AE2" w:rsidRDefault="00BF5AE2" w:rsidP="009D1ABD">
            <w:pPr>
              <w:ind w:right="26"/>
              <w:rPr>
                <w:sz w:val="2"/>
                <w:szCs w:val="2"/>
              </w:rPr>
            </w:pPr>
          </w:p>
        </w:tc>
        <w:tc>
          <w:tcPr>
            <w:tcW w:w="1106" w:type="dxa"/>
          </w:tcPr>
          <w:p w14:paraId="7E2047C2" w14:textId="77777777" w:rsidR="00BF5AE2" w:rsidRDefault="00BF5AE2" w:rsidP="009D1ABD">
            <w:pPr>
              <w:pStyle w:val="TableParagraph"/>
              <w:spacing w:before="10" w:line="223" w:lineRule="exact"/>
              <w:ind w:left="64" w:right="26"/>
              <w:jc w:val="center"/>
            </w:pPr>
            <w:r>
              <w:t>5,874</w:t>
            </w:r>
          </w:p>
        </w:tc>
        <w:tc>
          <w:tcPr>
            <w:tcW w:w="1731" w:type="dxa"/>
          </w:tcPr>
          <w:p w14:paraId="376DC720" w14:textId="77777777" w:rsidR="00BF5AE2" w:rsidRDefault="00BF5AE2" w:rsidP="009D1ABD">
            <w:pPr>
              <w:pStyle w:val="TableParagraph"/>
              <w:spacing w:before="10" w:line="223" w:lineRule="exact"/>
              <w:ind w:left="304" w:right="26"/>
              <w:jc w:val="center"/>
            </w:pPr>
            <w:r>
              <w:t>добро</w:t>
            </w:r>
          </w:p>
        </w:tc>
      </w:tr>
      <w:tr w:rsidR="00BF5AE2" w14:paraId="0677A590" w14:textId="77777777" w:rsidTr="006C4259">
        <w:trPr>
          <w:trHeight w:val="236"/>
        </w:trPr>
        <w:tc>
          <w:tcPr>
            <w:tcW w:w="1154" w:type="dxa"/>
            <w:vMerge/>
            <w:tcBorders>
              <w:top w:val="nil"/>
            </w:tcBorders>
          </w:tcPr>
          <w:p w14:paraId="19CE4F25" w14:textId="77777777" w:rsidR="00BF5AE2" w:rsidRDefault="00BF5AE2" w:rsidP="009D1ABD">
            <w:pPr>
              <w:ind w:right="26"/>
              <w:rPr>
                <w:sz w:val="2"/>
                <w:szCs w:val="2"/>
              </w:rPr>
            </w:pPr>
          </w:p>
        </w:tc>
        <w:tc>
          <w:tcPr>
            <w:tcW w:w="5672" w:type="dxa"/>
            <w:vMerge/>
            <w:tcBorders>
              <w:top w:val="nil"/>
            </w:tcBorders>
          </w:tcPr>
          <w:p w14:paraId="1ABF06C0" w14:textId="77777777" w:rsidR="00BF5AE2" w:rsidRDefault="00BF5AE2" w:rsidP="009D1ABD">
            <w:pPr>
              <w:ind w:right="26"/>
              <w:rPr>
                <w:sz w:val="2"/>
                <w:szCs w:val="2"/>
              </w:rPr>
            </w:pPr>
          </w:p>
        </w:tc>
        <w:tc>
          <w:tcPr>
            <w:tcW w:w="1106" w:type="dxa"/>
          </w:tcPr>
          <w:p w14:paraId="2D72B218" w14:textId="77777777" w:rsidR="00BF5AE2" w:rsidRDefault="00BF5AE2" w:rsidP="009D1ABD">
            <w:pPr>
              <w:pStyle w:val="TableParagraph"/>
              <w:spacing w:line="216" w:lineRule="exact"/>
              <w:ind w:left="53" w:right="26"/>
              <w:jc w:val="center"/>
            </w:pPr>
            <w:r>
              <w:t>11,700</w:t>
            </w:r>
          </w:p>
        </w:tc>
        <w:tc>
          <w:tcPr>
            <w:tcW w:w="1731" w:type="dxa"/>
          </w:tcPr>
          <w:p w14:paraId="2426FAFE" w14:textId="77777777" w:rsidR="00BF5AE2" w:rsidRDefault="00BF5AE2" w:rsidP="009D1ABD">
            <w:pPr>
              <w:pStyle w:val="TableParagraph"/>
              <w:spacing w:line="216" w:lineRule="exact"/>
              <w:ind w:left="304" w:right="26"/>
              <w:jc w:val="center"/>
            </w:pPr>
            <w:r>
              <w:t>средно</w:t>
            </w:r>
          </w:p>
        </w:tc>
      </w:tr>
      <w:tr w:rsidR="00BF5AE2" w14:paraId="60D3BD03" w14:textId="77777777" w:rsidTr="006C4259">
        <w:trPr>
          <w:trHeight w:val="252"/>
        </w:trPr>
        <w:tc>
          <w:tcPr>
            <w:tcW w:w="1154" w:type="dxa"/>
            <w:vMerge/>
            <w:tcBorders>
              <w:top w:val="nil"/>
            </w:tcBorders>
          </w:tcPr>
          <w:p w14:paraId="37173D23" w14:textId="77777777" w:rsidR="00BF5AE2" w:rsidRDefault="00BF5AE2" w:rsidP="009D1ABD">
            <w:pPr>
              <w:ind w:right="26"/>
              <w:rPr>
                <w:sz w:val="2"/>
                <w:szCs w:val="2"/>
              </w:rPr>
            </w:pPr>
          </w:p>
        </w:tc>
        <w:tc>
          <w:tcPr>
            <w:tcW w:w="5672" w:type="dxa"/>
            <w:vMerge/>
            <w:tcBorders>
              <w:top w:val="nil"/>
            </w:tcBorders>
          </w:tcPr>
          <w:p w14:paraId="1191278F" w14:textId="77777777" w:rsidR="00BF5AE2" w:rsidRDefault="00BF5AE2" w:rsidP="009D1ABD">
            <w:pPr>
              <w:ind w:right="26"/>
              <w:rPr>
                <w:sz w:val="2"/>
                <w:szCs w:val="2"/>
              </w:rPr>
            </w:pPr>
          </w:p>
        </w:tc>
        <w:tc>
          <w:tcPr>
            <w:tcW w:w="1106" w:type="dxa"/>
          </w:tcPr>
          <w:p w14:paraId="08A74323" w14:textId="77777777" w:rsidR="00BF5AE2" w:rsidRDefault="00BF5AE2" w:rsidP="009D1ABD">
            <w:pPr>
              <w:pStyle w:val="TableParagraph"/>
              <w:spacing w:before="9" w:line="223" w:lineRule="exact"/>
              <w:ind w:left="64" w:right="26"/>
              <w:jc w:val="center"/>
            </w:pPr>
            <w:r>
              <w:t>8,600</w:t>
            </w:r>
          </w:p>
        </w:tc>
        <w:tc>
          <w:tcPr>
            <w:tcW w:w="1731" w:type="dxa"/>
          </w:tcPr>
          <w:p w14:paraId="13C7534F" w14:textId="77777777" w:rsidR="00BF5AE2" w:rsidRDefault="00BF5AE2" w:rsidP="009D1ABD">
            <w:pPr>
              <w:pStyle w:val="TableParagraph"/>
              <w:spacing w:before="9" w:line="223" w:lineRule="exact"/>
              <w:ind w:left="305" w:right="26"/>
              <w:jc w:val="center"/>
            </w:pPr>
            <w:r>
              <w:t>лошо</w:t>
            </w:r>
          </w:p>
        </w:tc>
      </w:tr>
      <w:tr w:rsidR="00BF5AE2" w14:paraId="3E2752F3" w14:textId="77777777" w:rsidTr="006C4259">
        <w:trPr>
          <w:trHeight w:val="235"/>
        </w:trPr>
        <w:tc>
          <w:tcPr>
            <w:tcW w:w="1154" w:type="dxa"/>
            <w:vMerge w:val="restart"/>
          </w:tcPr>
          <w:p w14:paraId="36070896" w14:textId="77777777" w:rsidR="00BF5AE2" w:rsidRDefault="00BF5AE2" w:rsidP="009D1ABD">
            <w:pPr>
              <w:pStyle w:val="TableParagraph"/>
              <w:spacing w:before="3"/>
              <w:ind w:right="26"/>
              <w:rPr>
                <w:b/>
                <w:i/>
                <w:sz w:val="34"/>
              </w:rPr>
            </w:pPr>
          </w:p>
          <w:p w14:paraId="46E13CEE" w14:textId="77777777" w:rsidR="00BF5AE2" w:rsidRDefault="00BF5AE2" w:rsidP="009D1ABD">
            <w:pPr>
              <w:pStyle w:val="TableParagraph"/>
              <w:ind w:left="166" w:right="26"/>
              <w:rPr>
                <w:b/>
              </w:rPr>
            </w:pPr>
            <w:r>
              <w:rPr>
                <w:b/>
              </w:rPr>
              <w:t>III-5906</w:t>
            </w:r>
          </w:p>
        </w:tc>
        <w:tc>
          <w:tcPr>
            <w:tcW w:w="5672" w:type="dxa"/>
            <w:vMerge w:val="restart"/>
          </w:tcPr>
          <w:p w14:paraId="49EB5984" w14:textId="77777777" w:rsidR="00BF5AE2" w:rsidRDefault="00BF5AE2" w:rsidP="009D1ABD">
            <w:pPr>
              <w:pStyle w:val="TableParagraph"/>
              <w:spacing w:before="3"/>
              <w:ind w:right="26"/>
              <w:rPr>
                <w:b/>
                <w:i/>
                <w:sz w:val="34"/>
              </w:rPr>
            </w:pPr>
          </w:p>
          <w:p w14:paraId="64D5FBBC" w14:textId="77777777" w:rsidR="00BF5AE2" w:rsidRDefault="00BF5AE2" w:rsidP="009D1ABD">
            <w:pPr>
              <w:pStyle w:val="TableParagraph"/>
              <w:ind w:left="69" w:right="26"/>
            </w:pPr>
            <w:r>
              <w:t>Казак</w:t>
            </w:r>
            <w:r>
              <w:rPr>
                <w:spacing w:val="-5"/>
              </w:rPr>
              <w:t xml:space="preserve"> </w:t>
            </w:r>
            <w:r>
              <w:t>–</w:t>
            </w:r>
            <w:r>
              <w:rPr>
                <w:spacing w:val="-8"/>
              </w:rPr>
              <w:t xml:space="preserve"> </w:t>
            </w:r>
            <w:r>
              <w:t>п.к. Черничево</w:t>
            </w:r>
            <w:r>
              <w:rPr>
                <w:spacing w:val="-6"/>
              </w:rPr>
              <w:t xml:space="preserve"> </w:t>
            </w:r>
            <w:r>
              <w:t>–</w:t>
            </w:r>
            <w:r>
              <w:rPr>
                <w:spacing w:val="-7"/>
              </w:rPr>
              <w:t xml:space="preserve"> </w:t>
            </w:r>
            <w:r>
              <w:t>(Голямо</w:t>
            </w:r>
            <w:r>
              <w:rPr>
                <w:spacing w:val="-7"/>
              </w:rPr>
              <w:t xml:space="preserve"> </w:t>
            </w:r>
            <w:r>
              <w:t>Каменяне</w:t>
            </w:r>
            <w:r>
              <w:rPr>
                <w:spacing w:val="22"/>
              </w:rPr>
              <w:t xml:space="preserve"> </w:t>
            </w:r>
            <w:r>
              <w:t>–</w:t>
            </w:r>
            <w:r>
              <w:rPr>
                <w:spacing w:val="-8"/>
              </w:rPr>
              <w:t xml:space="preserve"> </w:t>
            </w:r>
            <w:r>
              <w:t>Аврен)</w:t>
            </w:r>
          </w:p>
        </w:tc>
        <w:tc>
          <w:tcPr>
            <w:tcW w:w="1106" w:type="dxa"/>
          </w:tcPr>
          <w:p w14:paraId="002752E3" w14:textId="77777777" w:rsidR="00BF5AE2" w:rsidRDefault="00BF5AE2" w:rsidP="009D1ABD">
            <w:pPr>
              <w:pStyle w:val="TableParagraph"/>
              <w:spacing w:line="216" w:lineRule="exact"/>
              <w:ind w:left="53" w:right="26"/>
              <w:jc w:val="center"/>
              <w:rPr>
                <w:b/>
              </w:rPr>
            </w:pPr>
            <w:r>
              <w:rPr>
                <w:b/>
              </w:rPr>
              <w:t>28,230</w:t>
            </w:r>
          </w:p>
        </w:tc>
        <w:tc>
          <w:tcPr>
            <w:tcW w:w="1731" w:type="dxa"/>
          </w:tcPr>
          <w:p w14:paraId="7FA37E0A" w14:textId="77777777" w:rsidR="00BF5AE2" w:rsidRDefault="00BF5AE2" w:rsidP="009D1ABD">
            <w:pPr>
              <w:pStyle w:val="TableParagraph"/>
              <w:spacing w:line="216" w:lineRule="exact"/>
              <w:ind w:left="6" w:right="26"/>
              <w:jc w:val="center"/>
            </w:pPr>
            <w:r>
              <w:rPr>
                <w:w w:val="101"/>
              </w:rPr>
              <w:t>-</w:t>
            </w:r>
          </w:p>
        </w:tc>
      </w:tr>
      <w:tr w:rsidR="00BF5AE2" w14:paraId="02FE079A" w14:textId="77777777" w:rsidTr="006C4259">
        <w:trPr>
          <w:trHeight w:val="236"/>
        </w:trPr>
        <w:tc>
          <w:tcPr>
            <w:tcW w:w="1154" w:type="dxa"/>
            <w:vMerge/>
            <w:tcBorders>
              <w:top w:val="nil"/>
            </w:tcBorders>
          </w:tcPr>
          <w:p w14:paraId="05A60C2C" w14:textId="77777777" w:rsidR="00BF5AE2" w:rsidRDefault="00BF5AE2" w:rsidP="009D1ABD">
            <w:pPr>
              <w:ind w:right="26"/>
              <w:rPr>
                <w:sz w:val="2"/>
                <w:szCs w:val="2"/>
              </w:rPr>
            </w:pPr>
          </w:p>
        </w:tc>
        <w:tc>
          <w:tcPr>
            <w:tcW w:w="5672" w:type="dxa"/>
            <w:vMerge/>
            <w:tcBorders>
              <w:top w:val="nil"/>
            </w:tcBorders>
          </w:tcPr>
          <w:p w14:paraId="4E2DA9EF" w14:textId="77777777" w:rsidR="00BF5AE2" w:rsidRDefault="00BF5AE2" w:rsidP="009D1ABD">
            <w:pPr>
              <w:ind w:right="26"/>
              <w:rPr>
                <w:sz w:val="2"/>
                <w:szCs w:val="2"/>
              </w:rPr>
            </w:pPr>
          </w:p>
        </w:tc>
        <w:tc>
          <w:tcPr>
            <w:tcW w:w="1106" w:type="dxa"/>
          </w:tcPr>
          <w:p w14:paraId="48DD0745" w14:textId="77777777" w:rsidR="00BF5AE2" w:rsidRDefault="00BF5AE2" w:rsidP="009D1ABD">
            <w:pPr>
              <w:pStyle w:val="TableParagraph"/>
              <w:spacing w:before="10" w:line="207" w:lineRule="exact"/>
              <w:ind w:left="53" w:right="26"/>
              <w:jc w:val="center"/>
            </w:pPr>
            <w:r>
              <w:t>12,570</w:t>
            </w:r>
          </w:p>
        </w:tc>
        <w:tc>
          <w:tcPr>
            <w:tcW w:w="1731" w:type="dxa"/>
          </w:tcPr>
          <w:p w14:paraId="626CCCEA" w14:textId="77777777" w:rsidR="00BF5AE2" w:rsidRDefault="00BF5AE2" w:rsidP="009D1ABD">
            <w:pPr>
              <w:pStyle w:val="TableParagraph"/>
              <w:spacing w:before="10" w:line="207" w:lineRule="exact"/>
              <w:ind w:left="304" w:right="26"/>
              <w:jc w:val="center"/>
            </w:pPr>
            <w:r>
              <w:t>добро</w:t>
            </w:r>
          </w:p>
        </w:tc>
      </w:tr>
      <w:tr w:rsidR="00BF5AE2" w14:paraId="027D4167" w14:textId="77777777" w:rsidTr="006C4259">
        <w:trPr>
          <w:trHeight w:val="252"/>
        </w:trPr>
        <w:tc>
          <w:tcPr>
            <w:tcW w:w="1154" w:type="dxa"/>
            <w:vMerge/>
            <w:tcBorders>
              <w:top w:val="nil"/>
            </w:tcBorders>
          </w:tcPr>
          <w:p w14:paraId="66764335" w14:textId="77777777" w:rsidR="00BF5AE2" w:rsidRDefault="00BF5AE2" w:rsidP="009D1ABD">
            <w:pPr>
              <w:ind w:right="26"/>
              <w:rPr>
                <w:sz w:val="2"/>
                <w:szCs w:val="2"/>
              </w:rPr>
            </w:pPr>
          </w:p>
        </w:tc>
        <w:tc>
          <w:tcPr>
            <w:tcW w:w="5672" w:type="dxa"/>
            <w:vMerge/>
            <w:tcBorders>
              <w:top w:val="nil"/>
            </w:tcBorders>
          </w:tcPr>
          <w:p w14:paraId="61FD4529" w14:textId="77777777" w:rsidR="00BF5AE2" w:rsidRDefault="00BF5AE2" w:rsidP="009D1ABD">
            <w:pPr>
              <w:ind w:right="26"/>
              <w:rPr>
                <w:sz w:val="2"/>
                <w:szCs w:val="2"/>
              </w:rPr>
            </w:pPr>
          </w:p>
        </w:tc>
        <w:tc>
          <w:tcPr>
            <w:tcW w:w="1106" w:type="dxa"/>
          </w:tcPr>
          <w:p w14:paraId="4C531EDE" w14:textId="77777777" w:rsidR="00BF5AE2" w:rsidRDefault="00BF5AE2" w:rsidP="009D1ABD">
            <w:pPr>
              <w:pStyle w:val="TableParagraph"/>
              <w:spacing w:before="10" w:line="222" w:lineRule="exact"/>
              <w:ind w:left="53" w:right="26"/>
              <w:jc w:val="center"/>
            </w:pPr>
            <w:r>
              <w:t>15,660</w:t>
            </w:r>
          </w:p>
        </w:tc>
        <w:tc>
          <w:tcPr>
            <w:tcW w:w="1731" w:type="dxa"/>
          </w:tcPr>
          <w:p w14:paraId="2BD416D9" w14:textId="77777777" w:rsidR="00BF5AE2" w:rsidRDefault="00BF5AE2" w:rsidP="009D1ABD">
            <w:pPr>
              <w:pStyle w:val="TableParagraph"/>
              <w:spacing w:before="10" w:line="222" w:lineRule="exact"/>
              <w:ind w:left="304" w:right="26"/>
              <w:jc w:val="center"/>
            </w:pPr>
            <w:r>
              <w:t>средно</w:t>
            </w:r>
          </w:p>
        </w:tc>
      </w:tr>
      <w:tr w:rsidR="00BF5AE2" w14:paraId="316AEABB" w14:textId="77777777" w:rsidTr="006C4259">
        <w:trPr>
          <w:trHeight w:val="236"/>
        </w:trPr>
        <w:tc>
          <w:tcPr>
            <w:tcW w:w="1154" w:type="dxa"/>
            <w:vMerge/>
            <w:tcBorders>
              <w:top w:val="nil"/>
            </w:tcBorders>
          </w:tcPr>
          <w:p w14:paraId="1A42B33C" w14:textId="77777777" w:rsidR="00BF5AE2" w:rsidRDefault="00BF5AE2" w:rsidP="009D1ABD">
            <w:pPr>
              <w:ind w:right="26"/>
              <w:rPr>
                <w:sz w:val="2"/>
                <w:szCs w:val="2"/>
              </w:rPr>
            </w:pPr>
          </w:p>
        </w:tc>
        <w:tc>
          <w:tcPr>
            <w:tcW w:w="5672" w:type="dxa"/>
            <w:vMerge/>
            <w:tcBorders>
              <w:top w:val="nil"/>
            </w:tcBorders>
          </w:tcPr>
          <w:p w14:paraId="0BE2BBBA" w14:textId="77777777" w:rsidR="00BF5AE2" w:rsidRDefault="00BF5AE2" w:rsidP="009D1ABD">
            <w:pPr>
              <w:ind w:right="26"/>
              <w:rPr>
                <w:sz w:val="2"/>
                <w:szCs w:val="2"/>
              </w:rPr>
            </w:pPr>
          </w:p>
        </w:tc>
        <w:tc>
          <w:tcPr>
            <w:tcW w:w="1106" w:type="dxa"/>
          </w:tcPr>
          <w:p w14:paraId="14487829" w14:textId="77777777" w:rsidR="00BF5AE2" w:rsidRDefault="00BF5AE2" w:rsidP="009D1ABD">
            <w:pPr>
              <w:pStyle w:val="TableParagraph"/>
              <w:spacing w:line="216" w:lineRule="exact"/>
              <w:ind w:right="26"/>
              <w:jc w:val="center"/>
              <w:rPr>
                <w:b/>
              </w:rPr>
            </w:pPr>
            <w:r>
              <w:rPr>
                <w:b/>
                <w:w w:val="101"/>
              </w:rPr>
              <w:t>-</w:t>
            </w:r>
          </w:p>
        </w:tc>
        <w:tc>
          <w:tcPr>
            <w:tcW w:w="1731" w:type="dxa"/>
          </w:tcPr>
          <w:p w14:paraId="3B36691A" w14:textId="77777777" w:rsidR="00BF5AE2" w:rsidRDefault="00BF5AE2" w:rsidP="009D1ABD">
            <w:pPr>
              <w:pStyle w:val="TableParagraph"/>
              <w:spacing w:line="216" w:lineRule="exact"/>
              <w:ind w:left="305" w:right="26"/>
              <w:jc w:val="center"/>
            </w:pPr>
            <w:r>
              <w:t>лошо</w:t>
            </w:r>
          </w:p>
        </w:tc>
      </w:tr>
    </w:tbl>
    <w:p w14:paraId="6DBBCB11" w14:textId="77777777" w:rsidR="00BF5AE2" w:rsidRPr="00C4409F" w:rsidRDefault="00BF5AE2" w:rsidP="007C4188">
      <w:pPr>
        <w:spacing w:after="240" w:line="231" w:lineRule="exact"/>
        <w:ind w:left="125" w:right="26"/>
        <w:jc w:val="center"/>
        <w:rPr>
          <w:rFonts w:ascii="Times New Roman" w:hAnsi="Times New Roman" w:cs="Times New Roman"/>
          <w:i/>
        </w:rPr>
      </w:pPr>
      <w:r w:rsidRPr="00C4409F">
        <w:rPr>
          <w:rFonts w:ascii="Times New Roman" w:hAnsi="Times New Roman" w:cs="Times New Roman"/>
          <w:i/>
          <w:w w:val="95"/>
        </w:rPr>
        <w:t>Източник:</w:t>
      </w:r>
      <w:r w:rsidRPr="00C4409F">
        <w:rPr>
          <w:rFonts w:ascii="Times New Roman" w:hAnsi="Times New Roman" w:cs="Times New Roman"/>
          <w:i/>
          <w:spacing w:val="-14"/>
          <w:w w:val="95"/>
        </w:rPr>
        <w:t xml:space="preserve"> </w:t>
      </w:r>
      <w:r w:rsidRPr="00C4409F">
        <w:rPr>
          <w:rFonts w:ascii="Times New Roman" w:hAnsi="Times New Roman" w:cs="Times New Roman"/>
          <w:i/>
          <w:w w:val="95"/>
        </w:rPr>
        <w:t>ОПУ</w:t>
      </w:r>
      <w:r w:rsidRPr="00C4409F">
        <w:rPr>
          <w:rFonts w:ascii="Times New Roman" w:hAnsi="Times New Roman" w:cs="Times New Roman"/>
          <w:i/>
          <w:spacing w:val="1"/>
          <w:w w:val="95"/>
        </w:rPr>
        <w:t xml:space="preserve"> </w:t>
      </w:r>
      <w:r w:rsidRPr="00C4409F">
        <w:rPr>
          <w:rFonts w:ascii="Times New Roman" w:hAnsi="Times New Roman" w:cs="Times New Roman"/>
          <w:i/>
          <w:w w:val="95"/>
        </w:rPr>
        <w:t>–</w:t>
      </w:r>
      <w:r w:rsidRPr="00C4409F">
        <w:rPr>
          <w:rFonts w:ascii="Times New Roman" w:hAnsi="Times New Roman" w:cs="Times New Roman"/>
          <w:i/>
          <w:spacing w:val="27"/>
          <w:w w:val="95"/>
        </w:rPr>
        <w:t xml:space="preserve"> </w:t>
      </w:r>
      <w:r w:rsidRPr="00C4409F">
        <w:rPr>
          <w:rFonts w:ascii="Times New Roman" w:hAnsi="Times New Roman" w:cs="Times New Roman"/>
          <w:i/>
          <w:w w:val="95"/>
        </w:rPr>
        <w:t>Кърджали</w:t>
      </w:r>
    </w:p>
    <w:p w14:paraId="586A41C9" w14:textId="320255F2" w:rsidR="00BF5AE2" w:rsidRDefault="00BF5AE2" w:rsidP="00CB1EB0">
      <w:pPr>
        <w:pStyle w:val="a7"/>
        <w:spacing w:before="115" w:line="360" w:lineRule="auto"/>
        <w:ind w:left="0" w:right="26" w:firstLine="426"/>
        <w:jc w:val="both"/>
      </w:pPr>
      <w:r w:rsidRPr="00E13D0F">
        <w:rPr>
          <w:spacing w:val="-1"/>
        </w:rPr>
        <w:t>Общинската пътна мрежа</w:t>
      </w:r>
      <w:r>
        <w:rPr>
          <w:b/>
          <w:spacing w:val="-1"/>
        </w:rPr>
        <w:t xml:space="preserve"> </w:t>
      </w:r>
      <w:r>
        <w:rPr>
          <w:spacing w:val="-1"/>
        </w:rPr>
        <w:t xml:space="preserve">е с дължина 261 км и е добре развита, като настилката </w:t>
      </w:r>
      <w:r>
        <w:t>на</w:t>
      </w:r>
      <w:r>
        <w:rPr>
          <w:spacing w:val="1"/>
        </w:rPr>
        <w:t xml:space="preserve"> </w:t>
      </w:r>
      <w:r>
        <w:rPr>
          <w:spacing w:val="-3"/>
        </w:rPr>
        <w:t xml:space="preserve">66 км от тях е в добро състояние, в „средно“ състояние са оценени около 78 км, </w:t>
      </w:r>
      <w:r>
        <w:rPr>
          <w:spacing w:val="-2"/>
        </w:rPr>
        <w:t>а в лошо – 117</w:t>
      </w:r>
      <w:r>
        <w:rPr>
          <w:spacing w:val="-1"/>
        </w:rPr>
        <w:t xml:space="preserve"> </w:t>
      </w:r>
      <w:r>
        <w:t>км. Няма населени места без достъп до общинския</w:t>
      </w:r>
      <w:r>
        <w:rPr>
          <w:spacing w:val="1"/>
        </w:rPr>
        <w:t xml:space="preserve"> </w:t>
      </w:r>
      <w:r>
        <w:t>център. Последното налага значителни</w:t>
      </w:r>
      <w:r>
        <w:rPr>
          <w:spacing w:val="1"/>
        </w:rPr>
        <w:t xml:space="preserve"> </w:t>
      </w:r>
      <w:r>
        <w:lastRenderedPageBreak/>
        <w:t>инвестиции</w:t>
      </w:r>
      <w:r>
        <w:rPr>
          <w:spacing w:val="1"/>
        </w:rPr>
        <w:t xml:space="preserve"> </w:t>
      </w:r>
      <w:r>
        <w:t>в</w:t>
      </w:r>
      <w:r>
        <w:rPr>
          <w:spacing w:val="1"/>
        </w:rPr>
        <w:t xml:space="preserve"> </w:t>
      </w:r>
      <w:r>
        <w:t>подобряване</w:t>
      </w:r>
      <w:r>
        <w:rPr>
          <w:spacing w:val="1"/>
        </w:rPr>
        <w:t xml:space="preserve"> </w:t>
      </w:r>
      <w:r>
        <w:t>на</w:t>
      </w:r>
      <w:r>
        <w:rPr>
          <w:spacing w:val="1"/>
        </w:rPr>
        <w:t xml:space="preserve"> </w:t>
      </w:r>
      <w:r>
        <w:t>сигурността</w:t>
      </w:r>
      <w:r>
        <w:rPr>
          <w:spacing w:val="1"/>
        </w:rPr>
        <w:t xml:space="preserve"> </w:t>
      </w:r>
      <w:r>
        <w:t>им,</w:t>
      </w:r>
      <w:r>
        <w:rPr>
          <w:spacing w:val="1"/>
        </w:rPr>
        <w:t xml:space="preserve"> </w:t>
      </w:r>
      <w:r>
        <w:t>защото</w:t>
      </w:r>
      <w:r>
        <w:rPr>
          <w:spacing w:val="1"/>
        </w:rPr>
        <w:t xml:space="preserve"> </w:t>
      </w:r>
      <w:r>
        <w:t>проблемите</w:t>
      </w:r>
      <w:r>
        <w:rPr>
          <w:spacing w:val="1"/>
        </w:rPr>
        <w:t xml:space="preserve"> </w:t>
      </w:r>
      <w:r>
        <w:t>продължават</w:t>
      </w:r>
      <w:r>
        <w:rPr>
          <w:spacing w:val="1"/>
        </w:rPr>
        <w:t xml:space="preserve"> </w:t>
      </w:r>
      <w:r>
        <w:t>да</w:t>
      </w:r>
      <w:r>
        <w:rPr>
          <w:spacing w:val="1"/>
        </w:rPr>
        <w:t xml:space="preserve"> </w:t>
      </w:r>
      <w:r>
        <w:t>се</w:t>
      </w:r>
      <w:r>
        <w:rPr>
          <w:spacing w:val="1"/>
        </w:rPr>
        <w:t xml:space="preserve"> </w:t>
      </w:r>
      <w:r>
        <w:t>задълбочават.</w:t>
      </w:r>
    </w:p>
    <w:p w14:paraId="7F6AAA89" w14:textId="77777777" w:rsidR="00BF5AE2" w:rsidRDefault="00BF5AE2" w:rsidP="00CB1EB0">
      <w:pPr>
        <w:pStyle w:val="a7"/>
        <w:spacing w:after="240" w:line="360" w:lineRule="auto"/>
        <w:ind w:left="0" w:right="26" w:firstLine="426"/>
        <w:jc w:val="both"/>
      </w:pPr>
      <w:r>
        <w:rPr>
          <w:spacing w:val="-3"/>
        </w:rPr>
        <w:t xml:space="preserve">По данни на ОУПО дължината на уличната мрежа на територията </w:t>
      </w:r>
      <w:r>
        <w:rPr>
          <w:spacing w:val="-2"/>
        </w:rPr>
        <w:t>на общината е 106,3</w:t>
      </w:r>
      <w:r>
        <w:rPr>
          <w:spacing w:val="-1"/>
        </w:rPr>
        <w:t xml:space="preserve"> </w:t>
      </w:r>
      <w:r>
        <w:rPr>
          <w:spacing w:val="-3"/>
        </w:rPr>
        <w:t>км., от които 21,6 км в общинския</w:t>
      </w:r>
      <w:r>
        <w:rPr>
          <w:spacing w:val="-2"/>
        </w:rPr>
        <w:t xml:space="preserve"> </w:t>
      </w:r>
      <w:r>
        <w:rPr>
          <w:spacing w:val="-3"/>
        </w:rPr>
        <w:t xml:space="preserve">център </w:t>
      </w:r>
      <w:r>
        <w:rPr>
          <w:spacing w:val="-2"/>
        </w:rPr>
        <w:t>– гр. Крумовград. Селата с най-голяма дължина на</w:t>
      </w:r>
      <w:r>
        <w:rPr>
          <w:spacing w:val="-1"/>
        </w:rPr>
        <w:t xml:space="preserve"> </w:t>
      </w:r>
      <w:r>
        <w:rPr>
          <w:spacing w:val="-3"/>
        </w:rPr>
        <w:t>уличната мрежа са Полковник</w:t>
      </w:r>
      <w:r>
        <w:rPr>
          <w:spacing w:val="-2"/>
        </w:rPr>
        <w:t xml:space="preserve"> </w:t>
      </w:r>
      <w:r>
        <w:rPr>
          <w:spacing w:val="-3"/>
        </w:rPr>
        <w:t xml:space="preserve">Желязово, Вранско, Горна Кула, Поточница и Гулийка. </w:t>
      </w:r>
      <w:r>
        <w:rPr>
          <w:spacing w:val="-2"/>
        </w:rPr>
        <w:t>Следва</w:t>
      </w:r>
      <w:r>
        <w:rPr>
          <w:spacing w:val="-1"/>
        </w:rPr>
        <w:t xml:space="preserve"> </w:t>
      </w:r>
      <w:r>
        <w:t>поетапно</w:t>
      </w:r>
      <w:r>
        <w:rPr>
          <w:spacing w:val="1"/>
        </w:rPr>
        <w:t xml:space="preserve"> </w:t>
      </w:r>
      <w:r>
        <w:t>да се предвижда ремонт на уличната мрежа в Крумовград и населените места –</w:t>
      </w:r>
      <w:r>
        <w:rPr>
          <w:spacing w:val="1"/>
        </w:rPr>
        <w:t xml:space="preserve"> </w:t>
      </w:r>
      <w:r>
        <w:t>текущи ремонти чрез средства от</w:t>
      </w:r>
      <w:r>
        <w:rPr>
          <w:spacing w:val="1"/>
        </w:rPr>
        <w:t xml:space="preserve"> </w:t>
      </w:r>
      <w:r>
        <w:t>общинския</w:t>
      </w:r>
      <w:r>
        <w:rPr>
          <w:spacing w:val="1"/>
        </w:rPr>
        <w:t xml:space="preserve"> </w:t>
      </w:r>
      <w:r>
        <w:t>бюджет и възможностите</w:t>
      </w:r>
      <w:r>
        <w:rPr>
          <w:spacing w:val="1"/>
        </w:rPr>
        <w:t xml:space="preserve"> </w:t>
      </w:r>
      <w:r>
        <w:t>на</w:t>
      </w:r>
      <w:r>
        <w:rPr>
          <w:spacing w:val="1"/>
        </w:rPr>
        <w:t xml:space="preserve"> </w:t>
      </w:r>
      <w:r>
        <w:t>европейските</w:t>
      </w:r>
      <w:r>
        <w:rPr>
          <w:spacing w:val="1"/>
        </w:rPr>
        <w:t xml:space="preserve"> </w:t>
      </w:r>
      <w:r>
        <w:t>програми.</w:t>
      </w:r>
    </w:p>
    <w:p w14:paraId="72569C0C" w14:textId="71662D98" w:rsidR="00BF6FC6" w:rsidRPr="00964D04" w:rsidRDefault="00BF6FC6" w:rsidP="00AB5AC9">
      <w:pPr>
        <w:spacing w:line="360" w:lineRule="auto"/>
        <w:ind w:right="26" w:firstLine="426"/>
        <w:jc w:val="both"/>
        <w:rPr>
          <w:rFonts w:ascii="Times New Roman" w:hAnsi="Times New Roman" w:cs="Times New Roman"/>
          <w:b/>
          <w:bCs/>
          <w:i/>
          <w:iCs/>
          <w:sz w:val="24"/>
          <w:szCs w:val="24"/>
          <w:shd w:val="clear" w:color="auto" w:fill="FEFEFE"/>
        </w:rPr>
      </w:pPr>
      <w:r w:rsidRPr="00BF6FC6">
        <w:rPr>
          <w:rFonts w:ascii="Times New Roman" w:hAnsi="Times New Roman" w:cs="Times New Roman"/>
          <w:b/>
          <w:bCs/>
          <w:i/>
          <w:iCs/>
          <w:sz w:val="24"/>
          <w:szCs w:val="24"/>
          <w:shd w:val="clear" w:color="auto" w:fill="FEFEFE"/>
        </w:rPr>
        <w:t>Енергийн</w:t>
      </w:r>
      <w:r w:rsidR="00CD4E2E">
        <w:rPr>
          <w:rFonts w:ascii="Times New Roman" w:hAnsi="Times New Roman" w:cs="Times New Roman"/>
          <w:b/>
          <w:bCs/>
          <w:i/>
          <w:iCs/>
          <w:sz w:val="24"/>
          <w:szCs w:val="24"/>
          <w:shd w:val="clear" w:color="auto" w:fill="FEFEFE"/>
        </w:rPr>
        <w:t>а инфраструктура</w:t>
      </w:r>
      <w:r w:rsidRPr="00BF6FC6">
        <w:rPr>
          <w:rFonts w:ascii="Times New Roman" w:hAnsi="Times New Roman" w:cs="Times New Roman"/>
          <w:b/>
          <w:bCs/>
          <w:i/>
          <w:iCs/>
          <w:sz w:val="24"/>
          <w:szCs w:val="24"/>
          <w:shd w:val="clear" w:color="auto" w:fill="FEFEFE"/>
        </w:rPr>
        <w:t>, ВЕИ</w:t>
      </w:r>
      <w:r w:rsidR="00CD4E2E">
        <w:rPr>
          <w:rFonts w:ascii="Times New Roman" w:hAnsi="Times New Roman" w:cs="Times New Roman"/>
          <w:sz w:val="24"/>
          <w:szCs w:val="24"/>
          <w:shd w:val="clear" w:color="auto" w:fill="FEFEFE"/>
        </w:rPr>
        <w:t xml:space="preserve">, </w:t>
      </w:r>
      <w:r w:rsidR="00CD4E2E" w:rsidRPr="00964D04">
        <w:rPr>
          <w:rFonts w:ascii="Times New Roman" w:hAnsi="Times New Roman" w:cs="Times New Roman"/>
          <w:b/>
          <w:bCs/>
          <w:i/>
          <w:iCs/>
          <w:sz w:val="24"/>
          <w:szCs w:val="24"/>
          <w:shd w:val="clear" w:color="auto" w:fill="FEFEFE"/>
        </w:rPr>
        <w:t>газоснабдяване и топлофикация</w:t>
      </w:r>
    </w:p>
    <w:p w14:paraId="7F504B77" w14:textId="2D81FAD3" w:rsidR="00CB1EB0" w:rsidRDefault="00CB1EB0" w:rsidP="00E04134">
      <w:pPr>
        <w:pStyle w:val="a7"/>
        <w:spacing w:line="360" w:lineRule="auto"/>
        <w:ind w:left="0" w:right="26" w:firstLine="426"/>
        <w:jc w:val="both"/>
      </w:pPr>
      <w:r>
        <w:t>Електроразпределителната мрежа в община</w:t>
      </w:r>
      <w:r w:rsidR="00BC476C">
        <w:t xml:space="preserve"> Крумовград</w:t>
      </w:r>
      <w:r>
        <w:t xml:space="preserve"> е добре развита – всички населени места в общината са електроснабдени и обезпечени с енергийна инфраструктура.</w:t>
      </w:r>
    </w:p>
    <w:p w14:paraId="2A70C6FF" w14:textId="3AC337DF" w:rsidR="00964D04" w:rsidRDefault="00AC1442" w:rsidP="00E04134">
      <w:pPr>
        <w:pStyle w:val="a7"/>
        <w:spacing w:line="360" w:lineRule="auto"/>
        <w:ind w:left="0" w:right="26" w:firstLine="426"/>
        <w:jc w:val="both"/>
      </w:pPr>
      <w:r>
        <w:t>Д</w:t>
      </w:r>
      <w:r w:rsidR="00964D04" w:rsidRPr="00BD5E3E">
        <w:t>анни</w:t>
      </w:r>
      <w:r>
        <w:t>те в</w:t>
      </w:r>
      <w:r w:rsidR="00964D04" w:rsidRPr="00BD5E3E">
        <w:t xml:space="preserve"> </w:t>
      </w:r>
      <w:r>
        <w:t>ОУП</w:t>
      </w:r>
      <w:r w:rsidR="00964D04" w:rsidRPr="00BD5E3E">
        <w:t xml:space="preserve"> показват, че основните</w:t>
      </w:r>
      <w:r w:rsidR="00964D04" w:rsidRPr="00BD5E3E">
        <w:rPr>
          <w:spacing w:val="1"/>
        </w:rPr>
        <w:t xml:space="preserve"> </w:t>
      </w:r>
      <w:r w:rsidR="00964D04" w:rsidRPr="00BD5E3E">
        <w:t>съоръжения и обекти, собственост на ЕСО</w:t>
      </w:r>
      <w:r w:rsidR="00964D04" w:rsidRPr="00BD5E3E">
        <w:rPr>
          <w:spacing w:val="1"/>
        </w:rPr>
        <w:t xml:space="preserve"> </w:t>
      </w:r>
      <w:r w:rsidR="00964D04" w:rsidRPr="00BD5E3E">
        <w:rPr>
          <w:spacing w:val="-3"/>
        </w:rPr>
        <w:t>(Електроенергиен</w:t>
      </w:r>
      <w:r w:rsidR="00964D04" w:rsidRPr="00BD5E3E">
        <w:rPr>
          <w:spacing w:val="-2"/>
        </w:rPr>
        <w:t xml:space="preserve"> </w:t>
      </w:r>
      <w:r w:rsidR="00964D04" w:rsidRPr="00BD5E3E">
        <w:rPr>
          <w:spacing w:val="-3"/>
        </w:rPr>
        <w:t xml:space="preserve">системен </w:t>
      </w:r>
      <w:r w:rsidR="00964D04" w:rsidRPr="00BD5E3E">
        <w:rPr>
          <w:spacing w:val="-2"/>
        </w:rPr>
        <w:t>оператор)</w:t>
      </w:r>
      <w:r w:rsidR="00964D04" w:rsidRPr="00BD5E3E">
        <w:rPr>
          <w:spacing w:val="-1"/>
        </w:rPr>
        <w:t xml:space="preserve"> </w:t>
      </w:r>
      <w:r w:rsidR="00964D04" w:rsidRPr="00BD5E3E">
        <w:rPr>
          <w:spacing w:val="-2"/>
        </w:rPr>
        <w:t>ЕАД, обслужвани от МЕР (Мрежови експлоатационен</w:t>
      </w:r>
      <w:r w:rsidR="00964D04" w:rsidRPr="00BD5E3E">
        <w:rPr>
          <w:spacing w:val="-1"/>
        </w:rPr>
        <w:t xml:space="preserve"> </w:t>
      </w:r>
      <w:r w:rsidR="00964D04" w:rsidRPr="00BD5E3E">
        <w:t>район)</w:t>
      </w:r>
      <w:r w:rsidR="00964D04" w:rsidRPr="00BD5E3E">
        <w:rPr>
          <w:spacing w:val="35"/>
        </w:rPr>
        <w:t xml:space="preserve"> </w:t>
      </w:r>
      <w:r w:rsidR="00964D04" w:rsidRPr="00BD5E3E">
        <w:t>Хасково</w:t>
      </w:r>
      <w:r w:rsidR="00964D04" w:rsidRPr="00BD5E3E">
        <w:rPr>
          <w:spacing w:val="28"/>
        </w:rPr>
        <w:t xml:space="preserve"> </w:t>
      </w:r>
      <w:r w:rsidR="00964D04" w:rsidRPr="00BD5E3E">
        <w:t>са:</w:t>
      </w:r>
    </w:p>
    <w:p w14:paraId="6224F8F1" w14:textId="77777777" w:rsidR="00AC1442" w:rsidRDefault="00AC1442" w:rsidP="00E04134">
      <w:pPr>
        <w:pStyle w:val="a7"/>
        <w:spacing w:line="360" w:lineRule="auto"/>
        <w:ind w:left="0" w:right="26" w:firstLine="426"/>
        <w:jc w:val="both"/>
      </w:pPr>
      <w:r>
        <w:t>Електрически подстанции:</w:t>
      </w:r>
    </w:p>
    <w:p w14:paraId="166FBE70" w14:textId="20A61738" w:rsidR="00AC1442" w:rsidRDefault="00AC1442" w:rsidP="00E04134">
      <w:pPr>
        <w:pStyle w:val="a7"/>
        <w:spacing w:line="360" w:lineRule="auto"/>
        <w:ind w:left="0" w:right="26" w:firstLine="426"/>
        <w:jc w:val="both"/>
      </w:pPr>
      <w:r>
        <w:t>- Електрическа подстанция 110/20kV „Крумовград” с обща инсталирана трансформаторна мощност - 41 MVA - подстанцията е разположена в границите на</w:t>
      </w:r>
      <w:r w:rsidR="00494657">
        <w:t xml:space="preserve"> </w:t>
      </w:r>
      <w:r>
        <w:t>поземлени имоти по КК с идентификатори 39970.501.4, гр.Крумовград, Община</w:t>
      </w:r>
      <w:r w:rsidR="00494657">
        <w:t xml:space="preserve"> </w:t>
      </w:r>
      <w:r>
        <w:t>Крумовград , Обл. Кърджали;</w:t>
      </w:r>
    </w:p>
    <w:p w14:paraId="57E9810A" w14:textId="77777777" w:rsidR="00AC1442" w:rsidRDefault="00AC1442" w:rsidP="00E04134">
      <w:pPr>
        <w:pStyle w:val="a7"/>
        <w:spacing w:line="360" w:lineRule="auto"/>
        <w:ind w:left="0" w:right="26" w:firstLine="426"/>
        <w:jc w:val="both"/>
      </w:pPr>
      <w:r>
        <w:t>Въздушни електропроводи високо напрежение:</w:t>
      </w:r>
    </w:p>
    <w:p w14:paraId="0A92E362" w14:textId="02A79A28" w:rsidR="00AC1442" w:rsidRDefault="00AC1442" w:rsidP="00E04134">
      <w:pPr>
        <w:pStyle w:val="a7"/>
        <w:spacing w:line="360" w:lineRule="auto"/>
        <w:ind w:left="0" w:right="26" w:firstLine="426"/>
        <w:jc w:val="both"/>
      </w:pPr>
      <w:r>
        <w:t>- ВЛ 110 kV “Рид” – в частта си намираща се на територията на Общ.Крумовград е с приблизителна дължина 5 км. . Представлява връзка между п/ст „Крумовград“-гр.Крумовград и п/ст „Момчилград“-общ.Момчилград.</w:t>
      </w:r>
    </w:p>
    <w:p w14:paraId="5CFD9C07" w14:textId="6F629457" w:rsidR="00AC1442" w:rsidRDefault="00AC1442" w:rsidP="00E04134">
      <w:pPr>
        <w:pStyle w:val="a7"/>
        <w:spacing w:line="360" w:lineRule="auto"/>
        <w:ind w:left="0" w:right="26" w:firstLine="426"/>
        <w:jc w:val="both"/>
      </w:pPr>
      <w:r>
        <w:t>- ВЛ 110 kV “Поточница” която се намираща се на територията на Общ.Крумовград с приблизителна дължина 16,5 км. . Представлява връзка между п/ст „Крумовград“-гр.Крумовград и ВЕЦ „Студен Кладенец“- Общ. Крумовград.</w:t>
      </w:r>
    </w:p>
    <w:p w14:paraId="37D8D80E" w14:textId="7406C4F7" w:rsidR="00AC1442" w:rsidRDefault="00AC1442" w:rsidP="00E04134">
      <w:pPr>
        <w:pStyle w:val="a7"/>
        <w:spacing w:line="360" w:lineRule="auto"/>
        <w:ind w:left="0" w:right="26" w:firstLine="426"/>
        <w:jc w:val="both"/>
      </w:pPr>
      <w:r>
        <w:t>- ВЛ 110 kV “Перперек” в частта си намираща се на територията на Общ.Крумовград е с приблизителна дължина 1 км. . Представлява връзка между п/ст Арпезос общ.Кърджали и ВЕЦ Студен Кладенец Общ. Крумовград</w:t>
      </w:r>
    </w:p>
    <w:p w14:paraId="4F2247FE" w14:textId="3E0AEF66" w:rsidR="00AC1442" w:rsidRDefault="00AC1442" w:rsidP="00AA0AC2">
      <w:pPr>
        <w:pStyle w:val="a7"/>
        <w:spacing w:line="360" w:lineRule="auto"/>
        <w:ind w:left="0" w:right="26" w:firstLine="301"/>
        <w:jc w:val="both"/>
      </w:pPr>
      <w:r>
        <w:t>- ВЛ 110 kV “Крумовица” – в частта си намираща се на територията на Общ.Крумовград е с приблизителна дължина 6 км. Електропроводът представлява връзка между ВЕЦ „Студен Кладенец“ и ел. п/ст „Маджарово“ ;</w:t>
      </w:r>
    </w:p>
    <w:p w14:paraId="2F0BAF3E" w14:textId="3E3C124B" w:rsidR="00AC1442" w:rsidRPr="00964D04" w:rsidRDefault="00AC1442" w:rsidP="00236317">
      <w:pPr>
        <w:pStyle w:val="a7"/>
        <w:spacing w:after="240" w:line="360" w:lineRule="auto"/>
        <w:ind w:right="26" w:firstLine="301"/>
        <w:jc w:val="both"/>
      </w:pPr>
      <w:r>
        <w:t xml:space="preserve">- ВЛ 110 kV “Малево-Славяново” – в частта си намираща се на територията на Общ.Крумовград е с приблизителна дължина 0,5 км. ВЛ 110 kV „Малево“ и ВЛ 110 kV </w:t>
      </w:r>
      <w:r>
        <w:lastRenderedPageBreak/>
        <w:t>„Славяново“ са разположени на една стълбовна линия. ВЛ 110 kV „Малево“ е връзка между</w:t>
      </w:r>
      <w:r w:rsidR="00236317">
        <w:t xml:space="preserve"> ВЕЦ „Студен Кладенец“- общ.Крумовград и п/ст „Марица Изток“ общ.Симеоновград , а ВЛ110 kV „Славяново“ е връзка между ВЕЦ „Студен Кладенец“ – общ.Крумовград и ел. п/ст „Славяни“ и ел. п/ст „Харманли“ – общ.Харманли.</w:t>
      </w:r>
    </w:p>
    <w:p w14:paraId="4383F3E6" w14:textId="77777777" w:rsidR="00964D04" w:rsidRPr="00E13D0F" w:rsidRDefault="00964D04" w:rsidP="00581F83">
      <w:pPr>
        <w:spacing w:line="360" w:lineRule="auto"/>
        <w:ind w:right="26" w:firstLine="426"/>
        <w:rPr>
          <w:rFonts w:ascii="Times New Roman" w:hAnsi="Times New Roman" w:cs="Times New Roman"/>
          <w:b/>
          <w:bCs/>
          <w:i/>
          <w:sz w:val="24"/>
          <w:szCs w:val="24"/>
        </w:rPr>
      </w:pPr>
      <w:r w:rsidRPr="00E13D0F">
        <w:rPr>
          <w:rFonts w:ascii="Times New Roman" w:hAnsi="Times New Roman" w:cs="Times New Roman"/>
          <w:b/>
          <w:bCs/>
          <w:i/>
          <w:sz w:val="24"/>
          <w:szCs w:val="24"/>
        </w:rPr>
        <w:t>Възобновяеми</w:t>
      </w:r>
      <w:r w:rsidRPr="00E13D0F">
        <w:rPr>
          <w:rFonts w:ascii="Times New Roman" w:hAnsi="Times New Roman" w:cs="Times New Roman"/>
          <w:b/>
          <w:bCs/>
          <w:i/>
          <w:spacing w:val="4"/>
          <w:sz w:val="24"/>
          <w:szCs w:val="24"/>
        </w:rPr>
        <w:t xml:space="preserve"> </w:t>
      </w:r>
      <w:r w:rsidRPr="00E13D0F">
        <w:rPr>
          <w:rFonts w:ascii="Times New Roman" w:hAnsi="Times New Roman" w:cs="Times New Roman"/>
          <w:b/>
          <w:bCs/>
          <w:i/>
          <w:sz w:val="24"/>
          <w:szCs w:val="24"/>
        </w:rPr>
        <w:t>източници</w:t>
      </w:r>
      <w:r w:rsidRPr="00E13D0F">
        <w:rPr>
          <w:rFonts w:ascii="Times New Roman" w:hAnsi="Times New Roman" w:cs="Times New Roman"/>
          <w:b/>
          <w:bCs/>
          <w:i/>
          <w:spacing w:val="5"/>
          <w:sz w:val="24"/>
          <w:szCs w:val="24"/>
        </w:rPr>
        <w:t xml:space="preserve"> </w:t>
      </w:r>
      <w:r w:rsidRPr="00E13D0F">
        <w:rPr>
          <w:rFonts w:ascii="Times New Roman" w:hAnsi="Times New Roman" w:cs="Times New Roman"/>
          <w:b/>
          <w:bCs/>
          <w:i/>
          <w:sz w:val="24"/>
          <w:szCs w:val="24"/>
        </w:rPr>
        <w:t>на</w:t>
      </w:r>
      <w:r w:rsidRPr="00E13D0F">
        <w:rPr>
          <w:rFonts w:ascii="Times New Roman" w:hAnsi="Times New Roman" w:cs="Times New Roman"/>
          <w:b/>
          <w:bCs/>
          <w:i/>
          <w:spacing w:val="2"/>
          <w:sz w:val="24"/>
          <w:szCs w:val="24"/>
        </w:rPr>
        <w:t xml:space="preserve"> </w:t>
      </w:r>
      <w:r w:rsidRPr="00E13D0F">
        <w:rPr>
          <w:rFonts w:ascii="Times New Roman" w:hAnsi="Times New Roman" w:cs="Times New Roman"/>
          <w:b/>
          <w:bCs/>
          <w:i/>
          <w:sz w:val="24"/>
          <w:szCs w:val="24"/>
        </w:rPr>
        <w:t>енергия</w:t>
      </w:r>
    </w:p>
    <w:p w14:paraId="3830A608" w14:textId="77777777" w:rsidR="00964D04" w:rsidRPr="00964D04" w:rsidRDefault="00964D04" w:rsidP="00581F83">
      <w:pPr>
        <w:spacing w:after="240" w:line="360" w:lineRule="auto"/>
        <w:ind w:right="26" w:firstLine="426"/>
        <w:jc w:val="both"/>
        <w:rPr>
          <w:rFonts w:ascii="Times New Roman" w:hAnsi="Times New Roman" w:cs="Times New Roman"/>
          <w:sz w:val="24"/>
          <w:szCs w:val="24"/>
        </w:rPr>
      </w:pPr>
      <w:r w:rsidRPr="00F33B5A">
        <w:rPr>
          <w:rFonts w:ascii="Times New Roman" w:hAnsi="Times New Roman" w:cs="Times New Roman"/>
          <w:sz w:val="24"/>
          <w:szCs w:val="24"/>
        </w:rPr>
        <w:t>Географското местоположение на общината и климатичните ѝ характеристикине</w:t>
      </w:r>
      <w:r w:rsidRPr="00F33B5A">
        <w:rPr>
          <w:rFonts w:ascii="Times New Roman" w:hAnsi="Times New Roman" w:cs="Times New Roman"/>
          <w:spacing w:val="-57"/>
          <w:sz w:val="24"/>
          <w:szCs w:val="24"/>
        </w:rPr>
        <w:t xml:space="preserve"> </w:t>
      </w:r>
      <w:r w:rsidRPr="00F33B5A">
        <w:rPr>
          <w:rFonts w:ascii="Times New Roman" w:hAnsi="Times New Roman" w:cs="Times New Roman"/>
          <w:sz w:val="24"/>
          <w:szCs w:val="24"/>
        </w:rPr>
        <w:t>позволяват активното използване на ВЕИ</w:t>
      </w:r>
      <w:r w:rsidRPr="00F33B5A">
        <w:rPr>
          <w:rFonts w:ascii="Times New Roman" w:hAnsi="Times New Roman" w:cs="Times New Roman"/>
          <w:spacing w:val="1"/>
          <w:sz w:val="24"/>
          <w:szCs w:val="24"/>
        </w:rPr>
        <w:t xml:space="preserve"> </w:t>
      </w:r>
      <w:r w:rsidRPr="00F33B5A">
        <w:rPr>
          <w:rFonts w:ascii="Times New Roman" w:hAnsi="Times New Roman" w:cs="Times New Roman"/>
          <w:sz w:val="24"/>
          <w:szCs w:val="24"/>
        </w:rPr>
        <w:t>само</w:t>
      </w:r>
      <w:r w:rsidRPr="00964D04">
        <w:rPr>
          <w:rFonts w:ascii="Times New Roman" w:hAnsi="Times New Roman" w:cs="Times New Roman"/>
          <w:sz w:val="24"/>
          <w:szCs w:val="24"/>
        </w:rPr>
        <w:t xml:space="preserve"> чрез ВЕЦ</w:t>
      </w:r>
      <w:r w:rsidRPr="00964D04">
        <w:rPr>
          <w:rFonts w:ascii="Times New Roman" w:hAnsi="Times New Roman" w:cs="Times New Roman"/>
          <w:spacing w:val="1"/>
          <w:sz w:val="24"/>
          <w:szCs w:val="24"/>
        </w:rPr>
        <w:t xml:space="preserve"> </w:t>
      </w:r>
      <w:r w:rsidRPr="00964D04">
        <w:rPr>
          <w:rFonts w:ascii="Times New Roman" w:hAnsi="Times New Roman" w:cs="Times New Roman"/>
          <w:sz w:val="24"/>
          <w:szCs w:val="24"/>
        </w:rPr>
        <w:t>„Студен кладенец“,</w:t>
      </w:r>
      <w:r w:rsidRPr="00964D04">
        <w:rPr>
          <w:rFonts w:ascii="Times New Roman" w:hAnsi="Times New Roman" w:cs="Times New Roman"/>
          <w:spacing w:val="1"/>
          <w:sz w:val="24"/>
          <w:szCs w:val="24"/>
        </w:rPr>
        <w:t xml:space="preserve"> </w:t>
      </w:r>
      <w:r w:rsidRPr="00964D04">
        <w:rPr>
          <w:rFonts w:ascii="Times New Roman" w:hAnsi="Times New Roman" w:cs="Times New Roman"/>
          <w:sz w:val="24"/>
          <w:szCs w:val="24"/>
        </w:rPr>
        <w:t>част от</w:t>
      </w:r>
      <w:r w:rsidRPr="00964D04">
        <w:rPr>
          <w:rFonts w:ascii="Times New Roman" w:hAnsi="Times New Roman" w:cs="Times New Roman"/>
          <w:spacing w:val="1"/>
          <w:sz w:val="24"/>
          <w:szCs w:val="24"/>
        </w:rPr>
        <w:t xml:space="preserve"> </w:t>
      </w:r>
      <w:r w:rsidRPr="00964D04">
        <w:rPr>
          <w:rFonts w:ascii="Times New Roman" w:hAnsi="Times New Roman" w:cs="Times New Roman"/>
          <w:spacing w:val="-2"/>
          <w:sz w:val="24"/>
          <w:szCs w:val="24"/>
        </w:rPr>
        <w:t>каскадата „Арда“, състояща се още от ВЕЦ „Кърджали“ и ВЕЦ „Ивайловград“.</w:t>
      </w:r>
      <w:r w:rsidRPr="00964D04">
        <w:rPr>
          <w:rFonts w:ascii="Times New Roman" w:hAnsi="Times New Roman" w:cs="Times New Roman"/>
          <w:spacing w:val="-1"/>
          <w:sz w:val="24"/>
          <w:szCs w:val="24"/>
        </w:rPr>
        <w:t xml:space="preserve"> </w:t>
      </w:r>
      <w:r w:rsidRPr="00964D04">
        <w:rPr>
          <w:rFonts w:ascii="Times New Roman" w:hAnsi="Times New Roman" w:cs="Times New Roman"/>
          <w:spacing w:val="-2"/>
          <w:sz w:val="24"/>
          <w:szCs w:val="24"/>
        </w:rPr>
        <w:t>Инсталираната</w:t>
      </w:r>
      <w:r w:rsidRPr="00964D04">
        <w:rPr>
          <w:rFonts w:ascii="Times New Roman" w:hAnsi="Times New Roman" w:cs="Times New Roman"/>
          <w:spacing w:val="-57"/>
          <w:sz w:val="24"/>
          <w:szCs w:val="24"/>
        </w:rPr>
        <w:t xml:space="preserve"> </w:t>
      </w:r>
      <w:r w:rsidRPr="00964D04">
        <w:rPr>
          <w:rFonts w:ascii="Times New Roman" w:hAnsi="Times New Roman" w:cs="Times New Roman"/>
          <w:sz w:val="24"/>
          <w:szCs w:val="24"/>
        </w:rPr>
        <w:t>мощност</w:t>
      </w:r>
      <w:r w:rsidRPr="00964D04">
        <w:rPr>
          <w:rFonts w:ascii="Times New Roman" w:hAnsi="Times New Roman" w:cs="Times New Roman"/>
          <w:spacing w:val="25"/>
          <w:sz w:val="24"/>
          <w:szCs w:val="24"/>
        </w:rPr>
        <w:t xml:space="preserve"> </w:t>
      </w:r>
      <w:r w:rsidRPr="00964D04">
        <w:rPr>
          <w:rFonts w:ascii="Times New Roman" w:hAnsi="Times New Roman" w:cs="Times New Roman"/>
          <w:sz w:val="24"/>
          <w:szCs w:val="24"/>
        </w:rPr>
        <w:t>само</w:t>
      </w:r>
      <w:r w:rsidRPr="00964D04">
        <w:rPr>
          <w:rFonts w:ascii="Times New Roman" w:hAnsi="Times New Roman" w:cs="Times New Roman"/>
          <w:spacing w:val="-21"/>
          <w:sz w:val="24"/>
          <w:szCs w:val="24"/>
        </w:rPr>
        <w:t xml:space="preserve"> </w:t>
      </w:r>
      <w:r w:rsidRPr="00964D04">
        <w:rPr>
          <w:rFonts w:ascii="Times New Roman" w:hAnsi="Times New Roman" w:cs="Times New Roman"/>
          <w:sz w:val="24"/>
          <w:szCs w:val="24"/>
        </w:rPr>
        <w:t>на</w:t>
      </w:r>
      <w:r w:rsidRPr="00964D04">
        <w:rPr>
          <w:rFonts w:ascii="Times New Roman" w:hAnsi="Times New Roman" w:cs="Times New Roman"/>
          <w:spacing w:val="24"/>
          <w:sz w:val="24"/>
          <w:szCs w:val="24"/>
        </w:rPr>
        <w:t xml:space="preserve"> </w:t>
      </w:r>
      <w:r w:rsidRPr="00964D04">
        <w:rPr>
          <w:rFonts w:ascii="Times New Roman" w:hAnsi="Times New Roman" w:cs="Times New Roman"/>
          <w:sz w:val="24"/>
          <w:szCs w:val="24"/>
        </w:rPr>
        <w:t>този</w:t>
      </w:r>
      <w:r w:rsidRPr="00964D04">
        <w:rPr>
          <w:rFonts w:ascii="Times New Roman" w:hAnsi="Times New Roman" w:cs="Times New Roman"/>
          <w:spacing w:val="-13"/>
          <w:sz w:val="24"/>
          <w:szCs w:val="24"/>
        </w:rPr>
        <w:t xml:space="preserve"> </w:t>
      </w:r>
      <w:r w:rsidRPr="00964D04">
        <w:rPr>
          <w:rFonts w:ascii="Times New Roman" w:hAnsi="Times New Roman" w:cs="Times New Roman"/>
          <w:sz w:val="24"/>
          <w:szCs w:val="24"/>
        </w:rPr>
        <w:t>ВЕЦ</w:t>
      </w:r>
      <w:r w:rsidRPr="00964D04">
        <w:rPr>
          <w:rFonts w:ascii="Times New Roman" w:hAnsi="Times New Roman" w:cs="Times New Roman"/>
          <w:spacing w:val="5"/>
          <w:sz w:val="24"/>
          <w:szCs w:val="24"/>
        </w:rPr>
        <w:t xml:space="preserve"> </w:t>
      </w:r>
      <w:r w:rsidRPr="00964D04">
        <w:rPr>
          <w:rFonts w:ascii="Times New Roman" w:hAnsi="Times New Roman" w:cs="Times New Roman"/>
          <w:sz w:val="24"/>
          <w:szCs w:val="24"/>
        </w:rPr>
        <w:t>е</w:t>
      </w:r>
      <w:r w:rsidRPr="00964D04">
        <w:rPr>
          <w:rFonts w:ascii="Times New Roman" w:hAnsi="Times New Roman" w:cs="Times New Roman"/>
          <w:spacing w:val="-7"/>
          <w:sz w:val="24"/>
          <w:szCs w:val="24"/>
        </w:rPr>
        <w:t xml:space="preserve"> </w:t>
      </w:r>
      <w:r w:rsidRPr="00964D04">
        <w:rPr>
          <w:rFonts w:ascii="Times New Roman" w:hAnsi="Times New Roman" w:cs="Times New Roman"/>
          <w:sz w:val="24"/>
          <w:szCs w:val="24"/>
        </w:rPr>
        <w:t>над</w:t>
      </w:r>
      <w:r w:rsidRPr="00964D04">
        <w:rPr>
          <w:rFonts w:ascii="Times New Roman" w:hAnsi="Times New Roman" w:cs="Times New Roman"/>
          <w:spacing w:val="24"/>
          <w:sz w:val="24"/>
          <w:szCs w:val="24"/>
        </w:rPr>
        <w:t xml:space="preserve"> </w:t>
      </w:r>
      <w:r w:rsidRPr="00964D04">
        <w:rPr>
          <w:rFonts w:ascii="Times New Roman" w:hAnsi="Times New Roman" w:cs="Times New Roman"/>
          <w:sz w:val="24"/>
          <w:szCs w:val="24"/>
        </w:rPr>
        <w:t>80</w:t>
      </w:r>
      <w:r w:rsidRPr="00964D04">
        <w:rPr>
          <w:rFonts w:ascii="Times New Roman" w:hAnsi="Times New Roman" w:cs="Times New Roman"/>
          <w:spacing w:val="2"/>
          <w:sz w:val="24"/>
          <w:szCs w:val="24"/>
        </w:rPr>
        <w:t xml:space="preserve"> </w:t>
      </w:r>
      <w:r w:rsidRPr="00964D04">
        <w:rPr>
          <w:rFonts w:ascii="Times New Roman" w:hAnsi="Times New Roman" w:cs="Times New Roman"/>
          <w:sz w:val="24"/>
          <w:szCs w:val="24"/>
        </w:rPr>
        <w:t>MW.</w:t>
      </w:r>
    </w:p>
    <w:p w14:paraId="3D5E54D4" w14:textId="77777777" w:rsidR="00964D04" w:rsidRPr="00E13D0F" w:rsidRDefault="00964D04" w:rsidP="00581F83">
      <w:pPr>
        <w:spacing w:line="360" w:lineRule="auto"/>
        <w:ind w:right="26" w:firstLine="426"/>
        <w:rPr>
          <w:rFonts w:ascii="Times New Roman" w:hAnsi="Times New Roman" w:cs="Times New Roman"/>
          <w:b/>
          <w:bCs/>
          <w:i/>
          <w:sz w:val="24"/>
          <w:szCs w:val="24"/>
        </w:rPr>
      </w:pPr>
      <w:r w:rsidRPr="00E13D0F">
        <w:rPr>
          <w:rFonts w:ascii="Times New Roman" w:hAnsi="Times New Roman" w:cs="Times New Roman"/>
          <w:b/>
          <w:bCs/>
          <w:i/>
          <w:sz w:val="24"/>
          <w:szCs w:val="24"/>
        </w:rPr>
        <w:t>Газоснабдяване</w:t>
      </w:r>
      <w:r w:rsidRPr="00E13D0F">
        <w:rPr>
          <w:rFonts w:ascii="Times New Roman" w:hAnsi="Times New Roman" w:cs="Times New Roman"/>
          <w:b/>
          <w:bCs/>
          <w:i/>
          <w:spacing w:val="-7"/>
          <w:sz w:val="24"/>
          <w:szCs w:val="24"/>
        </w:rPr>
        <w:t xml:space="preserve"> </w:t>
      </w:r>
      <w:r w:rsidRPr="00E13D0F">
        <w:rPr>
          <w:rFonts w:ascii="Times New Roman" w:hAnsi="Times New Roman" w:cs="Times New Roman"/>
          <w:b/>
          <w:bCs/>
          <w:i/>
          <w:sz w:val="24"/>
          <w:szCs w:val="24"/>
        </w:rPr>
        <w:t>и</w:t>
      </w:r>
      <w:r w:rsidRPr="00E13D0F">
        <w:rPr>
          <w:rFonts w:ascii="Times New Roman" w:hAnsi="Times New Roman" w:cs="Times New Roman"/>
          <w:b/>
          <w:bCs/>
          <w:i/>
          <w:spacing w:val="3"/>
          <w:sz w:val="24"/>
          <w:szCs w:val="24"/>
        </w:rPr>
        <w:t xml:space="preserve"> </w:t>
      </w:r>
      <w:r w:rsidRPr="00E13D0F">
        <w:rPr>
          <w:rFonts w:ascii="Times New Roman" w:hAnsi="Times New Roman" w:cs="Times New Roman"/>
          <w:b/>
          <w:bCs/>
          <w:i/>
          <w:sz w:val="24"/>
          <w:szCs w:val="24"/>
        </w:rPr>
        <w:t>топлофикация</w:t>
      </w:r>
      <w:r w:rsidRPr="00E13D0F">
        <w:rPr>
          <w:rFonts w:ascii="Times New Roman" w:hAnsi="Times New Roman" w:cs="Times New Roman"/>
          <w:b/>
          <w:bCs/>
          <w:i/>
          <w:spacing w:val="8"/>
          <w:sz w:val="24"/>
          <w:szCs w:val="24"/>
        </w:rPr>
        <w:t xml:space="preserve"> </w:t>
      </w:r>
      <w:r w:rsidRPr="00E13D0F">
        <w:rPr>
          <w:rFonts w:ascii="Times New Roman" w:hAnsi="Times New Roman" w:cs="Times New Roman"/>
          <w:b/>
          <w:bCs/>
          <w:i/>
          <w:sz w:val="24"/>
          <w:szCs w:val="24"/>
        </w:rPr>
        <w:t>(газопреносна</w:t>
      </w:r>
      <w:r w:rsidRPr="00E13D0F">
        <w:rPr>
          <w:rFonts w:ascii="Times New Roman" w:hAnsi="Times New Roman" w:cs="Times New Roman"/>
          <w:b/>
          <w:bCs/>
          <w:i/>
          <w:spacing w:val="-5"/>
          <w:sz w:val="24"/>
          <w:szCs w:val="24"/>
        </w:rPr>
        <w:t xml:space="preserve"> </w:t>
      </w:r>
      <w:r w:rsidRPr="00E13D0F">
        <w:rPr>
          <w:rFonts w:ascii="Times New Roman" w:hAnsi="Times New Roman" w:cs="Times New Roman"/>
          <w:b/>
          <w:bCs/>
          <w:i/>
          <w:sz w:val="24"/>
          <w:szCs w:val="24"/>
        </w:rPr>
        <w:t>и</w:t>
      </w:r>
      <w:r w:rsidRPr="00E13D0F">
        <w:rPr>
          <w:rFonts w:ascii="Times New Roman" w:hAnsi="Times New Roman" w:cs="Times New Roman"/>
          <w:b/>
          <w:bCs/>
          <w:i/>
          <w:spacing w:val="-1"/>
          <w:sz w:val="24"/>
          <w:szCs w:val="24"/>
        </w:rPr>
        <w:t xml:space="preserve"> </w:t>
      </w:r>
      <w:r w:rsidRPr="00E13D0F">
        <w:rPr>
          <w:rFonts w:ascii="Times New Roman" w:hAnsi="Times New Roman" w:cs="Times New Roman"/>
          <w:b/>
          <w:bCs/>
          <w:i/>
          <w:sz w:val="24"/>
          <w:szCs w:val="24"/>
        </w:rPr>
        <w:t>газоснабдителна</w:t>
      </w:r>
      <w:r w:rsidRPr="00E13D0F">
        <w:rPr>
          <w:rFonts w:ascii="Times New Roman" w:hAnsi="Times New Roman" w:cs="Times New Roman"/>
          <w:b/>
          <w:bCs/>
          <w:i/>
          <w:spacing w:val="-5"/>
          <w:sz w:val="24"/>
          <w:szCs w:val="24"/>
        </w:rPr>
        <w:t xml:space="preserve"> </w:t>
      </w:r>
      <w:r w:rsidRPr="00E13D0F">
        <w:rPr>
          <w:rFonts w:ascii="Times New Roman" w:hAnsi="Times New Roman" w:cs="Times New Roman"/>
          <w:b/>
          <w:bCs/>
          <w:i/>
          <w:sz w:val="24"/>
          <w:szCs w:val="24"/>
        </w:rPr>
        <w:t>мрежа)</w:t>
      </w:r>
    </w:p>
    <w:p w14:paraId="66E90D46" w14:textId="77777777" w:rsidR="00964D04" w:rsidRPr="00964D04" w:rsidRDefault="00964D04" w:rsidP="00581F83">
      <w:pPr>
        <w:pStyle w:val="a7"/>
        <w:spacing w:after="240" w:line="360" w:lineRule="auto"/>
        <w:ind w:right="26" w:firstLine="301"/>
        <w:jc w:val="both"/>
      </w:pPr>
      <w:r w:rsidRPr="00964D04">
        <w:t>На</w:t>
      </w:r>
      <w:r w:rsidRPr="00964D04">
        <w:rPr>
          <w:spacing w:val="1"/>
        </w:rPr>
        <w:t xml:space="preserve"> </w:t>
      </w:r>
      <w:r w:rsidRPr="00964D04">
        <w:t>територията</w:t>
      </w:r>
      <w:r w:rsidRPr="00964D04">
        <w:rPr>
          <w:spacing w:val="1"/>
        </w:rPr>
        <w:t xml:space="preserve"> </w:t>
      </w:r>
      <w:r w:rsidRPr="00964D04">
        <w:t>на</w:t>
      </w:r>
      <w:r w:rsidRPr="00964D04">
        <w:rPr>
          <w:spacing w:val="1"/>
        </w:rPr>
        <w:t xml:space="preserve"> </w:t>
      </w:r>
      <w:r w:rsidRPr="00964D04">
        <w:t>общината</w:t>
      </w:r>
      <w:r w:rsidRPr="00964D04">
        <w:rPr>
          <w:spacing w:val="1"/>
        </w:rPr>
        <w:t xml:space="preserve"> </w:t>
      </w:r>
      <w:r w:rsidRPr="00964D04">
        <w:t>липсва</w:t>
      </w:r>
      <w:r w:rsidRPr="00964D04">
        <w:rPr>
          <w:spacing w:val="1"/>
        </w:rPr>
        <w:t xml:space="preserve"> </w:t>
      </w:r>
      <w:r w:rsidRPr="00964D04">
        <w:t>газопреносна</w:t>
      </w:r>
      <w:r w:rsidRPr="00964D04">
        <w:rPr>
          <w:spacing w:val="1"/>
        </w:rPr>
        <w:t xml:space="preserve"> </w:t>
      </w:r>
      <w:r w:rsidRPr="00964D04">
        <w:t>мрежа,</w:t>
      </w:r>
      <w:r w:rsidRPr="00964D04">
        <w:rPr>
          <w:spacing w:val="1"/>
        </w:rPr>
        <w:t xml:space="preserve"> </w:t>
      </w:r>
      <w:r w:rsidRPr="00964D04">
        <w:t>както</w:t>
      </w:r>
      <w:r w:rsidRPr="00964D04">
        <w:rPr>
          <w:spacing w:val="1"/>
        </w:rPr>
        <w:t xml:space="preserve"> </w:t>
      </w:r>
      <w:r w:rsidRPr="00964D04">
        <w:t>и</w:t>
      </w:r>
      <w:r w:rsidRPr="00964D04">
        <w:rPr>
          <w:spacing w:val="1"/>
        </w:rPr>
        <w:t xml:space="preserve"> </w:t>
      </w:r>
      <w:r w:rsidRPr="00964D04">
        <w:t>централно</w:t>
      </w:r>
      <w:r w:rsidRPr="00964D04">
        <w:rPr>
          <w:spacing w:val="1"/>
        </w:rPr>
        <w:t xml:space="preserve"> </w:t>
      </w:r>
      <w:r w:rsidRPr="00964D04">
        <w:t>топлоснабдяване.</w:t>
      </w:r>
      <w:r w:rsidRPr="00964D04">
        <w:rPr>
          <w:spacing w:val="1"/>
        </w:rPr>
        <w:t xml:space="preserve"> </w:t>
      </w:r>
      <w:r w:rsidRPr="00964D04">
        <w:t>Обществените сгради и училища</w:t>
      </w:r>
      <w:r w:rsidRPr="00964D04">
        <w:rPr>
          <w:spacing w:val="1"/>
        </w:rPr>
        <w:t xml:space="preserve"> </w:t>
      </w:r>
      <w:r w:rsidRPr="00964D04">
        <w:t>се отопляват</w:t>
      </w:r>
      <w:r w:rsidRPr="00964D04">
        <w:rPr>
          <w:spacing w:val="1"/>
        </w:rPr>
        <w:t xml:space="preserve"> </w:t>
      </w:r>
      <w:r w:rsidRPr="00964D04">
        <w:t>чрез изградени</w:t>
      </w:r>
      <w:r w:rsidRPr="00964D04">
        <w:rPr>
          <w:spacing w:val="1"/>
        </w:rPr>
        <w:t xml:space="preserve"> </w:t>
      </w:r>
      <w:r w:rsidRPr="00964D04">
        <w:t>локални</w:t>
      </w:r>
      <w:r w:rsidRPr="00964D04">
        <w:rPr>
          <w:spacing w:val="1"/>
        </w:rPr>
        <w:t xml:space="preserve"> </w:t>
      </w:r>
      <w:r w:rsidRPr="00964D04">
        <w:t>отоплителни</w:t>
      </w:r>
      <w:r w:rsidRPr="00964D04">
        <w:rPr>
          <w:spacing w:val="1"/>
        </w:rPr>
        <w:t xml:space="preserve"> </w:t>
      </w:r>
      <w:r w:rsidRPr="00964D04">
        <w:t>инсталации на течно и твърдо гориво.</w:t>
      </w:r>
      <w:r w:rsidRPr="00964D04">
        <w:rPr>
          <w:spacing w:val="1"/>
        </w:rPr>
        <w:t xml:space="preserve"> </w:t>
      </w:r>
      <w:r w:rsidRPr="00964D04">
        <w:t>Инсталациите в училищата и детските</w:t>
      </w:r>
      <w:r w:rsidRPr="00964D04">
        <w:rPr>
          <w:spacing w:val="1"/>
        </w:rPr>
        <w:t xml:space="preserve"> </w:t>
      </w:r>
      <w:r w:rsidRPr="00964D04">
        <w:t>градини са подновени, единствено в обществените сгради инсталациите са остарели, с висок</w:t>
      </w:r>
      <w:r w:rsidRPr="00964D04">
        <w:rPr>
          <w:spacing w:val="1"/>
        </w:rPr>
        <w:t xml:space="preserve"> </w:t>
      </w:r>
      <w:r w:rsidRPr="00964D04">
        <w:t>експлоатационен</w:t>
      </w:r>
      <w:r w:rsidRPr="00964D04">
        <w:rPr>
          <w:spacing w:val="5"/>
        </w:rPr>
        <w:t xml:space="preserve"> </w:t>
      </w:r>
      <w:r w:rsidRPr="00964D04">
        <w:t>разход</w:t>
      </w:r>
      <w:r w:rsidRPr="00964D04">
        <w:rPr>
          <w:spacing w:val="7"/>
        </w:rPr>
        <w:t xml:space="preserve"> </w:t>
      </w:r>
      <w:r w:rsidRPr="00964D04">
        <w:t>и</w:t>
      </w:r>
      <w:r w:rsidRPr="00964D04">
        <w:rPr>
          <w:spacing w:val="1"/>
        </w:rPr>
        <w:t xml:space="preserve"> </w:t>
      </w:r>
      <w:r w:rsidRPr="00964D04">
        <w:t>ниска</w:t>
      </w:r>
      <w:r w:rsidRPr="00964D04">
        <w:rPr>
          <w:spacing w:val="22"/>
        </w:rPr>
        <w:t xml:space="preserve"> </w:t>
      </w:r>
      <w:r w:rsidRPr="00964D04">
        <w:t>ефективност.</w:t>
      </w:r>
    </w:p>
    <w:p w14:paraId="47306B74" w14:textId="407E6ABE" w:rsidR="00CD13EC" w:rsidRPr="00743136" w:rsidRDefault="00E13D0F" w:rsidP="00FE68AD">
      <w:pPr>
        <w:pStyle w:val="2"/>
        <w:ind w:right="26" w:firstLine="426"/>
        <w:rPr>
          <w:rFonts w:ascii="Times New Roman" w:hAnsi="Times New Roman" w:cs="Times New Roman"/>
          <w:b/>
          <w:i/>
          <w:iCs/>
          <w:color w:val="auto"/>
          <w:sz w:val="24"/>
          <w:szCs w:val="24"/>
          <w:u w:val="single"/>
        </w:rPr>
      </w:pPr>
      <w:bookmarkStart w:id="43" w:name="_Toc120542069"/>
      <w:r>
        <w:rPr>
          <w:rFonts w:ascii="Times New Roman" w:hAnsi="Times New Roman" w:cs="Times New Roman"/>
          <w:b/>
          <w:i/>
          <w:iCs/>
          <w:color w:val="auto"/>
          <w:sz w:val="24"/>
          <w:szCs w:val="24"/>
          <w:u w:val="single"/>
        </w:rPr>
        <w:t>4.6</w:t>
      </w:r>
      <w:r w:rsidR="00743136" w:rsidRPr="00743136">
        <w:rPr>
          <w:rFonts w:ascii="Times New Roman" w:hAnsi="Times New Roman" w:cs="Times New Roman"/>
          <w:b/>
          <w:i/>
          <w:iCs/>
          <w:color w:val="auto"/>
          <w:sz w:val="24"/>
          <w:szCs w:val="24"/>
          <w:u w:val="single"/>
        </w:rPr>
        <w:t>. Финансови фактори</w:t>
      </w:r>
      <w:bookmarkEnd w:id="43"/>
    </w:p>
    <w:p w14:paraId="27972BEA" w14:textId="73431DCC" w:rsidR="00CD13EC" w:rsidRPr="00A935C6" w:rsidRDefault="00E13D0F" w:rsidP="00FE68AD">
      <w:pPr>
        <w:pStyle w:val="3"/>
        <w:tabs>
          <w:tab w:val="left" w:pos="9498"/>
        </w:tabs>
        <w:ind w:right="26" w:firstLine="426"/>
        <w:rPr>
          <w:rFonts w:ascii="Times New Roman" w:hAnsi="Times New Roman" w:cs="Times New Roman"/>
          <w:b/>
          <w:bCs/>
          <w:i/>
          <w:color w:val="auto"/>
        </w:rPr>
      </w:pPr>
      <w:bookmarkStart w:id="44" w:name="_Toc120542070"/>
      <w:r>
        <w:rPr>
          <w:rFonts w:ascii="Times New Roman" w:hAnsi="Times New Roman" w:cs="Times New Roman"/>
          <w:b/>
          <w:bCs/>
          <w:i/>
          <w:color w:val="auto"/>
        </w:rPr>
        <w:t>4.6</w:t>
      </w:r>
      <w:r w:rsidR="00CD13EC" w:rsidRPr="00A935C6">
        <w:rPr>
          <w:rFonts w:ascii="Times New Roman" w:hAnsi="Times New Roman" w:cs="Times New Roman"/>
          <w:b/>
          <w:bCs/>
          <w:i/>
          <w:color w:val="auto"/>
        </w:rPr>
        <w:t>.1. Общински бюджет и финансиране на дейностите по опазване на околната среда</w:t>
      </w:r>
      <w:bookmarkEnd w:id="44"/>
      <w:r w:rsidR="00CD13EC" w:rsidRPr="00A935C6">
        <w:rPr>
          <w:rFonts w:ascii="Times New Roman" w:hAnsi="Times New Roman" w:cs="Times New Roman"/>
          <w:b/>
          <w:bCs/>
          <w:i/>
          <w:color w:val="auto"/>
        </w:rPr>
        <w:t xml:space="preserve"> </w:t>
      </w:r>
    </w:p>
    <w:p w14:paraId="6D7C83A0" w14:textId="1B412013" w:rsidR="00CD13EC" w:rsidRPr="00CD13EC" w:rsidRDefault="00CD13EC" w:rsidP="00647075">
      <w:pPr>
        <w:spacing w:line="360" w:lineRule="auto"/>
        <w:ind w:right="26" w:firstLine="426"/>
        <w:jc w:val="both"/>
        <w:rPr>
          <w:rFonts w:ascii="Times New Roman" w:hAnsi="Times New Roman" w:cs="Times New Roman"/>
          <w:bCs/>
          <w:sz w:val="24"/>
          <w:szCs w:val="24"/>
        </w:rPr>
      </w:pPr>
      <w:r w:rsidRPr="00CD13EC">
        <w:rPr>
          <w:rFonts w:ascii="Times New Roman" w:hAnsi="Times New Roman" w:cs="Times New Roman"/>
          <w:bCs/>
          <w:sz w:val="24"/>
          <w:szCs w:val="24"/>
        </w:rPr>
        <w:t xml:space="preserve">Дейностите по опазване на околната среда и управление на отпадъците се организират и осъществяват от Общинска администрация – </w:t>
      </w:r>
      <w:r w:rsidR="00771B0F">
        <w:rPr>
          <w:rFonts w:ascii="Times New Roman" w:hAnsi="Times New Roman" w:cs="Times New Roman"/>
          <w:bCs/>
          <w:sz w:val="24"/>
          <w:szCs w:val="24"/>
        </w:rPr>
        <w:t>Крумовград</w:t>
      </w:r>
      <w:r w:rsidRPr="00CD13EC">
        <w:rPr>
          <w:rFonts w:ascii="Times New Roman" w:hAnsi="Times New Roman" w:cs="Times New Roman"/>
          <w:bCs/>
          <w:sz w:val="24"/>
          <w:szCs w:val="24"/>
        </w:rPr>
        <w:t xml:space="preserve"> и назначените за целта служители. Разходите за тези функции в общинския бюджет се покриват предимно от приходите от такса „битови отпадъци“ и други собствени приходи на Общината. </w:t>
      </w:r>
    </w:p>
    <w:p w14:paraId="5CD2863D" w14:textId="77777777" w:rsidR="00CD13EC" w:rsidRPr="00CD13EC" w:rsidRDefault="00CD13EC" w:rsidP="00647075">
      <w:pPr>
        <w:spacing w:line="360" w:lineRule="auto"/>
        <w:ind w:right="26" w:firstLine="426"/>
        <w:jc w:val="both"/>
        <w:rPr>
          <w:rFonts w:ascii="Times New Roman" w:hAnsi="Times New Roman" w:cs="Times New Roman"/>
          <w:bCs/>
          <w:sz w:val="24"/>
          <w:szCs w:val="24"/>
        </w:rPr>
      </w:pPr>
      <w:r w:rsidRPr="00CD13EC">
        <w:rPr>
          <w:rFonts w:ascii="Times New Roman" w:hAnsi="Times New Roman" w:cs="Times New Roman"/>
          <w:bCs/>
          <w:sz w:val="24"/>
          <w:szCs w:val="24"/>
        </w:rPr>
        <w:t xml:space="preserve">Необходимостта от изграждането на нови съоръжения и инсталации свързани с водопреносната, канализационната система, система за пречистване на отпадните води, система за третиране на отпадъците и осъществяване на дейности, свързани с предотвратяване на последиците от климатичните промени, бедствия, аварии и катастрофи, пряко свързани с опазването на природата и околната среда ще постави остро въпроса за тяхното финансиране. </w:t>
      </w:r>
    </w:p>
    <w:p w14:paraId="1374A868" w14:textId="0E7DA295" w:rsidR="00CD13EC" w:rsidRPr="00CD13EC" w:rsidRDefault="00CD13EC" w:rsidP="005B69FA">
      <w:pPr>
        <w:spacing w:line="360" w:lineRule="auto"/>
        <w:ind w:right="26" w:firstLine="426"/>
        <w:jc w:val="both"/>
        <w:rPr>
          <w:rFonts w:ascii="Times New Roman" w:hAnsi="Times New Roman" w:cs="Times New Roman"/>
          <w:bCs/>
          <w:sz w:val="24"/>
          <w:szCs w:val="24"/>
        </w:rPr>
      </w:pPr>
      <w:r w:rsidRPr="00CD13EC">
        <w:rPr>
          <w:rFonts w:ascii="Times New Roman" w:hAnsi="Times New Roman" w:cs="Times New Roman"/>
          <w:bCs/>
          <w:sz w:val="24"/>
          <w:szCs w:val="24"/>
        </w:rPr>
        <w:t xml:space="preserve">Средствата от общинския бюджет се събират ежегодно от такса битови отпадъци и се разходват, съгласно приета План - сметка за приходите и разходите за извършване на услугите по събирането, извозването и обезвреждането в депа за битови отпадъци, както и поддържането на чистотата на териториите за обществено ползване в населените места на територията на </w:t>
      </w:r>
      <w:r w:rsidR="005B69FA">
        <w:rPr>
          <w:rFonts w:ascii="Times New Roman" w:hAnsi="Times New Roman" w:cs="Times New Roman"/>
          <w:bCs/>
          <w:sz w:val="24"/>
          <w:szCs w:val="24"/>
        </w:rPr>
        <w:t>о</w:t>
      </w:r>
      <w:r w:rsidRPr="00CD13EC">
        <w:rPr>
          <w:rFonts w:ascii="Times New Roman" w:hAnsi="Times New Roman" w:cs="Times New Roman"/>
          <w:bCs/>
          <w:sz w:val="24"/>
          <w:szCs w:val="24"/>
        </w:rPr>
        <w:t xml:space="preserve">бщина </w:t>
      </w:r>
      <w:r w:rsidR="00771B0F">
        <w:rPr>
          <w:rFonts w:ascii="Times New Roman" w:hAnsi="Times New Roman" w:cs="Times New Roman"/>
          <w:bCs/>
          <w:sz w:val="24"/>
          <w:szCs w:val="24"/>
        </w:rPr>
        <w:t>Крумовград</w:t>
      </w:r>
      <w:r w:rsidRPr="00CD13EC">
        <w:rPr>
          <w:rFonts w:ascii="Times New Roman" w:hAnsi="Times New Roman" w:cs="Times New Roman"/>
          <w:bCs/>
          <w:sz w:val="24"/>
          <w:szCs w:val="24"/>
        </w:rPr>
        <w:t xml:space="preserve">.  </w:t>
      </w:r>
    </w:p>
    <w:p w14:paraId="7D6D53E0" w14:textId="26EF49D0" w:rsidR="00CD13EC" w:rsidRPr="00CD13EC" w:rsidRDefault="00CD13EC" w:rsidP="005B69FA">
      <w:pPr>
        <w:spacing w:after="240" w:line="360" w:lineRule="auto"/>
        <w:ind w:right="26" w:firstLine="426"/>
        <w:jc w:val="both"/>
        <w:rPr>
          <w:rFonts w:ascii="Times New Roman" w:hAnsi="Times New Roman" w:cs="Times New Roman"/>
          <w:bCs/>
          <w:sz w:val="24"/>
          <w:szCs w:val="24"/>
        </w:rPr>
      </w:pPr>
      <w:r w:rsidRPr="00CD13EC">
        <w:rPr>
          <w:rFonts w:ascii="Times New Roman" w:hAnsi="Times New Roman" w:cs="Times New Roman"/>
          <w:bCs/>
          <w:sz w:val="24"/>
          <w:szCs w:val="24"/>
        </w:rPr>
        <w:lastRenderedPageBreak/>
        <w:t xml:space="preserve">Изграждането на нови съоръжения и инсталации за третиране на отпадъците на местно ниво ще постави въпроса за организиране и финансиране на тяхното разделно събиране и предвид чувствителността на населението към увеличаването на размера на такса „битови отпадъци“ трябва да се търсят алтернативни източници на средства. Що се отнася до приходите от такса „битови отпадъци“ може да се каже, че </w:t>
      </w:r>
      <w:r w:rsidR="00C44368">
        <w:rPr>
          <w:rFonts w:ascii="Times New Roman" w:hAnsi="Times New Roman" w:cs="Times New Roman"/>
          <w:bCs/>
          <w:sz w:val="24"/>
          <w:szCs w:val="24"/>
        </w:rPr>
        <w:t>о</w:t>
      </w:r>
      <w:r w:rsidRPr="00CD13EC">
        <w:rPr>
          <w:rFonts w:ascii="Times New Roman" w:hAnsi="Times New Roman" w:cs="Times New Roman"/>
          <w:bCs/>
          <w:sz w:val="24"/>
          <w:szCs w:val="24"/>
        </w:rPr>
        <w:t xml:space="preserve">бщина </w:t>
      </w:r>
      <w:r w:rsidR="00771B0F">
        <w:rPr>
          <w:rFonts w:ascii="Times New Roman" w:hAnsi="Times New Roman" w:cs="Times New Roman"/>
          <w:bCs/>
          <w:sz w:val="24"/>
          <w:szCs w:val="24"/>
        </w:rPr>
        <w:t>Крумовград</w:t>
      </w:r>
      <w:r w:rsidRPr="00CD13EC">
        <w:rPr>
          <w:rFonts w:ascii="Times New Roman" w:hAnsi="Times New Roman" w:cs="Times New Roman"/>
          <w:bCs/>
          <w:sz w:val="24"/>
          <w:szCs w:val="24"/>
        </w:rPr>
        <w:t xml:space="preserve"> се придържа към последователна политика без да прави фундаментални промени по отношение на реализирането на средства от това перо. В процеса на планиране на средствата, които ще се разходват за опазване на околната среда е необходимо да се предвиди процес на увеличение имайки предвид, че общината ще изразходва повече средства от колкото може да събере.</w:t>
      </w:r>
    </w:p>
    <w:p w14:paraId="03858DF2" w14:textId="67DC65CF" w:rsidR="00CD13EC" w:rsidRPr="00743136" w:rsidRDefault="00B01499" w:rsidP="00382278">
      <w:pPr>
        <w:pStyle w:val="3"/>
        <w:spacing w:line="360" w:lineRule="auto"/>
        <w:ind w:right="26" w:firstLine="426"/>
        <w:rPr>
          <w:rFonts w:ascii="Times New Roman" w:hAnsi="Times New Roman" w:cs="Times New Roman"/>
          <w:b/>
          <w:bCs/>
          <w:i/>
          <w:color w:val="auto"/>
        </w:rPr>
      </w:pPr>
      <w:bookmarkStart w:id="45" w:name="_Toc120542071"/>
      <w:r>
        <w:rPr>
          <w:rFonts w:ascii="Times New Roman" w:hAnsi="Times New Roman" w:cs="Times New Roman"/>
          <w:b/>
          <w:bCs/>
          <w:i/>
          <w:color w:val="auto"/>
        </w:rPr>
        <w:t>4.6</w:t>
      </w:r>
      <w:r w:rsidR="00CD13EC" w:rsidRPr="00743136">
        <w:rPr>
          <w:rFonts w:ascii="Times New Roman" w:hAnsi="Times New Roman" w:cs="Times New Roman"/>
          <w:b/>
          <w:bCs/>
          <w:i/>
          <w:color w:val="auto"/>
        </w:rPr>
        <w:t>.2 Външно финансиране - Оперативни програми</w:t>
      </w:r>
      <w:bookmarkEnd w:id="45"/>
      <w:r w:rsidR="00CD13EC" w:rsidRPr="00743136">
        <w:rPr>
          <w:rFonts w:ascii="Times New Roman" w:hAnsi="Times New Roman" w:cs="Times New Roman"/>
          <w:b/>
          <w:bCs/>
          <w:i/>
          <w:color w:val="auto"/>
        </w:rPr>
        <w:t xml:space="preserve"> </w:t>
      </w:r>
    </w:p>
    <w:p w14:paraId="35A338DC" w14:textId="77777777" w:rsidR="00CD13EC" w:rsidRPr="00CD13EC" w:rsidRDefault="00CD13EC" w:rsidP="00382278">
      <w:pPr>
        <w:spacing w:line="360" w:lineRule="auto"/>
        <w:ind w:right="26" w:firstLine="426"/>
        <w:jc w:val="both"/>
        <w:rPr>
          <w:rFonts w:ascii="Times New Roman" w:eastAsia="Times New Roman" w:hAnsi="Times New Roman" w:cs="Times New Roman"/>
          <w:color w:val="000000"/>
          <w:sz w:val="24"/>
          <w:lang w:eastAsia="bg-BG"/>
        </w:rPr>
      </w:pPr>
      <w:r w:rsidRPr="00CD13EC">
        <w:rPr>
          <w:rFonts w:ascii="Times New Roman" w:eastAsia="Times New Roman" w:hAnsi="Times New Roman" w:cs="Times New Roman"/>
          <w:color w:val="000000"/>
          <w:sz w:val="24"/>
          <w:lang w:eastAsia="bg-BG"/>
        </w:rPr>
        <w:t xml:space="preserve">Външното финансиране се извършва чрез кандидатстване с проекти пред ОП „Околна среда”, ПУДООС , ПРСР, НДЕФ и други финансиращи организации.  </w:t>
      </w:r>
    </w:p>
    <w:p w14:paraId="1A14BA03" w14:textId="6742FE97" w:rsidR="00CD13EC" w:rsidRPr="006C4259" w:rsidRDefault="00CD13EC" w:rsidP="007C50DC">
      <w:pPr>
        <w:spacing w:after="240" w:line="360" w:lineRule="auto"/>
        <w:ind w:right="26" w:firstLine="426"/>
        <w:jc w:val="both"/>
        <w:rPr>
          <w:rFonts w:ascii="Times New Roman" w:eastAsia="Times New Roman" w:hAnsi="Times New Roman" w:cs="Times New Roman"/>
          <w:color w:val="000000"/>
          <w:sz w:val="24"/>
          <w:lang w:eastAsia="bg-BG"/>
        </w:rPr>
      </w:pPr>
      <w:r w:rsidRPr="00CD13EC">
        <w:rPr>
          <w:rFonts w:ascii="Times New Roman" w:eastAsia="Times New Roman" w:hAnsi="Times New Roman" w:cs="Times New Roman"/>
          <w:color w:val="000000"/>
          <w:sz w:val="24"/>
          <w:lang w:eastAsia="bg-BG"/>
        </w:rPr>
        <w:t xml:space="preserve">След приемането на България в Европейския съюз през 2007 г., проектното финансиране се превърна в основен източник на средства за различни инициативи както на частните субекти, така и на публичните институции. Независимо, че и преди това се наблюдаваше подобна  практика по предприсъединителни фондове и други, то тя далеч не беше в познатите днес мащаби. В този смисъл се оформи цял модел на създаване на политики, базиран на инвестирането на средства от различните фондове на ЕС. Предимствата от този модел се изразяват в това, че в голям брой от случаите за инвестициите, които определена институция иска да реализира не са необходими средства от общинския бюджет и по този начин не натоварват данъкоплатеца директно. Това от своя страна дава възможност на местните власти (например) да насочат средства към сектори, които обикновено остават недофинансирани като водят определени политики основно през осигуряването на финансиране на различните програми.  Независимо дали това само по себе си е докрай далновиден подход, то е факт че по отношение на публичното управление повечето публични институции използват европейските фондове като алтернативни източници за финансиране на своите бюджети. Създавайки синергия между тях се генерират условия и предпоставки за изграждане на по-ефективна и солидна политика във всеки един сектор в т.ч. и в този на опазването на околната среда. Друг основен плюс на тези източници на финансиране е, че не създават зависимост от централния бюджет и водят до осигуряване на възможност за по-автономно управление на локално ниво. </w:t>
      </w:r>
    </w:p>
    <w:p w14:paraId="04ABEDF5" w14:textId="5C8DF7AC" w:rsidR="00753C87" w:rsidRPr="00743136" w:rsidRDefault="009750B6" w:rsidP="008A2904">
      <w:pPr>
        <w:pStyle w:val="2"/>
        <w:spacing w:before="0" w:line="360" w:lineRule="auto"/>
        <w:ind w:right="509" w:firstLine="426"/>
        <w:rPr>
          <w:rFonts w:ascii="Times New Roman" w:eastAsia="Times New Roman" w:hAnsi="Times New Roman" w:cs="Times New Roman"/>
          <w:i/>
          <w:iCs/>
          <w:color w:val="auto"/>
          <w:sz w:val="24"/>
          <w:szCs w:val="24"/>
          <w:u w:val="single"/>
        </w:rPr>
      </w:pPr>
      <w:bookmarkStart w:id="46" w:name="_Toc120542072"/>
      <w:r>
        <w:rPr>
          <w:rFonts w:ascii="Times New Roman" w:eastAsia="Times New Roman" w:hAnsi="Times New Roman" w:cs="Times New Roman"/>
          <w:b/>
          <w:bCs/>
          <w:i/>
          <w:iCs/>
          <w:color w:val="auto"/>
          <w:sz w:val="24"/>
          <w:szCs w:val="24"/>
          <w:u w:val="single"/>
        </w:rPr>
        <w:t>4.7</w:t>
      </w:r>
      <w:r w:rsidR="00743136" w:rsidRPr="00743136">
        <w:rPr>
          <w:rFonts w:ascii="Times New Roman" w:eastAsia="Times New Roman" w:hAnsi="Times New Roman" w:cs="Times New Roman"/>
          <w:b/>
          <w:bCs/>
          <w:i/>
          <w:iCs/>
          <w:color w:val="auto"/>
          <w:sz w:val="24"/>
          <w:szCs w:val="24"/>
          <w:u w:val="single"/>
        </w:rPr>
        <w:t>. Структура на населението</w:t>
      </w:r>
      <w:bookmarkEnd w:id="46"/>
      <w:r w:rsidR="00743136" w:rsidRPr="00743136">
        <w:rPr>
          <w:rFonts w:ascii="Times New Roman" w:eastAsia="Times New Roman" w:hAnsi="Times New Roman" w:cs="Times New Roman"/>
          <w:b/>
          <w:bCs/>
          <w:i/>
          <w:iCs/>
          <w:color w:val="auto"/>
          <w:sz w:val="24"/>
          <w:szCs w:val="24"/>
          <w:u w:val="single"/>
        </w:rPr>
        <w:t xml:space="preserve"> </w:t>
      </w:r>
    </w:p>
    <w:p w14:paraId="1B0755CB" w14:textId="046EB0F4" w:rsidR="00B60D71" w:rsidRPr="00743136" w:rsidRDefault="00892935" w:rsidP="00104E4B">
      <w:pPr>
        <w:widowControl w:val="0"/>
        <w:tabs>
          <w:tab w:val="left" w:pos="426"/>
        </w:tabs>
        <w:autoSpaceDE w:val="0"/>
        <w:autoSpaceDN w:val="0"/>
        <w:spacing w:line="360" w:lineRule="auto"/>
        <w:ind w:right="509" w:firstLine="0"/>
        <w:rPr>
          <w:rFonts w:ascii="Times New Roman" w:eastAsia="Times New Roman" w:hAnsi="Times New Roman" w:cs="Times New Roman"/>
          <w:b/>
          <w:bCs/>
          <w:i/>
          <w:iCs/>
          <w:sz w:val="24"/>
          <w:szCs w:val="24"/>
        </w:rPr>
      </w:pPr>
      <w:r>
        <w:rPr>
          <w:rFonts w:ascii="Times New Roman" w:eastAsia="Times New Roman" w:hAnsi="Times New Roman" w:cs="Times New Roman"/>
          <w:b/>
          <w:bCs/>
          <w:i/>
          <w:iCs/>
          <w:sz w:val="24"/>
          <w:szCs w:val="24"/>
        </w:rPr>
        <w:tab/>
      </w:r>
      <w:r w:rsidR="009750B6">
        <w:rPr>
          <w:rFonts w:ascii="Times New Roman" w:eastAsia="Times New Roman" w:hAnsi="Times New Roman" w:cs="Times New Roman"/>
          <w:b/>
          <w:bCs/>
          <w:i/>
          <w:iCs/>
          <w:sz w:val="24"/>
          <w:szCs w:val="24"/>
        </w:rPr>
        <w:t xml:space="preserve"> </w:t>
      </w:r>
      <w:r w:rsidR="00743136" w:rsidRPr="00743136">
        <w:rPr>
          <w:rFonts w:ascii="Times New Roman" w:eastAsia="Times New Roman" w:hAnsi="Times New Roman" w:cs="Times New Roman"/>
          <w:b/>
          <w:bCs/>
          <w:i/>
          <w:iCs/>
          <w:sz w:val="24"/>
          <w:szCs w:val="24"/>
        </w:rPr>
        <w:t>Демографска</w:t>
      </w:r>
      <w:r w:rsidR="00B60D71" w:rsidRPr="00743136">
        <w:rPr>
          <w:rFonts w:ascii="Times New Roman" w:eastAsia="Times New Roman" w:hAnsi="Times New Roman" w:cs="Times New Roman"/>
          <w:b/>
          <w:bCs/>
          <w:i/>
          <w:iCs/>
          <w:sz w:val="24"/>
          <w:szCs w:val="24"/>
        </w:rPr>
        <w:t xml:space="preserve"> </w:t>
      </w:r>
      <w:r w:rsidR="00743136" w:rsidRPr="00743136">
        <w:rPr>
          <w:rFonts w:ascii="Times New Roman" w:eastAsia="Times New Roman" w:hAnsi="Times New Roman" w:cs="Times New Roman"/>
          <w:b/>
          <w:bCs/>
          <w:i/>
          <w:iCs/>
          <w:sz w:val="24"/>
          <w:szCs w:val="24"/>
        </w:rPr>
        <w:t>характеристика</w:t>
      </w:r>
      <w:r w:rsidR="00B60D71" w:rsidRPr="00743136">
        <w:rPr>
          <w:rFonts w:ascii="Times New Roman" w:eastAsia="Times New Roman" w:hAnsi="Times New Roman" w:cs="Times New Roman"/>
          <w:b/>
          <w:bCs/>
          <w:i/>
          <w:iCs/>
          <w:sz w:val="24"/>
          <w:szCs w:val="24"/>
        </w:rPr>
        <w:t xml:space="preserve"> </w:t>
      </w:r>
      <w:r w:rsidR="00743136" w:rsidRPr="00743136">
        <w:rPr>
          <w:rFonts w:ascii="Times New Roman" w:eastAsia="Times New Roman" w:hAnsi="Times New Roman" w:cs="Times New Roman"/>
          <w:b/>
          <w:bCs/>
          <w:i/>
          <w:iCs/>
          <w:sz w:val="24"/>
          <w:szCs w:val="24"/>
        </w:rPr>
        <w:t>и</w:t>
      </w:r>
      <w:r w:rsidR="00B60D71" w:rsidRPr="00743136">
        <w:rPr>
          <w:rFonts w:ascii="Times New Roman" w:eastAsia="Times New Roman" w:hAnsi="Times New Roman" w:cs="Times New Roman"/>
          <w:b/>
          <w:bCs/>
          <w:i/>
          <w:iCs/>
          <w:sz w:val="24"/>
          <w:szCs w:val="24"/>
        </w:rPr>
        <w:t xml:space="preserve"> </w:t>
      </w:r>
      <w:r w:rsidR="00743136" w:rsidRPr="00743136">
        <w:rPr>
          <w:rFonts w:ascii="Times New Roman" w:eastAsia="Times New Roman" w:hAnsi="Times New Roman" w:cs="Times New Roman"/>
          <w:b/>
          <w:bCs/>
          <w:i/>
          <w:iCs/>
          <w:sz w:val="24"/>
          <w:szCs w:val="24"/>
        </w:rPr>
        <w:t>тенденции</w:t>
      </w:r>
    </w:p>
    <w:p w14:paraId="6ED39141" w14:textId="77777777" w:rsidR="00B60D71" w:rsidRDefault="00B60D71" w:rsidP="00104E4B">
      <w:pPr>
        <w:pStyle w:val="a7"/>
        <w:spacing w:line="360" w:lineRule="auto"/>
        <w:ind w:left="0" w:right="26" w:firstLine="426"/>
        <w:jc w:val="both"/>
      </w:pPr>
      <w:r>
        <w:t>Динамиката</w:t>
      </w:r>
      <w:r>
        <w:rPr>
          <w:spacing w:val="1"/>
        </w:rPr>
        <w:t xml:space="preserve"> </w:t>
      </w:r>
      <w:r>
        <w:t>на</w:t>
      </w:r>
      <w:r>
        <w:rPr>
          <w:spacing w:val="1"/>
        </w:rPr>
        <w:t xml:space="preserve"> </w:t>
      </w:r>
      <w:r>
        <w:t>населението</w:t>
      </w:r>
      <w:r>
        <w:rPr>
          <w:spacing w:val="1"/>
        </w:rPr>
        <w:t xml:space="preserve"> </w:t>
      </w:r>
      <w:r>
        <w:t>в</w:t>
      </w:r>
      <w:r>
        <w:rPr>
          <w:spacing w:val="1"/>
        </w:rPr>
        <w:t xml:space="preserve"> </w:t>
      </w:r>
      <w:r>
        <w:t>община</w:t>
      </w:r>
      <w:r>
        <w:rPr>
          <w:spacing w:val="1"/>
        </w:rPr>
        <w:t xml:space="preserve"> </w:t>
      </w:r>
      <w:r>
        <w:t>Крумовград</w:t>
      </w:r>
      <w:r>
        <w:rPr>
          <w:spacing w:val="1"/>
        </w:rPr>
        <w:t xml:space="preserve"> </w:t>
      </w:r>
      <w:r>
        <w:t>през</w:t>
      </w:r>
      <w:r>
        <w:rPr>
          <w:spacing w:val="1"/>
        </w:rPr>
        <w:t xml:space="preserve"> </w:t>
      </w:r>
      <w:r>
        <w:t>годините</w:t>
      </w:r>
      <w:r>
        <w:rPr>
          <w:spacing w:val="1"/>
        </w:rPr>
        <w:t xml:space="preserve"> </w:t>
      </w:r>
      <w:r>
        <w:t>е</w:t>
      </w:r>
      <w:r>
        <w:rPr>
          <w:spacing w:val="1"/>
        </w:rPr>
        <w:t xml:space="preserve"> </w:t>
      </w:r>
      <w:r>
        <w:t>повлияна</w:t>
      </w:r>
      <w:r>
        <w:rPr>
          <w:spacing w:val="1"/>
        </w:rPr>
        <w:t xml:space="preserve"> </w:t>
      </w:r>
      <w:r>
        <w:t>от</w:t>
      </w:r>
      <w:r>
        <w:rPr>
          <w:spacing w:val="1"/>
        </w:rPr>
        <w:t xml:space="preserve"> </w:t>
      </w:r>
      <w:r>
        <w:lastRenderedPageBreak/>
        <w:t>историческите и демографските процеси в страната ни. Характерно за общото население на</w:t>
      </w:r>
      <w:r>
        <w:rPr>
          <w:spacing w:val="1"/>
        </w:rPr>
        <w:t xml:space="preserve"> </w:t>
      </w:r>
      <w:r>
        <w:t>общината през годините</w:t>
      </w:r>
      <w:r>
        <w:rPr>
          <w:spacing w:val="1"/>
        </w:rPr>
        <w:t xml:space="preserve"> </w:t>
      </w:r>
      <w:r>
        <w:t>е, че то следва почти изцяло</w:t>
      </w:r>
      <w:r>
        <w:rPr>
          <w:spacing w:val="1"/>
        </w:rPr>
        <w:t xml:space="preserve"> </w:t>
      </w:r>
      <w:r>
        <w:t>тенденцията на национално</w:t>
      </w:r>
      <w:r>
        <w:rPr>
          <w:spacing w:val="1"/>
        </w:rPr>
        <w:t xml:space="preserve"> </w:t>
      </w:r>
      <w:r>
        <w:t>ниво –</w:t>
      </w:r>
      <w:r>
        <w:rPr>
          <w:spacing w:val="1"/>
        </w:rPr>
        <w:t xml:space="preserve"> </w:t>
      </w:r>
      <w:r>
        <w:rPr>
          <w:spacing w:val="-4"/>
        </w:rPr>
        <w:t>постоянно</w:t>
      </w:r>
      <w:r>
        <w:rPr>
          <w:spacing w:val="43"/>
        </w:rPr>
        <w:t xml:space="preserve"> </w:t>
      </w:r>
      <w:r>
        <w:rPr>
          <w:spacing w:val="-4"/>
        </w:rPr>
        <w:t>увеличение</w:t>
      </w:r>
      <w:r>
        <w:rPr>
          <w:spacing w:val="2"/>
        </w:rPr>
        <w:t xml:space="preserve"> </w:t>
      </w:r>
      <w:r>
        <w:rPr>
          <w:spacing w:val="-4"/>
        </w:rPr>
        <w:t>на</w:t>
      </w:r>
      <w:r>
        <w:rPr>
          <w:spacing w:val="9"/>
        </w:rPr>
        <w:t xml:space="preserve"> </w:t>
      </w:r>
      <w:r>
        <w:rPr>
          <w:spacing w:val="-4"/>
        </w:rPr>
        <w:t>броя</w:t>
      </w:r>
      <w:r>
        <w:rPr>
          <w:spacing w:val="21"/>
        </w:rPr>
        <w:t xml:space="preserve"> </w:t>
      </w:r>
      <w:r>
        <w:rPr>
          <w:spacing w:val="-4"/>
        </w:rPr>
        <w:t>на</w:t>
      </w:r>
      <w:r>
        <w:rPr>
          <w:spacing w:val="9"/>
        </w:rPr>
        <w:t xml:space="preserve"> </w:t>
      </w:r>
      <w:r>
        <w:rPr>
          <w:spacing w:val="-4"/>
        </w:rPr>
        <w:t>жителите</w:t>
      </w:r>
      <w:r>
        <w:rPr>
          <w:spacing w:val="25"/>
        </w:rPr>
        <w:t xml:space="preserve"> </w:t>
      </w:r>
      <w:r>
        <w:rPr>
          <w:spacing w:val="-4"/>
        </w:rPr>
        <w:t>до</w:t>
      </w:r>
      <w:r>
        <w:rPr>
          <w:spacing w:val="-5"/>
        </w:rPr>
        <w:t xml:space="preserve"> </w:t>
      </w:r>
      <w:r>
        <w:rPr>
          <w:spacing w:val="-4"/>
        </w:rPr>
        <w:t>1985</w:t>
      </w:r>
      <w:r>
        <w:rPr>
          <w:spacing w:val="27"/>
        </w:rPr>
        <w:t xml:space="preserve"> </w:t>
      </w:r>
      <w:r>
        <w:rPr>
          <w:spacing w:val="-4"/>
        </w:rPr>
        <w:t>г.</w:t>
      </w:r>
      <w:r>
        <w:rPr>
          <w:spacing w:val="-9"/>
        </w:rPr>
        <w:t xml:space="preserve"> </w:t>
      </w:r>
      <w:r>
        <w:rPr>
          <w:spacing w:val="-4"/>
        </w:rPr>
        <w:t>и</w:t>
      </w:r>
      <w:r>
        <w:rPr>
          <w:spacing w:val="3"/>
        </w:rPr>
        <w:t xml:space="preserve"> </w:t>
      </w:r>
      <w:r>
        <w:rPr>
          <w:spacing w:val="-4"/>
        </w:rPr>
        <w:t>след</w:t>
      </w:r>
      <w:r>
        <w:rPr>
          <w:spacing w:val="-7"/>
        </w:rPr>
        <w:t xml:space="preserve"> </w:t>
      </w:r>
      <w:r>
        <w:rPr>
          <w:spacing w:val="-4"/>
        </w:rPr>
        <w:t>това</w:t>
      </w:r>
      <w:r>
        <w:rPr>
          <w:spacing w:val="9"/>
        </w:rPr>
        <w:t xml:space="preserve"> </w:t>
      </w:r>
      <w:r>
        <w:rPr>
          <w:spacing w:val="-4"/>
        </w:rPr>
        <w:t>спад</w:t>
      </w:r>
      <w:r>
        <w:rPr>
          <w:spacing w:val="9"/>
        </w:rPr>
        <w:t xml:space="preserve"> </w:t>
      </w:r>
      <w:r>
        <w:rPr>
          <w:spacing w:val="-4"/>
        </w:rPr>
        <w:t>до</w:t>
      </w:r>
      <w:r>
        <w:rPr>
          <w:spacing w:val="-20"/>
        </w:rPr>
        <w:t xml:space="preserve"> </w:t>
      </w:r>
      <w:r>
        <w:rPr>
          <w:spacing w:val="-4"/>
        </w:rPr>
        <w:t>наши</w:t>
      </w:r>
      <w:r>
        <w:rPr>
          <w:spacing w:val="35"/>
        </w:rPr>
        <w:t xml:space="preserve"> </w:t>
      </w:r>
      <w:r>
        <w:rPr>
          <w:spacing w:val="-3"/>
        </w:rPr>
        <w:t>дни.</w:t>
      </w:r>
    </w:p>
    <w:p w14:paraId="4578613A" w14:textId="77777777" w:rsidR="00B60D71" w:rsidRDefault="00B60D71" w:rsidP="00104E4B">
      <w:pPr>
        <w:pStyle w:val="a7"/>
        <w:spacing w:line="360" w:lineRule="auto"/>
        <w:ind w:left="0" w:right="26" w:firstLine="426"/>
        <w:jc w:val="both"/>
      </w:pPr>
      <w:r>
        <w:rPr>
          <w:spacing w:val="-4"/>
        </w:rPr>
        <w:t xml:space="preserve">За периода 1934-1985 г. населението на община Крумовград е нараснало с 16 142 </w:t>
      </w:r>
      <w:r>
        <w:rPr>
          <w:spacing w:val="-3"/>
        </w:rPr>
        <w:t>души,</w:t>
      </w:r>
      <w:r>
        <w:rPr>
          <w:spacing w:val="-2"/>
        </w:rPr>
        <w:t xml:space="preserve"> </w:t>
      </w:r>
      <w:r>
        <w:t>като най-много е било по време на преброяването в 1975 г. – 44 887 д. Последващият спад до</w:t>
      </w:r>
      <w:r>
        <w:rPr>
          <w:spacing w:val="1"/>
        </w:rPr>
        <w:t xml:space="preserve"> </w:t>
      </w:r>
      <w:r>
        <w:rPr>
          <w:spacing w:val="-2"/>
        </w:rPr>
        <w:t xml:space="preserve">последното </w:t>
      </w:r>
      <w:r>
        <w:rPr>
          <w:spacing w:val="-1"/>
        </w:rPr>
        <w:t>преброяване през 2011 г. регистрира намаляване с 26 245 души за периода 1985 –</w:t>
      </w:r>
      <w:r>
        <w:t xml:space="preserve"> 2011</w:t>
      </w:r>
      <w:r>
        <w:rPr>
          <w:spacing w:val="1"/>
        </w:rPr>
        <w:t xml:space="preserve"> </w:t>
      </w:r>
      <w:r>
        <w:t>г. и към настоящия</w:t>
      </w:r>
      <w:r>
        <w:rPr>
          <w:spacing w:val="1"/>
        </w:rPr>
        <w:t xml:space="preserve"> </w:t>
      </w:r>
      <w:r>
        <w:t>момент населението</w:t>
      </w:r>
      <w:r>
        <w:rPr>
          <w:spacing w:val="1"/>
        </w:rPr>
        <w:t xml:space="preserve"> </w:t>
      </w:r>
      <w:r>
        <w:t>на община</w:t>
      </w:r>
      <w:r>
        <w:rPr>
          <w:spacing w:val="1"/>
        </w:rPr>
        <w:t xml:space="preserve"> </w:t>
      </w:r>
      <w:r>
        <w:t>Крумовград е много</w:t>
      </w:r>
      <w:r>
        <w:rPr>
          <w:spacing w:val="1"/>
        </w:rPr>
        <w:t xml:space="preserve"> </w:t>
      </w:r>
      <w:r>
        <w:t>по-малко,</w:t>
      </w:r>
      <w:r>
        <w:rPr>
          <w:spacing w:val="1"/>
        </w:rPr>
        <w:t xml:space="preserve"> </w:t>
      </w:r>
      <w:r>
        <w:t>отколкото</w:t>
      </w:r>
      <w:r>
        <w:rPr>
          <w:spacing w:val="25"/>
        </w:rPr>
        <w:t xml:space="preserve"> </w:t>
      </w:r>
      <w:r>
        <w:t>преди</w:t>
      </w:r>
      <w:r>
        <w:rPr>
          <w:spacing w:val="17"/>
        </w:rPr>
        <w:t xml:space="preserve"> </w:t>
      </w:r>
      <w:r>
        <w:t>близо</w:t>
      </w:r>
      <w:r>
        <w:rPr>
          <w:spacing w:val="10"/>
        </w:rPr>
        <w:t xml:space="preserve"> </w:t>
      </w:r>
      <w:r>
        <w:t>100</w:t>
      </w:r>
      <w:r>
        <w:rPr>
          <w:spacing w:val="9"/>
        </w:rPr>
        <w:t xml:space="preserve"> </w:t>
      </w:r>
      <w:r>
        <w:t>години.</w:t>
      </w:r>
    </w:p>
    <w:p w14:paraId="3636B63A" w14:textId="110E87CE" w:rsidR="00B60D71" w:rsidRDefault="00B60D71" w:rsidP="00104E4B">
      <w:pPr>
        <w:pStyle w:val="a7"/>
        <w:spacing w:line="360" w:lineRule="auto"/>
        <w:ind w:left="0" w:right="26" w:firstLine="426"/>
        <w:jc w:val="both"/>
      </w:pPr>
      <w:r>
        <w:rPr>
          <w:spacing w:val="-1"/>
        </w:rPr>
        <w:t xml:space="preserve">Процесите на обезлюдяване </w:t>
      </w:r>
      <w:r>
        <w:t>на селата са силно изразени в общината, като към 2019 г.</w:t>
      </w:r>
      <w:r>
        <w:rPr>
          <w:spacing w:val="1"/>
        </w:rPr>
        <w:t xml:space="preserve"> </w:t>
      </w:r>
      <w:r>
        <w:t>три села нямат постоянно население – Бойник, Орешари и Сбор, а други шест – са с под 20</w:t>
      </w:r>
      <w:r>
        <w:rPr>
          <w:spacing w:val="1"/>
        </w:rPr>
        <w:t xml:space="preserve"> </w:t>
      </w:r>
      <w:r>
        <w:t>души.</w:t>
      </w:r>
      <w:r>
        <w:rPr>
          <w:spacing w:val="1"/>
        </w:rPr>
        <w:t xml:space="preserve"> </w:t>
      </w:r>
      <w:r>
        <w:t>Най-голямото</w:t>
      </w:r>
      <w:r>
        <w:rPr>
          <w:spacing w:val="1"/>
        </w:rPr>
        <w:t xml:space="preserve"> </w:t>
      </w:r>
      <w:r>
        <w:t>населено</w:t>
      </w:r>
      <w:r>
        <w:rPr>
          <w:spacing w:val="1"/>
        </w:rPr>
        <w:t xml:space="preserve"> </w:t>
      </w:r>
      <w:r>
        <w:t>място в общината</w:t>
      </w:r>
      <w:r>
        <w:rPr>
          <w:spacing w:val="1"/>
        </w:rPr>
        <w:t xml:space="preserve"> </w:t>
      </w:r>
      <w:r>
        <w:t>е гр.</w:t>
      </w:r>
      <w:r>
        <w:rPr>
          <w:spacing w:val="1"/>
        </w:rPr>
        <w:t xml:space="preserve"> </w:t>
      </w:r>
      <w:r>
        <w:t>Крумовград,</w:t>
      </w:r>
      <w:r>
        <w:rPr>
          <w:spacing w:val="1"/>
        </w:rPr>
        <w:t xml:space="preserve"> </w:t>
      </w:r>
      <w:r>
        <w:t>а най-големите</w:t>
      </w:r>
      <w:r>
        <w:rPr>
          <w:spacing w:val="1"/>
        </w:rPr>
        <w:t xml:space="preserve"> </w:t>
      </w:r>
      <w:r>
        <w:t>села:</w:t>
      </w:r>
      <w:r>
        <w:rPr>
          <w:spacing w:val="1"/>
        </w:rPr>
        <w:t xml:space="preserve"> </w:t>
      </w:r>
      <w:r w:rsidR="00104E4B">
        <w:t>Вранско (</w:t>
      </w:r>
      <w:r>
        <w:t>със 774 д.), Полковник</w:t>
      </w:r>
      <w:r>
        <w:rPr>
          <w:spacing w:val="1"/>
        </w:rPr>
        <w:t xml:space="preserve"> </w:t>
      </w:r>
      <w:r>
        <w:t>Желязово (652 д.), Звънарка (598 д.), Странджево (574 д.),</w:t>
      </w:r>
      <w:r>
        <w:rPr>
          <w:spacing w:val="1"/>
        </w:rPr>
        <w:t xml:space="preserve"> </w:t>
      </w:r>
      <w:r>
        <w:t>Пелин</w:t>
      </w:r>
      <w:r>
        <w:rPr>
          <w:spacing w:val="18"/>
        </w:rPr>
        <w:t xml:space="preserve"> </w:t>
      </w:r>
      <w:r>
        <w:t>(578</w:t>
      </w:r>
      <w:r>
        <w:rPr>
          <w:spacing w:val="11"/>
        </w:rPr>
        <w:t xml:space="preserve"> </w:t>
      </w:r>
      <w:r>
        <w:t>д.)</w:t>
      </w:r>
      <w:r>
        <w:rPr>
          <w:spacing w:val="-13"/>
        </w:rPr>
        <w:t xml:space="preserve"> </w:t>
      </w:r>
      <w:r>
        <w:t>и</w:t>
      </w:r>
      <w:r>
        <w:rPr>
          <w:spacing w:val="3"/>
        </w:rPr>
        <w:t xml:space="preserve"> </w:t>
      </w:r>
      <w:r>
        <w:t>Подрумче</w:t>
      </w:r>
      <w:r>
        <w:rPr>
          <w:spacing w:val="-7"/>
        </w:rPr>
        <w:t xml:space="preserve"> </w:t>
      </w:r>
      <w:r>
        <w:t>(534</w:t>
      </w:r>
      <w:r>
        <w:rPr>
          <w:spacing w:val="26"/>
        </w:rPr>
        <w:t xml:space="preserve"> </w:t>
      </w:r>
      <w:r>
        <w:t>д.).</w:t>
      </w:r>
    </w:p>
    <w:p w14:paraId="6BF9A5D6" w14:textId="77777777" w:rsidR="00B60D71" w:rsidRDefault="00B60D71" w:rsidP="0016549D">
      <w:pPr>
        <w:pStyle w:val="a7"/>
        <w:spacing w:line="360" w:lineRule="auto"/>
        <w:ind w:left="0" w:right="26" w:firstLine="426"/>
        <w:jc w:val="both"/>
      </w:pPr>
      <w:r>
        <w:t>Специфична</w:t>
      </w:r>
      <w:r>
        <w:rPr>
          <w:spacing w:val="1"/>
        </w:rPr>
        <w:t xml:space="preserve"> </w:t>
      </w:r>
      <w:r>
        <w:t>характеристика</w:t>
      </w:r>
      <w:r>
        <w:rPr>
          <w:spacing w:val="1"/>
        </w:rPr>
        <w:t xml:space="preserve"> </w:t>
      </w:r>
      <w:r>
        <w:t>за Крумовград</w:t>
      </w:r>
      <w:r>
        <w:rPr>
          <w:spacing w:val="1"/>
        </w:rPr>
        <w:t xml:space="preserve"> </w:t>
      </w:r>
      <w:r>
        <w:t>е, че делът на</w:t>
      </w:r>
      <w:r>
        <w:rPr>
          <w:spacing w:val="1"/>
        </w:rPr>
        <w:t xml:space="preserve"> </w:t>
      </w:r>
      <w:r>
        <w:t>живеещите</w:t>
      </w:r>
      <w:r>
        <w:rPr>
          <w:spacing w:val="1"/>
        </w:rPr>
        <w:t xml:space="preserve"> </w:t>
      </w:r>
      <w:r>
        <w:t>в селата на</w:t>
      </w:r>
      <w:r>
        <w:rPr>
          <w:spacing w:val="1"/>
        </w:rPr>
        <w:t xml:space="preserve"> </w:t>
      </w:r>
      <w:r>
        <w:rPr>
          <w:spacing w:val="-3"/>
        </w:rPr>
        <w:t xml:space="preserve">общината е много по-голям </w:t>
      </w:r>
      <w:r>
        <w:rPr>
          <w:spacing w:val="-2"/>
        </w:rPr>
        <w:t>от тези в града. Близо 72% живеят в селата, а останалите 28% са</w:t>
      </w:r>
      <w:r>
        <w:rPr>
          <w:spacing w:val="-1"/>
        </w:rPr>
        <w:t xml:space="preserve"> </w:t>
      </w:r>
      <w:r>
        <w:t>съсредоточени в гр. Крумовград. Въпреки че това донякъде е характерно за общините в тази</w:t>
      </w:r>
      <w:r>
        <w:rPr>
          <w:spacing w:val="1"/>
        </w:rPr>
        <w:t xml:space="preserve"> </w:t>
      </w:r>
      <w:r>
        <w:rPr>
          <w:spacing w:val="-3"/>
        </w:rPr>
        <w:t>част</w:t>
      </w:r>
      <w:r>
        <w:rPr>
          <w:spacing w:val="-6"/>
        </w:rPr>
        <w:t xml:space="preserve"> </w:t>
      </w:r>
      <w:r>
        <w:rPr>
          <w:spacing w:val="-3"/>
        </w:rPr>
        <w:t>от</w:t>
      </w:r>
      <w:r>
        <w:rPr>
          <w:spacing w:val="-6"/>
        </w:rPr>
        <w:t xml:space="preserve"> </w:t>
      </w:r>
      <w:r>
        <w:rPr>
          <w:spacing w:val="-3"/>
        </w:rPr>
        <w:t>Родопите,</w:t>
      </w:r>
      <w:r>
        <w:rPr>
          <w:spacing w:val="23"/>
        </w:rPr>
        <w:t xml:space="preserve"> </w:t>
      </w:r>
      <w:r>
        <w:rPr>
          <w:spacing w:val="-3"/>
        </w:rPr>
        <w:t>в</w:t>
      </w:r>
      <w:r>
        <w:rPr>
          <w:spacing w:val="2"/>
        </w:rPr>
        <w:t xml:space="preserve"> </w:t>
      </w:r>
      <w:r>
        <w:rPr>
          <w:spacing w:val="-3"/>
        </w:rPr>
        <w:t>други</w:t>
      </w:r>
      <w:r>
        <w:rPr>
          <w:spacing w:val="3"/>
        </w:rPr>
        <w:t xml:space="preserve"> </w:t>
      </w:r>
      <w:r>
        <w:rPr>
          <w:spacing w:val="-3"/>
        </w:rPr>
        <w:t>общини</w:t>
      </w:r>
      <w:r>
        <w:rPr>
          <w:spacing w:val="52"/>
        </w:rPr>
        <w:t xml:space="preserve"> </w:t>
      </w:r>
      <w:r>
        <w:rPr>
          <w:spacing w:val="-3"/>
        </w:rPr>
        <w:t>в</w:t>
      </w:r>
      <w:r>
        <w:rPr>
          <w:spacing w:val="-14"/>
        </w:rPr>
        <w:t xml:space="preserve"> </w:t>
      </w:r>
      <w:r>
        <w:rPr>
          <w:spacing w:val="-3"/>
        </w:rPr>
        <w:t>България</w:t>
      </w:r>
      <w:r>
        <w:rPr>
          <w:spacing w:val="21"/>
        </w:rPr>
        <w:t xml:space="preserve"> </w:t>
      </w:r>
      <w:r>
        <w:rPr>
          <w:spacing w:val="-2"/>
        </w:rPr>
        <w:t>делът</w:t>
      </w:r>
      <w:r>
        <w:rPr>
          <w:spacing w:val="-6"/>
        </w:rPr>
        <w:t xml:space="preserve"> </w:t>
      </w:r>
      <w:r>
        <w:rPr>
          <w:spacing w:val="-2"/>
        </w:rPr>
        <w:t>на</w:t>
      </w:r>
      <w:r>
        <w:rPr>
          <w:spacing w:val="25"/>
        </w:rPr>
        <w:t xml:space="preserve"> </w:t>
      </w:r>
      <w:r>
        <w:rPr>
          <w:spacing w:val="-2"/>
        </w:rPr>
        <w:t>живеещите</w:t>
      </w:r>
      <w:r>
        <w:rPr>
          <w:spacing w:val="25"/>
        </w:rPr>
        <w:t xml:space="preserve"> </w:t>
      </w:r>
      <w:r>
        <w:rPr>
          <w:spacing w:val="-2"/>
        </w:rPr>
        <w:t>в</w:t>
      </w:r>
      <w:r>
        <w:rPr>
          <w:spacing w:val="3"/>
        </w:rPr>
        <w:t xml:space="preserve"> </w:t>
      </w:r>
      <w:r>
        <w:rPr>
          <w:spacing w:val="-2"/>
        </w:rPr>
        <w:t>селата</w:t>
      </w:r>
      <w:r>
        <w:rPr>
          <w:spacing w:val="-7"/>
        </w:rPr>
        <w:t xml:space="preserve"> </w:t>
      </w:r>
      <w:r>
        <w:rPr>
          <w:spacing w:val="-2"/>
        </w:rPr>
        <w:t>е</w:t>
      </w:r>
      <w:r>
        <w:rPr>
          <w:spacing w:val="-7"/>
        </w:rPr>
        <w:t xml:space="preserve"> </w:t>
      </w:r>
      <w:r>
        <w:rPr>
          <w:spacing w:val="-2"/>
        </w:rPr>
        <w:t>около</w:t>
      </w:r>
      <w:r>
        <w:rPr>
          <w:spacing w:val="27"/>
        </w:rPr>
        <w:t xml:space="preserve"> </w:t>
      </w:r>
      <w:r>
        <w:rPr>
          <w:spacing w:val="-2"/>
        </w:rPr>
        <w:t>30%.</w:t>
      </w:r>
    </w:p>
    <w:p w14:paraId="0A66B9A9" w14:textId="74B84DD5" w:rsidR="00B60D71" w:rsidRDefault="00B60D71" w:rsidP="0016549D">
      <w:pPr>
        <w:pStyle w:val="a7"/>
        <w:spacing w:before="29" w:line="360" w:lineRule="auto"/>
        <w:ind w:left="0" w:right="26" w:firstLine="301"/>
        <w:jc w:val="both"/>
      </w:pPr>
      <w:r>
        <w:t>Положителна</w:t>
      </w:r>
      <w:r>
        <w:rPr>
          <w:spacing w:val="1"/>
        </w:rPr>
        <w:t xml:space="preserve"> </w:t>
      </w:r>
      <w:r>
        <w:t>характеристика</w:t>
      </w:r>
      <w:r>
        <w:rPr>
          <w:spacing w:val="1"/>
        </w:rPr>
        <w:t xml:space="preserve"> </w:t>
      </w:r>
      <w:r>
        <w:t>на населението</w:t>
      </w:r>
      <w:r>
        <w:rPr>
          <w:spacing w:val="1"/>
        </w:rPr>
        <w:t xml:space="preserve"> </w:t>
      </w:r>
      <w:r>
        <w:t>на</w:t>
      </w:r>
      <w:r>
        <w:rPr>
          <w:spacing w:val="1"/>
        </w:rPr>
        <w:t xml:space="preserve"> </w:t>
      </w:r>
      <w:r>
        <w:t>Крумовград</w:t>
      </w:r>
      <w:r>
        <w:rPr>
          <w:spacing w:val="1"/>
        </w:rPr>
        <w:t xml:space="preserve"> </w:t>
      </w:r>
      <w:r>
        <w:t>е, че след 2011</w:t>
      </w:r>
      <w:r>
        <w:rPr>
          <w:spacing w:val="1"/>
        </w:rPr>
        <w:t xml:space="preserve"> </w:t>
      </w:r>
      <w:r>
        <w:t>г. се</w:t>
      </w:r>
      <w:r>
        <w:rPr>
          <w:spacing w:val="1"/>
        </w:rPr>
        <w:t xml:space="preserve"> </w:t>
      </w:r>
      <w:r>
        <w:t xml:space="preserve">наблюдава неговото задържане в общината и дори леко увеличение в последните години. </w:t>
      </w:r>
    </w:p>
    <w:p w14:paraId="21ED3368" w14:textId="757BEAF6" w:rsidR="00B60D71" w:rsidRDefault="00B60D71" w:rsidP="0016549D">
      <w:pPr>
        <w:pStyle w:val="a7"/>
        <w:spacing w:after="240" w:line="360" w:lineRule="auto"/>
        <w:ind w:left="0" w:right="26" w:firstLine="301"/>
        <w:jc w:val="both"/>
      </w:pPr>
      <w:r>
        <w:t>Анализът</w:t>
      </w:r>
      <w:r>
        <w:rPr>
          <w:spacing w:val="1"/>
        </w:rPr>
        <w:t xml:space="preserve"> </w:t>
      </w:r>
      <w:r>
        <w:t>на</w:t>
      </w:r>
      <w:r>
        <w:rPr>
          <w:spacing w:val="1"/>
        </w:rPr>
        <w:t xml:space="preserve"> </w:t>
      </w:r>
      <w:r>
        <w:t>данните</w:t>
      </w:r>
      <w:r>
        <w:rPr>
          <w:spacing w:val="1"/>
        </w:rPr>
        <w:t xml:space="preserve"> </w:t>
      </w:r>
      <w:r>
        <w:t>показва,</w:t>
      </w:r>
      <w:r>
        <w:rPr>
          <w:spacing w:val="1"/>
        </w:rPr>
        <w:t xml:space="preserve"> </w:t>
      </w:r>
      <w:r w:rsidRPr="0016549D">
        <w:t>че</w:t>
      </w:r>
      <w:r w:rsidRPr="0016549D">
        <w:rPr>
          <w:spacing w:val="1"/>
        </w:rPr>
        <w:t xml:space="preserve"> </w:t>
      </w:r>
      <w:r w:rsidRPr="0016549D">
        <w:t>процесите на обезлюдяване в</w:t>
      </w:r>
      <w:r w:rsidRPr="0016549D">
        <w:rPr>
          <w:spacing w:val="1"/>
        </w:rPr>
        <w:t xml:space="preserve"> </w:t>
      </w:r>
      <w:r w:rsidRPr="0016549D">
        <w:t>страната слабо</w:t>
      </w:r>
      <w:r w:rsidRPr="0016549D">
        <w:rPr>
          <w:spacing w:val="1"/>
        </w:rPr>
        <w:t xml:space="preserve"> </w:t>
      </w:r>
      <w:r w:rsidRPr="0016549D">
        <w:t>засягат община Крумовград. Ако настоящите</w:t>
      </w:r>
      <w:r>
        <w:rPr>
          <w:spacing w:val="1"/>
        </w:rPr>
        <w:t xml:space="preserve"> </w:t>
      </w:r>
      <w:r>
        <w:t>тенденции</w:t>
      </w:r>
      <w:r>
        <w:rPr>
          <w:spacing w:val="1"/>
        </w:rPr>
        <w:t xml:space="preserve"> </w:t>
      </w:r>
      <w:r>
        <w:t>се задържат, общината</w:t>
      </w:r>
      <w:r>
        <w:rPr>
          <w:spacing w:val="1"/>
        </w:rPr>
        <w:t xml:space="preserve"> </w:t>
      </w:r>
      <w:r>
        <w:t>ще има</w:t>
      </w:r>
      <w:r>
        <w:rPr>
          <w:spacing w:val="1"/>
        </w:rPr>
        <w:t xml:space="preserve"> </w:t>
      </w:r>
      <w:r>
        <w:t>устойчив</w:t>
      </w:r>
      <w:r>
        <w:rPr>
          <w:spacing w:val="1"/>
        </w:rPr>
        <w:t xml:space="preserve"> </w:t>
      </w:r>
      <w:r>
        <w:t>демографски потенциал,</w:t>
      </w:r>
      <w:r>
        <w:rPr>
          <w:spacing w:val="1"/>
        </w:rPr>
        <w:t xml:space="preserve"> </w:t>
      </w:r>
      <w:r>
        <w:t>който да се използва</w:t>
      </w:r>
      <w:r>
        <w:rPr>
          <w:spacing w:val="1"/>
        </w:rPr>
        <w:t xml:space="preserve"> </w:t>
      </w:r>
      <w:r>
        <w:t>за по-доброто ѝ икономическо</w:t>
      </w:r>
      <w:r>
        <w:rPr>
          <w:spacing w:val="1"/>
        </w:rPr>
        <w:t xml:space="preserve"> </w:t>
      </w:r>
      <w:r>
        <w:t>и</w:t>
      </w:r>
      <w:r>
        <w:rPr>
          <w:spacing w:val="1"/>
        </w:rPr>
        <w:t xml:space="preserve"> </w:t>
      </w:r>
      <w:r>
        <w:rPr>
          <w:spacing w:val="-3"/>
        </w:rPr>
        <w:t xml:space="preserve">социално развитие. Следва да </w:t>
      </w:r>
      <w:r>
        <w:rPr>
          <w:spacing w:val="-2"/>
        </w:rPr>
        <w:t>се отбележи, че задържането на населението се дължи главно на</w:t>
      </w:r>
      <w:r>
        <w:rPr>
          <w:spacing w:val="-1"/>
        </w:rPr>
        <w:t xml:space="preserve"> </w:t>
      </w:r>
      <w:r>
        <w:t>високия</w:t>
      </w:r>
      <w:r>
        <w:rPr>
          <w:spacing w:val="1"/>
        </w:rPr>
        <w:t xml:space="preserve"> </w:t>
      </w:r>
      <w:r>
        <w:t>механичен</w:t>
      </w:r>
      <w:r>
        <w:rPr>
          <w:spacing w:val="1"/>
        </w:rPr>
        <w:t xml:space="preserve"> </w:t>
      </w:r>
      <w:r>
        <w:t>прираст,</w:t>
      </w:r>
      <w:r>
        <w:rPr>
          <w:spacing w:val="1"/>
        </w:rPr>
        <w:t xml:space="preserve"> </w:t>
      </w:r>
      <w:r>
        <w:t>който</w:t>
      </w:r>
      <w:r>
        <w:rPr>
          <w:spacing w:val="1"/>
        </w:rPr>
        <w:t xml:space="preserve"> </w:t>
      </w:r>
      <w:r>
        <w:t>едва ли</w:t>
      </w:r>
      <w:r>
        <w:rPr>
          <w:spacing w:val="1"/>
        </w:rPr>
        <w:t xml:space="preserve"> </w:t>
      </w:r>
      <w:r>
        <w:t>ще</w:t>
      </w:r>
      <w:r>
        <w:rPr>
          <w:spacing w:val="1"/>
        </w:rPr>
        <w:t xml:space="preserve"> </w:t>
      </w:r>
      <w:r>
        <w:t>продължи</w:t>
      </w:r>
      <w:r>
        <w:rPr>
          <w:spacing w:val="1"/>
        </w:rPr>
        <w:t xml:space="preserve"> </w:t>
      </w:r>
      <w:r>
        <w:t>дълго</w:t>
      </w:r>
      <w:r>
        <w:rPr>
          <w:spacing w:val="1"/>
        </w:rPr>
        <w:t xml:space="preserve"> </w:t>
      </w:r>
      <w:r>
        <w:t>време, поради</w:t>
      </w:r>
      <w:r>
        <w:rPr>
          <w:spacing w:val="1"/>
        </w:rPr>
        <w:t xml:space="preserve"> </w:t>
      </w:r>
      <w:r>
        <w:t>общото</w:t>
      </w:r>
      <w:r>
        <w:rPr>
          <w:spacing w:val="1"/>
        </w:rPr>
        <w:t xml:space="preserve"> </w:t>
      </w:r>
      <w:r>
        <w:t>намаляване</w:t>
      </w:r>
      <w:r>
        <w:rPr>
          <w:spacing w:val="8"/>
        </w:rPr>
        <w:t xml:space="preserve"> </w:t>
      </w:r>
      <w:r>
        <w:t>на</w:t>
      </w:r>
      <w:r>
        <w:rPr>
          <w:spacing w:val="24"/>
        </w:rPr>
        <w:t xml:space="preserve"> </w:t>
      </w:r>
      <w:r>
        <w:t>населението</w:t>
      </w:r>
      <w:r>
        <w:rPr>
          <w:spacing w:val="10"/>
        </w:rPr>
        <w:t xml:space="preserve"> </w:t>
      </w:r>
      <w:r>
        <w:t>в</w:t>
      </w:r>
      <w:r>
        <w:rPr>
          <w:spacing w:val="2"/>
        </w:rPr>
        <w:t xml:space="preserve"> </w:t>
      </w:r>
      <w:r>
        <w:t>страната.</w:t>
      </w:r>
    </w:p>
    <w:p w14:paraId="2744D2A7" w14:textId="43B4C4D0" w:rsidR="00B60D71" w:rsidRPr="00743136" w:rsidRDefault="00B60D71" w:rsidP="0016549D">
      <w:pPr>
        <w:pStyle w:val="3"/>
        <w:spacing w:line="360" w:lineRule="auto"/>
        <w:ind w:right="26" w:firstLine="426"/>
        <w:rPr>
          <w:rFonts w:ascii="Times New Roman" w:eastAsia="Times New Roman" w:hAnsi="Times New Roman" w:cs="Times New Roman"/>
          <w:b/>
          <w:bCs/>
          <w:i/>
          <w:iCs/>
          <w:color w:val="auto"/>
          <w:szCs w:val="22"/>
        </w:rPr>
      </w:pPr>
      <w:bookmarkStart w:id="47" w:name="_Toc120542073"/>
      <w:r w:rsidRPr="00743136">
        <w:rPr>
          <w:rFonts w:ascii="Times New Roman" w:eastAsia="Times New Roman" w:hAnsi="Times New Roman" w:cs="Times New Roman"/>
          <w:b/>
          <w:bCs/>
          <w:i/>
          <w:iCs/>
          <w:color w:val="auto"/>
          <w:szCs w:val="22"/>
        </w:rPr>
        <w:t>Раждаемост, смътност и естествен прираст</w:t>
      </w:r>
      <w:bookmarkEnd w:id="47"/>
    </w:p>
    <w:p w14:paraId="16520CC3" w14:textId="274B800E" w:rsidR="00B60D71" w:rsidRPr="00B60D71" w:rsidRDefault="00B60D71" w:rsidP="0016549D">
      <w:pPr>
        <w:widowControl w:val="0"/>
        <w:autoSpaceDE w:val="0"/>
        <w:autoSpaceDN w:val="0"/>
        <w:spacing w:line="360" w:lineRule="auto"/>
        <w:ind w:right="26" w:firstLine="426"/>
        <w:jc w:val="both"/>
        <w:rPr>
          <w:rFonts w:ascii="Times New Roman" w:eastAsia="Times New Roman" w:hAnsi="Times New Roman" w:cs="Times New Roman"/>
          <w:sz w:val="24"/>
        </w:rPr>
      </w:pPr>
      <w:r w:rsidRPr="00B60D71">
        <w:rPr>
          <w:rFonts w:ascii="Times New Roman" w:eastAsia="Times New Roman" w:hAnsi="Times New Roman" w:cs="Times New Roman"/>
          <w:sz w:val="24"/>
        </w:rPr>
        <w:t>За периода 2011-2021 г. раждаемостта в общината се задържа на сравнително постоянно ниво – около 1</w:t>
      </w:r>
      <w:r w:rsidR="0020636F">
        <w:rPr>
          <w:rFonts w:ascii="Times New Roman" w:eastAsia="Times New Roman" w:hAnsi="Times New Roman" w:cs="Times New Roman"/>
          <w:sz w:val="24"/>
        </w:rPr>
        <w:t>30</w:t>
      </w:r>
      <w:r w:rsidRPr="00B60D71">
        <w:rPr>
          <w:rFonts w:ascii="Times New Roman" w:eastAsia="Times New Roman" w:hAnsi="Times New Roman" w:cs="Times New Roman"/>
          <w:sz w:val="24"/>
        </w:rPr>
        <w:t xml:space="preserve"> живородени на година и тя е малко над средните нива за България и област Кърджали.</w:t>
      </w:r>
    </w:p>
    <w:p w14:paraId="64C0623D" w14:textId="41551924" w:rsidR="00B60D71" w:rsidRPr="00027760" w:rsidRDefault="00B60D71" w:rsidP="0016549D">
      <w:pPr>
        <w:widowControl w:val="0"/>
        <w:autoSpaceDE w:val="0"/>
        <w:autoSpaceDN w:val="0"/>
        <w:spacing w:line="360" w:lineRule="auto"/>
        <w:ind w:right="26" w:firstLine="426"/>
        <w:jc w:val="both"/>
        <w:rPr>
          <w:rFonts w:ascii="Times New Roman" w:eastAsia="Times New Roman" w:hAnsi="Times New Roman" w:cs="Times New Roman"/>
          <w:sz w:val="24"/>
        </w:rPr>
      </w:pPr>
      <w:r w:rsidRPr="00027760">
        <w:rPr>
          <w:rFonts w:ascii="Times New Roman" w:eastAsia="Times New Roman" w:hAnsi="Times New Roman" w:cs="Times New Roman"/>
          <w:sz w:val="24"/>
        </w:rPr>
        <w:t xml:space="preserve">Може да се обобщи, че </w:t>
      </w:r>
      <w:r w:rsidRPr="00027760">
        <w:rPr>
          <w:rFonts w:ascii="Times New Roman" w:eastAsia="Times New Roman" w:hAnsi="Times New Roman" w:cs="Times New Roman"/>
          <w:bCs/>
          <w:sz w:val="24"/>
        </w:rPr>
        <w:t>процесите по намаляване на раждаемостта на страната ни, както и за цялата област Кърджали, не са силно изразени в община Крумовград</w:t>
      </w:r>
      <w:r w:rsidRPr="00027760">
        <w:rPr>
          <w:rFonts w:ascii="Times New Roman" w:eastAsia="Times New Roman" w:hAnsi="Times New Roman" w:cs="Times New Roman"/>
          <w:sz w:val="24"/>
        </w:rPr>
        <w:t>.</w:t>
      </w:r>
    </w:p>
    <w:p w14:paraId="6D5E23A0" w14:textId="1D16CD33" w:rsidR="00B60D71" w:rsidRDefault="00B60D71" w:rsidP="003841B3">
      <w:pPr>
        <w:pStyle w:val="a7"/>
        <w:spacing w:line="360" w:lineRule="auto"/>
        <w:ind w:left="0" w:right="26" w:firstLine="426"/>
        <w:jc w:val="both"/>
      </w:pPr>
      <w:r w:rsidRPr="00027760">
        <w:t>Коефициентът на смъртност е по-благоприятен спрямо средното за страната, но е</w:t>
      </w:r>
      <w:r>
        <w:rPr>
          <w:spacing w:val="1"/>
        </w:rPr>
        <w:t xml:space="preserve"> </w:t>
      </w:r>
      <w:r>
        <w:t>трайно</w:t>
      </w:r>
      <w:r>
        <w:rPr>
          <w:spacing w:val="1"/>
        </w:rPr>
        <w:t xml:space="preserve"> </w:t>
      </w:r>
      <w:r>
        <w:t>по-висок</w:t>
      </w:r>
      <w:r>
        <w:rPr>
          <w:spacing w:val="1"/>
        </w:rPr>
        <w:t xml:space="preserve"> </w:t>
      </w:r>
      <w:r>
        <w:t>от</w:t>
      </w:r>
      <w:r>
        <w:rPr>
          <w:spacing w:val="1"/>
        </w:rPr>
        <w:t xml:space="preserve"> </w:t>
      </w:r>
      <w:r>
        <w:t>този за</w:t>
      </w:r>
      <w:r>
        <w:rPr>
          <w:spacing w:val="1"/>
        </w:rPr>
        <w:t xml:space="preserve"> </w:t>
      </w:r>
      <w:r>
        <w:t>област</w:t>
      </w:r>
      <w:r>
        <w:rPr>
          <w:spacing w:val="1"/>
        </w:rPr>
        <w:t xml:space="preserve"> </w:t>
      </w:r>
      <w:r>
        <w:t>Кърджали.</w:t>
      </w:r>
      <w:r>
        <w:rPr>
          <w:spacing w:val="1"/>
        </w:rPr>
        <w:t xml:space="preserve"> </w:t>
      </w:r>
      <w:r w:rsidR="00514FF3">
        <w:t xml:space="preserve">Умиранията през 2021 са 376 </w:t>
      </w:r>
      <w:r>
        <w:t>,</w:t>
      </w:r>
      <w:r>
        <w:rPr>
          <w:spacing w:val="15"/>
        </w:rPr>
        <w:t xml:space="preserve"> </w:t>
      </w:r>
      <w:r>
        <w:t>което</w:t>
      </w:r>
      <w:r>
        <w:rPr>
          <w:spacing w:val="-11"/>
        </w:rPr>
        <w:t xml:space="preserve"> </w:t>
      </w:r>
      <w:r>
        <w:t>значително</w:t>
      </w:r>
      <w:r>
        <w:rPr>
          <w:spacing w:val="18"/>
        </w:rPr>
        <w:t xml:space="preserve"> </w:t>
      </w:r>
      <w:r>
        <w:t>надвишава</w:t>
      </w:r>
      <w:r>
        <w:rPr>
          <w:spacing w:val="31"/>
        </w:rPr>
        <w:t xml:space="preserve"> </w:t>
      </w:r>
      <w:r>
        <w:t>ражданията.</w:t>
      </w:r>
    </w:p>
    <w:p w14:paraId="60750A23" w14:textId="77777777" w:rsidR="00B60D71" w:rsidRDefault="00B60D71" w:rsidP="003841B3">
      <w:pPr>
        <w:pStyle w:val="a7"/>
        <w:spacing w:line="360" w:lineRule="auto"/>
        <w:ind w:left="0" w:right="26" w:firstLine="426"/>
        <w:jc w:val="both"/>
      </w:pPr>
      <w:r>
        <w:lastRenderedPageBreak/>
        <w:t>Разликата между живородените</w:t>
      </w:r>
      <w:r>
        <w:rPr>
          <w:spacing w:val="1"/>
        </w:rPr>
        <w:t xml:space="preserve"> </w:t>
      </w:r>
      <w:r>
        <w:t>деца и умрелите</w:t>
      </w:r>
      <w:r>
        <w:rPr>
          <w:spacing w:val="1"/>
        </w:rPr>
        <w:t xml:space="preserve"> </w:t>
      </w:r>
      <w:r>
        <w:t>за една година</w:t>
      </w:r>
      <w:r>
        <w:rPr>
          <w:spacing w:val="1"/>
        </w:rPr>
        <w:t xml:space="preserve"> </w:t>
      </w:r>
      <w:r>
        <w:t>на</w:t>
      </w:r>
      <w:r>
        <w:rPr>
          <w:spacing w:val="1"/>
        </w:rPr>
        <w:t xml:space="preserve"> </w:t>
      </w:r>
      <w:r>
        <w:t>1000</w:t>
      </w:r>
      <w:r>
        <w:rPr>
          <w:spacing w:val="1"/>
        </w:rPr>
        <w:t xml:space="preserve"> </w:t>
      </w:r>
      <w:r>
        <w:t>души от</w:t>
      </w:r>
      <w:r>
        <w:rPr>
          <w:spacing w:val="1"/>
        </w:rPr>
        <w:t xml:space="preserve"> </w:t>
      </w:r>
      <w:r>
        <w:t>средногодишното</w:t>
      </w:r>
      <w:r>
        <w:rPr>
          <w:spacing w:val="1"/>
        </w:rPr>
        <w:t xml:space="preserve"> </w:t>
      </w:r>
      <w:r>
        <w:t>население</w:t>
      </w:r>
      <w:r>
        <w:rPr>
          <w:spacing w:val="1"/>
        </w:rPr>
        <w:t xml:space="preserve"> </w:t>
      </w:r>
      <w:r>
        <w:t>представлява</w:t>
      </w:r>
      <w:r>
        <w:rPr>
          <w:spacing w:val="1"/>
        </w:rPr>
        <w:t xml:space="preserve"> </w:t>
      </w:r>
      <w:r w:rsidRPr="003841B3">
        <w:t>естественият прираст</w:t>
      </w:r>
      <w:r w:rsidRPr="003841B3">
        <w:rPr>
          <w:spacing w:val="1"/>
        </w:rPr>
        <w:t xml:space="preserve"> </w:t>
      </w:r>
      <w:r w:rsidRPr="003841B3">
        <w:t>на</w:t>
      </w:r>
      <w:r w:rsidRPr="003841B3">
        <w:rPr>
          <w:spacing w:val="1"/>
        </w:rPr>
        <w:t xml:space="preserve"> </w:t>
      </w:r>
      <w:r w:rsidRPr="003841B3">
        <w:t>населението</w:t>
      </w:r>
      <w:r>
        <w:t>. При</w:t>
      </w:r>
      <w:r>
        <w:rPr>
          <w:spacing w:val="1"/>
        </w:rPr>
        <w:t xml:space="preserve"> </w:t>
      </w:r>
      <w:r>
        <w:rPr>
          <w:spacing w:val="-1"/>
        </w:rPr>
        <w:t>положителни</w:t>
      </w:r>
      <w:r>
        <w:rPr>
          <w:spacing w:val="35"/>
        </w:rPr>
        <w:t xml:space="preserve"> </w:t>
      </w:r>
      <w:r>
        <w:rPr>
          <w:spacing w:val="-1"/>
        </w:rPr>
        <w:t>стойности</w:t>
      </w:r>
      <w:r>
        <w:rPr>
          <w:spacing w:val="23"/>
        </w:rPr>
        <w:t xml:space="preserve"> </w:t>
      </w:r>
      <w:r>
        <w:rPr>
          <w:spacing w:val="-1"/>
        </w:rPr>
        <w:t>се</w:t>
      </w:r>
      <w:r>
        <w:rPr>
          <w:spacing w:val="-14"/>
        </w:rPr>
        <w:t xml:space="preserve"> </w:t>
      </w:r>
      <w:r>
        <w:rPr>
          <w:spacing w:val="-1"/>
        </w:rPr>
        <w:t>приема,</w:t>
      </w:r>
      <w:r>
        <w:rPr>
          <w:spacing w:val="13"/>
        </w:rPr>
        <w:t xml:space="preserve"> </w:t>
      </w:r>
      <w:r>
        <w:rPr>
          <w:spacing w:val="-1"/>
        </w:rPr>
        <w:t>че</w:t>
      </w:r>
      <w:r>
        <w:rPr>
          <w:spacing w:val="-8"/>
        </w:rPr>
        <w:t xml:space="preserve"> </w:t>
      </w:r>
      <w:r>
        <w:rPr>
          <w:spacing w:val="-1"/>
        </w:rPr>
        <w:t>е</w:t>
      </w:r>
      <w:r>
        <w:rPr>
          <w:spacing w:val="-13"/>
        </w:rPr>
        <w:t xml:space="preserve"> </w:t>
      </w:r>
      <w:r>
        <w:rPr>
          <w:spacing w:val="-1"/>
        </w:rPr>
        <w:t>налице</w:t>
      </w:r>
      <w:r>
        <w:rPr>
          <w:spacing w:val="42"/>
        </w:rPr>
        <w:t xml:space="preserve"> </w:t>
      </w:r>
      <w:r>
        <w:rPr>
          <w:spacing w:val="-1"/>
        </w:rPr>
        <w:t>благоприятна</w:t>
      </w:r>
      <w:r>
        <w:rPr>
          <w:spacing w:val="29"/>
        </w:rPr>
        <w:t xml:space="preserve"> </w:t>
      </w:r>
      <w:r>
        <w:rPr>
          <w:spacing w:val="-1"/>
        </w:rPr>
        <w:t>демографска</w:t>
      </w:r>
      <w:r>
        <w:t xml:space="preserve"> тенденция.</w:t>
      </w:r>
    </w:p>
    <w:p w14:paraId="0512DD8D" w14:textId="458D39CC" w:rsidR="00B60D71" w:rsidRDefault="00B60D71" w:rsidP="003841B3">
      <w:pPr>
        <w:pStyle w:val="a7"/>
        <w:spacing w:after="240" w:line="360" w:lineRule="auto"/>
        <w:ind w:left="0" w:right="26" w:firstLine="426"/>
        <w:jc w:val="both"/>
      </w:pPr>
      <w:r>
        <w:t>За общината Крумовград показателят е отрицателен, но стойностите са му много по-</w:t>
      </w:r>
      <w:r>
        <w:rPr>
          <w:spacing w:val="1"/>
        </w:rPr>
        <w:t xml:space="preserve"> </w:t>
      </w:r>
      <w:r>
        <w:rPr>
          <w:spacing w:val="-3"/>
        </w:rPr>
        <w:t>благоприятни,</w:t>
      </w:r>
      <w:r>
        <w:rPr>
          <w:spacing w:val="-2"/>
        </w:rPr>
        <w:t xml:space="preserve"> </w:t>
      </w:r>
      <w:r>
        <w:rPr>
          <w:spacing w:val="-3"/>
        </w:rPr>
        <w:t xml:space="preserve">отколкото тези за България и сравнително близки </w:t>
      </w:r>
      <w:r>
        <w:rPr>
          <w:spacing w:val="-2"/>
        </w:rPr>
        <w:t>до тези за област Кърджали.</w:t>
      </w:r>
      <w:r>
        <w:rPr>
          <w:spacing w:val="-1"/>
        </w:rPr>
        <w:t xml:space="preserve"> </w:t>
      </w:r>
      <w:r>
        <w:t>Положителното</w:t>
      </w:r>
      <w:r>
        <w:rPr>
          <w:spacing w:val="1"/>
        </w:rPr>
        <w:t xml:space="preserve"> </w:t>
      </w:r>
      <w:r>
        <w:t>е, че в периода 2018-20</w:t>
      </w:r>
      <w:r w:rsidR="00514FF3">
        <w:t>21</w:t>
      </w:r>
      <w:r>
        <w:rPr>
          <w:spacing w:val="1"/>
        </w:rPr>
        <w:t xml:space="preserve"> </w:t>
      </w:r>
      <w:r>
        <w:t>г. се отчита по-рязко забавяне на отрицателния</w:t>
      </w:r>
      <w:r>
        <w:rPr>
          <w:spacing w:val="1"/>
        </w:rPr>
        <w:t xml:space="preserve"> </w:t>
      </w:r>
      <w:r>
        <w:t>прираст</w:t>
      </w:r>
      <w:r w:rsidR="00514FF3">
        <w:rPr>
          <w:spacing w:val="40"/>
        </w:rPr>
        <w:t>.</w:t>
      </w:r>
    </w:p>
    <w:p w14:paraId="4921C9F2" w14:textId="7BF1939E" w:rsidR="00B60D71" w:rsidRPr="00743136" w:rsidRDefault="00892935" w:rsidP="003841B3">
      <w:pPr>
        <w:pStyle w:val="3"/>
        <w:spacing w:before="0"/>
        <w:ind w:right="26" w:firstLine="426"/>
        <w:rPr>
          <w:rFonts w:ascii="Times New Roman" w:hAnsi="Times New Roman" w:cs="Times New Roman"/>
          <w:b/>
          <w:bCs/>
          <w:i/>
          <w:iCs/>
        </w:rPr>
      </w:pPr>
      <w:bookmarkStart w:id="48" w:name="_Toc120542074"/>
      <w:r>
        <w:rPr>
          <w:rFonts w:ascii="Times New Roman" w:hAnsi="Times New Roman" w:cs="Times New Roman"/>
          <w:b/>
          <w:bCs/>
          <w:i/>
          <w:iCs/>
          <w:color w:val="auto"/>
        </w:rPr>
        <w:t xml:space="preserve"> </w:t>
      </w:r>
      <w:r w:rsidR="00B60D71" w:rsidRPr="00743136">
        <w:rPr>
          <w:rFonts w:ascii="Times New Roman" w:hAnsi="Times New Roman" w:cs="Times New Roman"/>
          <w:b/>
          <w:bCs/>
          <w:i/>
          <w:iCs/>
          <w:color w:val="auto"/>
        </w:rPr>
        <w:t>Заселени, изселени</w:t>
      </w:r>
      <w:r w:rsidR="00B60D71" w:rsidRPr="00743136">
        <w:rPr>
          <w:rFonts w:ascii="Times New Roman" w:hAnsi="Times New Roman" w:cs="Times New Roman"/>
          <w:b/>
          <w:bCs/>
          <w:i/>
          <w:iCs/>
          <w:color w:val="auto"/>
          <w:spacing w:val="-10"/>
        </w:rPr>
        <w:t xml:space="preserve"> </w:t>
      </w:r>
      <w:r w:rsidR="00B60D71" w:rsidRPr="00743136">
        <w:rPr>
          <w:rFonts w:ascii="Times New Roman" w:hAnsi="Times New Roman" w:cs="Times New Roman"/>
          <w:b/>
          <w:bCs/>
          <w:i/>
          <w:iCs/>
          <w:color w:val="auto"/>
        </w:rPr>
        <w:t>и</w:t>
      </w:r>
      <w:r w:rsidR="00B60D71" w:rsidRPr="00743136">
        <w:rPr>
          <w:rFonts w:ascii="Times New Roman" w:hAnsi="Times New Roman" w:cs="Times New Roman"/>
          <w:b/>
          <w:bCs/>
          <w:i/>
          <w:iCs/>
          <w:color w:val="auto"/>
          <w:spacing w:val="-11"/>
        </w:rPr>
        <w:t xml:space="preserve"> </w:t>
      </w:r>
      <w:r w:rsidR="00B60D71" w:rsidRPr="00743136">
        <w:rPr>
          <w:rFonts w:ascii="Times New Roman" w:hAnsi="Times New Roman" w:cs="Times New Roman"/>
          <w:b/>
          <w:bCs/>
          <w:i/>
          <w:iCs/>
          <w:color w:val="auto"/>
        </w:rPr>
        <w:t>механичен</w:t>
      </w:r>
      <w:r w:rsidR="00B60D71" w:rsidRPr="00743136">
        <w:rPr>
          <w:rFonts w:ascii="Times New Roman" w:hAnsi="Times New Roman" w:cs="Times New Roman"/>
          <w:b/>
          <w:bCs/>
          <w:i/>
          <w:iCs/>
          <w:color w:val="auto"/>
          <w:spacing w:val="9"/>
        </w:rPr>
        <w:t xml:space="preserve"> </w:t>
      </w:r>
      <w:r w:rsidR="00B60D71" w:rsidRPr="00743136">
        <w:rPr>
          <w:rFonts w:ascii="Times New Roman" w:hAnsi="Times New Roman" w:cs="Times New Roman"/>
          <w:b/>
          <w:bCs/>
          <w:i/>
          <w:iCs/>
          <w:color w:val="auto"/>
        </w:rPr>
        <w:t>прираст</w:t>
      </w:r>
      <w:bookmarkEnd w:id="48"/>
    </w:p>
    <w:p w14:paraId="304D1D36" w14:textId="77777777" w:rsidR="00B60D71" w:rsidRPr="008218A0" w:rsidRDefault="00B60D71" w:rsidP="003841B3">
      <w:pPr>
        <w:spacing w:before="45" w:line="360" w:lineRule="auto"/>
        <w:ind w:right="26" w:firstLine="426"/>
        <w:jc w:val="both"/>
        <w:rPr>
          <w:rFonts w:ascii="Times New Roman" w:hAnsi="Times New Roman" w:cs="Times New Roman"/>
          <w:sz w:val="24"/>
        </w:rPr>
      </w:pPr>
      <w:r w:rsidRPr="00733EE2">
        <w:rPr>
          <w:rFonts w:ascii="Times New Roman" w:hAnsi="Times New Roman" w:cs="Times New Roman"/>
          <w:sz w:val="24"/>
        </w:rPr>
        <w:t>За разглеждания период</w:t>
      </w:r>
      <w:r w:rsidRPr="00733EE2">
        <w:rPr>
          <w:rFonts w:ascii="Times New Roman" w:hAnsi="Times New Roman" w:cs="Times New Roman"/>
          <w:spacing w:val="1"/>
          <w:sz w:val="24"/>
        </w:rPr>
        <w:t xml:space="preserve"> </w:t>
      </w:r>
      <w:r w:rsidRPr="00733EE2">
        <w:rPr>
          <w:rFonts w:ascii="Times New Roman" w:hAnsi="Times New Roman" w:cs="Times New Roman"/>
          <w:sz w:val="24"/>
        </w:rPr>
        <w:t>(2011-2019</w:t>
      </w:r>
      <w:r w:rsidRPr="00733EE2">
        <w:rPr>
          <w:rFonts w:ascii="Times New Roman" w:hAnsi="Times New Roman" w:cs="Times New Roman"/>
          <w:spacing w:val="1"/>
          <w:sz w:val="24"/>
        </w:rPr>
        <w:t xml:space="preserve"> </w:t>
      </w:r>
      <w:r w:rsidRPr="00733EE2">
        <w:rPr>
          <w:rFonts w:ascii="Times New Roman" w:hAnsi="Times New Roman" w:cs="Times New Roman"/>
          <w:sz w:val="24"/>
        </w:rPr>
        <w:t>г</w:t>
      </w:r>
      <w:r w:rsidRPr="008218A0">
        <w:rPr>
          <w:rFonts w:ascii="Times New Roman" w:hAnsi="Times New Roman" w:cs="Times New Roman"/>
          <w:sz w:val="24"/>
        </w:rPr>
        <w:t>.) заселените в общината</w:t>
      </w:r>
      <w:r w:rsidRPr="00733EE2">
        <w:rPr>
          <w:rFonts w:ascii="Times New Roman" w:hAnsi="Times New Roman" w:cs="Times New Roman"/>
          <w:sz w:val="24"/>
        </w:rPr>
        <w:t xml:space="preserve"> са средно 486 д./год.</w:t>
      </w:r>
      <w:r w:rsidRPr="00733EE2">
        <w:rPr>
          <w:rFonts w:ascii="Times New Roman" w:hAnsi="Times New Roman" w:cs="Times New Roman"/>
          <w:spacing w:val="1"/>
          <w:sz w:val="24"/>
        </w:rPr>
        <w:t xml:space="preserve"> </w:t>
      </w:r>
      <w:r w:rsidRPr="00733EE2">
        <w:rPr>
          <w:rFonts w:ascii="Times New Roman" w:hAnsi="Times New Roman" w:cs="Times New Roman"/>
          <w:sz w:val="24"/>
        </w:rPr>
        <w:t>Това се дължи най-вече на последните две години (2018 г. и 2019 г.), в които прирастът е</w:t>
      </w:r>
      <w:r w:rsidRPr="00733EE2">
        <w:rPr>
          <w:rFonts w:ascii="Times New Roman" w:hAnsi="Times New Roman" w:cs="Times New Roman"/>
          <w:spacing w:val="1"/>
          <w:sz w:val="24"/>
        </w:rPr>
        <w:t xml:space="preserve"> </w:t>
      </w:r>
      <w:r w:rsidRPr="00733EE2">
        <w:rPr>
          <w:rFonts w:ascii="Times New Roman" w:hAnsi="Times New Roman" w:cs="Times New Roman"/>
          <w:spacing w:val="-1"/>
          <w:sz w:val="24"/>
        </w:rPr>
        <w:t xml:space="preserve">съответно 814 и 1390 </w:t>
      </w:r>
      <w:r w:rsidRPr="008218A0">
        <w:rPr>
          <w:rFonts w:ascii="Times New Roman" w:hAnsi="Times New Roman" w:cs="Times New Roman"/>
          <w:spacing w:val="-1"/>
          <w:sz w:val="24"/>
        </w:rPr>
        <w:t xml:space="preserve">души. Стойностите кореспондират </w:t>
      </w:r>
      <w:r w:rsidRPr="008218A0">
        <w:rPr>
          <w:rFonts w:ascii="Times New Roman" w:hAnsi="Times New Roman" w:cs="Times New Roman"/>
          <w:sz w:val="24"/>
        </w:rPr>
        <w:t>са малко над средните за област</w:t>
      </w:r>
      <w:r w:rsidRPr="008218A0">
        <w:rPr>
          <w:rFonts w:ascii="Times New Roman" w:hAnsi="Times New Roman" w:cs="Times New Roman"/>
          <w:spacing w:val="1"/>
          <w:sz w:val="24"/>
        </w:rPr>
        <w:t xml:space="preserve"> </w:t>
      </w:r>
      <w:r w:rsidRPr="008218A0">
        <w:rPr>
          <w:rFonts w:ascii="Times New Roman" w:hAnsi="Times New Roman" w:cs="Times New Roman"/>
          <w:sz w:val="24"/>
        </w:rPr>
        <w:t>Кърджали,</w:t>
      </w:r>
      <w:r w:rsidRPr="008218A0">
        <w:rPr>
          <w:rFonts w:ascii="Times New Roman" w:hAnsi="Times New Roman" w:cs="Times New Roman"/>
          <w:spacing w:val="8"/>
          <w:sz w:val="24"/>
        </w:rPr>
        <w:t xml:space="preserve"> </w:t>
      </w:r>
      <w:r w:rsidRPr="008218A0">
        <w:rPr>
          <w:rFonts w:ascii="Times New Roman" w:hAnsi="Times New Roman" w:cs="Times New Roman"/>
          <w:sz w:val="24"/>
        </w:rPr>
        <w:t>но</w:t>
      </w:r>
      <w:r w:rsidRPr="008218A0">
        <w:rPr>
          <w:rFonts w:ascii="Times New Roman" w:hAnsi="Times New Roman" w:cs="Times New Roman"/>
          <w:spacing w:val="-5"/>
          <w:sz w:val="24"/>
        </w:rPr>
        <w:t xml:space="preserve"> </w:t>
      </w:r>
      <w:r w:rsidRPr="008218A0">
        <w:rPr>
          <w:rFonts w:ascii="Times New Roman" w:hAnsi="Times New Roman" w:cs="Times New Roman"/>
          <w:sz w:val="24"/>
        </w:rPr>
        <w:t>са</w:t>
      </w:r>
      <w:r w:rsidRPr="008218A0">
        <w:rPr>
          <w:rFonts w:ascii="Times New Roman" w:hAnsi="Times New Roman" w:cs="Times New Roman"/>
          <w:spacing w:val="-4"/>
          <w:sz w:val="24"/>
        </w:rPr>
        <w:t xml:space="preserve"> </w:t>
      </w:r>
      <w:r w:rsidRPr="008218A0">
        <w:rPr>
          <w:rFonts w:ascii="Times New Roman" w:hAnsi="Times New Roman" w:cs="Times New Roman"/>
          <w:sz w:val="24"/>
        </w:rPr>
        <w:t>далеч</w:t>
      </w:r>
      <w:r w:rsidRPr="008218A0">
        <w:rPr>
          <w:rFonts w:ascii="Times New Roman" w:hAnsi="Times New Roman" w:cs="Times New Roman"/>
          <w:spacing w:val="-3"/>
          <w:sz w:val="24"/>
        </w:rPr>
        <w:t xml:space="preserve"> </w:t>
      </w:r>
      <w:r w:rsidRPr="008218A0">
        <w:rPr>
          <w:rFonts w:ascii="Times New Roman" w:hAnsi="Times New Roman" w:cs="Times New Roman"/>
          <w:sz w:val="24"/>
        </w:rPr>
        <w:t>по-благоприятни</w:t>
      </w:r>
      <w:r w:rsidRPr="008218A0">
        <w:rPr>
          <w:rFonts w:ascii="Times New Roman" w:hAnsi="Times New Roman" w:cs="Times New Roman"/>
          <w:spacing w:val="-6"/>
          <w:sz w:val="24"/>
        </w:rPr>
        <w:t xml:space="preserve"> </w:t>
      </w:r>
      <w:r w:rsidRPr="008218A0">
        <w:rPr>
          <w:rFonts w:ascii="Times New Roman" w:hAnsi="Times New Roman" w:cs="Times New Roman"/>
          <w:sz w:val="24"/>
        </w:rPr>
        <w:t>от</w:t>
      </w:r>
      <w:r w:rsidRPr="008218A0">
        <w:rPr>
          <w:rFonts w:ascii="Times New Roman" w:hAnsi="Times New Roman" w:cs="Times New Roman"/>
          <w:spacing w:val="-2"/>
          <w:sz w:val="24"/>
        </w:rPr>
        <w:t xml:space="preserve"> </w:t>
      </w:r>
      <w:r w:rsidRPr="008218A0">
        <w:rPr>
          <w:rFonts w:ascii="Times New Roman" w:hAnsi="Times New Roman" w:cs="Times New Roman"/>
          <w:sz w:val="24"/>
        </w:rPr>
        <w:t>средното</w:t>
      </w:r>
      <w:r w:rsidRPr="008218A0">
        <w:rPr>
          <w:rFonts w:ascii="Times New Roman" w:hAnsi="Times New Roman" w:cs="Times New Roman"/>
          <w:spacing w:val="-5"/>
          <w:sz w:val="24"/>
        </w:rPr>
        <w:t xml:space="preserve"> </w:t>
      </w:r>
      <w:r w:rsidRPr="008218A0">
        <w:rPr>
          <w:rFonts w:ascii="Times New Roman" w:hAnsi="Times New Roman" w:cs="Times New Roman"/>
          <w:sz w:val="24"/>
        </w:rPr>
        <w:t>за</w:t>
      </w:r>
      <w:r w:rsidRPr="008218A0">
        <w:rPr>
          <w:rFonts w:ascii="Times New Roman" w:hAnsi="Times New Roman" w:cs="Times New Roman"/>
          <w:spacing w:val="-20"/>
          <w:sz w:val="24"/>
        </w:rPr>
        <w:t xml:space="preserve"> </w:t>
      </w:r>
      <w:r w:rsidRPr="008218A0">
        <w:rPr>
          <w:rFonts w:ascii="Times New Roman" w:hAnsi="Times New Roman" w:cs="Times New Roman"/>
          <w:sz w:val="24"/>
        </w:rPr>
        <w:t>страната.</w:t>
      </w:r>
    </w:p>
    <w:p w14:paraId="1966615C" w14:textId="212F74B0" w:rsidR="00B60D71" w:rsidRPr="005A66C7" w:rsidRDefault="005A66C7" w:rsidP="005A66C7">
      <w:pPr>
        <w:spacing w:before="115" w:line="288" w:lineRule="auto"/>
        <w:ind w:left="125" w:right="26" w:firstLine="0"/>
        <w:jc w:val="center"/>
        <w:rPr>
          <w:rFonts w:ascii="Times New Roman" w:hAnsi="Times New Roman" w:cs="Times New Roman"/>
          <w:i/>
        </w:rPr>
      </w:pPr>
      <w:r>
        <w:rPr>
          <w:rFonts w:ascii="Times New Roman" w:hAnsi="Times New Roman" w:cs="Times New Roman"/>
          <w:b/>
          <w:i/>
        </w:rPr>
        <w:t>Фигура 1</w:t>
      </w:r>
      <w:r w:rsidR="00DF6195">
        <w:rPr>
          <w:rFonts w:ascii="Times New Roman" w:hAnsi="Times New Roman" w:cs="Times New Roman"/>
          <w:b/>
          <w:i/>
        </w:rPr>
        <w:t>5</w:t>
      </w:r>
      <w:r>
        <w:rPr>
          <w:rFonts w:ascii="Times New Roman" w:hAnsi="Times New Roman" w:cs="Times New Roman"/>
          <w:b/>
          <w:i/>
        </w:rPr>
        <w:t xml:space="preserve">. </w:t>
      </w:r>
      <w:r w:rsidR="00B60D71" w:rsidRPr="005A66C7">
        <w:rPr>
          <w:rFonts w:ascii="Times New Roman" w:hAnsi="Times New Roman" w:cs="Times New Roman"/>
          <w:i/>
        </w:rPr>
        <w:t>Заселени на 1000 души от населението в община Крумовград, област Кърджали и</w:t>
      </w:r>
      <w:r w:rsidR="00B60D71" w:rsidRPr="005A66C7">
        <w:rPr>
          <w:rFonts w:ascii="Times New Roman" w:hAnsi="Times New Roman" w:cs="Times New Roman"/>
          <w:i/>
          <w:spacing w:val="1"/>
        </w:rPr>
        <w:t xml:space="preserve"> </w:t>
      </w:r>
      <w:r w:rsidR="00B60D71" w:rsidRPr="005A66C7">
        <w:rPr>
          <w:rFonts w:ascii="Times New Roman" w:hAnsi="Times New Roman" w:cs="Times New Roman"/>
          <w:i/>
        </w:rPr>
        <w:t>България</w:t>
      </w:r>
      <w:r w:rsidR="00B60D71" w:rsidRPr="005A66C7">
        <w:rPr>
          <w:rFonts w:ascii="Times New Roman" w:hAnsi="Times New Roman" w:cs="Times New Roman"/>
          <w:i/>
          <w:spacing w:val="-11"/>
        </w:rPr>
        <w:t xml:space="preserve"> </w:t>
      </w:r>
      <w:r w:rsidR="00B60D71" w:rsidRPr="005A66C7">
        <w:rPr>
          <w:rFonts w:ascii="Times New Roman" w:hAnsi="Times New Roman" w:cs="Times New Roman"/>
          <w:i/>
        </w:rPr>
        <w:t>(2011-2019</w:t>
      </w:r>
      <w:r w:rsidR="00B60D71" w:rsidRPr="005A66C7">
        <w:rPr>
          <w:rFonts w:ascii="Times New Roman" w:hAnsi="Times New Roman" w:cs="Times New Roman"/>
          <w:i/>
          <w:spacing w:val="-7"/>
        </w:rPr>
        <w:t xml:space="preserve"> </w:t>
      </w:r>
      <w:r w:rsidR="00B60D71" w:rsidRPr="005A66C7">
        <w:rPr>
          <w:rFonts w:ascii="Times New Roman" w:hAnsi="Times New Roman" w:cs="Times New Roman"/>
          <w:i/>
        </w:rPr>
        <w:t>година)</w:t>
      </w:r>
    </w:p>
    <w:p w14:paraId="535F2487" w14:textId="6DF30826" w:rsidR="00B60D71" w:rsidRDefault="00B60D71" w:rsidP="00C92AAE">
      <w:pPr>
        <w:spacing w:before="110"/>
        <w:ind w:left="125" w:right="26" w:firstLine="159"/>
        <w:rPr>
          <w:rFonts w:ascii="Times New Roman" w:eastAsia="Times New Roman" w:hAnsi="Times New Roman" w:cs="Times New Roman"/>
          <w:sz w:val="24"/>
          <w:szCs w:val="24"/>
        </w:rPr>
      </w:pPr>
      <w:r w:rsidRPr="00B60D71">
        <w:rPr>
          <w:noProof/>
          <w:lang w:eastAsia="bg-BG"/>
        </w:rPr>
        <w:drawing>
          <wp:inline distT="0" distB="0" distL="0" distR="0" wp14:anchorId="18470527" wp14:editId="5349F51C">
            <wp:extent cx="5486400" cy="2771775"/>
            <wp:effectExtent l="0" t="0" r="0" b="9525"/>
            <wp:docPr id="10" name="Картина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8" cstate="print">
                      <a:extLst>
                        <a:ext uri="{28A0092B-C50C-407E-A947-70E740481C1C}">
                          <a14:useLocalDpi xmlns:a14="http://schemas.microsoft.com/office/drawing/2010/main" val="0"/>
                        </a:ext>
                      </a:extLst>
                    </a:blip>
                    <a:srcRect/>
                    <a:stretch>
                      <a:fillRect/>
                    </a:stretch>
                  </pic:blipFill>
                  <pic:spPr bwMode="auto">
                    <a:xfrm>
                      <a:off x="0" y="0"/>
                      <a:ext cx="5486400" cy="2771775"/>
                    </a:xfrm>
                    <a:prstGeom prst="rect">
                      <a:avLst/>
                    </a:prstGeom>
                    <a:noFill/>
                    <a:ln>
                      <a:noFill/>
                    </a:ln>
                  </pic:spPr>
                </pic:pic>
              </a:graphicData>
            </a:graphic>
          </wp:inline>
        </w:drawing>
      </w:r>
    </w:p>
    <w:p w14:paraId="4148EBEE" w14:textId="77777777" w:rsidR="00317C56" w:rsidRPr="00125A60" w:rsidRDefault="00317C56" w:rsidP="00125A60">
      <w:pPr>
        <w:ind w:left="125" w:right="26"/>
        <w:jc w:val="center"/>
        <w:rPr>
          <w:rFonts w:ascii="Times New Roman" w:hAnsi="Times New Roman" w:cs="Times New Roman"/>
          <w:i/>
        </w:rPr>
      </w:pPr>
      <w:r w:rsidRPr="00125A60">
        <w:rPr>
          <w:rFonts w:ascii="Times New Roman" w:hAnsi="Times New Roman" w:cs="Times New Roman"/>
          <w:i/>
          <w:w w:val="95"/>
        </w:rPr>
        <w:t>Източник:</w:t>
      </w:r>
      <w:r w:rsidRPr="00125A60">
        <w:rPr>
          <w:rFonts w:ascii="Times New Roman" w:hAnsi="Times New Roman" w:cs="Times New Roman"/>
          <w:i/>
          <w:spacing w:val="-15"/>
          <w:w w:val="95"/>
        </w:rPr>
        <w:t xml:space="preserve"> </w:t>
      </w:r>
      <w:r w:rsidRPr="00125A60">
        <w:rPr>
          <w:rFonts w:ascii="Times New Roman" w:hAnsi="Times New Roman" w:cs="Times New Roman"/>
          <w:i/>
          <w:w w:val="95"/>
        </w:rPr>
        <w:t>по</w:t>
      </w:r>
      <w:r w:rsidRPr="00125A60">
        <w:rPr>
          <w:rFonts w:ascii="Times New Roman" w:hAnsi="Times New Roman" w:cs="Times New Roman"/>
          <w:i/>
          <w:spacing w:val="3"/>
          <w:w w:val="95"/>
        </w:rPr>
        <w:t xml:space="preserve"> </w:t>
      </w:r>
      <w:r w:rsidRPr="00125A60">
        <w:rPr>
          <w:rFonts w:ascii="Times New Roman" w:hAnsi="Times New Roman" w:cs="Times New Roman"/>
          <w:i/>
          <w:w w:val="95"/>
        </w:rPr>
        <w:t>данни</w:t>
      </w:r>
      <w:r w:rsidRPr="00125A60">
        <w:rPr>
          <w:rFonts w:ascii="Times New Roman" w:hAnsi="Times New Roman" w:cs="Times New Roman"/>
          <w:i/>
          <w:spacing w:val="3"/>
          <w:w w:val="95"/>
        </w:rPr>
        <w:t xml:space="preserve"> </w:t>
      </w:r>
      <w:r w:rsidRPr="00125A60">
        <w:rPr>
          <w:rFonts w:ascii="Times New Roman" w:hAnsi="Times New Roman" w:cs="Times New Roman"/>
          <w:i/>
          <w:w w:val="95"/>
        </w:rPr>
        <w:t>на</w:t>
      </w:r>
      <w:r w:rsidRPr="00125A60">
        <w:rPr>
          <w:rFonts w:ascii="Times New Roman" w:hAnsi="Times New Roman" w:cs="Times New Roman"/>
          <w:i/>
          <w:spacing w:val="3"/>
          <w:w w:val="95"/>
        </w:rPr>
        <w:t xml:space="preserve"> </w:t>
      </w:r>
      <w:r w:rsidRPr="00125A60">
        <w:rPr>
          <w:rFonts w:ascii="Times New Roman" w:hAnsi="Times New Roman" w:cs="Times New Roman"/>
          <w:i/>
          <w:w w:val="95"/>
        </w:rPr>
        <w:t>НСИ</w:t>
      </w:r>
    </w:p>
    <w:p w14:paraId="522AAA96" w14:textId="77777777" w:rsidR="00125A60" w:rsidRDefault="00125A60" w:rsidP="00125A60">
      <w:pPr>
        <w:pStyle w:val="a7"/>
        <w:spacing w:line="360" w:lineRule="auto"/>
        <w:ind w:right="26" w:firstLine="705"/>
        <w:jc w:val="both"/>
      </w:pPr>
    </w:p>
    <w:p w14:paraId="489322BE" w14:textId="77777777" w:rsidR="00317C56" w:rsidRDefault="00317C56" w:rsidP="005B74BE">
      <w:pPr>
        <w:pStyle w:val="a7"/>
        <w:spacing w:line="360" w:lineRule="auto"/>
        <w:ind w:left="0" w:right="26" w:firstLine="426"/>
        <w:jc w:val="both"/>
      </w:pPr>
      <w:r>
        <w:t xml:space="preserve">В същото време </w:t>
      </w:r>
      <w:r w:rsidRPr="005B74BE">
        <w:t>изселените за</w:t>
      </w:r>
      <w:r w:rsidRPr="005B74BE">
        <w:rPr>
          <w:spacing w:val="1"/>
        </w:rPr>
        <w:t xml:space="preserve"> </w:t>
      </w:r>
      <w:r w:rsidRPr="005B74BE">
        <w:t>същият</w:t>
      </w:r>
      <w:r>
        <w:rPr>
          <w:spacing w:val="1"/>
        </w:rPr>
        <w:t xml:space="preserve"> </w:t>
      </w:r>
      <w:r>
        <w:t>период</w:t>
      </w:r>
      <w:r>
        <w:rPr>
          <w:spacing w:val="1"/>
        </w:rPr>
        <w:t xml:space="preserve"> </w:t>
      </w:r>
      <w:r>
        <w:t>са</w:t>
      </w:r>
      <w:r>
        <w:rPr>
          <w:spacing w:val="1"/>
        </w:rPr>
        <w:t xml:space="preserve"> </w:t>
      </w:r>
      <w:r>
        <w:t>средно</w:t>
      </w:r>
      <w:r>
        <w:rPr>
          <w:spacing w:val="1"/>
        </w:rPr>
        <w:t xml:space="preserve"> </w:t>
      </w:r>
      <w:r>
        <w:t>431 д./год., като отново</w:t>
      </w:r>
      <w:r>
        <w:rPr>
          <w:spacing w:val="1"/>
        </w:rPr>
        <w:t xml:space="preserve"> </w:t>
      </w:r>
      <w:r>
        <w:t>високата стойност на показателя се дължи на последните</w:t>
      </w:r>
      <w:r>
        <w:rPr>
          <w:spacing w:val="1"/>
        </w:rPr>
        <w:t xml:space="preserve"> </w:t>
      </w:r>
      <w:r>
        <w:t>3 години,</w:t>
      </w:r>
      <w:r>
        <w:rPr>
          <w:spacing w:val="1"/>
        </w:rPr>
        <w:t xml:space="preserve"> </w:t>
      </w:r>
      <w:r>
        <w:t>през които средно 590</w:t>
      </w:r>
      <w:r>
        <w:rPr>
          <w:spacing w:val="1"/>
        </w:rPr>
        <w:t xml:space="preserve"> </w:t>
      </w:r>
      <w:r>
        <w:rPr>
          <w:spacing w:val="-5"/>
        </w:rPr>
        <w:t>души напускат общината. Стойностите на коефициента</w:t>
      </w:r>
      <w:r>
        <w:rPr>
          <w:spacing w:val="-4"/>
        </w:rPr>
        <w:t xml:space="preserve"> „изселени на 1000 д.“ са по-високи</w:t>
      </w:r>
      <w:r>
        <w:rPr>
          <w:spacing w:val="-3"/>
        </w:rPr>
        <w:t xml:space="preserve"> </w:t>
      </w:r>
      <w:r>
        <w:rPr>
          <w:spacing w:val="-4"/>
        </w:rPr>
        <w:t>от</w:t>
      </w:r>
      <w:r>
        <w:rPr>
          <w:spacing w:val="-3"/>
        </w:rPr>
        <w:t xml:space="preserve"> </w:t>
      </w:r>
      <w:r>
        <w:t>средното</w:t>
      </w:r>
      <w:r>
        <w:rPr>
          <w:spacing w:val="11"/>
        </w:rPr>
        <w:t xml:space="preserve"> </w:t>
      </w:r>
      <w:r>
        <w:t>за</w:t>
      </w:r>
      <w:r>
        <w:rPr>
          <w:spacing w:val="-7"/>
        </w:rPr>
        <w:t xml:space="preserve"> </w:t>
      </w:r>
      <w:r>
        <w:t>страната</w:t>
      </w:r>
      <w:r>
        <w:rPr>
          <w:spacing w:val="-7"/>
        </w:rPr>
        <w:t xml:space="preserve"> </w:t>
      </w:r>
      <w:r>
        <w:t>и</w:t>
      </w:r>
      <w:r>
        <w:rPr>
          <w:spacing w:val="3"/>
        </w:rPr>
        <w:t xml:space="preserve"> </w:t>
      </w:r>
      <w:r>
        <w:t>областта.</w:t>
      </w:r>
    </w:p>
    <w:p w14:paraId="6E90A802" w14:textId="77777777" w:rsidR="007C50DC" w:rsidRDefault="007C50DC" w:rsidP="005B74BE">
      <w:pPr>
        <w:pStyle w:val="a7"/>
        <w:spacing w:line="360" w:lineRule="auto"/>
        <w:ind w:left="0" w:right="26" w:firstLine="426"/>
        <w:jc w:val="both"/>
      </w:pPr>
    </w:p>
    <w:p w14:paraId="3E8A3C21" w14:textId="77777777" w:rsidR="007C50DC" w:rsidRDefault="007C50DC" w:rsidP="005B74BE">
      <w:pPr>
        <w:pStyle w:val="a7"/>
        <w:spacing w:line="360" w:lineRule="auto"/>
        <w:ind w:left="0" w:right="26" w:firstLine="426"/>
        <w:jc w:val="both"/>
      </w:pPr>
    </w:p>
    <w:p w14:paraId="58318AF0" w14:textId="77777777" w:rsidR="007C50DC" w:rsidRDefault="007C50DC" w:rsidP="005B74BE">
      <w:pPr>
        <w:pStyle w:val="a7"/>
        <w:spacing w:line="360" w:lineRule="auto"/>
        <w:ind w:left="0" w:right="26" w:firstLine="426"/>
        <w:jc w:val="both"/>
      </w:pPr>
    </w:p>
    <w:p w14:paraId="4FA8AAC4" w14:textId="6948A0B1" w:rsidR="00317C56" w:rsidRPr="00733EE2" w:rsidRDefault="00125A60" w:rsidP="00125A60">
      <w:pPr>
        <w:spacing w:before="154" w:line="273" w:lineRule="auto"/>
        <w:ind w:left="125" w:right="26" w:firstLine="0"/>
        <w:jc w:val="center"/>
        <w:rPr>
          <w:rFonts w:ascii="Times New Roman" w:hAnsi="Times New Roman" w:cs="Times New Roman"/>
          <w:b/>
          <w:i/>
        </w:rPr>
      </w:pPr>
      <w:r>
        <w:rPr>
          <w:rFonts w:ascii="Times New Roman" w:hAnsi="Times New Roman" w:cs="Times New Roman"/>
          <w:b/>
          <w:i/>
        </w:rPr>
        <w:lastRenderedPageBreak/>
        <w:t>Фигура 1</w:t>
      </w:r>
      <w:r w:rsidR="00DF6195">
        <w:rPr>
          <w:rFonts w:ascii="Times New Roman" w:hAnsi="Times New Roman" w:cs="Times New Roman"/>
          <w:b/>
          <w:i/>
        </w:rPr>
        <w:t>6</w:t>
      </w:r>
      <w:r>
        <w:rPr>
          <w:rFonts w:ascii="Times New Roman" w:hAnsi="Times New Roman" w:cs="Times New Roman"/>
          <w:b/>
          <w:i/>
        </w:rPr>
        <w:t xml:space="preserve">. </w:t>
      </w:r>
      <w:r w:rsidR="00317C56" w:rsidRPr="00125A60">
        <w:rPr>
          <w:rFonts w:ascii="Times New Roman" w:hAnsi="Times New Roman" w:cs="Times New Roman"/>
          <w:i/>
        </w:rPr>
        <w:t>Изселени на 1000 души от населението в община Крумовград, област Кърджали и</w:t>
      </w:r>
      <w:r w:rsidR="00317C56" w:rsidRPr="00125A60">
        <w:rPr>
          <w:rFonts w:ascii="Times New Roman" w:hAnsi="Times New Roman" w:cs="Times New Roman"/>
          <w:i/>
          <w:spacing w:val="1"/>
        </w:rPr>
        <w:t xml:space="preserve"> </w:t>
      </w:r>
      <w:r w:rsidR="00317C56" w:rsidRPr="00125A60">
        <w:rPr>
          <w:rFonts w:ascii="Times New Roman" w:hAnsi="Times New Roman" w:cs="Times New Roman"/>
          <w:i/>
        </w:rPr>
        <w:t>България</w:t>
      </w:r>
      <w:r w:rsidR="00317C56" w:rsidRPr="00125A60">
        <w:rPr>
          <w:rFonts w:ascii="Times New Roman" w:hAnsi="Times New Roman" w:cs="Times New Roman"/>
          <w:i/>
          <w:spacing w:val="-11"/>
        </w:rPr>
        <w:t xml:space="preserve"> </w:t>
      </w:r>
      <w:r w:rsidR="00317C56" w:rsidRPr="00125A60">
        <w:rPr>
          <w:rFonts w:ascii="Times New Roman" w:hAnsi="Times New Roman" w:cs="Times New Roman"/>
          <w:i/>
        </w:rPr>
        <w:t>(2011-2019</w:t>
      </w:r>
      <w:r w:rsidR="00317C56" w:rsidRPr="00125A60">
        <w:rPr>
          <w:rFonts w:ascii="Times New Roman" w:hAnsi="Times New Roman" w:cs="Times New Roman"/>
          <w:i/>
          <w:spacing w:val="-7"/>
        </w:rPr>
        <w:t xml:space="preserve"> </w:t>
      </w:r>
      <w:r w:rsidR="00317C56" w:rsidRPr="00125A60">
        <w:rPr>
          <w:rFonts w:ascii="Times New Roman" w:hAnsi="Times New Roman" w:cs="Times New Roman"/>
          <w:i/>
        </w:rPr>
        <w:t>година)</w:t>
      </w:r>
    </w:p>
    <w:p w14:paraId="2D2702E2" w14:textId="485177D6" w:rsidR="00B60D71" w:rsidRDefault="00317C56" w:rsidP="00292612">
      <w:pPr>
        <w:spacing w:line="240" w:lineRule="auto"/>
        <w:ind w:right="26" w:firstLine="0"/>
        <w:contextualSpacing/>
        <w:jc w:val="both"/>
        <w:rPr>
          <w:rFonts w:ascii="Times New Roman" w:eastAsia="Times New Roman" w:hAnsi="Times New Roman" w:cs="Times New Roman"/>
          <w:sz w:val="24"/>
          <w:szCs w:val="24"/>
        </w:rPr>
      </w:pPr>
      <w:r w:rsidRPr="00317C56">
        <w:rPr>
          <w:noProof/>
          <w:lang w:eastAsia="bg-BG"/>
        </w:rPr>
        <w:drawing>
          <wp:inline distT="0" distB="0" distL="0" distR="0" wp14:anchorId="534E5426" wp14:editId="736C941B">
            <wp:extent cx="5760720" cy="1647825"/>
            <wp:effectExtent l="0" t="0" r="0" b="9525"/>
            <wp:docPr id="11" name="Картина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9" cstate="print">
                      <a:extLst>
                        <a:ext uri="{28A0092B-C50C-407E-A947-70E740481C1C}">
                          <a14:useLocalDpi xmlns:a14="http://schemas.microsoft.com/office/drawing/2010/main" val="0"/>
                        </a:ext>
                      </a:extLst>
                    </a:blip>
                    <a:srcRect/>
                    <a:stretch>
                      <a:fillRect/>
                    </a:stretch>
                  </pic:blipFill>
                  <pic:spPr bwMode="auto">
                    <a:xfrm>
                      <a:off x="0" y="0"/>
                      <a:ext cx="5760720" cy="1647825"/>
                    </a:xfrm>
                    <a:prstGeom prst="rect">
                      <a:avLst/>
                    </a:prstGeom>
                    <a:noFill/>
                    <a:ln>
                      <a:noFill/>
                    </a:ln>
                  </pic:spPr>
                </pic:pic>
              </a:graphicData>
            </a:graphic>
          </wp:inline>
        </w:drawing>
      </w:r>
    </w:p>
    <w:p w14:paraId="15DAFBE0" w14:textId="77777777" w:rsidR="00125A60" w:rsidRPr="00125A60" w:rsidRDefault="00125A60" w:rsidP="00125A60">
      <w:pPr>
        <w:ind w:left="125" w:right="26"/>
        <w:jc w:val="center"/>
        <w:rPr>
          <w:rFonts w:ascii="Times New Roman" w:hAnsi="Times New Roman" w:cs="Times New Roman"/>
          <w:i/>
        </w:rPr>
      </w:pPr>
      <w:r w:rsidRPr="00125A60">
        <w:rPr>
          <w:rFonts w:ascii="Times New Roman" w:hAnsi="Times New Roman" w:cs="Times New Roman"/>
          <w:i/>
          <w:w w:val="95"/>
        </w:rPr>
        <w:t>Източник:</w:t>
      </w:r>
      <w:r w:rsidRPr="00125A60">
        <w:rPr>
          <w:rFonts w:ascii="Times New Roman" w:hAnsi="Times New Roman" w:cs="Times New Roman"/>
          <w:i/>
          <w:spacing w:val="-15"/>
          <w:w w:val="95"/>
        </w:rPr>
        <w:t xml:space="preserve"> </w:t>
      </w:r>
      <w:r w:rsidRPr="00125A60">
        <w:rPr>
          <w:rFonts w:ascii="Times New Roman" w:hAnsi="Times New Roman" w:cs="Times New Roman"/>
          <w:i/>
          <w:w w:val="95"/>
        </w:rPr>
        <w:t>по</w:t>
      </w:r>
      <w:r w:rsidRPr="00125A60">
        <w:rPr>
          <w:rFonts w:ascii="Times New Roman" w:hAnsi="Times New Roman" w:cs="Times New Roman"/>
          <w:i/>
          <w:spacing w:val="3"/>
          <w:w w:val="95"/>
        </w:rPr>
        <w:t xml:space="preserve"> </w:t>
      </w:r>
      <w:r w:rsidRPr="00125A60">
        <w:rPr>
          <w:rFonts w:ascii="Times New Roman" w:hAnsi="Times New Roman" w:cs="Times New Roman"/>
          <w:i/>
          <w:w w:val="95"/>
        </w:rPr>
        <w:t>данни</w:t>
      </w:r>
      <w:r w:rsidRPr="00125A60">
        <w:rPr>
          <w:rFonts w:ascii="Times New Roman" w:hAnsi="Times New Roman" w:cs="Times New Roman"/>
          <w:i/>
          <w:spacing w:val="3"/>
          <w:w w:val="95"/>
        </w:rPr>
        <w:t xml:space="preserve"> </w:t>
      </w:r>
      <w:r w:rsidRPr="00125A60">
        <w:rPr>
          <w:rFonts w:ascii="Times New Roman" w:hAnsi="Times New Roman" w:cs="Times New Roman"/>
          <w:i/>
          <w:w w:val="95"/>
        </w:rPr>
        <w:t>на</w:t>
      </w:r>
      <w:r w:rsidRPr="00125A60">
        <w:rPr>
          <w:rFonts w:ascii="Times New Roman" w:hAnsi="Times New Roman" w:cs="Times New Roman"/>
          <w:i/>
          <w:spacing w:val="3"/>
          <w:w w:val="95"/>
        </w:rPr>
        <w:t xml:space="preserve"> </w:t>
      </w:r>
      <w:r w:rsidRPr="00125A60">
        <w:rPr>
          <w:rFonts w:ascii="Times New Roman" w:hAnsi="Times New Roman" w:cs="Times New Roman"/>
          <w:i/>
          <w:w w:val="95"/>
        </w:rPr>
        <w:t>НСИ</w:t>
      </w:r>
    </w:p>
    <w:p w14:paraId="786F3783" w14:textId="38AB3256" w:rsidR="00317C56" w:rsidRDefault="00317C56" w:rsidP="001E645C">
      <w:pPr>
        <w:spacing w:line="240" w:lineRule="auto"/>
        <w:ind w:right="26" w:firstLine="0"/>
        <w:contextualSpacing/>
        <w:jc w:val="both"/>
        <w:rPr>
          <w:rFonts w:ascii="Times New Roman" w:eastAsia="Times New Roman" w:hAnsi="Times New Roman" w:cs="Times New Roman"/>
          <w:sz w:val="24"/>
          <w:szCs w:val="24"/>
        </w:rPr>
      </w:pPr>
    </w:p>
    <w:p w14:paraId="7B6D8839" w14:textId="77777777" w:rsidR="00317C56" w:rsidRPr="00733EE2" w:rsidRDefault="00317C56" w:rsidP="001E645C">
      <w:pPr>
        <w:pStyle w:val="a7"/>
        <w:spacing w:line="360" w:lineRule="auto"/>
        <w:ind w:left="0" w:right="26" w:firstLine="426"/>
        <w:jc w:val="both"/>
      </w:pPr>
      <w:r w:rsidRPr="001E645C">
        <w:rPr>
          <w:spacing w:val="-2"/>
        </w:rPr>
        <w:t>Механичният прираст</w:t>
      </w:r>
      <w:r w:rsidRPr="00733EE2">
        <w:rPr>
          <w:b/>
          <w:spacing w:val="-2"/>
        </w:rPr>
        <w:t xml:space="preserve"> </w:t>
      </w:r>
      <w:r w:rsidRPr="00733EE2">
        <w:rPr>
          <w:spacing w:val="-1"/>
        </w:rPr>
        <w:t>е разликата между заселените и изселените на 1000 души от</w:t>
      </w:r>
      <w:r w:rsidRPr="00733EE2">
        <w:t xml:space="preserve"> средногодишното</w:t>
      </w:r>
      <w:r w:rsidRPr="00733EE2">
        <w:rPr>
          <w:spacing w:val="1"/>
        </w:rPr>
        <w:t xml:space="preserve"> </w:t>
      </w:r>
      <w:r w:rsidRPr="00733EE2">
        <w:t>население.</w:t>
      </w:r>
      <w:r w:rsidRPr="00733EE2">
        <w:rPr>
          <w:spacing w:val="1"/>
        </w:rPr>
        <w:t xml:space="preserve"> </w:t>
      </w:r>
      <w:r w:rsidRPr="00733EE2">
        <w:t>Положителните</w:t>
      </w:r>
      <w:r w:rsidRPr="00733EE2">
        <w:rPr>
          <w:spacing w:val="1"/>
        </w:rPr>
        <w:t xml:space="preserve"> </w:t>
      </w:r>
      <w:r w:rsidRPr="00733EE2">
        <w:t>стойности</w:t>
      </w:r>
      <w:r w:rsidRPr="00733EE2">
        <w:rPr>
          <w:spacing w:val="1"/>
        </w:rPr>
        <w:t xml:space="preserve"> </w:t>
      </w:r>
      <w:r w:rsidRPr="00733EE2">
        <w:t>на</w:t>
      </w:r>
      <w:r w:rsidRPr="00733EE2">
        <w:rPr>
          <w:spacing w:val="1"/>
        </w:rPr>
        <w:t xml:space="preserve"> </w:t>
      </w:r>
      <w:r w:rsidRPr="00733EE2">
        <w:t>индикатора</w:t>
      </w:r>
      <w:r w:rsidRPr="00733EE2">
        <w:rPr>
          <w:spacing w:val="1"/>
        </w:rPr>
        <w:t xml:space="preserve"> </w:t>
      </w:r>
      <w:r w:rsidRPr="00733EE2">
        <w:t>се</w:t>
      </w:r>
      <w:r w:rsidRPr="00733EE2">
        <w:rPr>
          <w:spacing w:val="1"/>
        </w:rPr>
        <w:t xml:space="preserve"> </w:t>
      </w:r>
      <w:r w:rsidRPr="00733EE2">
        <w:t>считат</w:t>
      </w:r>
      <w:r w:rsidRPr="00733EE2">
        <w:rPr>
          <w:spacing w:val="1"/>
        </w:rPr>
        <w:t xml:space="preserve"> </w:t>
      </w:r>
      <w:r w:rsidRPr="00733EE2">
        <w:t>за</w:t>
      </w:r>
      <w:r w:rsidRPr="00733EE2">
        <w:rPr>
          <w:spacing w:val="1"/>
        </w:rPr>
        <w:t xml:space="preserve"> </w:t>
      </w:r>
      <w:r w:rsidRPr="00733EE2">
        <w:t>благоприятна</w:t>
      </w:r>
      <w:r w:rsidRPr="00733EE2">
        <w:rPr>
          <w:spacing w:val="54"/>
        </w:rPr>
        <w:t xml:space="preserve"> </w:t>
      </w:r>
      <w:r w:rsidRPr="00733EE2">
        <w:t>демографска</w:t>
      </w:r>
      <w:r w:rsidRPr="00733EE2">
        <w:rPr>
          <w:spacing w:val="8"/>
        </w:rPr>
        <w:t xml:space="preserve"> </w:t>
      </w:r>
      <w:r w:rsidRPr="00733EE2">
        <w:t>тенденция.</w:t>
      </w:r>
    </w:p>
    <w:p w14:paraId="340FE20D" w14:textId="77777777" w:rsidR="00317C56" w:rsidRPr="00733EE2" w:rsidRDefault="00317C56" w:rsidP="001E645C">
      <w:pPr>
        <w:spacing w:line="360" w:lineRule="auto"/>
        <w:ind w:right="26" w:firstLine="426"/>
        <w:jc w:val="both"/>
        <w:rPr>
          <w:rFonts w:ascii="Times New Roman" w:hAnsi="Times New Roman" w:cs="Times New Roman"/>
          <w:sz w:val="24"/>
        </w:rPr>
      </w:pPr>
      <w:r w:rsidRPr="00733EE2">
        <w:rPr>
          <w:rFonts w:ascii="Times New Roman" w:hAnsi="Times New Roman" w:cs="Times New Roman"/>
          <w:spacing w:val="-3"/>
          <w:sz w:val="24"/>
        </w:rPr>
        <w:t>На национално</w:t>
      </w:r>
      <w:r w:rsidRPr="00733EE2">
        <w:rPr>
          <w:rFonts w:ascii="Times New Roman" w:hAnsi="Times New Roman" w:cs="Times New Roman"/>
          <w:spacing w:val="-2"/>
          <w:sz w:val="24"/>
        </w:rPr>
        <w:t xml:space="preserve"> </w:t>
      </w:r>
      <w:r w:rsidRPr="00733EE2">
        <w:rPr>
          <w:rFonts w:ascii="Times New Roman" w:hAnsi="Times New Roman" w:cs="Times New Roman"/>
          <w:spacing w:val="-3"/>
          <w:sz w:val="24"/>
        </w:rPr>
        <w:t xml:space="preserve">ниво тенденцията </w:t>
      </w:r>
      <w:r w:rsidRPr="00733EE2">
        <w:rPr>
          <w:rFonts w:ascii="Times New Roman" w:hAnsi="Times New Roman" w:cs="Times New Roman"/>
          <w:spacing w:val="-2"/>
          <w:sz w:val="24"/>
        </w:rPr>
        <w:t>е за отрицателен механичен прираст. В същото време</w:t>
      </w:r>
      <w:r w:rsidRPr="00733EE2">
        <w:rPr>
          <w:rFonts w:ascii="Times New Roman" w:hAnsi="Times New Roman" w:cs="Times New Roman"/>
          <w:spacing w:val="-1"/>
          <w:sz w:val="24"/>
        </w:rPr>
        <w:t xml:space="preserve"> </w:t>
      </w:r>
      <w:r w:rsidRPr="00733EE2">
        <w:rPr>
          <w:rFonts w:ascii="Times New Roman" w:hAnsi="Times New Roman" w:cs="Times New Roman"/>
          <w:spacing w:val="-3"/>
          <w:sz w:val="24"/>
        </w:rPr>
        <w:t xml:space="preserve">област Кърджали е една от малкото в България, в които последните няколко </w:t>
      </w:r>
      <w:r w:rsidRPr="00733EE2">
        <w:rPr>
          <w:rFonts w:ascii="Times New Roman" w:hAnsi="Times New Roman" w:cs="Times New Roman"/>
          <w:spacing w:val="-2"/>
          <w:sz w:val="24"/>
        </w:rPr>
        <w:t>години се отчита</w:t>
      </w:r>
      <w:r w:rsidRPr="00733EE2">
        <w:rPr>
          <w:rFonts w:ascii="Times New Roman" w:hAnsi="Times New Roman" w:cs="Times New Roman"/>
          <w:spacing w:val="-1"/>
          <w:sz w:val="24"/>
        </w:rPr>
        <w:t xml:space="preserve"> </w:t>
      </w:r>
      <w:r w:rsidRPr="00733EE2">
        <w:rPr>
          <w:rFonts w:ascii="Times New Roman" w:hAnsi="Times New Roman" w:cs="Times New Roman"/>
          <w:sz w:val="24"/>
        </w:rPr>
        <w:t>положителен</w:t>
      </w:r>
      <w:r w:rsidRPr="00733EE2">
        <w:rPr>
          <w:rFonts w:ascii="Times New Roman" w:hAnsi="Times New Roman" w:cs="Times New Roman"/>
          <w:spacing w:val="1"/>
          <w:sz w:val="24"/>
        </w:rPr>
        <w:t xml:space="preserve"> </w:t>
      </w:r>
      <w:r w:rsidRPr="00733EE2">
        <w:rPr>
          <w:rFonts w:ascii="Times New Roman" w:hAnsi="Times New Roman" w:cs="Times New Roman"/>
          <w:sz w:val="24"/>
        </w:rPr>
        <w:t>механичен прираст. Тази тенденция</w:t>
      </w:r>
      <w:r w:rsidRPr="00733EE2">
        <w:rPr>
          <w:rFonts w:ascii="Times New Roman" w:hAnsi="Times New Roman" w:cs="Times New Roman"/>
          <w:spacing w:val="1"/>
          <w:sz w:val="24"/>
        </w:rPr>
        <w:t xml:space="preserve"> </w:t>
      </w:r>
      <w:r w:rsidRPr="00733EE2">
        <w:rPr>
          <w:rFonts w:ascii="Times New Roman" w:hAnsi="Times New Roman" w:cs="Times New Roman"/>
          <w:sz w:val="24"/>
        </w:rPr>
        <w:t>се пренася</w:t>
      </w:r>
      <w:r w:rsidRPr="00733EE2">
        <w:rPr>
          <w:rFonts w:ascii="Times New Roman" w:hAnsi="Times New Roman" w:cs="Times New Roman"/>
          <w:spacing w:val="1"/>
          <w:sz w:val="24"/>
        </w:rPr>
        <w:t xml:space="preserve"> </w:t>
      </w:r>
      <w:r w:rsidRPr="00733EE2">
        <w:rPr>
          <w:rFonts w:ascii="Times New Roman" w:hAnsi="Times New Roman" w:cs="Times New Roman"/>
          <w:sz w:val="24"/>
        </w:rPr>
        <w:t>и на общинско</w:t>
      </w:r>
      <w:r w:rsidRPr="00733EE2">
        <w:rPr>
          <w:rFonts w:ascii="Times New Roman" w:hAnsi="Times New Roman" w:cs="Times New Roman"/>
          <w:spacing w:val="1"/>
          <w:sz w:val="24"/>
        </w:rPr>
        <w:t xml:space="preserve"> </w:t>
      </w:r>
      <w:r w:rsidRPr="00733EE2">
        <w:rPr>
          <w:rFonts w:ascii="Times New Roman" w:hAnsi="Times New Roman" w:cs="Times New Roman"/>
          <w:sz w:val="24"/>
        </w:rPr>
        <w:t>ниво,</w:t>
      </w:r>
      <w:r w:rsidRPr="00733EE2">
        <w:rPr>
          <w:rFonts w:ascii="Times New Roman" w:hAnsi="Times New Roman" w:cs="Times New Roman"/>
          <w:spacing w:val="1"/>
          <w:sz w:val="24"/>
        </w:rPr>
        <w:t xml:space="preserve"> </w:t>
      </w:r>
      <w:r w:rsidRPr="00733EE2">
        <w:rPr>
          <w:rFonts w:ascii="Times New Roman" w:hAnsi="Times New Roman" w:cs="Times New Roman"/>
          <w:sz w:val="24"/>
        </w:rPr>
        <w:t>чиито</w:t>
      </w:r>
      <w:r w:rsidRPr="00733EE2">
        <w:rPr>
          <w:rFonts w:ascii="Times New Roman" w:hAnsi="Times New Roman" w:cs="Times New Roman"/>
          <w:spacing w:val="1"/>
          <w:sz w:val="24"/>
        </w:rPr>
        <w:t xml:space="preserve"> </w:t>
      </w:r>
      <w:r w:rsidRPr="00733EE2">
        <w:rPr>
          <w:rFonts w:ascii="Times New Roman" w:hAnsi="Times New Roman" w:cs="Times New Roman"/>
          <w:spacing w:val="-3"/>
          <w:sz w:val="24"/>
        </w:rPr>
        <w:t xml:space="preserve">стойности са близки, но малко по-ниски от тези за областта Кърджали (изключение </w:t>
      </w:r>
      <w:r w:rsidRPr="00733EE2">
        <w:rPr>
          <w:rFonts w:ascii="Times New Roman" w:hAnsi="Times New Roman" w:cs="Times New Roman"/>
          <w:spacing w:val="-2"/>
          <w:sz w:val="24"/>
        </w:rPr>
        <w:t>прави само</w:t>
      </w:r>
      <w:r w:rsidRPr="00733EE2">
        <w:rPr>
          <w:rFonts w:ascii="Times New Roman" w:hAnsi="Times New Roman" w:cs="Times New Roman"/>
          <w:spacing w:val="-1"/>
          <w:sz w:val="24"/>
        </w:rPr>
        <w:t xml:space="preserve"> </w:t>
      </w:r>
      <w:r w:rsidRPr="00733EE2">
        <w:rPr>
          <w:rFonts w:ascii="Times New Roman" w:hAnsi="Times New Roman" w:cs="Times New Roman"/>
          <w:sz w:val="24"/>
        </w:rPr>
        <w:t xml:space="preserve">2019 г.). </w:t>
      </w:r>
      <w:r w:rsidRPr="001E645C">
        <w:rPr>
          <w:rFonts w:ascii="Times New Roman" w:hAnsi="Times New Roman" w:cs="Times New Roman"/>
          <w:sz w:val="24"/>
        </w:rPr>
        <w:t>С високите стойности на механичния прираст община Крумовград успява да</w:t>
      </w:r>
      <w:r w:rsidRPr="001E645C">
        <w:rPr>
          <w:rFonts w:ascii="Times New Roman" w:hAnsi="Times New Roman" w:cs="Times New Roman"/>
          <w:spacing w:val="1"/>
          <w:sz w:val="24"/>
        </w:rPr>
        <w:t xml:space="preserve"> </w:t>
      </w:r>
      <w:r w:rsidRPr="001E645C">
        <w:rPr>
          <w:rFonts w:ascii="Times New Roman" w:hAnsi="Times New Roman" w:cs="Times New Roman"/>
          <w:sz w:val="24"/>
        </w:rPr>
        <w:t>компенсира отрицателния естествен прираст, което води до</w:t>
      </w:r>
      <w:r w:rsidRPr="001E645C">
        <w:rPr>
          <w:rFonts w:ascii="Times New Roman" w:hAnsi="Times New Roman" w:cs="Times New Roman"/>
          <w:spacing w:val="1"/>
          <w:sz w:val="24"/>
        </w:rPr>
        <w:t xml:space="preserve"> </w:t>
      </w:r>
      <w:r w:rsidRPr="001E645C">
        <w:rPr>
          <w:rFonts w:ascii="Times New Roman" w:hAnsi="Times New Roman" w:cs="Times New Roman"/>
          <w:sz w:val="24"/>
        </w:rPr>
        <w:t>задържане</w:t>
      </w:r>
      <w:r w:rsidRPr="001E645C">
        <w:rPr>
          <w:rFonts w:ascii="Times New Roman" w:hAnsi="Times New Roman" w:cs="Times New Roman"/>
          <w:spacing w:val="1"/>
          <w:sz w:val="24"/>
        </w:rPr>
        <w:t xml:space="preserve"> </w:t>
      </w:r>
      <w:r w:rsidRPr="001E645C">
        <w:rPr>
          <w:rFonts w:ascii="Times New Roman" w:hAnsi="Times New Roman" w:cs="Times New Roman"/>
          <w:sz w:val="24"/>
        </w:rPr>
        <w:t>и</w:t>
      </w:r>
      <w:r w:rsidRPr="001E645C">
        <w:rPr>
          <w:rFonts w:ascii="Times New Roman" w:hAnsi="Times New Roman" w:cs="Times New Roman"/>
          <w:spacing w:val="1"/>
          <w:sz w:val="24"/>
        </w:rPr>
        <w:t xml:space="preserve"> </w:t>
      </w:r>
      <w:r w:rsidRPr="001E645C">
        <w:rPr>
          <w:rFonts w:ascii="Times New Roman" w:hAnsi="Times New Roman" w:cs="Times New Roman"/>
          <w:sz w:val="24"/>
        </w:rPr>
        <w:t>дори леко</w:t>
      </w:r>
      <w:r w:rsidRPr="001E645C">
        <w:rPr>
          <w:rFonts w:ascii="Times New Roman" w:hAnsi="Times New Roman" w:cs="Times New Roman"/>
          <w:spacing w:val="1"/>
          <w:sz w:val="24"/>
        </w:rPr>
        <w:t xml:space="preserve"> </w:t>
      </w:r>
      <w:r w:rsidRPr="001E645C">
        <w:rPr>
          <w:rFonts w:ascii="Times New Roman" w:hAnsi="Times New Roman" w:cs="Times New Roman"/>
          <w:sz w:val="24"/>
        </w:rPr>
        <w:t>увеличаване</w:t>
      </w:r>
      <w:r w:rsidRPr="001E645C">
        <w:rPr>
          <w:rFonts w:ascii="Times New Roman" w:hAnsi="Times New Roman" w:cs="Times New Roman"/>
          <w:spacing w:val="8"/>
          <w:sz w:val="24"/>
        </w:rPr>
        <w:t xml:space="preserve"> </w:t>
      </w:r>
      <w:r w:rsidRPr="001E645C">
        <w:rPr>
          <w:rFonts w:ascii="Times New Roman" w:hAnsi="Times New Roman" w:cs="Times New Roman"/>
          <w:sz w:val="24"/>
        </w:rPr>
        <w:t>на</w:t>
      </w:r>
      <w:r w:rsidRPr="001E645C">
        <w:rPr>
          <w:rFonts w:ascii="Times New Roman" w:hAnsi="Times New Roman" w:cs="Times New Roman"/>
          <w:spacing w:val="-5"/>
          <w:sz w:val="24"/>
        </w:rPr>
        <w:t xml:space="preserve"> </w:t>
      </w:r>
      <w:r w:rsidRPr="001E645C">
        <w:rPr>
          <w:rFonts w:ascii="Times New Roman" w:hAnsi="Times New Roman" w:cs="Times New Roman"/>
          <w:sz w:val="24"/>
        </w:rPr>
        <w:t>общото</w:t>
      </w:r>
      <w:r w:rsidRPr="001E645C">
        <w:rPr>
          <w:rFonts w:ascii="Times New Roman" w:hAnsi="Times New Roman" w:cs="Times New Roman"/>
          <w:spacing w:val="-5"/>
          <w:sz w:val="24"/>
        </w:rPr>
        <w:t xml:space="preserve"> </w:t>
      </w:r>
      <w:r w:rsidRPr="001E645C">
        <w:rPr>
          <w:rFonts w:ascii="Times New Roman" w:hAnsi="Times New Roman" w:cs="Times New Roman"/>
          <w:sz w:val="24"/>
        </w:rPr>
        <w:t>население</w:t>
      </w:r>
      <w:r w:rsidRPr="001E645C">
        <w:rPr>
          <w:rFonts w:ascii="Times New Roman" w:hAnsi="Times New Roman" w:cs="Times New Roman"/>
          <w:spacing w:val="2"/>
          <w:sz w:val="24"/>
        </w:rPr>
        <w:t xml:space="preserve"> </w:t>
      </w:r>
      <w:r w:rsidRPr="001E645C">
        <w:rPr>
          <w:rFonts w:ascii="Times New Roman" w:hAnsi="Times New Roman" w:cs="Times New Roman"/>
          <w:sz w:val="24"/>
        </w:rPr>
        <w:t>в</w:t>
      </w:r>
      <w:r w:rsidRPr="00733EE2">
        <w:rPr>
          <w:rFonts w:ascii="Times New Roman" w:hAnsi="Times New Roman" w:cs="Times New Roman"/>
          <w:spacing w:val="-14"/>
          <w:sz w:val="24"/>
        </w:rPr>
        <w:t xml:space="preserve"> </w:t>
      </w:r>
      <w:r w:rsidRPr="00733EE2">
        <w:rPr>
          <w:rFonts w:ascii="Times New Roman" w:hAnsi="Times New Roman" w:cs="Times New Roman"/>
          <w:sz w:val="24"/>
        </w:rPr>
        <w:t>общината.</w:t>
      </w:r>
    </w:p>
    <w:p w14:paraId="605FE390" w14:textId="77777777" w:rsidR="00317C56" w:rsidRDefault="00317C56" w:rsidP="001E645C">
      <w:pPr>
        <w:pStyle w:val="a7"/>
        <w:spacing w:line="360" w:lineRule="auto"/>
        <w:ind w:left="0" w:right="26" w:firstLine="426"/>
        <w:jc w:val="both"/>
      </w:pPr>
      <w:r w:rsidRPr="00733EE2">
        <w:t>В бъдеще, за да се увеличава населението на общината, тази тенденция</w:t>
      </w:r>
      <w:r w:rsidRPr="00733EE2">
        <w:rPr>
          <w:spacing w:val="1"/>
        </w:rPr>
        <w:t xml:space="preserve"> </w:t>
      </w:r>
      <w:r w:rsidRPr="00733EE2">
        <w:t>трябва да се</w:t>
      </w:r>
      <w:r w:rsidRPr="00733EE2">
        <w:rPr>
          <w:spacing w:val="1"/>
        </w:rPr>
        <w:t xml:space="preserve"> </w:t>
      </w:r>
      <w:r w:rsidRPr="00733EE2">
        <w:t>задържи. Ако положителният механичен прираст по някаква причина обърне своя тренд, то</w:t>
      </w:r>
      <w:r w:rsidRPr="00733EE2">
        <w:rPr>
          <w:spacing w:val="1"/>
        </w:rPr>
        <w:t xml:space="preserve"> </w:t>
      </w:r>
      <w:r w:rsidRPr="00733EE2">
        <w:rPr>
          <w:spacing w:val="-1"/>
        </w:rPr>
        <w:t>тогава</w:t>
      </w:r>
      <w:r w:rsidRPr="00733EE2">
        <w:rPr>
          <w:spacing w:val="-10"/>
        </w:rPr>
        <w:t xml:space="preserve"> </w:t>
      </w:r>
      <w:r w:rsidRPr="00733EE2">
        <w:rPr>
          <w:spacing w:val="-1"/>
        </w:rPr>
        <w:t>и</w:t>
      </w:r>
      <w:r w:rsidRPr="00733EE2">
        <w:rPr>
          <w:spacing w:val="1"/>
        </w:rPr>
        <w:t xml:space="preserve"> </w:t>
      </w:r>
      <w:r w:rsidRPr="00733EE2">
        <w:rPr>
          <w:spacing w:val="-1"/>
        </w:rPr>
        <w:t>населението</w:t>
      </w:r>
      <w:r w:rsidRPr="00733EE2">
        <w:rPr>
          <w:spacing w:val="23"/>
        </w:rPr>
        <w:t xml:space="preserve"> </w:t>
      </w:r>
      <w:r w:rsidRPr="00733EE2">
        <w:t>на</w:t>
      </w:r>
      <w:r w:rsidRPr="00733EE2">
        <w:rPr>
          <w:spacing w:val="6"/>
        </w:rPr>
        <w:t xml:space="preserve"> </w:t>
      </w:r>
      <w:r w:rsidRPr="00733EE2">
        <w:t>общината</w:t>
      </w:r>
      <w:r w:rsidRPr="00733EE2">
        <w:rPr>
          <w:spacing w:val="37"/>
        </w:rPr>
        <w:t xml:space="preserve"> </w:t>
      </w:r>
      <w:r w:rsidRPr="00733EE2">
        <w:t>ще</w:t>
      </w:r>
      <w:r w:rsidRPr="00733EE2">
        <w:rPr>
          <w:spacing w:val="6"/>
        </w:rPr>
        <w:t xml:space="preserve"> </w:t>
      </w:r>
      <w:r w:rsidRPr="00733EE2">
        <w:t>започне</w:t>
      </w:r>
      <w:r w:rsidRPr="00733EE2">
        <w:rPr>
          <w:spacing w:val="21"/>
        </w:rPr>
        <w:t xml:space="preserve"> </w:t>
      </w:r>
      <w:r w:rsidRPr="00733EE2">
        <w:t>да</w:t>
      </w:r>
      <w:r w:rsidRPr="00733EE2">
        <w:rPr>
          <w:spacing w:val="-9"/>
        </w:rPr>
        <w:t xml:space="preserve"> </w:t>
      </w:r>
      <w:r w:rsidRPr="00733EE2">
        <w:t>намалява</w:t>
      </w:r>
      <w:r w:rsidRPr="00733EE2">
        <w:rPr>
          <w:spacing w:val="-9"/>
        </w:rPr>
        <w:t xml:space="preserve"> </w:t>
      </w:r>
      <w:r w:rsidRPr="00733EE2">
        <w:t>с</w:t>
      </w:r>
      <w:r w:rsidRPr="00733EE2">
        <w:rPr>
          <w:spacing w:val="6"/>
        </w:rPr>
        <w:t xml:space="preserve"> </w:t>
      </w:r>
      <w:r w:rsidRPr="00733EE2">
        <w:t>бързи</w:t>
      </w:r>
      <w:r w:rsidRPr="00733EE2">
        <w:rPr>
          <w:spacing w:val="-15"/>
        </w:rPr>
        <w:t xml:space="preserve"> </w:t>
      </w:r>
      <w:r w:rsidRPr="00733EE2">
        <w:t>темпове</w:t>
      </w:r>
      <w:r>
        <w:t>.</w:t>
      </w:r>
    </w:p>
    <w:p w14:paraId="59A9F928" w14:textId="0E628440" w:rsidR="00317C56" w:rsidRPr="00733EE2" w:rsidRDefault="00E420EE" w:rsidP="00E420EE">
      <w:pPr>
        <w:spacing w:before="131" w:after="15" w:line="273" w:lineRule="auto"/>
        <w:ind w:left="125" w:right="26" w:firstLine="0"/>
        <w:jc w:val="center"/>
        <w:rPr>
          <w:rFonts w:ascii="Times New Roman" w:hAnsi="Times New Roman" w:cs="Times New Roman"/>
          <w:b/>
          <w:i/>
        </w:rPr>
      </w:pPr>
      <w:r>
        <w:rPr>
          <w:rFonts w:ascii="Times New Roman" w:hAnsi="Times New Roman" w:cs="Times New Roman"/>
          <w:b/>
          <w:i/>
        </w:rPr>
        <w:t>Фигура 1</w:t>
      </w:r>
      <w:r w:rsidR="008E6449">
        <w:rPr>
          <w:rFonts w:ascii="Times New Roman" w:hAnsi="Times New Roman" w:cs="Times New Roman"/>
          <w:b/>
          <w:i/>
          <w:lang w:val="en-US"/>
        </w:rPr>
        <w:t>7</w:t>
      </w:r>
      <w:r>
        <w:rPr>
          <w:rFonts w:ascii="Times New Roman" w:hAnsi="Times New Roman" w:cs="Times New Roman"/>
          <w:b/>
          <w:i/>
        </w:rPr>
        <w:t xml:space="preserve">. </w:t>
      </w:r>
      <w:r w:rsidR="00317C56" w:rsidRPr="00E420EE">
        <w:rPr>
          <w:rFonts w:ascii="Times New Roman" w:hAnsi="Times New Roman" w:cs="Times New Roman"/>
          <w:i/>
        </w:rPr>
        <w:t>Механичен</w:t>
      </w:r>
      <w:r w:rsidR="00317C56" w:rsidRPr="00E420EE">
        <w:rPr>
          <w:rFonts w:ascii="Times New Roman" w:hAnsi="Times New Roman" w:cs="Times New Roman"/>
          <w:i/>
          <w:spacing w:val="1"/>
        </w:rPr>
        <w:t xml:space="preserve"> </w:t>
      </w:r>
      <w:r w:rsidR="00317C56" w:rsidRPr="00E420EE">
        <w:rPr>
          <w:rFonts w:ascii="Times New Roman" w:hAnsi="Times New Roman" w:cs="Times New Roman"/>
          <w:i/>
        </w:rPr>
        <w:t>прираст на 1000 души</w:t>
      </w:r>
      <w:r w:rsidR="00317C56" w:rsidRPr="00E420EE">
        <w:rPr>
          <w:rFonts w:ascii="Times New Roman" w:hAnsi="Times New Roman" w:cs="Times New Roman"/>
          <w:i/>
          <w:spacing w:val="1"/>
        </w:rPr>
        <w:t xml:space="preserve"> </w:t>
      </w:r>
      <w:r w:rsidR="00317C56" w:rsidRPr="00E420EE">
        <w:rPr>
          <w:rFonts w:ascii="Times New Roman" w:hAnsi="Times New Roman" w:cs="Times New Roman"/>
          <w:i/>
        </w:rPr>
        <w:t>от</w:t>
      </w:r>
      <w:r w:rsidR="00317C56" w:rsidRPr="00E420EE">
        <w:rPr>
          <w:rFonts w:ascii="Times New Roman" w:hAnsi="Times New Roman" w:cs="Times New Roman"/>
          <w:i/>
          <w:spacing w:val="1"/>
        </w:rPr>
        <w:t xml:space="preserve"> </w:t>
      </w:r>
      <w:r w:rsidR="00317C56" w:rsidRPr="00E420EE">
        <w:rPr>
          <w:rFonts w:ascii="Times New Roman" w:hAnsi="Times New Roman" w:cs="Times New Roman"/>
          <w:i/>
        </w:rPr>
        <w:t>населението в</w:t>
      </w:r>
      <w:r w:rsidR="00317C56" w:rsidRPr="00E420EE">
        <w:rPr>
          <w:rFonts w:ascii="Times New Roman" w:hAnsi="Times New Roman" w:cs="Times New Roman"/>
          <w:i/>
          <w:spacing w:val="1"/>
        </w:rPr>
        <w:t xml:space="preserve"> </w:t>
      </w:r>
      <w:r w:rsidR="00317C56" w:rsidRPr="00E420EE">
        <w:rPr>
          <w:rFonts w:ascii="Times New Roman" w:hAnsi="Times New Roman" w:cs="Times New Roman"/>
          <w:i/>
        </w:rPr>
        <w:t>община Крумовград, област</w:t>
      </w:r>
      <w:r w:rsidR="00317C56" w:rsidRPr="00E420EE">
        <w:rPr>
          <w:rFonts w:ascii="Times New Roman" w:hAnsi="Times New Roman" w:cs="Times New Roman"/>
          <w:i/>
          <w:spacing w:val="1"/>
        </w:rPr>
        <w:t xml:space="preserve"> </w:t>
      </w:r>
      <w:r w:rsidR="00317C56" w:rsidRPr="00E420EE">
        <w:rPr>
          <w:rFonts w:ascii="Times New Roman" w:hAnsi="Times New Roman" w:cs="Times New Roman"/>
          <w:i/>
        </w:rPr>
        <w:t>Кърджали</w:t>
      </w:r>
      <w:r w:rsidR="00317C56" w:rsidRPr="00E420EE">
        <w:rPr>
          <w:rFonts w:ascii="Times New Roman" w:hAnsi="Times New Roman" w:cs="Times New Roman"/>
          <w:i/>
          <w:spacing w:val="-3"/>
        </w:rPr>
        <w:t xml:space="preserve"> </w:t>
      </w:r>
      <w:r w:rsidR="00317C56" w:rsidRPr="00E420EE">
        <w:rPr>
          <w:rFonts w:ascii="Times New Roman" w:hAnsi="Times New Roman" w:cs="Times New Roman"/>
          <w:i/>
        </w:rPr>
        <w:t>и</w:t>
      </w:r>
      <w:r w:rsidR="00317C56" w:rsidRPr="00E420EE">
        <w:rPr>
          <w:rFonts w:ascii="Times New Roman" w:hAnsi="Times New Roman" w:cs="Times New Roman"/>
          <w:i/>
          <w:spacing w:val="-3"/>
        </w:rPr>
        <w:t xml:space="preserve"> </w:t>
      </w:r>
      <w:r w:rsidR="00317C56" w:rsidRPr="00E420EE">
        <w:rPr>
          <w:rFonts w:ascii="Times New Roman" w:hAnsi="Times New Roman" w:cs="Times New Roman"/>
          <w:i/>
        </w:rPr>
        <w:t>България</w:t>
      </w:r>
      <w:r w:rsidR="00317C56" w:rsidRPr="00E420EE">
        <w:rPr>
          <w:rFonts w:ascii="Times New Roman" w:hAnsi="Times New Roman" w:cs="Times New Roman"/>
          <w:i/>
          <w:spacing w:val="-11"/>
        </w:rPr>
        <w:t xml:space="preserve"> </w:t>
      </w:r>
      <w:r w:rsidR="00317C56" w:rsidRPr="00E420EE">
        <w:rPr>
          <w:rFonts w:ascii="Times New Roman" w:hAnsi="Times New Roman" w:cs="Times New Roman"/>
          <w:i/>
        </w:rPr>
        <w:t>(2011-2019</w:t>
      </w:r>
      <w:r w:rsidR="00317C56" w:rsidRPr="00E420EE">
        <w:rPr>
          <w:rFonts w:ascii="Times New Roman" w:hAnsi="Times New Roman" w:cs="Times New Roman"/>
          <w:i/>
          <w:spacing w:val="-6"/>
        </w:rPr>
        <w:t xml:space="preserve"> </w:t>
      </w:r>
      <w:r w:rsidR="00317C56" w:rsidRPr="00E420EE">
        <w:rPr>
          <w:rFonts w:ascii="Times New Roman" w:hAnsi="Times New Roman" w:cs="Times New Roman"/>
          <w:i/>
        </w:rPr>
        <w:t>година)</w:t>
      </w:r>
    </w:p>
    <w:p w14:paraId="2F794BEB" w14:textId="77777777" w:rsidR="00317C56" w:rsidRDefault="00317C56" w:rsidP="00292612">
      <w:pPr>
        <w:spacing w:line="240" w:lineRule="auto"/>
        <w:ind w:right="26" w:firstLine="0"/>
        <w:contextualSpacing/>
        <w:jc w:val="both"/>
        <w:rPr>
          <w:rFonts w:ascii="Times New Roman" w:eastAsia="Times New Roman" w:hAnsi="Times New Roman" w:cs="Times New Roman"/>
          <w:sz w:val="24"/>
          <w:szCs w:val="24"/>
        </w:rPr>
      </w:pPr>
    </w:p>
    <w:p w14:paraId="18B297E9" w14:textId="0E27BB54" w:rsidR="00B60D71" w:rsidRDefault="00317C56" w:rsidP="00292612">
      <w:pPr>
        <w:spacing w:line="240" w:lineRule="auto"/>
        <w:ind w:right="26" w:firstLine="0"/>
        <w:contextualSpacing/>
        <w:jc w:val="both"/>
        <w:rPr>
          <w:rFonts w:ascii="Times New Roman" w:eastAsia="Times New Roman" w:hAnsi="Times New Roman" w:cs="Times New Roman"/>
          <w:sz w:val="24"/>
          <w:szCs w:val="24"/>
        </w:rPr>
      </w:pPr>
      <w:r w:rsidRPr="00317C56">
        <w:rPr>
          <w:noProof/>
          <w:lang w:eastAsia="bg-BG"/>
        </w:rPr>
        <w:drawing>
          <wp:inline distT="0" distB="0" distL="0" distR="0" wp14:anchorId="52EFDAD8" wp14:editId="6C4AD705">
            <wp:extent cx="5760720" cy="2059940"/>
            <wp:effectExtent l="0" t="0" r="0" b="0"/>
            <wp:docPr id="13" name="Картина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0" cstate="print">
                      <a:extLst>
                        <a:ext uri="{28A0092B-C50C-407E-A947-70E740481C1C}">
                          <a14:useLocalDpi xmlns:a14="http://schemas.microsoft.com/office/drawing/2010/main" val="0"/>
                        </a:ext>
                      </a:extLst>
                    </a:blip>
                    <a:srcRect/>
                    <a:stretch>
                      <a:fillRect/>
                    </a:stretch>
                  </pic:blipFill>
                  <pic:spPr bwMode="auto">
                    <a:xfrm>
                      <a:off x="0" y="0"/>
                      <a:ext cx="5760720" cy="2059940"/>
                    </a:xfrm>
                    <a:prstGeom prst="rect">
                      <a:avLst/>
                    </a:prstGeom>
                    <a:noFill/>
                    <a:ln>
                      <a:noFill/>
                    </a:ln>
                  </pic:spPr>
                </pic:pic>
              </a:graphicData>
            </a:graphic>
          </wp:inline>
        </w:drawing>
      </w:r>
    </w:p>
    <w:p w14:paraId="254A3732" w14:textId="1F5943B2" w:rsidR="00317C56" w:rsidRDefault="00317C56" w:rsidP="00292612">
      <w:pPr>
        <w:spacing w:line="240" w:lineRule="auto"/>
        <w:ind w:right="26" w:firstLine="0"/>
        <w:contextualSpacing/>
        <w:jc w:val="both"/>
        <w:rPr>
          <w:rFonts w:ascii="Times New Roman" w:eastAsia="Times New Roman" w:hAnsi="Times New Roman" w:cs="Times New Roman"/>
          <w:sz w:val="24"/>
          <w:szCs w:val="24"/>
        </w:rPr>
      </w:pPr>
    </w:p>
    <w:p w14:paraId="4B676105" w14:textId="46363446" w:rsidR="00317C56" w:rsidRPr="00743136" w:rsidRDefault="00317C56" w:rsidP="00675F65">
      <w:pPr>
        <w:pStyle w:val="3"/>
        <w:spacing w:after="240" w:line="360" w:lineRule="auto"/>
        <w:ind w:right="26" w:firstLine="426"/>
        <w:rPr>
          <w:rFonts w:ascii="Times New Roman" w:eastAsia="Times New Roman" w:hAnsi="Times New Roman" w:cs="Times New Roman"/>
          <w:b/>
          <w:bCs/>
          <w:i/>
          <w:iCs/>
          <w:color w:val="auto"/>
          <w:szCs w:val="22"/>
        </w:rPr>
      </w:pPr>
      <w:bookmarkStart w:id="49" w:name="_Toc120542075"/>
      <w:r w:rsidRPr="00743136">
        <w:rPr>
          <w:rFonts w:ascii="Times New Roman" w:eastAsia="Times New Roman" w:hAnsi="Times New Roman" w:cs="Times New Roman"/>
          <w:b/>
          <w:bCs/>
          <w:i/>
          <w:iCs/>
          <w:color w:val="auto"/>
          <w:szCs w:val="22"/>
        </w:rPr>
        <w:lastRenderedPageBreak/>
        <w:t>Полова структура на населението</w:t>
      </w:r>
      <w:bookmarkEnd w:id="49"/>
    </w:p>
    <w:p w14:paraId="5801CD5D" w14:textId="77777777" w:rsidR="00317C56" w:rsidRDefault="00317C56" w:rsidP="00B947F7">
      <w:pPr>
        <w:pStyle w:val="a7"/>
        <w:spacing w:before="44" w:line="360" w:lineRule="auto"/>
        <w:ind w:left="0" w:right="26" w:firstLine="301"/>
        <w:jc w:val="both"/>
      </w:pPr>
      <w:r>
        <w:t>По отношение</w:t>
      </w:r>
      <w:r>
        <w:rPr>
          <w:spacing w:val="1"/>
        </w:rPr>
        <w:t xml:space="preserve"> </w:t>
      </w:r>
      <w:r>
        <w:t>на половата структура на населението не се наблюдават съществени</w:t>
      </w:r>
      <w:r>
        <w:rPr>
          <w:spacing w:val="1"/>
        </w:rPr>
        <w:t xml:space="preserve"> </w:t>
      </w:r>
      <w:r>
        <w:rPr>
          <w:spacing w:val="-3"/>
        </w:rPr>
        <w:t>изменения</w:t>
      </w:r>
      <w:r>
        <w:rPr>
          <w:spacing w:val="54"/>
        </w:rPr>
        <w:t xml:space="preserve"> </w:t>
      </w:r>
      <w:r>
        <w:rPr>
          <w:spacing w:val="-3"/>
        </w:rPr>
        <w:t xml:space="preserve">в общината. Делът на жените </w:t>
      </w:r>
      <w:r>
        <w:rPr>
          <w:spacing w:val="-2"/>
        </w:rPr>
        <w:t>се е увеличил незначително</w:t>
      </w:r>
      <w:r>
        <w:rPr>
          <w:spacing w:val="56"/>
        </w:rPr>
        <w:t xml:space="preserve"> </w:t>
      </w:r>
      <w:r>
        <w:rPr>
          <w:spacing w:val="-2"/>
        </w:rPr>
        <w:t>за изследвания период</w:t>
      </w:r>
      <w:r>
        <w:rPr>
          <w:spacing w:val="56"/>
        </w:rPr>
        <w:t xml:space="preserve"> </w:t>
      </w:r>
      <w:r>
        <w:rPr>
          <w:spacing w:val="-2"/>
        </w:rPr>
        <w:t>–</w:t>
      </w:r>
      <w:r>
        <w:rPr>
          <w:spacing w:val="-1"/>
        </w:rPr>
        <w:t xml:space="preserve"> </w:t>
      </w:r>
      <w:r>
        <w:t>с 0,19%. Това се дължи най-вече на по-високата средна продължителност на живота при тях,</w:t>
      </w:r>
      <w:r>
        <w:rPr>
          <w:spacing w:val="1"/>
        </w:rPr>
        <w:t xml:space="preserve"> </w:t>
      </w:r>
      <w:r>
        <w:t>отколкото</w:t>
      </w:r>
      <w:r>
        <w:rPr>
          <w:spacing w:val="25"/>
        </w:rPr>
        <w:t xml:space="preserve"> </w:t>
      </w:r>
      <w:r>
        <w:t>на</w:t>
      </w:r>
      <w:r>
        <w:rPr>
          <w:spacing w:val="7"/>
        </w:rPr>
        <w:t xml:space="preserve"> </w:t>
      </w:r>
      <w:r>
        <w:t>по-високата</w:t>
      </w:r>
      <w:r>
        <w:rPr>
          <w:spacing w:val="39"/>
        </w:rPr>
        <w:t xml:space="preserve"> </w:t>
      </w:r>
      <w:r>
        <w:t>раждаемост</w:t>
      </w:r>
      <w:r>
        <w:rPr>
          <w:spacing w:val="-7"/>
        </w:rPr>
        <w:t xml:space="preserve"> </w:t>
      </w:r>
      <w:r>
        <w:t>в</w:t>
      </w:r>
      <w:r>
        <w:rPr>
          <w:spacing w:val="-15"/>
        </w:rPr>
        <w:t xml:space="preserve"> </w:t>
      </w:r>
      <w:r>
        <w:t>общината.</w:t>
      </w:r>
    </w:p>
    <w:p w14:paraId="4219AB9E" w14:textId="77777777" w:rsidR="007A3B7A" w:rsidRPr="007A3B7A" w:rsidRDefault="007A3B7A" w:rsidP="007A3B7A">
      <w:pPr>
        <w:pStyle w:val="a7"/>
        <w:spacing w:line="360" w:lineRule="auto"/>
        <w:ind w:right="26" w:firstLine="705"/>
        <w:jc w:val="both"/>
        <w:rPr>
          <w:sz w:val="18"/>
          <w:szCs w:val="18"/>
        </w:rPr>
      </w:pPr>
    </w:p>
    <w:p w14:paraId="3E86D736" w14:textId="451C4AF5" w:rsidR="00317C56" w:rsidRPr="007A3B7A" w:rsidRDefault="007A3B7A" w:rsidP="007A3B7A">
      <w:pPr>
        <w:spacing w:line="240" w:lineRule="auto"/>
        <w:ind w:right="26" w:firstLine="0"/>
        <w:contextualSpacing/>
        <w:jc w:val="center"/>
        <w:rPr>
          <w:rFonts w:ascii="Times New Roman" w:hAnsi="Times New Roman" w:cs="Times New Roman"/>
          <w:i/>
        </w:rPr>
      </w:pPr>
      <w:r>
        <w:rPr>
          <w:rFonts w:ascii="Times New Roman" w:hAnsi="Times New Roman" w:cs="Times New Roman"/>
          <w:b/>
          <w:i/>
        </w:rPr>
        <w:t>Фигура 1</w:t>
      </w:r>
      <w:r w:rsidR="008E6449">
        <w:rPr>
          <w:rFonts w:ascii="Times New Roman" w:hAnsi="Times New Roman" w:cs="Times New Roman"/>
          <w:b/>
          <w:i/>
          <w:lang w:val="en-US"/>
        </w:rPr>
        <w:t>8</w:t>
      </w:r>
      <w:r>
        <w:rPr>
          <w:rFonts w:ascii="Times New Roman" w:hAnsi="Times New Roman" w:cs="Times New Roman"/>
          <w:b/>
          <w:i/>
        </w:rPr>
        <w:t xml:space="preserve">. </w:t>
      </w:r>
      <w:r w:rsidR="00317C56" w:rsidRPr="007A3B7A">
        <w:rPr>
          <w:rFonts w:ascii="Times New Roman" w:hAnsi="Times New Roman" w:cs="Times New Roman"/>
          <w:i/>
        </w:rPr>
        <w:t>Брой</w:t>
      </w:r>
      <w:r w:rsidR="00317C56" w:rsidRPr="007A3B7A">
        <w:rPr>
          <w:rFonts w:ascii="Times New Roman" w:hAnsi="Times New Roman" w:cs="Times New Roman"/>
          <w:i/>
          <w:spacing w:val="4"/>
        </w:rPr>
        <w:t xml:space="preserve"> </w:t>
      </w:r>
      <w:r w:rsidR="00317C56" w:rsidRPr="007A3B7A">
        <w:rPr>
          <w:rFonts w:ascii="Times New Roman" w:hAnsi="Times New Roman" w:cs="Times New Roman"/>
          <w:i/>
        </w:rPr>
        <w:t>на</w:t>
      </w:r>
      <w:r w:rsidR="00317C56" w:rsidRPr="007A3B7A">
        <w:rPr>
          <w:rFonts w:ascii="Times New Roman" w:hAnsi="Times New Roman" w:cs="Times New Roman"/>
          <w:i/>
          <w:spacing w:val="-1"/>
        </w:rPr>
        <w:t xml:space="preserve"> </w:t>
      </w:r>
      <w:r w:rsidR="00317C56" w:rsidRPr="007A3B7A">
        <w:rPr>
          <w:rFonts w:ascii="Times New Roman" w:hAnsi="Times New Roman" w:cs="Times New Roman"/>
          <w:i/>
        </w:rPr>
        <w:t>населението по</w:t>
      </w:r>
      <w:r w:rsidR="00317C56" w:rsidRPr="007A3B7A">
        <w:rPr>
          <w:rFonts w:ascii="Times New Roman" w:hAnsi="Times New Roman" w:cs="Times New Roman"/>
          <w:i/>
          <w:spacing w:val="-1"/>
        </w:rPr>
        <w:t xml:space="preserve"> </w:t>
      </w:r>
      <w:r w:rsidR="00317C56" w:rsidRPr="007A3B7A">
        <w:rPr>
          <w:rFonts w:ascii="Times New Roman" w:hAnsi="Times New Roman" w:cs="Times New Roman"/>
          <w:i/>
        </w:rPr>
        <w:t>пол</w:t>
      </w:r>
      <w:r w:rsidR="00317C56" w:rsidRPr="007A3B7A">
        <w:rPr>
          <w:rFonts w:ascii="Times New Roman" w:hAnsi="Times New Roman" w:cs="Times New Roman"/>
          <w:i/>
          <w:spacing w:val="-3"/>
        </w:rPr>
        <w:t xml:space="preserve"> </w:t>
      </w:r>
      <w:r w:rsidR="00317C56" w:rsidRPr="007A3B7A">
        <w:rPr>
          <w:rFonts w:ascii="Times New Roman" w:hAnsi="Times New Roman" w:cs="Times New Roman"/>
          <w:i/>
        </w:rPr>
        <w:t>в</w:t>
      </w:r>
      <w:r w:rsidR="00317C56" w:rsidRPr="007A3B7A">
        <w:rPr>
          <w:rFonts w:ascii="Times New Roman" w:hAnsi="Times New Roman" w:cs="Times New Roman"/>
          <w:i/>
          <w:spacing w:val="-5"/>
        </w:rPr>
        <w:t xml:space="preserve"> </w:t>
      </w:r>
      <w:r w:rsidR="00317C56" w:rsidRPr="007A3B7A">
        <w:rPr>
          <w:rFonts w:ascii="Times New Roman" w:hAnsi="Times New Roman" w:cs="Times New Roman"/>
          <w:i/>
        </w:rPr>
        <w:t>община</w:t>
      </w:r>
      <w:r w:rsidR="00317C56" w:rsidRPr="007A3B7A">
        <w:rPr>
          <w:rFonts w:ascii="Times New Roman" w:hAnsi="Times New Roman" w:cs="Times New Roman"/>
          <w:i/>
          <w:spacing w:val="10"/>
        </w:rPr>
        <w:t xml:space="preserve"> </w:t>
      </w:r>
      <w:r w:rsidR="00317C56" w:rsidRPr="007A3B7A">
        <w:rPr>
          <w:rFonts w:ascii="Times New Roman" w:hAnsi="Times New Roman" w:cs="Times New Roman"/>
          <w:i/>
        </w:rPr>
        <w:t>Крумовград</w:t>
      </w:r>
      <w:r w:rsidR="00317C56" w:rsidRPr="007A3B7A">
        <w:rPr>
          <w:rFonts w:ascii="Times New Roman" w:hAnsi="Times New Roman" w:cs="Times New Roman"/>
          <w:i/>
          <w:spacing w:val="3"/>
        </w:rPr>
        <w:t xml:space="preserve"> </w:t>
      </w:r>
      <w:r w:rsidR="00317C56" w:rsidRPr="007A3B7A">
        <w:rPr>
          <w:rFonts w:ascii="Times New Roman" w:hAnsi="Times New Roman" w:cs="Times New Roman"/>
          <w:i/>
        </w:rPr>
        <w:t>за</w:t>
      </w:r>
      <w:r w:rsidR="00317C56" w:rsidRPr="007A3B7A">
        <w:rPr>
          <w:rFonts w:ascii="Times New Roman" w:hAnsi="Times New Roman" w:cs="Times New Roman"/>
          <w:i/>
          <w:spacing w:val="-1"/>
        </w:rPr>
        <w:t xml:space="preserve"> </w:t>
      </w:r>
      <w:r w:rsidR="00317C56" w:rsidRPr="007A3B7A">
        <w:rPr>
          <w:rFonts w:ascii="Times New Roman" w:hAnsi="Times New Roman" w:cs="Times New Roman"/>
          <w:i/>
        </w:rPr>
        <w:t>периода</w:t>
      </w:r>
      <w:r w:rsidR="00317C56" w:rsidRPr="007A3B7A">
        <w:rPr>
          <w:rFonts w:ascii="Times New Roman" w:hAnsi="Times New Roman" w:cs="Times New Roman"/>
          <w:i/>
          <w:spacing w:val="-1"/>
        </w:rPr>
        <w:t xml:space="preserve"> </w:t>
      </w:r>
      <w:r w:rsidR="00317C56" w:rsidRPr="007A3B7A">
        <w:rPr>
          <w:rFonts w:ascii="Times New Roman" w:hAnsi="Times New Roman" w:cs="Times New Roman"/>
          <w:i/>
        </w:rPr>
        <w:t>2011-2019</w:t>
      </w:r>
      <w:r w:rsidR="00317C56" w:rsidRPr="007A3B7A">
        <w:rPr>
          <w:rFonts w:ascii="Times New Roman" w:hAnsi="Times New Roman" w:cs="Times New Roman"/>
          <w:i/>
          <w:spacing w:val="1"/>
        </w:rPr>
        <w:t xml:space="preserve"> </w:t>
      </w:r>
      <w:r w:rsidR="00317C56" w:rsidRPr="007A3B7A">
        <w:rPr>
          <w:rFonts w:ascii="Times New Roman" w:hAnsi="Times New Roman" w:cs="Times New Roman"/>
          <w:i/>
        </w:rPr>
        <w:t>г.</w:t>
      </w:r>
    </w:p>
    <w:p w14:paraId="4C02E341" w14:textId="25D5193E" w:rsidR="00317C56" w:rsidRDefault="00317C56" w:rsidP="00292612">
      <w:pPr>
        <w:spacing w:line="240" w:lineRule="auto"/>
        <w:ind w:right="26" w:firstLine="0"/>
        <w:contextualSpacing/>
        <w:jc w:val="both"/>
        <w:rPr>
          <w:b/>
          <w:i/>
        </w:rPr>
      </w:pPr>
    </w:p>
    <w:p w14:paraId="7B363730" w14:textId="7C6E4826" w:rsidR="00317C56" w:rsidRDefault="00317C56" w:rsidP="00B815F3">
      <w:pPr>
        <w:spacing w:line="240" w:lineRule="auto"/>
        <w:ind w:right="509" w:firstLine="0"/>
        <w:contextualSpacing/>
        <w:jc w:val="both"/>
        <w:rPr>
          <w:rFonts w:ascii="Times New Roman" w:eastAsia="Times New Roman" w:hAnsi="Times New Roman" w:cs="Times New Roman"/>
          <w:sz w:val="24"/>
          <w:szCs w:val="24"/>
        </w:rPr>
      </w:pPr>
      <w:r>
        <w:rPr>
          <w:rFonts w:ascii="Times New Roman" w:eastAsia="Times New Roman" w:hAnsi="Times New Roman" w:cs="Times New Roman"/>
          <w:noProof/>
          <w:sz w:val="24"/>
          <w:szCs w:val="24"/>
          <w:lang w:eastAsia="bg-BG"/>
        </w:rPr>
        <w:drawing>
          <wp:inline distT="0" distB="0" distL="0" distR="0" wp14:anchorId="0415EEFF" wp14:editId="23B8C9D7">
            <wp:extent cx="6125210" cy="2105025"/>
            <wp:effectExtent l="0" t="0" r="8890" b="9525"/>
            <wp:docPr id="17" name="Картина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6125210" cy="2105025"/>
                    </a:xfrm>
                    <a:prstGeom prst="rect">
                      <a:avLst/>
                    </a:prstGeom>
                    <a:noFill/>
                  </pic:spPr>
                </pic:pic>
              </a:graphicData>
            </a:graphic>
          </wp:inline>
        </w:drawing>
      </w:r>
    </w:p>
    <w:p w14:paraId="2A46FB76" w14:textId="77777777" w:rsidR="00597281" w:rsidRDefault="00597281" w:rsidP="00597281">
      <w:pPr>
        <w:pStyle w:val="3"/>
        <w:spacing w:line="360" w:lineRule="auto"/>
        <w:ind w:right="509" w:firstLine="708"/>
        <w:rPr>
          <w:rFonts w:ascii="Times New Roman" w:eastAsia="Times New Roman" w:hAnsi="Times New Roman" w:cs="Times New Roman"/>
          <w:b/>
          <w:bCs/>
          <w:i/>
          <w:iCs/>
          <w:color w:val="auto"/>
          <w:szCs w:val="22"/>
        </w:rPr>
      </w:pPr>
      <w:bookmarkStart w:id="50" w:name="_Toc120542076"/>
    </w:p>
    <w:p w14:paraId="0E7DBF68" w14:textId="43B8F976" w:rsidR="00317C56" w:rsidRPr="00743136" w:rsidRDefault="00317C56" w:rsidP="00B24E50">
      <w:pPr>
        <w:pStyle w:val="3"/>
        <w:spacing w:line="360" w:lineRule="auto"/>
        <w:ind w:right="509" w:firstLine="426"/>
        <w:rPr>
          <w:rFonts w:ascii="Times New Roman" w:eastAsia="Times New Roman" w:hAnsi="Times New Roman" w:cs="Times New Roman"/>
          <w:b/>
          <w:bCs/>
          <w:i/>
          <w:iCs/>
          <w:color w:val="auto"/>
          <w:szCs w:val="22"/>
        </w:rPr>
      </w:pPr>
      <w:r w:rsidRPr="00743136">
        <w:rPr>
          <w:rFonts w:ascii="Times New Roman" w:eastAsia="Times New Roman" w:hAnsi="Times New Roman" w:cs="Times New Roman"/>
          <w:b/>
          <w:bCs/>
          <w:i/>
          <w:iCs/>
          <w:color w:val="auto"/>
          <w:szCs w:val="22"/>
        </w:rPr>
        <w:t>Възрастова структура на населението</w:t>
      </w:r>
      <w:bookmarkEnd w:id="50"/>
    </w:p>
    <w:p w14:paraId="0924ABE3" w14:textId="77777777" w:rsidR="00317C56" w:rsidRPr="00733EE2" w:rsidRDefault="00317C56" w:rsidP="00B24E50">
      <w:pPr>
        <w:pStyle w:val="a7"/>
        <w:spacing w:line="360" w:lineRule="auto"/>
        <w:ind w:left="0" w:right="26" w:firstLine="426"/>
        <w:jc w:val="both"/>
      </w:pPr>
      <w:r w:rsidRPr="00733EE2">
        <w:t>Сравняването</w:t>
      </w:r>
      <w:r w:rsidRPr="00733EE2">
        <w:rPr>
          <w:spacing w:val="1"/>
        </w:rPr>
        <w:t xml:space="preserve"> </w:t>
      </w:r>
      <w:r w:rsidRPr="00733EE2">
        <w:t>на</w:t>
      </w:r>
      <w:r w:rsidRPr="00733EE2">
        <w:rPr>
          <w:spacing w:val="1"/>
        </w:rPr>
        <w:t xml:space="preserve"> </w:t>
      </w:r>
      <w:r w:rsidRPr="00733EE2">
        <w:t>отделните</w:t>
      </w:r>
      <w:r w:rsidRPr="00733EE2">
        <w:rPr>
          <w:spacing w:val="1"/>
        </w:rPr>
        <w:t xml:space="preserve"> </w:t>
      </w:r>
      <w:r w:rsidRPr="00733EE2">
        <w:t>възрастови</w:t>
      </w:r>
      <w:r w:rsidRPr="00733EE2">
        <w:rPr>
          <w:spacing w:val="1"/>
        </w:rPr>
        <w:t xml:space="preserve"> </w:t>
      </w:r>
      <w:r w:rsidRPr="00733EE2">
        <w:t>групи</w:t>
      </w:r>
      <w:r w:rsidRPr="00733EE2">
        <w:rPr>
          <w:spacing w:val="1"/>
        </w:rPr>
        <w:t xml:space="preserve"> </w:t>
      </w:r>
      <w:r w:rsidRPr="00733EE2">
        <w:t>в</w:t>
      </w:r>
      <w:r w:rsidRPr="00733EE2">
        <w:rPr>
          <w:spacing w:val="1"/>
        </w:rPr>
        <w:t xml:space="preserve"> </w:t>
      </w:r>
      <w:r w:rsidRPr="00733EE2">
        <w:t>периода</w:t>
      </w:r>
      <w:r w:rsidRPr="00733EE2">
        <w:rPr>
          <w:spacing w:val="1"/>
        </w:rPr>
        <w:t xml:space="preserve"> </w:t>
      </w:r>
      <w:r w:rsidRPr="00733EE2">
        <w:t>2011-2019</w:t>
      </w:r>
      <w:r w:rsidRPr="00733EE2">
        <w:rPr>
          <w:spacing w:val="1"/>
        </w:rPr>
        <w:t xml:space="preserve"> </w:t>
      </w:r>
      <w:r w:rsidRPr="00733EE2">
        <w:t>г.</w:t>
      </w:r>
      <w:r w:rsidRPr="00733EE2">
        <w:rPr>
          <w:spacing w:val="1"/>
        </w:rPr>
        <w:t xml:space="preserve"> </w:t>
      </w:r>
      <w:r w:rsidRPr="00733EE2">
        <w:t>показва</w:t>
      </w:r>
      <w:r w:rsidRPr="00733EE2">
        <w:rPr>
          <w:spacing w:val="1"/>
        </w:rPr>
        <w:t xml:space="preserve"> </w:t>
      </w:r>
      <w:r w:rsidRPr="00733EE2">
        <w:rPr>
          <w:spacing w:val="-3"/>
        </w:rPr>
        <w:t xml:space="preserve">тревожната тенденция за застаряване на населението </w:t>
      </w:r>
      <w:r w:rsidRPr="00733EE2">
        <w:rPr>
          <w:spacing w:val="-2"/>
        </w:rPr>
        <w:t>в общината. Въпреки добрите стойности</w:t>
      </w:r>
      <w:r w:rsidRPr="00733EE2">
        <w:rPr>
          <w:spacing w:val="-1"/>
        </w:rPr>
        <w:t xml:space="preserve"> </w:t>
      </w:r>
      <w:r w:rsidRPr="00733EE2">
        <w:t>на механичен прираст, данните показват, че той най-вероятно се дължи на по-възрастното</w:t>
      </w:r>
      <w:r w:rsidRPr="00733EE2">
        <w:rPr>
          <w:spacing w:val="1"/>
        </w:rPr>
        <w:t xml:space="preserve"> </w:t>
      </w:r>
      <w:r w:rsidRPr="00733EE2">
        <w:t>население</w:t>
      </w:r>
      <w:r w:rsidRPr="00733EE2">
        <w:rPr>
          <w:spacing w:val="39"/>
        </w:rPr>
        <w:t xml:space="preserve"> </w:t>
      </w:r>
      <w:r w:rsidRPr="00733EE2">
        <w:t>(над</w:t>
      </w:r>
      <w:r w:rsidRPr="00733EE2">
        <w:rPr>
          <w:spacing w:val="8"/>
        </w:rPr>
        <w:t xml:space="preserve"> </w:t>
      </w:r>
      <w:r w:rsidRPr="00733EE2">
        <w:t>55</w:t>
      </w:r>
      <w:r w:rsidRPr="00733EE2">
        <w:rPr>
          <w:spacing w:val="-6"/>
        </w:rPr>
        <w:t xml:space="preserve"> </w:t>
      </w:r>
      <w:r w:rsidRPr="00733EE2">
        <w:t>години).</w:t>
      </w:r>
    </w:p>
    <w:p w14:paraId="5EE2D24B" w14:textId="77777777" w:rsidR="00317C56" w:rsidRPr="00733EE2" w:rsidRDefault="00317C56" w:rsidP="00B24E50">
      <w:pPr>
        <w:pStyle w:val="a7"/>
        <w:spacing w:line="360" w:lineRule="auto"/>
        <w:ind w:left="0" w:right="26" w:firstLine="426"/>
        <w:jc w:val="both"/>
      </w:pPr>
      <w:r w:rsidRPr="00733EE2">
        <w:t>За периода</w:t>
      </w:r>
      <w:r w:rsidRPr="00733EE2">
        <w:rPr>
          <w:spacing w:val="1"/>
        </w:rPr>
        <w:t xml:space="preserve"> </w:t>
      </w:r>
      <w:r w:rsidRPr="00733EE2">
        <w:t>между последното преброяване</w:t>
      </w:r>
      <w:r w:rsidRPr="00733EE2">
        <w:rPr>
          <w:spacing w:val="1"/>
        </w:rPr>
        <w:t xml:space="preserve"> </w:t>
      </w:r>
      <w:r w:rsidRPr="00733EE2">
        <w:t>на населението и най-новите</w:t>
      </w:r>
      <w:r w:rsidRPr="00733EE2">
        <w:rPr>
          <w:spacing w:val="1"/>
        </w:rPr>
        <w:t xml:space="preserve"> </w:t>
      </w:r>
      <w:r w:rsidRPr="00733EE2">
        <w:t>актуални</w:t>
      </w:r>
      <w:r w:rsidRPr="00733EE2">
        <w:rPr>
          <w:spacing w:val="1"/>
        </w:rPr>
        <w:t xml:space="preserve"> </w:t>
      </w:r>
      <w:r w:rsidRPr="00733EE2">
        <w:t>данни от НСИ, населението във всички групи</w:t>
      </w:r>
      <w:r w:rsidRPr="00733EE2">
        <w:rPr>
          <w:spacing w:val="1"/>
        </w:rPr>
        <w:t xml:space="preserve"> </w:t>
      </w:r>
      <w:r w:rsidRPr="00733EE2">
        <w:t>(без една) от 0 до 34 години силно намалява,</w:t>
      </w:r>
      <w:r w:rsidRPr="00733EE2">
        <w:rPr>
          <w:spacing w:val="1"/>
        </w:rPr>
        <w:t xml:space="preserve"> </w:t>
      </w:r>
      <w:r w:rsidRPr="00733EE2">
        <w:rPr>
          <w:spacing w:val="-3"/>
        </w:rPr>
        <w:t xml:space="preserve">като най-голям спад има </w:t>
      </w:r>
      <w:r w:rsidRPr="00733EE2">
        <w:rPr>
          <w:spacing w:val="-2"/>
        </w:rPr>
        <w:t>в групите 15-19 г., 20-24 г., 25-29 г., които би следвало да са бъдещото</w:t>
      </w:r>
      <w:r w:rsidRPr="00733EE2">
        <w:rPr>
          <w:spacing w:val="-1"/>
        </w:rPr>
        <w:t xml:space="preserve"> </w:t>
      </w:r>
      <w:r w:rsidRPr="00733EE2">
        <w:t>на общината – тепърва да влизат на пазара на труда, да продължават своето образование, да</w:t>
      </w:r>
      <w:r w:rsidRPr="00733EE2">
        <w:rPr>
          <w:spacing w:val="1"/>
        </w:rPr>
        <w:t xml:space="preserve"> </w:t>
      </w:r>
      <w:r w:rsidRPr="00733EE2">
        <w:t>създават семейства. Едва за 9 години</w:t>
      </w:r>
      <w:r w:rsidRPr="00733EE2">
        <w:rPr>
          <w:spacing w:val="1"/>
        </w:rPr>
        <w:t xml:space="preserve"> </w:t>
      </w:r>
      <w:r w:rsidRPr="00733EE2">
        <w:t>общината е „загубила“ общо 1056 души само в тези</w:t>
      </w:r>
      <w:r w:rsidRPr="00733EE2">
        <w:rPr>
          <w:spacing w:val="1"/>
        </w:rPr>
        <w:t xml:space="preserve"> </w:t>
      </w:r>
      <w:r w:rsidRPr="00733EE2">
        <w:t>групи.</w:t>
      </w:r>
    </w:p>
    <w:p w14:paraId="3EAA753E" w14:textId="77777777" w:rsidR="00317C56" w:rsidRDefault="00317C56" w:rsidP="00B24E50">
      <w:pPr>
        <w:spacing w:line="360" w:lineRule="auto"/>
        <w:ind w:right="26" w:firstLine="426"/>
        <w:jc w:val="both"/>
        <w:rPr>
          <w:rFonts w:ascii="Times New Roman" w:hAnsi="Times New Roman" w:cs="Times New Roman"/>
          <w:sz w:val="24"/>
        </w:rPr>
      </w:pPr>
      <w:r w:rsidRPr="00733EE2">
        <w:rPr>
          <w:rFonts w:ascii="Times New Roman" w:hAnsi="Times New Roman" w:cs="Times New Roman"/>
          <w:sz w:val="24"/>
        </w:rPr>
        <w:t>Тази ситуация</w:t>
      </w:r>
      <w:r w:rsidRPr="00733EE2">
        <w:rPr>
          <w:rFonts w:ascii="Times New Roman" w:hAnsi="Times New Roman" w:cs="Times New Roman"/>
          <w:spacing w:val="1"/>
          <w:sz w:val="24"/>
        </w:rPr>
        <w:t xml:space="preserve"> </w:t>
      </w:r>
      <w:r w:rsidRPr="00733EE2">
        <w:rPr>
          <w:rFonts w:ascii="Times New Roman" w:hAnsi="Times New Roman" w:cs="Times New Roman"/>
          <w:sz w:val="24"/>
        </w:rPr>
        <w:t>е предпоставка</w:t>
      </w:r>
      <w:r w:rsidRPr="00733EE2">
        <w:rPr>
          <w:rFonts w:ascii="Times New Roman" w:hAnsi="Times New Roman" w:cs="Times New Roman"/>
          <w:spacing w:val="1"/>
          <w:sz w:val="24"/>
        </w:rPr>
        <w:t xml:space="preserve"> </w:t>
      </w:r>
      <w:r w:rsidRPr="00733EE2">
        <w:rPr>
          <w:rFonts w:ascii="Times New Roman" w:hAnsi="Times New Roman" w:cs="Times New Roman"/>
          <w:sz w:val="24"/>
        </w:rPr>
        <w:t>за предприемане</w:t>
      </w:r>
      <w:r w:rsidRPr="00733EE2">
        <w:rPr>
          <w:rFonts w:ascii="Times New Roman" w:hAnsi="Times New Roman" w:cs="Times New Roman"/>
          <w:spacing w:val="1"/>
          <w:sz w:val="24"/>
        </w:rPr>
        <w:t xml:space="preserve"> </w:t>
      </w:r>
      <w:r w:rsidRPr="00B24E50">
        <w:rPr>
          <w:rFonts w:ascii="Times New Roman" w:hAnsi="Times New Roman" w:cs="Times New Roman"/>
          <w:sz w:val="24"/>
        </w:rPr>
        <w:t>на</w:t>
      </w:r>
      <w:r w:rsidRPr="00B24E50">
        <w:rPr>
          <w:rFonts w:ascii="Times New Roman" w:hAnsi="Times New Roman" w:cs="Times New Roman"/>
          <w:spacing w:val="1"/>
          <w:sz w:val="24"/>
        </w:rPr>
        <w:t xml:space="preserve"> </w:t>
      </w:r>
      <w:r w:rsidRPr="00B24E50">
        <w:rPr>
          <w:rFonts w:ascii="Times New Roman" w:hAnsi="Times New Roman" w:cs="Times New Roman"/>
          <w:sz w:val="24"/>
        </w:rPr>
        <w:t>спешни мерки, насочени към</w:t>
      </w:r>
      <w:r w:rsidRPr="00B24E50">
        <w:rPr>
          <w:rFonts w:ascii="Times New Roman" w:hAnsi="Times New Roman" w:cs="Times New Roman"/>
          <w:spacing w:val="1"/>
          <w:sz w:val="24"/>
        </w:rPr>
        <w:t xml:space="preserve"> </w:t>
      </w:r>
      <w:r w:rsidRPr="00B24E50">
        <w:rPr>
          <w:rFonts w:ascii="Times New Roman" w:hAnsi="Times New Roman" w:cs="Times New Roman"/>
          <w:sz w:val="24"/>
        </w:rPr>
        <w:t>младите</w:t>
      </w:r>
      <w:r w:rsidRPr="00B24E50">
        <w:rPr>
          <w:rFonts w:ascii="Times New Roman" w:hAnsi="Times New Roman" w:cs="Times New Roman"/>
          <w:spacing w:val="1"/>
          <w:sz w:val="24"/>
        </w:rPr>
        <w:t xml:space="preserve"> </w:t>
      </w:r>
      <w:r w:rsidRPr="00B24E50">
        <w:rPr>
          <w:rFonts w:ascii="Times New Roman" w:hAnsi="Times New Roman" w:cs="Times New Roman"/>
          <w:sz w:val="24"/>
        </w:rPr>
        <w:t>хора и</w:t>
      </w:r>
      <w:r w:rsidRPr="00B24E50">
        <w:rPr>
          <w:rFonts w:ascii="Times New Roman" w:hAnsi="Times New Roman" w:cs="Times New Roman"/>
          <w:spacing w:val="1"/>
          <w:sz w:val="24"/>
        </w:rPr>
        <w:t xml:space="preserve"> </w:t>
      </w:r>
      <w:r w:rsidRPr="00B24E50">
        <w:rPr>
          <w:rFonts w:ascii="Times New Roman" w:hAnsi="Times New Roman" w:cs="Times New Roman"/>
          <w:sz w:val="24"/>
        </w:rPr>
        <w:t>тяхното задържане</w:t>
      </w:r>
      <w:r w:rsidRPr="00B24E50">
        <w:rPr>
          <w:rFonts w:ascii="Times New Roman" w:hAnsi="Times New Roman" w:cs="Times New Roman"/>
          <w:spacing w:val="1"/>
          <w:sz w:val="24"/>
        </w:rPr>
        <w:t xml:space="preserve"> </w:t>
      </w:r>
      <w:r w:rsidRPr="00B24E50">
        <w:rPr>
          <w:rFonts w:ascii="Times New Roman" w:hAnsi="Times New Roman" w:cs="Times New Roman"/>
          <w:sz w:val="24"/>
        </w:rPr>
        <w:t>и/или</w:t>
      </w:r>
      <w:r w:rsidRPr="00B24E50">
        <w:rPr>
          <w:rFonts w:ascii="Times New Roman" w:hAnsi="Times New Roman" w:cs="Times New Roman"/>
          <w:spacing w:val="1"/>
          <w:sz w:val="24"/>
        </w:rPr>
        <w:t xml:space="preserve"> </w:t>
      </w:r>
      <w:r w:rsidRPr="00B24E50">
        <w:rPr>
          <w:rFonts w:ascii="Times New Roman" w:hAnsi="Times New Roman" w:cs="Times New Roman"/>
          <w:sz w:val="24"/>
        </w:rPr>
        <w:t>връщане</w:t>
      </w:r>
      <w:r w:rsidRPr="00B24E50">
        <w:rPr>
          <w:rFonts w:ascii="Times New Roman" w:hAnsi="Times New Roman" w:cs="Times New Roman"/>
          <w:spacing w:val="1"/>
          <w:sz w:val="24"/>
        </w:rPr>
        <w:t xml:space="preserve"> </w:t>
      </w:r>
      <w:r w:rsidRPr="00B24E50">
        <w:rPr>
          <w:rFonts w:ascii="Times New Roman" w:hAnsi="Times New Roman" w:cs="Times New Roman"/>
          <w:sz w:val="24"/>
        </w:rPr>
        <w:t>в</w:t>
      </w:r>
      <w:r w:rsidRPr="00B24E50">
        <w:rPr>
          <w:rFonts w:ascii="Times New Roman" w:hAnsi="Times New Roman" w:cs="Times New Roman"/>
          <w:spacing w:val="1"/>
          <w:sz w:val="24"/>
        </w:rPr>
        <w:t xml:space="preserve"> </w:t>
      </w:r>
      <w:r w:rsidRPr="00B24E50">
        <w:rPr>
          <w:rFonts w:ascii="Times New Roman" w:hAnsi="Times New Roman" w:cs="Times New Roman"/>
          <w:sz w:val="24"/>
        </w:rPr>
        <w:t>общината след като</w:t>
      </w:r>
      <w:r w:rsidRPr="00B24E50">
        <w:rPr>
          <w:rFonts w:ascii="Times New Roman" w:hAnsi="Times New Roman" w:cs="Times New Roman"/>
          <w:spacing w:val="1"/>
          <w:sz w:val="24"/>
        </w:rPr>
        <w:t xml:space="preserve"> </w:t>
      </w:r>
      <w:r w:rsidRPr="00B24E50">
        <w:rPr>
          <w:rFonts w:ascii="Times New Roman" w:hAnsi="Times New Roman" w:cs="Times New Roman"/>
          <w:sz w:val="24"/>
        </w:rPr>
        <w:t>завършат</w:t>
      </w:r>
      <w:r w:rsidRPr="00B24E50">
        <w:rPr>
          <w:rFonts w:ascii="Times New Roman" w:hAnsi="Times New Roman" w:cs="Times New Roman"/>
          <w:spacing w:val="1"/>
          <w:sz w:val="24"/>
        </w:rPr>
        <w:t xml:space="preserve"> </w:t>
      </w:r>
      <w:r w:rsidRPr="00B24E50">
        <w:rPr>
          <w:rFonts w:ascii="Times New Roman" w:hAnsi="Times New Roman" w:cs="Times New Roman"/>
          <w:sz w:val="24"/>
        </w:rPr>
        <w:t>образованието си. От друга страна застаряващото население ще има своите потребности</w:t>
      </w:r>
      <w:r w:rsidRPr="00B24E50">
        <w:rPr>
          <w:rFonts w:ascii="Times New Roman" w:hAnsi="Times New Roman" w:cs="Times New Roman"/>
          <w:spacing w:val="1"/>
          <w:sz w:val="24"/>
        </w:rPr>
        <w:t xml:space="preserve"> </w:t>
      </w:r>
      <w:r w:rsidRPr="00B24E50">
        <w:rPr>
          <w:rFonts w:ascii="Times New Roman" w:hAnsi="Times New Roman" w:cs="Times New Roman"/>
          <w:sz w:val="24"/>
        </w:rPr>
        <w:t>от социални услуги и подпомагане</w:t>
      </w:r>
      <w:r w:rsidRPr="00B24E50">
        <w:rPr>
          <w:rFonts w:ascii="Times New Roman" w:hAnsi="Times New Roman" w:cs="Times New Roman"/>
          <w:spacing w:val="1"/>
          <w:sz w:val="24"/>
        </w:rPr>
        <w:t xml:space="preserve"> </w:t>
      </w:r>
      <w:r w:rsidRPr="00B24E50">
        <w:rPr>
          <w:rFonts w:ascii="Times New Roman" w:hAnsi="Times New Roman" w:cs="Times New Roman"/>
          <w:sz w:val="24"/>
        </w:rPr>
        <w:t>от страна на общината, което ще оказва все по-</w:t>
      </w:r>
      <w:r w:rsidRPr="00733EE2">
        <w:rPr>
          <w:rFonts w:ascii="Times New Roman" w:hAnsi="Times New Roman" w:cs="Times New Roman"/>
          <w:sz w:val="24"/>
        </w:rPr>
        <w:t>силно</w:t>
      </w:r>
      <w:r w:rsidRPr="00733EE2">
        <w:rPr>
          <w:rFonts w:ascii="Times New Roman" w:hAnsi="Times New Roman" w:cs="Times New Roman"/>
          <w:spacing w:val="1"/>
          <w:sz w:val="24"/>
        </w:rPr>
        <w:t xml:space="preserve"> </w:t>
      </w:r>
      <w:r w:rsidRPr="00733EE2">
        <w:rPr>
          <w:rFonts w:ascii="Times New Roman" w:hAnsi="Times New Roman" w:cs="Times New Roman"/>
          <w:sz w:val="24"/>
        </w:rPr>
        <w:t>влияние</w:t>
      </w:r>
      <w:r w:rsidRPr="00733EE2">
        <w:rPr>
          <w:rFonts w:ascii="Times New Roman" w:hAnsi="Times New Roman" w:cs="Times New Roman"/>
          <w:spacing w:val="55"/>
          <w:sz w:val="24"/>
        </w:rPr>
        <w:t xml:space="preserve"> </w:t>
      </w:r>
      <w:r w:rsidRPr="00733EE2">
        <w:rPr>
          <w:rFonts w:ascii="Times New Roman" w:hAnsi="Times New Roman" w:cs="Times New Roman"/>
          <w:sz w:val="24"/>
        </w:rPr>
        <w:t>върху</w:t>
      </w:r>
      <w:r w:rsidRPr="00733EE2">
        <w:rPr>
          <w:rFonts w:ascii="Times New Roman" w:hAnsi="Times New Roman" w:cs="Times New Roman"/>
          <w:spacing w:val="10"/>
          <w:sz w:val="24"/>
        </w:rPr>
        <w:t xml:space="preserve"> </w:t>
      </w:r>
      <w:r w:rsidRPr="00733EE2">
        <w:rPr>
          <w:rFonts w:ascii="Times New Roman" w:hAnsi="Times New Roman" w:cs="Times New Roman"/>
          <w:sz w:val="24"/>
        </w:rPr>
        <w:t>местния</w:t>
      </w:r>
      <w:r w:rsidRPr="00733EE2">
        <w:rPr>
          <w:rFonts w:ascii="Times New Roman" w:hAnsi="Times New Roman" w:cs="Times New Roman"/>
          <w:spacing w:val="5"/>
          <w:sz w:val="24"/>
        </w:rPr>
        <w:t xml:space="preserve"> </w:t>
      </w:r>
      <w:r w:rsidRPr="00733EE2">
        <w:rPr>
          <w:rFonts w:ascii="Times New Roman" w:hAnsi="Times New Roman" w:cs="Times New Roman"/>
          <w:sz w:val="24"/>
        </w:rPr>
        <w:t>бюджет.</w:t>
      </w:r>
    </w:p>
    <w:p w14:paraId="5DDC5A56" w14:textId="77777777" w:rsidR="00E827A0" w:rsidRPr="00733EE2" w:rsidRDefault="00E827A0" w:rsidP="00B24E50">
      <w:pPr>
        <w:spacing w:line="360" w:lineRule="auto"/>
        <w:ind w:right="26" w:firstLine="426"/>
        <w:jc w:val="both"/>
        <w:rPr>
          <w:rFonts w:ascii="Times New Roman" w:hAnsi="Times New Roman" w:cs="Times New Roman"/>
          <w:sz w:val="24"/>
        </w:rPr>
      </w:pPr>
    </w:p>
    <w:p w14:paraId="2C6097E0" w14:textId="1D2ED97D" w:rsidR="00317C56" w:rsidRPr="00733EE2" w:rsidRDefault="00E929A1" w:rsidP="00B24E50">
      <w:pPr>
        <w:spacing w:before="146" w:after="6" w:line="273" w:lineRule="auto"/>
        <w:ind w:right="26" w:firstLine="830"/>
        <w:jc w:val="center"/>
        <w:rPr>
          <w:rFonts w:ascii="Times New Roman" w:hAnsi="Times New Roman" w:cs="Times New Roman"/>
          <w:b/>
          <w:i/>
        </w:rPr>
      </w:pPr>
      <w:r>
        <w:rPr>
          <w:rFonts w:ascii="Times New Roman" w:hAnsi="Times New Roman" w:cs="Times New Roman"/>
          <w:b/>
          <w:i/>
        </w:rPr>
        <w:lastRenderedPageBreak/>
        <w:t>Фигура 1</w:t>
      </w:r>
      <w:r w:rsidR="006A0E32">
        <w:rPr>
          <w:rFonts w:ascii="Times New Roman" w:hAnsi="Times New Roman" w:cs="Times New Roman"/>
          <w:b/>
          <w:i/>
          <w:lang w:val="en-US"/>
        </w:rPr>
        <w:t>9</w:t>
      </w:r>
      <w:r>
        <w:rPr>
          <w:rFonts w:ascii="Times New Roman" w:hAnsi="Times New Roman" w:cs="Times New Roman"/>
          <w:b/>
          <w:i/>
        </w:rPr>
        <w:t xml:space="preserve">. </w:t>
      </w:r>
      <w:r w:rsidR="00317C56" w:rsidRPr="00E929A1">
        <w:rPr>
          <w:rFonts w:ascii="Times New Roman" w:hAnsi="Times New Roman" w:cs="Times New Roman"/>
          <w:i/>
        </w:rPr>
        <w:t>Разлика между преброяването от 2011 и населението към 31.12.2019 г. по възрастови</w:t>
      </w:r>
      <w:r w:rsidR="00317C56" w:rsidRPr="00E929A1">
        <w:rPr>
          <w:rFonts w:ascii="Times New Roman" w:hAnsi="Times New Roman" w:cs="Times New Roman"/>
          <w:i/>
          <w:spacing w:val="1"/>
        </w:rPr>
        <w:t xml:space="preserve"> </w:t>
      </w:r>
      <w:r w:rsidR="00317C56" w:rsidRPr="00E929A1">
        <w:rPr>
          <w:rFonts w:ascii="Times New Roman" w:hAnsi="Times New Roman" w:cs="Times New Roman"/>
          <w:i/>
        </w:rPr>
        <w:t>групи</w:t>
      </w:r>
      <w:r w:rsidR="00317C56" w:rsidRPr="00E929A1">
        <w:rPr>
          <w:rFonts w:ascii="Times New Roman" w:hAnsi="Times New Roman" w:cs="Times New Roman"/>
          <w:i/>
          <w:spacing w:val="-4"/>
        </w:rPr>
        <w:t xml:space="preserve"> </w:t>
      </w:r>
      <w:r w:rsidR="00317C56" w:rsidRPr="00E929A1">
        <w:rPr>
          <w:rFonts w:ascii="Times New Roman" w:hAnsi="Times New Roman" w:cs="Times New Roman"/>
          <w:i/>
        </w:rPr>
        <w:t>в</w:t>
      </w:r>
      <w:r w:rsidR="00317C56" w:rsidRPr="00E929A1">
        <w:rPr>
          <w:rFonts w:ascii="Times New Roman" w:hAnsi="Times New Roman" w:cs="Times New Roman"/>
          <w:i/>
          <w:spacing w:val="-12"/>
        </w:rPr>
        <w:t xml:space="preserve"> </w:t>
      </w:r>
      <w:r w:rsidR="00317C56" w:rsidRPr="00E929A1">
        <w:rPr>
          <w:rFonts w:ascii="Times New Roman" w:hAnsi="Times New Roman" w:cs="Times New Roman"/>
          <w:i/>
        </w:rPr>
        <w:t>община</w:t>
      </w:r>
      <w:r w:rsidR="00317C56" w:rsidRPr="00E929A1">
        <w:rPr>
          <w:rFonts w:ascii="Times New Roman" w:hAnsi="Times New Roman" w:cs="Times New Roman"/>
          <w:i/>
          <w:spacing w:val="-3"/>
        </w:rPr>
        <w:t xml:space="preserve"> </w:t>
      </w:r>
      <w:r w:rsidR="00317C56" w:rsidRPr="00E929A1">
        <w:rPr>
          <w:rFonts w:ascii="Times New Roman" w:hAnsi="Times New Roman" w:cs="Times New Roman"/>
          <w:i/>
        </w:rPr>
        <w:t>Крумовград</w:t>
      </w:r>
    </w:p>
    <w:p w14:paraId="2DD2E3E6" w14:textId="77A1D0BC" w:rsidR="00317C56" w:rsidRDefault="00317C56" w:rsidP="00FB10EA">
      <w:pPr>
        <w:spacing w:line="240" w:lineRule="auto"/>
        <w:ind w:right="26" w:firstLine="0"/>
        <w:contextualSpacing/>
        <w:jc w:val="both"/>
        <w:rPr>
          <w:rFonts w:ascii="Times New Roman" w:eastAsia="Times New Roman" w:hAnsi="Times New Roman" w:cs="Times New Roman"/>
          <w:sz w:val="24"/>
          <w:szCs w:val="24"/>
        </w:rPr>
      </w:pPr>
      <w:r w:rsidRPr="00317C56">
        <w:rPr>
          <w:noProof/>
          <w:lang w:eastAsia="bg-BG"/>
        </w:rPr>
        <w:drawing>
          <wp:inline distT="0" distB="0" distL="0" distR="0" wp14:anchorId="75F6BC6B" wp14:editId="59D65B4B">
            <wp:extent cx="5760720" cy="2063115"/>
            <wp:effectExtent l="0" t="0" r="0" b="0"/>
            <wp:docPr id="20" name="Картина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2" cstate="print">
                      <a:extLst>
                        <a:ext uri="{28A0092B-C50C-407E-A947-70E740481C1C}">
                          <a14:useLocalDpi xmlns:a14="http://schemas.microsoft.com/office/drawing/2010/main" val="0"/>
                        </a:ext>
                      </a:extLst>
                    </a:blip>
                    <a:srcRect/>
                    <a:stretch>
                      <a:fillRect/>
                    </a:stretch>
                  </pic:blipFill>
                  <pic:spPr bwMode="auto">
                    <a:xfrm>
                      <a:off x="0" y="0"/>
                      <a:ext cx="5760720" cy="2063115"/>
                    </a:xfrm>
                    <a:prstGeom prst="rect">
                      <a:avLst/>
                    </a:prstGeom>
                    <a:noFill/>
                    <a:ln>
                      <a:noFill/>
                    </a:ln>
                  </pic:spPr>
                </pic:pic>
              </a:graphicData>
            </a:graphic>
          </wp:inline>
        </w:drawing>
      </w:r>
    </w:p>
    <w:p w14:paraId="4C459790" w14:textId="77777777" w:rsidR="007C120A" w:rsidRDefault="007C120A" w:rsidP="00FB10EA">
      <w:pPr>
        <w:pStyle w:val="3"/>
        <w:spacing w:line="360" w:lineRule="auto"/>
        <w:ind w:right="26"/>
        <w:rPr>
          <w:rFonts w:ascii="Times New Roman" w:eastAsia="Times New Roman" w:hAnsi="Times New Roman" w:cs="Times New Roman"/>
          <w:b/>
          <w:bCs/>
          <w:i/>
          <w:iCs/>
          <w:color w:val="auto"/>
          <w:szCs w:val="22"/>
        </w:rPr>
      </w:pPr>
      <w:bookmarkStart w:id="51" w:name="_Toc120542077"/>
    </w:p>
    <w:p w14:paraId="1324863E" w14:textId="27232A74" w:rsidR="00317C56" w:rsidRPr="00743136" w:rsidRDefault="00FC2B1D" w:rsidP="00663D91">
      <w:pPr>
        <w:pStyle w:val="3"/>
        <w:spacing w:line="360" w:lineRule="auto"/>
        <w:ind w:right="26" w:firstLine="426"/>
        <w:rPr>
          <w:rFonts w:ascii="Times New Roman" w:eastAsia="Times New Roman" w:hAnsi="Times New Roman" w:cs="Times New Roman"/>
          <w:b/>
          <w:bCs/>
          <w:i/>
          <w:iCs/>
          <w:color w:val="auto"/>
          <w:szCs w:val="22"/>
        </w:rPr>
      </w:pPr>
      <w:r>
        <w:rPr>
          <w:rFonts w:ascii="Times New Roman" w:eastAsia="Times New Roman" w:hAnsi="Times New Roman" w:cs="Times New Roman"/>
          <w:b/>
          <w:bCs/>
          <w:i/>
          <w:iCs/>
          <w:color w:val="auto"/>
          <w:szCs w:val="22"/>
        </w:rPr>
        <w:t xml:space="preserve"> </w:t>
      </w:r>
      <w:r w:rsidR="00317C56" w:rsidRPr="00743136">
        <w:rPr>
          <w:rFonts w:ascii="Times New Roman" w:eastAsia="Times New Roman" w:hAnsi="Times New Roman" w:cs="Times New Roman"/>
          <w:b/>
          <w:bCs/>
          <w:i/>
          <w:iCs/>
          <w:color w:val="auto"/>
          <w:szCs w:val="22"/>
        </w:rPr>
        <w:t>Етническа структура на населението</w:t>
      </w:r>
      <w:bookmarkEnd w:id="51"/>
    </w:p>
    <w:p w14:paraId="7B3EBA9B" w14:textId="77777777" w:rsidR="00317C56" w:rsidRDefault="00317C56" w:rsidP="00663D91">
      <w:pPr>
        <w:pStyle w:val="a7"/>
        <w:spacing w:line="360" w:lineRule="auto"/>
        <w:ind w:left="0" w:right="26" w:firstLine="426"/>
        <w:jc w:val="both"/>
      </w:pPr>
      <w:r>
        <w:rPr>
          <w:spacing w:val="-2"/>
        </w:rPr>
        <w:t>Към</w:t>
      </w:r>
      <w:r>
        <w:rPr>
          <w:spacing w:val="-21"/>
        </w:rPr>
        <w:t xml:space="preserve"> </w:t>
      </w:r>
      <w:r>
        <w:rPr>
          <w:spacing w:val="-2"/>
        </w:rPr>
        <w:t>настоящия</w:t>
      </w:r>
      <w:r>
        <w:rPr>
          <w:spacing w:val="24"/>
        </w:rPr>
        <w:t xml:space="preserve"> </w:t>
      </w:r>
      <w:r>
        <w:rPr>
          <w:spacing w:val="-2"/>
        </w:rPr>
        <w:t>момент</w:t>
      </w:r>
      <w:r>
        <w:rPr>
          <w:spacing w:val="-6"/>
        </w:rPr>
        <w:t xml:space="preserve"> </w:t>
      </w:r>
      <w:r>
        <w:rPr>
          <w:spacing w:val="-2"/>
        </w:rPr>
        <w:t>е</w:t>
      </w:r>
      <w:r>
        <w:rPr>
          <w:spacing w:val="-7"/>
        </w:rPr>
        <w:t xml:space="preserve"> </w:t>
      </w:r>
      <w:r>
        <w:rPr>
          <w:spacing w:val="-2"/>
        </w:rPr>
        <w:t>трудно</w:t>
      </w:r>
      <w:r>
        <w:rPr>
          <w:spacing w:val="-5"/>
        </w:rPr>
        <w:t xml:space="preserve"> </w:t>
      </w:r>
      <w:r>
        <w:rPr>
          <w:spacing w:val="-2"/>
        </w:rPr>
        <w:t>да</w:t>
      </w:r>
      <w:r>
        <w:rPr>
          <w:spacing w:val="-7"/>
        </w:rPr>
        <w:t xml:space="preserve"> </w:t>
      </w:r>
      <w:r>
        <w:rPr>
          <w:spacing w:val="-1"/>
        </w:rPr>
        <w:t>се</w:t>
      </w:r>
      <w:r>
        <w:rPr>
          <w:spacing w:val="-23"/>
        </w:rPr>
        <w:t xml:space="preserve"> </w:t>
      </w:r>
      <w:r>
        <w:rPr>
          <w:spacing w:val="-1"/>
        </w:rPr>
        <w:t>изследва</w:t>
      </w:r>
      <w:r>
        <w:rPr>
          <w:spacing w:val="-7"/>
        </w:rPr>
        <w:t xml:space="preserve"> </w:t>
      </w:r>
      <w:r>
        <w:rPr>
          <w:spacing w:val="-1"/>
        </w:rPr>
        <w:t>с</w:t>
      </w:r>
      <w:r>
        <w:rPr>
          <w:spacing w:val="-7"/>
        </w:rPr>
        <w:t xml:space="preserve"> </w:t>
      </w:r>
      <w:r>
        <w:rPr>
          <w:spacing w:val="-1"/>
        </w:rPr>
        <w:t>точност</w:t>
      </w:r>
      <w:r>
        <w:rPr>
          <w:spacing w:val="-6"/>
        </w:rPr>
        <w:t xml:space="preserve"> </w:t>
      </w:r>
      <w:r>
        <w:rPr>
          <w:spacing w:val="-1"/>
        </w:rPr>
        <w:t>каква</w:t>
      </w:r>
      <w:r>
        <w:rPr>
          <w:spacing w:val="-7"/>
        </w:rPr>
        <w:t xml:space="preserve"> </w:t>
      </w:r>
      <w:r>
        <w:rPr>
          <w:spacing w:val="-1"/>
        </w:rPr>
        <w:t>е</w:t>
      </w:r>
      <w:r>
        <w:rPr>
          <w:spacing w:val="-7"/>
        </w:rPr>
        <w:t xml:space="preserve"> </w:t>
      </w:r>
      <w:r>
        <w:rPr>
          <w:spacing w:val="-1"/>
        </w:rPr>
        <w:t>етническата</w:t>
      </w:r>
      <w:r>
        <w:rPr>
          <w:spacing w:val="-23"/>
        </w:rPr>
        <w:t xml:space="preserve"> </w:t>
      </w:r>
      <w:r>
        <w:rPr>
          <w:spacing w:val="-1"/>
        </w:rPr>
        <w:t>структура</w:t>
      </w:r>
      <w:r>
        <w:rPr>
          <w:spacing w:val="-57"/>
        </w:rPr>
        <w:t xml:space="preserve"> </w:t>
      </w:r>
      <w:r>
        <w:t>на населението,</w:t>
      </w:r>
      <w:r>
        <w:rPr>
          <w:spacing w:val="1"/>
        </w:rPr>
        <w:t xml:space="preserve"> </w:t>
      </w:r>
      <w:r>
        <w:t>защото националното</w:t>
      </w:r>
      <w:r>
        <w:rPr>
          <w:spacing w:val="1"/>
        </w:rPr>
        <w:t xml:space="preserve"> </w:t>
      </w:r>
      <w:r>
        <w:t>преброяване</w:t>
      </w:r>
      <w:r>
        <w:rPr>
          <w:spacing w:val="1"/>
        </w:rPr>
        <w:t xml:space="preserve"> </w:t>
      </w:r>
      <w:r>
        <w:t>предстои,</w:t>
      </w:r>
      <w:r>
        <w:rPr>
          <w:spacing w:val="1"/>
        </w:rPr>
        <w:t xml:space="preserve"> </w:t>
      </w:r>
      <w:r>
        <w:t>а данните</w:t>
      </w:r>
      <w:r>
        <w:rPr>
          <w:spacing w:val="1"/>
        </w:rPr>
        <w:t xml:space="preserve"> </w:t>
      </w:r>
      <w:r>
        <w:t>от предходното,</w:t>
      </w:r>
      <w:r>
        <w:rPr>
          <w:spacing w:val="1"/>
        </w:rPr>
        <w:t xml:space="preserve"> </w:t>
      </w:r>
      <w:r>
        <w:rPr>
          <w:spacing w:val="-2"/>
        </w:rPr>
        <w:t xml:space="preserve">направено през 2011 </w:t>
      </w:r>
      <w:r>
        <w:rPr>
          <w:spacing w:val="-1"/>
        </w:rPr>
        <w:t>г., със сигурност имат нужда от ревизия, което следва да бъде и предмет</w:t>
      </w:r>
      <w:r>
        <w:t xml:space="preserve"> на</w:t>
      </w:r>
      <w:r>
        <w:rPr>
          <w:spacing w:val="6"/>
        </w:rPr>
        <w:t xml:space="preserve"> </w:t>
      </w:r>
      <w:r>
        <w:t>бъдеща</w:t>
      </w:r>
      <w:r>
        <w:rPr>
          <w:spacing w:val="-10"/>
        </w:rPr>
        <w:t xml:space="preserve"> </w:t>
      </w:r>
      <w:r>
        <w:t>актуализация</w:t>
      </w:r>
      <w:r>
        <w:rPr>
          <w:spacing w:val="49"/>
        </w:rPr>
        <w:t xml:space="preserve"> </w:t>
      </w:r>
      <w:r>
        <w:t>на</w:t>
      </w:r>
      <w:r>
        <w:rPr>
          <w:spacing w:val="6"/>
        </w:rPr>
        <w:t xml:space="preserve"> </w:t>
      </w:r>
      <w:r>
        <w:t>ПИРО</w:t>
      </w:r>
      <w:r>
        <w:rPr>
          <w:spacing w:val="-7"/>
        </w:rPr>
        <w:t xml:space="preserve"> </w:t>
      </w:r>
      <w:r>
        <w:t>(когато</w:t>
      </w:r>
      <w:r>
        <w:rPr>
          <w:spacing w:val="-8"/>
        </w:rPr>
        <w:t xml:space="preserve"> </w:t>
      </w:r>
      <w:r>
        <w:t>данните</w:t>
      </w:r>
      <w:r>
        <w:rPr>
          <w:spacing w:val="22"/>
        </w:rPr>
        <w:t xml:space="preserve"> </w:t>
      </w:r>
      <w:r>
        <w:t>са</w:t>
      </w:r>
      <w:r>
        <w:rPr>
          <w:spacing w:val="-9"/>
        </w:rPr>
        <w:t xml:space="preserve"> </w:t>
      </w:r>
      <w:r>
        <w:t>налични).</w:t>
      </w:r>
    </w:p>
    <w:p w14:paraId="32A841A1" w14:textId="2039E4BF" w:rsidR="00317C56" w:rsidRDefault="00317C56" w:rsidP="00663D91">
      <w:pPr>
        <w:pStyle w:val="a7"/>
        <w:spacing w:after="240" w:line="360" w:lineRule="auto"/>
        <w:ind w:left="0" w:right="26" w:firstLine="426"/>
        <w:jc w:val="both"/>
      </w:pPr>
      <w:r>
        <w:rPr>
          <w:spacing w:val="-2"/>
        </w:rPr>
        <w:t>Според</w:t>
      </w:r>
      <w:r>
        <w:rPr>
          <w:spacing w:val="15"/>
        </w:rPr>
        <w:t xml:space="preserve"> </w:t>
      </w:r>
      <w:r>
        <w:rPr>
          <w:spacing w:val="-2"/>
        </w:rPr>
        <w:t>данните</w:t>
      </w:r>
      <w:r>
        <w:rPr>
          <w:spacing w:val="15"/>
        </w:rPr>
        <w:t xml:space="preserve"> </w:t>
      </w:r>
      <w:r>
        <w:rPr>
          <w:spacing w:val="-2"/>
        </w:rPr>
        <w:t>от</w:t>
      </w:r>
      <w:r>
        <w:rPr>
          <w:spacing w:val="-12"/>
        </w:rPr>
        <w:t xml:space="preserve"> </w:t>
      </w:r>
      <w:r>
        <w:rPr>
          <w:spacing w:val="-2"/>
        </w:rPr>
        <w:t>2011</w:t>
      </w:r>
      <w:r>
        <w:rPr>
          <w:spacing w:val="18"/>
        </w:rPr>
        <w:t xml:space="preserve"> </w:t>
      </w:r>
      <w:r>
        <w:rPr>
          <w:spacing w:val="-2"/>
        </w:rPr>
        <w:t>г.</w:t>
      </w:r>
      <w:r>
        <w:rPr>
          <w:spacing w:val="-10"/>
        </w:rPr>
        <w:t xml:space="preserve"> </w:t>
      </w:r>
      <w:r>
        <w:rPr>
          <w:spacing w:val="-2"/>
        </w:rPr>
        <w:t>най-многобройно</w:t>
      </w:r>
      <w:r>
        <w:rPr>
          <w:spacing w:val="46"/>
        </w:rPr>
        <w:t xml:space="preserve"> </w:t>
      </w:r>
      <w:r>
        <w:rPr>
          <w:spacing w:val="-2"/>
        </w:rPr>
        <w:t>е</w:t>
      </w:r>
      <w:r>
        <w:rPr>
          <w:spacing w:val="-13"/>
        </w:rPr>
        <w:t xml:space="preserve"> </w:t>
      </w:r>
      <w:r>
        <w:rPr>
          <w:spacing w:val="-2"/>
        </w:rPr>
        <w:t>населението</w:t>
      </w:r>
      <w:r>
        <w:rPr>
          <w:spacing w:val="3"/>
        </w:rPr>
        <w:t xml:space="preserve"> </w:t>
      </w:r>
      <w:r>
        <w:rPr>
          <w:spacing w:val="-2"/>
        </w:rPr>
        <w:t>от</w:t>
      </w:r>
      <w:r>
        <w:rPr>
          <w:spacing w:val="2"/>
        </w:rPr>
        <w:t xml:space="preserve"> </w:t>
      </w:r>
      <w:r>
        <w:rPr>
          <w:spacing w:val="-2"/>
        </w:rPr>
        <w:t>турската</w:t>
      </w:r>
      <w:r>
        <w:rPr>
          <w:spacing w:val="-13"/>
        </w:rPr>
        <w:t xml:space="preserve"> </w:t>
      </w:r>
      <w:r>
        <w:rPr>
          <w:spacing w:val="-2"/>
        </w:rPr>
        <w:t>етническа</w:t>
      </w:r>
      <w:r>
        <w:rPr>
          <w:spacing w:val="-13"/>
        </w:rPr>
        <w:t xml:space="preserve"> </w:t>
      </w:r>
      <w:r>
        <w:rPr>
          <w:spacing w:val="-1"/>
        </w:rPr>
        <w:t>група</w:t>
      </w:r>
      <w:r>
        <w:rPr>
          <w:spacing w:val="-2"/>
        </w:rPr>
        <w:t>– около 70% (от тези, които са посочили своята етническа принадлежност),</w:t>
      </w:r>
      <w:r>
        <w:rPr>
          <w:spacing w:val="-1"/>
        </w:rPr>
        <w:t xml:space="preserve"> при дял от 66% за</w:t>
      </w:r>
      <w:r>
        <w:t xml:space="preserve"> област Кърджали. На второ се подрежда населението от българска етническа група с дял от</w:t>
      </w:r>
      <w:r>
        <w:rPr>
          <w:spacing w:val="1"/>
        </w:rPr>
        <w:t xml:space="preserve"> </w:t>
      </w:r>
      <w:r>
        <w:rPr>
          <w:spacing w:val="-1"/>
        </w:rPr>
        <w:t>27,4%</w:t>
      </w:r>
      <w:r>
        <w:rPr>
          <w:spacing w:val="16"/>
        </w:rPr>
        <w:t xml:space="preserve"> </w:t>
      </w:r>
      <w:r>
        <w:rPr>
          <w:spacing w:val="-1"/>
        </w:rPr>
        <w:t>(при</w:t>
      </w:r>
      <w:r>
        <w:rPr>
          <w:spacing w:val="23"/>
        </w:rPr>
        <w:t xml:space="preserve"> </w:t>
      </w:r>
      <w:r>
        <w:rPr>
          <w:spacing w:val="-1"/>
        </w:rPr>
        <w:t>дял</w:t>
      </w:r>
      <w:r>
        <w:rPr>
          <w:spacing w:val="-11"/>
        </w:rPr>
        <w:t xml:space="preserve"> </w:t>
      </w:r>
      <w:r>
        <w:rPr>
          <w:spacing w:val="-1"/>
        </w:rPr>
        <w:t>30,2%</w:t>
      </w:r>
      <w:r>
        <w:rPr>
          <w:spacing w:val="16"/>
        </w:rPr>
        <w:t xml:space="preserve"> </w:t>
      </w:r>
      <w:r>
        <w:rPr>
          <w:spacing w:val="-1"/>
        </w:rPr>
        <w:t>за</w:t>
      </w:r>
      <w:r>
        <w:rPr>
          <w:spacing w:val="-13"/>
        </w:rPr>
        <w:t xml:space="preserve"> </w:t>
      </w:r>
      <w:r>
        <w:rPr>
          <w:spacing w:val="-1"/>
        </w:rPr>
        <w:t>област</w:t>
      </w:r>
      <w:r>
        <w:rPr>
          <w:spacing w:val="1"/>
        </w:rPr>
        <w:t xml:space="preserve"> </w:t>
      </w:r>
      <w:r>
        <w:rPr>
          <w:spacing w:val="-1"/>
        </w:rPr>
        <w:t>Кърджали).</w:t>
      </w:r>
      <w:r>
        <w:rPr>
          <w:spacing w:val="12"/>
        </w:rPr>
        <w:t xml:space="preserve"> </w:t>
      </w:r>
      <w:r>
        <w:rPr>
          <w:spacing w:val="-1"/>
        </w:rPr>
        <w:t>Делът</w:t>
      </w:r>
      <w:r>
        <w:rPr>
          <w:spacing w:val="-13"/>
        </w:rPr>
        <w:t xml:space="preserve"> </w:t>
      </w:r>
      <w:r>
        <w:rPr>
          <w:spacing w:val="-1"/>
        </w:rPr>
        <w:t>на</w:t>
      </w:r>
      <w:r>
        <w:t xml:space="preserve"> </w:t>
      </w:r>
      <w:r>
        <w:rPr>
          <w:spacing w:val="-1"/>
        </w:rPr>
        <w:t>ромското</w:t>
      </w:r>
      <w:r>
        <w:rPr>
          <w:spacing w:val="2"/>
        </w:rPr>
        <w:t xml:space="preserve"> </w:t>
      </w:r>
      <w:r>
        <w:rPr>
          <w:spacing w:val="-1"/>
        </w:rPr>
        <w:t>население</w:t>
      </w:r>
      <w:r>
        <w:rPr>
          <w:spacing w:val="28"/>
        </w:rPr>
        <w:t xml:space="preserve"> </w:t>
      </w:r>
      <w:r>
        <w:t>е</w:t>
      </w:r>
      <w:r>
        <w:rPr>
          <w:spacing w:val="-14"/>
        </w:rPr>
        <w:t xml:space="preserve"> </w:t>
      </w:r>
      <w:r>
        <w:t>незначителен.</w:t>
      </w:r>
    </w:p>
    <w:p w14:paraId="7BEA8F02" w14:textId="01AFAE52" w:rsidR="00317C56" w:rsidRPr="00743136" w:rsidRDefault="00317C56" w:rsidP="00663D91">
      <w:pPr>
        <w:pStyle w:val="3"/>
        <w:spacing w:line="360" w:lineRule="auto"/>
        <w:ind w:right="26" w:firstLine="426"/>
        <w:rPr>
          <w:rFonts w:ascii="Times New Roman" w:eastAsia="Times New Roman" w:hAnsi="Times New Roman" w:cs="Times New Roman"/>
          <w:b/>
          <w:bCs/>
          <w:i/>
          <w:iCs/>
          <w:color w:val="auto"/>
          <w:szCs w:val="22"/>
        </w:rPr>
      </w:pPr>
      <w:bookmarkStart w:id="52" w:name="_Toc120542078"/>
      <w:r w:rsidRPr="00743136">
        <w:rPr>
          <w:rFonts w:ascii="Times New Roman" w:eastAsia="Times New Roman" w:hAnsi="Times New Roman" w:cs="Times New Roman"/>
          <w:b/>
          <w:bCs/>
          <w:i/>
          <w:iCs/>
          <w:color w:val="auto"/>
          <w:szCs w:val="22"/>
        </w:rPr>
        <w:t>Образователна структура на населението</w:t>
      </w:r>
      <w:bookmarkEnd w:id="52"/>
    </w:p>
    <w:p w14:paraId="4423E9AE" w14:textId="6D7F76F9" w:rsidR="00317C56" w:rsidRDefault="00317C56" w:rsidP="00663D91">
      <w:pPr>
        <w:pStyle w:val="a7"/>
        <w:spacing w:line="360" w:lineRule="auto"/>
        <w:ind w:left="0" w:right="26" w:firstLine="426"/>
        <w:jc w:val="both"/>
      </w:pPr>
      <w:r>
        <w:t>Този показател също се проследява при извършването на национално</w:t>
      </w:r>
      <w:r>
        <w:rPr>
          <w:spacing w:val="1"/>
        </w:rPr>
        <w:t xml:space="preserve"> </w:t>
      </w:r>
      <w:r>
        <w:t>преброяване,</w:t>
      </w:r>
      <w:r>
        <w:rPr>
          <w:spacing w:val="1"/>
        </w:rPr>
        <w:t xml:space="preserve"> </w:t>
      </w:r>
      <w:r>
        <w:rPr>
          <w:spacing w:val="-1"/>
        </w:rPr>
        <w:t>затова данните са от предходния</w:t>
      </w:r>
      <w:r>
        <w:rPr>
          <w:spacing w:val="58"/>
        </w:rPr>
        <w:t xml:space="preserve"> </w:t>
      </w:r>
      <w:r>
        <w:rPr>
          <w:spacing w:val="-1"/>
        </w:rPr>
        <w:t>общински</w:t>
      </w:r>
      <w:r>
        <w:rPr>
          <w:spacing w:val="58"/>
        </w:rPr>
        <w:t xml:space="preserve"> </w:t>
      </w:r>
      <w:r>
        <w:rPr>
          <w:spacing w:val="-1"/>
        </w:rPr>
        <w:t>план за развитие. Те показват, че делът на хората</w:t>
      </w:r>
      <w:r>
        <w:t xml:space="preserve"> </w:t>
      </w:r>
      <w:r>
        <w:rPr>
          <w:spacing w:val="-3"/>
        </w:rPr>
        <w:t>с висше образование</w:t>
      </w:r>
      <w:r>
        <w:rPr>
          <w:spacing w:val="54"/>
        </w:rPr>
        <w:t xml:space="preserve"> </w:t>
      </w:r>
      <w:r>
        <w:rPr>
          <w:spacing w:val="-3"/>
        </w:rPr>
        <w:t>в общината е 6,7%, което е под средните показатели за страната (19,57% )</w:t>
      </w:r>
      <w:r>
        <w:rPr>
          <w:spacing w:val="-2"/>
        </w:rPr>
        <w:t xml:space="preserve"> </w:t>
      </w:r>
      <w:r>
        <w:t>и</w:t>
      </w:r>
      <w:r>
        <w:rPr>
          <w:spacing w:val="7"/>
        </w:rPr>
        <w:t xml:space="preserve"> </w:t>
      </w:r>
      <w:r>
        <w:t>област</w:t>
      </w:r>
      <w:r>
        <w:rPr>
          <w:spacing w:val="14"/>
        </w:rPr>
        <w:t xml:space="preserve"> </w:t>
      </w:r>
      <w:r>
        <w:t>Кърджали</w:t>
      </w:r>
      <w:r>
        <w:rPr>
          <w:spacing w:val="22"/>
        </w:rPr>
        <w:t xml:space="preserve"> </w:t>
      </w:r>
      <w:r>
        <w:t>(10,3%).</w:t>
      </w:r>
      <w:r>
        <w:rPr>
          <w:spacing w:val="25"/>
        </w:rPr>
        <w:t xml:space="preserve"> </w:t>
      </w:r>
      <w:r>
        <w:t>Относителният</w:t>
      </w:r>
      <w:r>
        <w:rPr>
          <w:spacing w:val="56"/>
        </w:rPr>
        <w:t xml:space="preserve"> </w:t>
      </w:r>
      <w:r>
        <w:t>дял</w:t>
      </w:r>
      <w:r>
        <w:rPr>
          <w:spacing w:val="15"/>
        </w:rPr>
        <w:t xml:space="preserve"> </w:t>
      </w:r>
      <w:r>
        <w:t>на</w:t>
      </w:r>
      <w:r>
        <w:rPr>
          <w:spacing w:val="27"/>
        </w:rPr>
        <w:t xml:space="preserve"> </w:t>
      </w:r>
      <w:r>
        <w:t>хората</w:t>
      </w:r>
      <w:r>
        <w:rPr>
          <w:spacing w:val="14"/>
        </w:rPr>
        <w:t xml:space="preserve"> </w:t>
      </w:r>
      <w:r>
        <w:t>със</w:t>
      </w:r>
      <w:r>
        <w:rPr>
          <w:spacing w:val="-1"/>
        </w:rPr>
        <w:t xml:space="preserve"> </w:t>
      </w:r>
      <w:r>
        <w:t>средно</w:t>
      </w:r>
      <w:r>
        <w:rPr>
          <w:spacing w:val="29"/>
        </w:rPr>
        <w:t xml:space="preserve"> </w:t>
      </w:r>
      <w:r>
        <w:t>образование</w:t>
      </w:r>
      <w:r>
        <w:rPr>
          <w:spacing w:val="42"/>
        </w:rPr>
        <w:t xml:space="preserve"> </w:t>
      </w:r>
      <w:r>
        <w:t>–</w:t>
      </w:r>
      <w:r>
        <w:rPr>
          <w:spacing w:val="16"/>
        </w:rPr>
        <w:t xml:space="preserve"> </w:t>
      </w:r>
      <w:r>
        <w:t>27,2%,</w:t>
      </w:r>
      <w:r>
        <w:rPr>
          <w:spacing w:val="-1"/>
        </w:rPr>
        <w:t xml:space="preserve">също е по-нисък от показателите за страната (43,39%) и областта </w:t>
      </w:r>
      <w:r>
        <w:t>(32,5%). Делът на хората със</w:t>
      </w:r>
      <w:r>
        <w:rPr>
          <w:spacing w:val="-57"/>
        </w:rPr>
        <w:t xml:space="preserve"> </w:t>
      </w:r>
      <w:r>
        <w:t>завършено</w:t>
      </w:r>
      <w:r>
        <w:rPr>
          <w:spacing w:val="1"/>
        </w:rPr>
        <w:t xml:space="preserve"> </w:t>
      </w:r>
      <w:r>
        <w:t>основно,</w:t>
      </w:r>
      <w:r>
        <w:rPr>
          <w:spacing w:val="1"/>
        </w:rPr>
        <w:t xml:space="preserve"> </w:t>
      </w:r>
      <w:r>
        <w:t>начално</w:t>
      </w:r>
      <w:r>
        <w:rPr>
          <w:spacing w:val="1"/>
        </w:rPr>
        <w:t xml:space="preserve"> </w:t>
      </w:r>
      <w:r>
        <w:t>или</w:t>
      </w:r>
      <w:r>
        <w:rPr>
          <w:spacing w:val="1"/>
        </w:rPr>
        <w:t xml:space="preserve"> </w:t>
      </w:r>
      <w:r>
        <w:t>незавършено</w:t>
      </w:r>
      <w:r>
        <w:rPr>
          <w:spacing w:val="1"/>
        </w:rPr>
        <w:t xml:space="preserve"> </w:t>
      </w:r>
      <w:r>
        <w:t>образование</w:t>
      </w:r>
      <w:r>
        <w:rPr>
          <w:spacing w:val="1"/>
        </w:rPr>
        <w:t xml:space="preserve"> </w:t>
      </w:r>
      <w:r>
        <w:t>е много</w:t>
      </w:r>
      <w:r>
        <w:rPr>
          <w:spacing w:val="1"/>
        </w:rPr>
        <w:t xml:space="preserve"> </w:t>
      </w:r>
      <w:r>
        <w:t>висок</w:t>
      </w:r>
      <w:r>
        <w:rPr>
          <w:spacing w:val="1"/>
        </w:rPr>
        <w:t xml:space="preserve"> </w:t>
      </w:r>
      <w:r>
        <w:t>–</w:t>
      </w:r>
      <w:r>
        <w:rPr>
          <w:spacing w:val="1"/>
        </w:rPr>
        <w:t xml:space="preserve"> </w:t>
      </w:r>
      <w:r>
        <w:t>62,1%</w:t>
      </w:r>
      <w:r>
        <w:rPr>
          <w:spacing w:val="1"/>
        </w:rPr>
        <w:t xml:space="preserve"> </w:t>
      </w:r>
      <w:r>
        <w:t>от</w:t>
      </w:r>
      <w:r>
        <w:rPr>
          <w:spacing w:val="1"/>
        </w:rPr>
        <w:t xml:space="preserve"> </w:t>
      </w:r>
      <w:r>
        <w:t>населението</w:t>
      </w:r>
      <w:r>
        <w:rPr>
          <w:spacing w:val="25"/>
        </w:rPr>
        <w:t xml:space="preserve"> </w:t>
      </w:r>
      <w:r>
        <w:t>на</w:t>
      </w:r>
      <w:r>
        <w:rPr>
          <w:spacing w:val="8"/>
        </w:rPr>
        <w:t xml:space="preserve"> </w:t>
      </w:r>
      <w:r>
        <w:t>община</w:t>
      </w:r>
      <w:r>
        <w:rPr>
          <w:spacing w:val="39"/>
        </w:rPr>
        <w:t xml:space="preserve"> </w:t>
      </w:r>
      <w:r>
        <w:t>Крумовград.</w:t>
      </w:r>
    </w:p>
    <w:p w14:paraId="30C88E14" w14:textId="77777777" w:rsidR="00317C56" w:rsidRDefault="00317C56" w:rsidP="00663D91">
      <w:pPr>
        <w:pStyle w:val="a7"/>
        <w:spacing w:line="360" w:lineRule="auto"/>
        <w:ind w:left="0" w:right="26" w:firstLine="426"/>
        <w:jc w:val="both"/>
      </w:pPr>
      <w:r>
        <w:t>В сравнение</w:t>
      </w:r>
      <w:r>
        <w:rPr>
          <w:spacing w:val="1"/>
        </w:rPr>
        <w:t xml:space="preserve"> </w:t>
      </w:r>
      <w:r>
        <w:t>със средните</w:t>
      </w:r>
      <w:r>
        <w:rPr>
          <w:spacing w:val="1"/>
        </w:rPr>
        <w:t xml:space="preserve"> </w:t>
      </w:r>
      <w:r>
        <w:t>показатели</w:t>
      </w:r>
      <w:r>
        <w:rPr>
          <w:spacing w:val="1"/>
        </w:rPr>
        <w:t xml:space="preserve"> </w:t>
      </w:r>
      <w:r>
        <w:t xml:space="preserve">за страната </w:t>
      </w:r>
      <w:r w:rsidRPr="00663D91">
        <w:t>стойностите</w:t>
      </w:r>
      <w:r w:rsidRPr="00663D91">
        <w:rPr>
          <w:spacing w:val="1"/>
        </w:rPr>
        <w:t xml:space="preserve"> </w:t>
      </w:r>
      <w:r w:rsidRPr="00663D91">
        <w:t>показват</w:t>
      </w:r>
      <w:r w:rsidRPr="00663D91">
        <w:rPr>
          <w:spacing w:val="1"/>
        </w:rPr>
        <w:t xml:space="preserve"> </w:t>
      </w:r>
      <w:r w:rsidRPr="00663D91">
        <w:t>по-ниска</w:t>
      </w:r>
      <w:r w:rsidRPr="00663D91">
        <w:rPr>
          <w:spacing w:val="1"/>
        </w:rPr>
        <w:t xml:space="preserve"> </w:t>
      </w:r>
      <w:r w:rsidRPr="00663D91">
        <w:rPr>
          <w:spacing w:val="-1"/>
        </w:rPr>
        <w:t xml:space="preserve">степен на образованост на населението. Най-големи са разликите </w:t>
      </w:r>
      <w:r w:rsidRPr="00663D91">
        <w:t>при лицата със завършено</w:t>
      </w:r>
      <w:r w:rsidRPr="00663D91">
        <w:rPr>
          <w:spacing w:val="-57"/>
        </w:rPr>
        <w:t xml:space="preserve"> </w:t>
      </w:r>
      <w:r w:rsidRPr="00663D91">
        <w:t>висше</w:t>
      </w:r>
      <w:r w:rsidRPr="00663D91">
        <w:rPr>
          <w:spacing w:val="1"/>
        </w:rPr>
        <w:t xml:space="preserve"> </w:t>
      </w:r>
      <w:r w:rsidRPr="00663D91">
        <w:t>образование.</w:t>
      </w:r>
      <w:r w:rsidRPr="00663D91">
        <w:rPr>
          <w:spacing w:val="1"/>
        </w:rPr>
        <w:t xml:space="preserve"> </w:t>
      </w:r>
      <w:r w:rsidRPr="00663D91">
        <w:t>Образователната структура</w:t>
      </w:r>
      <w:r w:rsidRPr="00663D91">
        <w:rPr>
          <w:spacing w:val="1"/>
        </w:rPr>
        <w:t xml:space="preserve"> </w:t>
      </w:r>
      <w:r w:rsidRPr="00663D91">
        <w:t>на</w:t>
      </w:r>
      <w:r w:rsidRPr="00663D91">
        <w:rPr>
          <w:spacing w:val="1"/>
        </w:rPr>
        <w:t xml:space="preserve"> </w:t>
      </w:r>
      <w:r w:rsidRPr="00663D91">
        <w:t>населението</w:t>
      </w:r>
      <w:r w:rsidRPr="00663D91">
        <w:rPr>
          <w:spacing w:val="1"/>
        </w:rPr>
        <w:t xml:space="preserve"> </w:t>
      </w:r>
      <w:r w:rsidRPr="00663D91">
        <w:t>има</w:t>
      </w:r>
      <w:r w:rsidRPr="00663D91">
        <w:rPr>
          <w:spacing w:val="1"/>
        </w:rPr>
        <w:t xml:space="preserve"> </w:t>
      </w:r>
      <w:r w:rsidRPr="00663D91">
        <w:t>важно</w:t>
      </w:r>
      <w:r w:rsidRPr="00663D91">
        <w:rPr>
          <w:spacing w:val="1"/>
        </w:rPr>
        <w:t xml:space="preserve"> </w:t>
      </w:r>
      <w:r w:rsidRPr="00663D91">
        <w:t>значение</w:t>
      </w:r>
      <w:r>
        <w:rPr>
          <w:spacing w:val="1"/>
        </w:rPr>
        <w:t xml:space="preserve"> </w:t>
      </w:r>
      <w:r>
        <w:t>за</w:t>
      </w:r>
      <w:r>
        <w:rPr>
          <w:spacing w:val="1"/>
        </w:rPr>
        <w:t xml:space="preserve"> </w:t>
      </w:r>
      <w:r>
        <w:t>качествената характеристика</w:t>
      </w:r>
      <w:r>
        <w:rPr>
          <w:spacing w:val="1"/>
        </w:rPr>
        <w:t xml:space="preserve"> </w:t>
      </w:r>
      <w:r>
        <w:t>на</w:t>
      </w:r>
      <w:r>
        <w:rPr>
          <w:spacing w:val="1"/>
        </w:rPr>
        <w:t xml:space="preserve"> </w:t>
      </w:r>
      <w:r>
        <w:t>човешките</w:t>
      </w:r>
      <w:r>
        <w:rPr>
          <w:spacing w:val="1"/>
        </w:rPr>
        <w:t xml:space="preserve"> </w:t>
      </w:r>
      <w:r>
        <w:t>ресурси</w:t>
      </w:r>
      <w:r>
        <w:rPr>
          <w:spacing w:val="1"/>
        </w:rPr>
        <w:t xml:space="preserve"> </w:t>
      </w:r>
      <w:r>
        <w:t>и</w:t>
      </w:r>
      <w:r>
        <w:rPr>
          <w:spacing w:val="1"/>
        </w:rPr>
        <w:t xml:space="preserve"> </w:t>
      </w:r>
      <w:r>
        <w:t>тяхното</w:t>
      </w:r>
      <w:r>
        <w:rPr>
          <w:spacing w:val="1"/>
        </w:rPr>
        <w:t xml:space="preserve"> </w:t>
      </w:r>
      <w:r>
        <w:t>участие</w:t>
      </w:r>
      <w:r>
        <w:rPr>
          <w:spacing w:val="1"/>
        </w:rPr>
        <w:t xml:space="preserve"> </w:t>
      </w:r>
      <w:r>
        <w:t>в</w:t>
      </w:r>
      <w:r>
        <w:rPr>
          <w:spacing w:val="1"/>
        </w:rPr>
        <w:t xml:space="preserve"> </w:t>
      </w:r>
      <w:r>
        <w:t>създаването на</w:t>
      </w:r>
      <w:r>
        <w:rPr>
          <w:spacing w:val="1"/>
        </w:rPr>
        <w:t xml:space="preserve"> </w:t>
      </w:r>
      <w:r>
        <w:t>материални</w:t>
      </w:r>
      <w:r>
        <w:rPr>
          <w:spacing w:val="17"/>
        </w:rPr>
        <w:t xml:space="preserve"> </w:t>
      </w:r>
      <w:r>
        <w:t>блага</w:t>
      </w:r>
      <w:r>
        <w:rPr>
          <w:spacing w:val="-8"/>
        </w:rPr>
        <w:t xml:space="preserve"> </w:t>
      </w:r>
      <w:r>
        <w:t>и</w:t>
      </w:r>
      <w:r>
        <w:rPr>
          <w:spacing w:val="2"/>
        </w:rPr>
        <w:t xml:space="preserve"> </w:t>
      </w:r>
      <w:r>
        <w:t>духовни</w:t>
      </w:r>
      <w:r>
        <w:rPr>
          <w:spacing w:val="33"/>
        </w:rPr>
        <w:t xml:space="preserve"> </w:t>
      </w:r>
      <w:r>
        <w:t>ценности.</w:t>
      </w:r>
    </w:p>
    <w:p w14:paraId="18FF7540" w14:textId="77777777" w:rsidR="00317C56" w:rsidRDefault="00317C56" w:rsidP="003C3AFE">
      <w:pPr>
        <w:pStyle w:val="a7"/>
        <w:spacing w:after="240" w:line="360" w:lineRule="auto"/>
        <w:ind w:left="0" w:right="26" w:firstLine="426"/>
        <w:jc w:val="both"/>
      </w:pPr>
      <w:r>
        <w:rPr>
          <w:spacing w:val="-3"/>
        </w:rPr>
        <w:t xml:space="preserve">Това донякъде се потвърждава от данните </w:t>
      </w:r>
      <w:r>
        <w:rPr>
          <w:spacing w:val="-2"/>
        </w:rPr>
        <w:t>от НВО (национално</w:t>
      </w:r>
      <w:r>
        <w:rPr>
          <w:spacing w:val="-1"/>
        </w:rPr>
        <w:t xml:space="preserve"> </w:t>
      </w:r>
      <w:r>
        <w:rPr>
          <w:spacing w:val="-2"/>
        </w:rPr>
        <w:t>външно оценяване) по</w:t>
      </w:r>
      <w:r>
        <w:rPr>
          <w:spacing w:val="-1"/>
        </w:rPr>
        <w:t xml:space="preserve"> </w:t>
      </w:r>
      <w:r>
        <w:rPr>
          <w:spacing w:val="-4"/>
        </w:rPr>
        <w:t>БЕЛ</w:t>
      </w:r>
      <w:r>
        <w:rPr>
          <w:spacing w:val="-15"/>
        </w:rPr>
        <w:t xml:space="preserve"> </w:t>
      </w:r>
      <w:r>
        <w:rPr>
          <w:spacing w:val="-4"/>
        </w:rPr>
        <w:t>за</w:t>
      </w:r>
      <w:r>
        <w:rPr>
          <w:spacing w:val="-6"/>
        </w:rPr>
        <w:t xml:space="preserve"> </w:t>
      </w:r>
      <w:r>
        <w:rPr>
          <w:spacing w:val="-3"/>
        </w:rPr>
        <w:t>учебната</w:t>
      </w:r>
      <w:r>
        <w:rPr>
          <w:spacing w:val="-7"/>
        </w:rPr>
        <w:t xml:space="preserve"> </w:t>
      </w:r>
      <w:r>
        <w:rPr>
          <w:spacing w:val="-3"/>
        </w:rPr>
        <w:t>2018/2019</w:t>
      </w:r>
      <w:r>
        <w:rPr>
          <w:spacing w:val="60"/>
        </w:rPr>
        <w:t xml:space="preserve"> </w:t>
      </w:r>
      <w:r>
        <w:rPr>
          <w:spacing w:val="-3"/>
        </w:rPr>
        <w:t>г.,</w:t>
      </w:r>
      <w:r>
        <w:rPr>
          <w:spacing w:val="-8"/>
        </w:rPr>
        <w:t xml:space="preserve"> </w:t>
      </w:r>
      <w:r>
        <w:rPr>
          <w:spacing w:val="-3"/>
        </w:rPr>
        <w:t>които</w:t>
      </w:r>
      <w:r>
        <w:rPr>
          <w:spacing w:val="11"/>
        </w:rPr>
        <w:t xml:space="preserve"> </w:t>
      </w:r>
      <w:r>
        <w:rPr>
          <w:spacing w:val="-3"/>
        </w:rPr>
        <w:t>показват,</w:t>
      </w:r>
      <w:r>
        <w:rPr>
          <w:spacing w:val="7"/>
        </w:rPr>
        <w:t xml:space="preserve"> </w:t>
      </w:r>
      <w:r>
        <w:rPr>
          <w:spacing w:val="-3"/>
        </w:rPr>
        <w:t>че средният</w:t>
      </w:r>
      <w:r>
        <w:rPr>
          <w:spacing w:val="10"/>
        </w:rPr>
        <w:t xml:space="preserve"> </w:t>
      </w:r>
      <w:r>
        <w:rPr>
          <w:spacing w:val="-3"/>
        </w:rPr>
        <w:t>резултат</w:t>
      </w:r>
      <w:r>
        <w:rPr>
          <w:spacing w:val="10"/>
        </w:rPr>
        <w:t xml:space="preserve"> </w:t>
      </w:r>
      <w:r>
        <w:rPr>
          <w:spacing w:val="-3"/>
        </w:rPr>
        <w:t>на</w:t>
      </w:r>
      <w:r>
        <w:rPr>
          <w:spacing w:val="9"/>
        </w:rPr>
        <w:t xml:space="preserve"> </w:t>
      </w:r>
      <w:r>
        <w:rPr>
          <w:spacing w:val="-3"/>
        </w:rPr>
        <w:t>учениците</w:t>
      </w:r>
      <w:r>
        <w:rPr>
          <w:spacing w:val="41"/>
        </w:rPr>
        <w:t xml:space="preserve"> </w:t>
      </w:r>
      <w:r>
        <w:rPr>
          <w:spacing w:val="-3"/>
        </w:rPr>
        <w:t>от</w:t>
      </w:r>
      <w:r>
        <w:rPr>
          <w:spacing w:val="10"/>
        </w:rPr>
        <w:t xml:space="preserve"> </w:t>
      </w:r>
      <w:r>
        <w:rPr>
          <w:spacing w:val="-3"/>
        </w:rPr>
        <w:t>общината</w:t>
      </w:r>
      <w:r>
        <w:rPr>
          <w:spacing w:val="-2"/>
        </w:rPr>
        <w:t xml:space="preserve"> </w:t>
      </w:r>
      <w:r>
        <w:rPr>
          <w:spacing w:val="-3"/>
        </w:rPr>
        <w:t>е</w:t>
      </w:r>
      <w:r>
        <w:rPr>
          <w:spacing w:val="-7"/>
        </w:rPr>
        <w:t xml:space="preserve"> </w:t>
      </w:r>
      <w:r>
        <w:rPr>
          <w:spacing w:val="-3"/>
        </w:rPr>
        <w:lastRenderedPageBreak/>
        <w:t>3,92,</w:t>
      </w:r>
      <w:r>
        <w:rPr>
          <w:spacing w:val="39"/>
        </w:rPr>
        <w:t xml:space="preserve"> </w:t>
      </w:r>
      <w:r>
        <w:rPr>
          <w:spacing w:val="-2"/>
        </w:rPr>
        <w:t>при</w:t>
      </w:r>
      <w:r>
        <w:rPr>
          <w:spacing w:val="19"/>
        </w:rPr>
        <w:t xml:space="preserve"> </w:t>
      </w:r>
      <w:r>
        <w:rPr>
          <w:spacing w:val="-2"/>
        </w:rPr>
        <w:t>среден</w:t>
      </w:r>
      <w:r>
        <w:rPr>
          <w:spacing w:val="-13"/>
        </w:rPr>
        <w:t xml:space="preserve"> </w:t>
      </w:r>
      <w:r>
        <w:rPr>
          <w:spacing w:val="-2"/>
        </w:rPr>
        <w:t>успех</w:t>
      </w:r>
      <w:r>
        <w:rPr>
          <w:spacing w:val="11"/>
        </w:rPr>
        <w:t xml:space="preserve"> </w:t>
      </w:r>
      <w:r>
        <w:rPr>
          <w:spacing w:val="-2"/>
        </w:rPr>
        <w:t>за</w:t>
      </w:r>
      <w:r>
        <w:rPr>
          <w:spacing w:val="9"/>
        </w:rPr>
        <w:t xml:space="preserve"> </w:t>
      </w:r>
      <w:r>
        <w:rPr>
          <w:spacing w:val="-2"/>
        </w:rPr>
        <w:t>област</w:t>
      </w:r>
      <w:r>
        <w:rPr>
          <w:spacing w:val="1"/>
        </w:rPr>
        <w:t xml:space="preserve"> </w:t>
      </w:r>
      <w:r>
        <w:rPr>
          <w:spacing w:val="-2"/>
        </w:rPr>
        <w:t>Кърджали</w:t>
      </w:r>
      <w:r>
        <w:rPr>
          <w:spacing w:val="5"/>
        </w:rPr>
        <w:t xml:space="preserve"> </w:t>
      </w:r>
      <w:r>
        <w:rPr>
          <w:spacing w:val="-2"/>
        </w:rPr>
        <w:t>от</w:t>
      </w:r>
      <w:r>
        <w:rPr>
          <w:spacing w:val="11"/>
        </w:rPr>
        <w:t xml:space="preserve"> </w:t>
      </w:r>
      <w:r>
        <w:rPr>
          <w:spacing w:val="-2"/>
        </w:rPr>
        <w:t>3,78</w:t>
      </w:r>
      <w:r>
        <w:rPr>
          <w:spacing w:val="27"/>
        </w:rPr>
        <w:t xml:space="preserve"> </w:t>
      </w:r>
      <w:r>
        <w:rPr>
          <w:spacing w:val="-2"/>
        </w:rPr>
        <w:t>и</w:t>
      </w:r>
      <w:r>
        <w:rPr>
          <w:spacing w:val="3"/>
        </w:rPr>
        <w:t xml:space="preserve"> </w:t>
      </w:r>
      <w:r>
        <w:rPr>
          <w:spacing w:val="-2"/>
        </w:rPr>
        <w:t>среден</w:t>
      </w:r>
      <w:r>
        <w:rPr>
          <w:spacing w:val="-13"/>
        </w:rPr>
        <w:t xml:space="preserve"> </w:t>
      </w:r>
      <w:r>
        <w:rPr>
          <w:spacing w:val="-2"/>
        </w:rPr>
        <w:t>за</w:t>
      </w:r>
      <w:r>
        <w:rPr>
          <w:spacing w:val="-7"/>
        </w:rPr>
        <w:t xml:space="preserve"> </w:t>
      </w:r>
      <w:r>
        <w:rPr>
          <w:spacing w:val="-2"/>
        </w:rPr>
        <w:t>страната</w:t>
      </w:r>
      <w:r>
        <w:rPr>
          <w:spacing w:val="-7"/>
        </w:rPr>
        <w:t xml:space="preserve"> </w:t>
      </w:r>
      <w:r>
        <w:rPr>
          <w:spacing w:val="-2"/>
        </w:rPr>
        <w:t>4,06.</w:t>
      </w:r>
    </w:p>
    <w:p w14:paraId="1B41E5E1" w14:textId="2BFDF780" w:rsidR="00317C56" w:rsidRPr="00B15652" w:rsidRDefault="00317C56" w:rsidP="00663D91">
      <w:pPr>
        <w:pStyle w:val="3"/>
        <w:spacing w:before="0" w:line="360" w:lineRule="auto"/>
        <w:ind w:right="26" w:firstLine="426"/>
        <w:rPr>
          <w:rFonts w:ascii="Times New Roman" w:eastAsia="Times New Roman" w:hAnsi="Times New Roman" w:cs="Times New Roman"/>
          <w:b/>
          <w:bCs/>
          <w:i/>
          <w:iCs/>
          <w:color w:val="auto"/>
          <w:szCs w:val="22"/>
        </w:rPr>
      </w:pPr>
      <w:bookmarkStart w:id="53" w:name="_Toc120542079"/>
      <w:r w:rsidRPr="00B15652">
        <w:rPr>
          <w:rFonts w:ascii="Times New Roman" w:eastAsia="Times New Roman" w:hAnsi="Times New Roman" w:cs="Times New Roman"/>
          <w:b/>
          <w:bCs/>
          <w:i/>
          <w:iCs/>
          <w:color w:val="auto"/>
          <w:szCs w:val="22"/>
        </w:rPr>
        <w:t>Детски градини</w:t>
      </w:r>
      <w:bookmarkEnd w:id="53"/>
    </w:p>
    <w:p w14:paraId="4A1CA31B" w14:textId="4DB46508" w:rsidR="00317C56" w:rsidRDefault="00317C56" w:rsidP="00663D91">
      <w:pPr>
        <w:pStyle w:val="a7"/>
        <w:spacing w:line="360" w:lineRule="auto"/>
        <w:ind w:left="0" w:right="26" w:firstLine="426"/>
        <w:jc w:val="both"/>
      </w:pPr>
      <w:r>
        <w:t>В община</w:t>
      </w:r>
      <w:r>
        <w:rPr>
          <w:spacing w:val="1"/>
        </w:rPr>
        <w:t xml:space="preserve"> </w:t>
      </w:r>
      <w:r>
        <w:t>Крумовград през учебната 2019/2020</w:t>
      </w:r>
      <w:r>
        <w:rPr>
          <w:spacing w:val="1"/>
        </w:rPr>
        <w:t xml:space="preserve"> </w:t>
      </w:r>
      <w:r>
        <w:t>година</w:t>
      </w:r>
      <w:r>
        <w:rPr>
          <w:spacing w:val="1"/>
        </w:rPr>
        <w:t xml:space="preserve"> </w:t>
      </w:r>
      <w:r>
        <w:t>функционират</w:t>
      </w:r>
      <w:r>
        <w:rPr>
          <w:spacing w:val="1"/>
        </w:rPr>
        <w:t xml:space="preserve"> </w:t>
      </w:r>
      <w:r>
        <w:t>девет детски</w:t>
      </w:r>
      <w:r>
        <w:rPr>
          <w:spacing w:val="1"/>
        </w:rPr>
        <w:t xml:space="preserve"> </w:t>
      </w:r>
      <w:r>
        <w:rPr>
          <w:spacing w:val="-4"/>
        </w:rPr>
        <w:t>градини, като през 2020/2021</w:t>
      </w:r>
      <w:r>
        <w:rPr>
          <w:spacing w:val="-3"/>
        </w:rPr>
        <w:t xml:space="preserve"> </w:t>
      </w:r>
      <w:r>
        <w:rPr>
          <w:spacing w:val="-4"/>
        </w:rPr>
        <w:t xml:space="preserve">една от тях </w:t>
      </w:r>
      <w:r>
        <w:rPr>
          <w:spacing w:val="-3"/>
        </w:rPr>
        <w:t>е закрита. Две от тях се намират в общинския</w:t>
      </w:r>
      <w:r>
        <w:rPr>
          <w:spacing w:val="-2"/>
        </w:rPr>
        <w:t xml:space="preserve"> </w:t>
      </w:r>
      <w:r>
        <w:rPr>
          <w:spacing w:val="-3"/>
        </w:rPr>
        <w:t>център.</w:t>
      </w:r>
      <w:r>
        <w:rPr>
          <w:spacing w:val="-2"/>
        </w:rPr>
        <w:t xml:space="preserve"> Останалите </w:t>
      </w:r>
      <w:r>
        <w:rPr>
          <w:spacing w:val="-1"/>
        </w:rPr>
        <w:t>са разположени в по-големите села в общината, а ДГ „Юр</w:t>
      </w:r>
      <w:r w:rsidR="007C120A">
        <w:rPr>
          <w:spacing w:val="-1"/>
        </w:rPr>
        <w:t>ий</w:t>
      </w:r>
      <w:r>
        <w:rPr>
          <w:spacing w:val="-1"/>
        </w:rPr>
        <w:t xml:space="preserve"> Гагарин“ има изнесени</w:t>
      </w:r>
      <w:r>
        <w:t xml:space="preserve"> полудневни</w:t>
      </w:r>
      <w:r>
        <w:rPr>
          <w:spacing w:val="4"/>
        </w:rPr>
        <w:t xml:space="preserve"> </w:t>
      </w:r>
      <w:r>
        <w:t>групи</w:t>
      </w:r>
      <w:r>
        <w:rPr>
          <w:spacing w:val="35"/>
        </w:rPr>
        <w:t xml:space="preserve"> </w:t>
      </w:r>
      <w:r>
        <w:t>в Козино,</w:t>
      </w:r>
      <w:r>
        <w:rPr>
          <w:spacing w:val="36"/>
        </w:rPr>
        <w:t xml:space="preserve"> </w:t>
      </w:r>
      <w:r>
        <w:t>Орех</w:t>
      </w:r>
      <w:r>
        <w:rPr>
          <w:spacing w:val="-7"/>
        </w:rPr>
        <w:t xml:space="preserve"> </w:t>
      </w:r>
      <w:r>
        <w:t>и</w:t>
      </w:r>
      <w:r>
        <w:rPr>
          <w:spacing w:val="2"/>
        </w:rPr>
        <w:t xml:space="preserve"> </w:t>
      </w:r>
      <w:r>
        <w:t>Подрумче.</w:t>
      </w:r>
    </w:p>
    <w:p w14:paraId="47AA2FC1" w14:textId="0AC800A7" w:rsidR="00317C56" w:rsidRPr="007C120A" w:rsidRDefault="007C120A" w:rsidP="00663D91">
      <w:pPr>
        <w:spacing w:before="132" w:after="33"/>
        <w:ind w:right="26" w:firstLine="426"/>
        <w:jc w:val="center"/>
        <w:rPr>
          <w:rFonts w:ascii="Times New Roman" w:hAnsi="Times New Roman" w:cs="Times New Roman"/>
          <w:b/>
          <w:i/>
        </w:rPr>
      </w:pPr>
      <w:r w:rsidRPr="007C120A">
        <w:rPr>
          <w:rFonts w:ascii="Times New Roman" w:hAnsi="Times New Roman" w:cs="Times New Roman"/>
          <w:b/>
          <w:i/>
        </w:rPr>
        <w:t>Таблица № 1</w:t>
      </w:r>
      <w:r w:rsidR="006A0E32">
        <w:rPr>
          <w:rFonts w:ascii="Times New Roman" w:hAnsi="Times New Roman" w:cs="Times New Roman"/>
          <w:b/>
          <w:i/>
          <w:lang w:val="en-US"/>
        </w:rPr>
        <w:t>4</w:t>
      </w:r>
      <w:r w:rsidRPr="007C120A">
        <w:rPr>
          <w:rFonts w:ascii="Times New Roman" w:hAnsi="Times New Roman" w:cs="Times New Roman"/>
          <w:b/>
          <w:i/>
        </w:rPr>
        <w:t xml:space="preserve"> </w:t>
      </w:r>
      <w:r w:rsidR="00317C56" w:rsidRPr="007C120A">
        <w:rPr>
          <w:rFonts w:ascii="Times New Roman" w:hAnsi="Times New Roman" w:cs="Times New Roman"/>
          <w:i/>
        </w:rPr>
        <w:t>Детски</w:t>
      </w:r>
      <w:r w:rsidR="00317C56" w:rsidRPr="007C120A">
        <w:rPr>
          <w:rFonts w:ascii="Times New Roman" w:hAnsi="Times New Roman" w:cs="Times New Roman"/>
          <w:i/>
          <w:spacing w:val="-10"/>
        </w:rPr>
        <w:t xml:space="preserve"> </w:t>
      </w:r>
      <w:r w:rsidR="00317C56" w:rsidRPr="007C120A">
        <w:rPr>
          <w:rFonts w:ascii="Times New Roman" w:hAnsi="Times New Roman" w:cs="Times New Roman"/>
          <w:i/>
        </w:rPr>
        <w:t>градини</w:t>
      </w:r>
      <w:r w:rsidR="00317C56" w:rsidRPr="007C120A">
        <w:rPr>
          <w:rFonts w:ascii="Times New Roman" w:hAnsi="Times New Roman" w:cs="Times New Roman"/>
          <w:i/>
          <w:spacing w:val="-11"/>
        </w:rPr>
        <w:t xml:space="preserve"> </w:t>
      </w:r>
      <w:r w:rsidR="00317C56" w:rsidRPr="007C120A">
        <w:rPr>
          <w:rFonts w:ascii="Times New Roman" w:hAnsi="Times New Roman" w:cs="Times New Roman"/>
          <w:i/>
        </w:rPr>
        <w:t>в община</w:t>
      </w:r>
      <w:r w:rsidR="00317C56" w:rsidRPr="007C120A">
        <w:rPr>
          <w:rFonts w:ascii="Times New Roman" w:hAnsi="Times New Roman" w:cs="Times New Roman"/>
          <w:i/>
          <w:spacing w:val="5"/>
        </w:rPr>
        <w:t xml:space="preserve"> </w:t>
      </w:r>
      <w:r w:rsidR="00317C56" w:rsidRPr="007C120A">
        <w:rPr>
          <w:rFonts w:ascii="Times New Roman" w:hAnsi="Times New Roman" w:cs="Times New Roman"/>
          <w:i/>
        </w:rPr>
        <w:t>Крумовград</w:t>
      </w:r>
      <w:r w:rsidR="00317C56" w:rsidRPr="007C120A">
        <w:rPr>
          <w:rFonts w:ascii="Times New Roman" w:hAnsi="Times New Roman" w:cs="Times New Roman"/>
          <w:i/>
          <w:spacing w:val="6"/>
        </w:rPr>
        <w:t xml:space="preserve"> </w:t>
      </w:r>
      <w:r w:rsidR="00317C56" w:rsidRPr="007C120A">
        <w:rPr>
          <w:rFonts w:ascii="Times New Roman" w:hAnsi="Times New Roman" w:cs="Times New Roman"/>
          <w:i/>
        </w:rPr>
        <w:t>за</w:t>
      </w:r>
      <w:r w:rsidR="00317C56" w:rsidRPr="007C120A">
        <w:rPr>
          <w:rFonts w:ascii="Times New Roman" w:hAnsi="Times New Roman" w:cs="Times New Roman"/>
          <w:i/>
          <w:spacing w:val="4"/>
        </w:rPr>
        <w:t xml:space="preserve"> </w:t>
      </w:r>
      <w:r w:rsidR="00317C56" w:rsidRPr="007C120A">
        <w:rPr>
          <w:rFonts w:ascii="Times New Roman" w:hAnsi="Times New Roman" w:cs="Times New Roman"/>
          <w:i/>
        </w:rPr>
        <w:t>учебната</w:t>
      </w:r>
      <w:r w:rsidR="00317C56" w:rsidRPr="007C120A">
        <w:rPr>
          <w:rFonts w:ascii="Times New Roman" w:hAnsi="Times New Roman" w:cs="Times New Roman"/>
          <w:i/>
          <w:spacing w:val="5"/>
        </w:rPr>
        <w:t xml:space="preserve"> </w:t>
      </w:r>
      <w:r w:rsidR="00317C56" w:rsidRPr="007C120A">
        <w:rPr>
          <w:rFonts w:ascii="Times New Roman" w:hAnsi="Times New Roman" w:cs="Times New Roman"/>
          <w:i/>
        </w:rPr>
        <w:t>2020/2021</w:t>
      </w:r>
      <w:r w:rsidR="00317C56" w:rsidRPr="007C120A">
        <w:rPr>
          <w:rFonts w:ascii="Times New Roman" w:hAnsi="Times New Roman" w:cs="Times New Roman"/>
          <w:i/>
          <w:spacing w:val="-14"/>
        </w:rPr>
        <w:t xml:space="preserve"> </w:t>
      </w:r>
      <w:r w:rsidR="00317C56" w:rsidRPr="007C120A">
        <w:rPr>
          <w:rFonts w:ascii="Times New Roman" w:hAnsi="Times New Roman" w:cs="Times New Roman"/>
          <w:i/>
        </w:rPr>
        <w:t>година</w:t>
      </w:r>
    </w:p>
    <w:tbl>
      <w:tblPr>
        <w:tblStyle w:val="TableNormal"/>
        <w:tblW w:w="0" w:type="auto"/>
        <w:tblInd w:w="65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614"/>
        <w:gridCol w:w="5189"/>
      </w:tblGrid>
      <w:tr w:rsidR="00317C56" w14:paraId="073DD467" w14:textId="77777777" w:rsidTr="00D218D5">
        <w:trPr>
          <w:trHeight w:val="252"/>
        </w:trPr>
        <w:tc>
          <w:tcPr>
            <w:tcW w:w="2614" w:type="dxa"/>
            <w:shd w:val="clear" w:color="auto" w:fill="C5E0B3" w:themeFill="accent6" w:themeFillTint="66"/>
          </w:tcPr>
          <w:p w14:paraId="15DB95D4" w14:textId="77777777" w:rsidR="00317C56" w:rsidRPr="00D218D5" w:rsidRDefault="00317C56" w:rsidP="00663D91">
            <w:pPr>
              <w:pStyle w:val="TableParagraph"/>
              <w:spacing w:before="1" w:line="231" w:lineRule="exact"/>
              <w:ind w:right="26" w:firstLine="426"/>
              <w:jc w:val="center"/>
              <w:rPr>
                <w:b/>
              </w:rPr>
            </w:pPr>
            <w:r w:rsidRPr="00D218D5">
              <w:rPr>
                <w:b/>
              </w:rPr>
              <w:t>Име</w:t>
            </w:r>
          </w:p>
        </w:tc>
        <w:tc>
          <w:tcPr>
            <w:tcW w:w="5189" w:type="dxa"/>
            <w:shd w:val="clear" w:color="auto" w:fill="C5E0B3" w:themeFill="accent6" w:themeFillTint="66"/>
          </w:tcPr>
          <w:p w14:paraId="240FA51B" w14:textId="77777777" w:rsidR="00317C56" w:rsidRPr="00D218D5" w:rsidRDefault="00317C56" w:rsidP="00663D91">
            <w:pPr>
              <w:pStyle w:val="TableParagraph"/>
              <w:spacing w:before="1" w:line="231" w:lineRule="exact"/>
              <w:ind w:right="26" w:firstLine="426"/>
              <w:jc w:val="center"/>
              <w:rPr>
                <w:b/>
              </w:rPr>
            </w:pPr>
            <w:r w:rsidRPr="00D218D5">
              <w:rPr>
                <w:b/>
              </w:rPr>
              <w:t>Местоположение</w:t>
            </w:r>
          </w:p>
        </w:tc>
      </w:tr>
      <w:tr w:rsidR="00317C56" w14:paraId="19F4B6C3" w14:textId="77777777" w:rsidTr="00B562F0">
        <w:trPr>
          <w:trHeight w:val="364"/>
        </w:trPr>
        <w:tc>
          <w:tcPr>
            <w:tcW w:w="2614" w:type="dxa"/>
          </w:tcPr>
          <w:p w14:paraId="6A0A33DB" w14:textId="77777777" w:rsidR="00317C56" w:rsidRDefault="00317C56" w:rsidP="00663D91">
            <w:pPr>
              <w:pStyle w:val="TableParagraph"/>
              <w:spacing w:line="238" w:lineRule="exact"/>
              <w:ind w:right="26" w:firstLine="426"/>
            </w:pPr>
            <w:r>
              <w:t>ДГ</w:t>
            </w:r>
            <w:r>
              <w:rPr>
                <w:spacing w:val="-7"/>
              </w:rPr>
              <w:t xml:space="preserve"> </w:t>
            </w:r>
            <w:r>
              <w:t>„М.</w:t>
            </w:r>
            <w:r>
              <w:rPr>
                <w:spacing w:val="4"/>
              </w:rPr>
              <w:t xml:space="preserve"> </w:t>
            </w:r>
            <w:r>
              <w:t>Палаузов“</w:t>
            </w:r>
          </w:p>
        </w:tc>
        <w:tc>
          <w:tcPr>
            <w:tcW w:w="5189" w:type="dxa"/>
          </w:tcPr>
          <w:p w14:paraId="24743A7E" w14:textId="77777777" w:rsidR="00317C56" w:rsidRDefault="00317C56" w:rsidP="00663D91">
            <w:pPr>
              <w:pStyle w:val="TableParagraph"/>
              <w:spacing w:line="238" w:lineRule="exact"/>
              <w:ind w:right="26" w:firstLine="426"/>
            </w:pPr>
            <w:r>
              <w:t>гр.</w:t>
            </w:r>
            <w:r>
              <w:rPr>
                <w:spacing w:val="13"/>
              </w:rPr>
              <w:t xml:space="preserve"> </w:t>
            </w:r>
            <w:r>
              <w:t>Крумовград</w:t>
            </w:r>
          </w:p>
        </w:tc>
      </w:tr>
      <w:tr w:rsidR="00317C56" w14:paraId="7F1359D2" w14:textId="77777777" w:rsidTr="00B562F0">
        <w:trPr>
          <w:trHeight w:val="653"/>
        </w:trPr>
        <w:tc>
          <w:tcPr>
            <w:tcW w:w="2614" w:type="dxa"/>
          </w:tcPr>
          <w:p w14:paraId="5C141926" w14:textId="77777777" w:rsidR="00317C56" w:rsidRDefault="00317C56" w:rsidP="00663D91">
            <w:pPr>
              <w:pStyle w:val="TableParagraph"/>
              <w:spacing w:before="129"/>
              <w:ind w:right="26" w:firstLine="426"/>
            </w:pPr>
            <w:r>
              <w:t>ДГ</w:t>
            </w:r>
            <w:r>
              <w:rPr>
                <w:spacing w:val="-9"/>
              </w:rPr>
              <w:t xml:space="preserve"> </w:t>
            </w:r>
            <w:r>
              <w:t>„Юр.</w:t>
            </w:r>
            <w:r>
              <w:rPr>
                <w:spacing w:val="2"/>
              </w:rPr>
              <w:t xml:space="preserve"> </w:t>
            </w:r>
            <w:r>
              <w:t>Гагарин“</w:t>
            </w:r>
          </w:p>
        </w:tc>
        <w:tc>
          <w:tcPr>
            <w:tcW w:w="5189" w:type="dxa"/>
          </w:tcPr>
          <w:p w14:paraId="0A15BD7F" w14:textId="77777777" w:rsidR="00317C56" w:rsidRDefault="00317C56" w:rsidP="00663D91">
            <w:pPr>
              <w:pStyle w:val="TableParagraph"/>
              <w:spacing w:before="1" w:line="242" w:lineRule="auto"/>
              <w:ind w:right="26" w:firstLine="426"/>
            </w:pPr>
            <w:r>
              <w:t>гр.</w:t>
            </w:r>
            <w:r>
              <w:rPr>
                <w:spacing w:val="6"/>
              </w:rPr>
              <w:t xml:space="preserve"> </w:t>
            </w:r>
            <w:r>
              <w:t>Крумовград</w:t>
            </w:r>
            <w:r>
              <w:rPr>
                <w:spacing w:val="-4"/>
              </w:rPr>
              <w:t xml:space="preserve"> </w:t>
            </w:r>
            <w:r>
              <w:t>(с</w:t>
            </w:r>
            <w:r>
              <w:rPr>
                <w:spacing w:val="16"/>
              </w:rPr>
              <w:t xml:space="preserve"> </w:t>
            </w:r>
            <w:r>
              <w:t>изнесени</w:t>
            </w:r>
            <w:r>
              <w:rPr>
                <w:spacing w:val="-10"/>
              </w:rPr>
              <w:t xml:space="preserve"> </w:t>
            </w:r>
            <w:r>
              <w:t>групи</w:t>
            </w:r>
            <w:r>
              <w:rPr>
                <w:spacing w:val="-8"/>
              </w:rPr>
              <w:t xml:space="preserve"> </w:t>
            </w:r>
            <w:r>
              <w:t>в</w:t>
            </w:r>
            <w:r>
              <w:rPr>
                <w:spacing w:val="5"/>
              </w:rPr>
              <w:t xml:space="preserve"> </w:t>
            </w:r>
            <w:r>
              <w:t>селата</w:t>
            </w:r>
            <w:r>
              <w:rPr>
                <w:spacing w:val="-5"/>
              </w:rPr>
              <w:t xml:space="preserve"> </w:t>
            </w:r>
            <w:r>
              <w:t>Козино,</w:t>
            </w:r>
            <w:r>
              <w:rPr>
                <w:spacing w:val="-52"/>
              </w:rPr>
              <w:t xml:space="preserve"> </w:t>
            </w:r>
            <w:r>
              <w:t>Орех</w:t>
            </w:r>
            <w:r>
              <w:rPr>
                <w:spacing w:val="-8"/>
              </w:rPr>
              <w:t xml:space="preserve"> </w:t>
            </w:r>
            <w:r>
              <w:t>и</w:t>
            </w:r>
            <w:r>
              <w:rPr>
                <w:spacing w:val="-1"/>
              </w:rPr>
              <w:t xml:space="preserve"> </w:t>
            </w:r>
            <w:r>
              <w:t>Подрумче)</w:t>
            </w:r>
          </w:p>
        </w:tc>
      </w:tr>
      <w:tr w:rsidR="00317C56" w14:paraId="66A87D35" w14:textId="77777777" w:rsidTr="00B562F0">
        <w:trPr>
          <w:trHeight w:val="363"/>
        </w:trPr>
        <w:tc>
          <w:tcPr>
            <w:tcW w:w="2614" w:type="dxa"/>
          </w:tcPr>
          <w:p w14:paraId="2469BF55" w14:textId="77777777" w:rsidR="00317C56" w:rsidRDefault="00317C56" w:rsidP="00663D91">
            <w:pPr>
              <w:pStyle w:val="TableParagraph"/>
              <w:spacing w:line="238" w:lineRule="exact"/>
              <w:ind w:right="26" w:firstLine="426"/>
            </w:pPr>
            <w:r>
              <w:t>ДГ</w:t>
            </w:r>
            <w:r>
              <w:rPr>
                <w:spacing w:val="-8"/>
              </w:rPr>
              <w:t xml:space="preserve"> </w:t>
            </w:r>
            <w:r>
              <w:t>„Мир“</w:t>
            </w:r>
          </w:p>
        </w:tc>
        <w:tc>
          <w:tcPr>
            <w:tcW w:w="5189" w:type="dxa"/>
          </w:tcPr>
          <w:p w14:paraId="07DDE50B" w14:textId="77777777" w:rsidR="00317C56" w:rsidRDefault="00317C56" w:rsidP="00663D91">
            <w:pPr>
              <w:pStyle w:val="TableParagraph"/>
              <w:spacing w:line="238" w:lineRule="exact"/>
              <w:ind w:right="26" w:firstLine="426"/>
            </w:pPr>
            <w:r>
              <w:t>с.</w:t>
            </w:r>
            <w:r>
              <w:rPr>
                <w:spacing w:val="-2"/>
              </w:rPr>
              <w:t xml:space="preserve"> </w:t>
            </w:r>
            <w:r>
              <w:t>Пелин</w:t>
            </w:r>
          </w:p>
        </w:tc>
      </w:tr>
      <w:tr w:rsidR="00317C56" w14:paraId="099E0414" w14:textId="77777777" w:rsidTr="00B562F0">
        <w:trPr>
          <w:trHeight w:val="348"/>
        </w:trPr>
        <w:tc>
          <w:tcPr>
            <w:tcW w:w="2614" w:type="dxa"/>
          </w:tcPr>
          <w:p w14:paraId="68D84C84" w14:textId="77777777" w:rsidR="00317C56" w:rsidRDefault="00317C56" w:rsidP="00663D91">
            <w:pPr>
              <w:pStyle w:val="TableParagraph"/>
              <w:spacing w:line="238" w:lineRule="exact"/>
              <w:ind w:right="26" w:firstLine="426"/>
            </w:pPr>
            <w:r>
              <w:t>ДГ</w:t>
            </w:r>
            <w:r>
              <w:rPr>
                <w:spacing w:val="-6"/>
              </w:rPr>
              <w:t xml:space="preserve"> </w:t>
            </w:r>
            <w:r>
              <w:t>„Л.</w:t>
            </w:r>
            <w:r>
              <w:rPr>
                <w:spacing w:val="3"/>
              </w:rPr>
              <w:t xml:space="preserve"> </w:t>
            </w:r>
            <w:r>
              <w:t>Карастоянова“</w:t>
            </w:r>
          </w:p>
        </w:tc>
        <w:tc>
          <w:tcPr>
            <w:tcW w:w="5189" w:type="dxa"/>
          </w:tcPr>
          <w:p w14:paraId="4CFC643B" w14:textId="77777777" w:rsidR="00317C56" w:rsidRDefault="00317C56" w:rsidP="00663D91">
            <w:pPr>
              <w:pStyle w:val="TableParagraph"/>
              <w:spacing w:line="238" w:lineRule="exact"/>
              <w:ind w:right="26" w:firstLine="426"/>
            </w:pPr>
            <w:r>
              <w:t>с.</w:t>
            </w:r>
            <w:r>
              <w:rPr>
                <w:spacing w:val="6"/>
              </w:rPr>
              <w:t xml:space="preserve"> </w:t>
            </w:r>
            <w:r>
              <w:t>Егрек</w:t>
            </w:r>
          </w:p>
        </w:tc>
      </w:tr>
      <w:tr w:rsidR="00317C56" w14:paraId="664F02B9" w14:textId="77777777" w:rsidTr="00B562F0">
        <w:trPr>
          <w:trHeight w:val="364"/>
        </w:trPr>
        <w:tc>
          <w:tcPr>
            <w:tcW w:w="2614" w:type="dxa"/>
          </w:tcPr>
          <w:p w14:paraId="0E0F222D" w14:textId="77777777" w:rsidR="00317C56" w:rsidRDefault="00317C56" w:rsidP="00663D91">
            <w:pPr>
              <w:pStyle w:val="TableParagraph"/>
              <w:spacing w:before="1"/>
              <w:ind w:right="26" w:firstLine="426"/>
            </w:pPr>
            <w:r>
              <w:t>ДГ „Ран</w:t>
            </w:r>
            <w:r>
              <w:rPr>
                <w:spacing w:val="-7"/>
              </w:rPr>
              <w:t xml:space="preserve"> </w:t>
            </w:r>
            <w:r>
              <w:t>Босилек“</w:t>
            </w:r>
          </w:p>
        </w:tc>
        <w:tc>
          <w:tcPr>
            <w:tcW w:w="5189" w:type="dxa"/>
          </w:tcPr>
          <w:p w14:paraId="759EC095" w14:textId="77777777" w:rsidR="00317C56" w:rsidRDefault="00317C56" w:rsidP="00663D91">
            <w:pPr>
              <w:pStyle w:val="TableParagraph"/>
              <w:spacing w:before="1"/>
              <w:ind w:right="26" w:firstLine="426"/>
            </w:pPr>
            <w:r>
              <w:t>с.</w:t>
            </w:r>
            <w:r>
              <w:rPr>
                <w:spacing w:val="4"/>
              </w:rPr>
              <w:t xml:space="preserve"> </w:t>
            </w:r>
            <w:r>
              <w:t>Каменка</w:t>
            </w:r>
          </w:p>
        </w:tc>
      </w:tr>
      <w:tr w:rsidR="00317C56" w14:paraId="549C699C" w14:textId="77777777" w:rsidTr="00B562F0">
        <w:trPr>
          <w:trHeight w:val="364"/>
        </w:trPr>
        <w:tc>
          <w:tcPr>
            <w:tcW w:w="2614" w:type="dxa"/>
          </w:tcPr>
          <w:p w14:paraId="002850F2" w14:textId="77777777" w:rsidR="00317C56" w:rsidRDefault="00317C56" w:rsidP="00663D91">
            <w:pPr>
              <w:pStyle w:val="TableParagraph"/>
              <w:ind w:right="26" w:firstLine="426"/>
            </w:pPr>
            <w:r>
              <w:t>ДГ</w:t>
            </w:r>
            <w:r>
              <w:rPr>
                <w:spacing w:val="-4"/>
              </w:rPr>
              <w:t xml:space="preserve"> </w:t>
            </w:r>
            <w:r>
              <w:t>„Искра“</w:t>
            </w:r>
          </w:p>
        </w:tc>
        <w:tc>
          <w:tcPr>
            <w:tcW w:w="5189" w:type="dxa"/>
          </w:tcPr>
          <w:p w14:paraId="25B6104F" w14:textId="77777777" w:rsidR="00317C56" w:rsidRDefault="00317C56" w:rsidP="00663D91">
            <w:pPr>
              <w:pStyle w:val="TableParagraph"/>
              <w:ind w:right="26" w:firstLine="426"/>
            </w:pPr>
            <w:r>
              <w:t>с.</w:t>
            </w:r>
            <w:r>
              <w:rPr>
                <w:spacing w:val="1"/>
              </w:rPr>
              <w:t xml:space="preserve"> </w:t>
            </w:r>
            <w:r>
              <w:t>Странджево</w:t>
            </w:r>
          </w:p>
        </w:tc>
      </w:tr>
      <w:tr w:rsidR="00317C56" w14:paraId="6EFD1B41" w14:textId="77777777" w:rsidTr="00B562F0">
        <w:trPr>
          <w:trHeight w:val="363"/>
        </w:trPr>
        <w:tc>
          <w:tcPr>
            <w:tcW w:w="2614" w:type="dxa"/>
          </w:tcPr>
          <w:p w14:paraId="0F8C75C5" w14:textId="77777777" w:rsidR="00317C56" w:rsidRDefault="00317C56" w:rsidP="00663D91">
            <w:pPr>
              <w:pStyle w:val="TableParagraph"/>
              <w:ind w:right="26" w:firstLine="426"/>
            </w:pPr>
            <w:r>
              <w:t>ДГ</w:t>
            </w:r>
            <w:r>
              <w:rPr>
                <w:spacing w:val="-12"/>
              </w:rPr>
              <w:t xml:space="preserve"> </w:t>
            </w:r>
            <w:r>
              <w:t>„Слънце“</w:t>
            </w:r>
          </w:p>
        </w:tc>
        <w:tc>
          <w:tcPr>
            <w:tcW w:w="5189" w:type="dxa"/>
          </w:tcPr>
          <w:p w14:paraId="1A8EAFDB" w14:textId="77777777" w:rsidR="00317C56" w:rsidRDefault="00317C56" w:rsidP="00663D91">
            <w:pPr>
              <w:pStyle w:val="TableParagraph"/>
              <w:ind w:right="26" w:firstLine="426"/>
            </w:pPr>
            <w:r>
              <w:t>с.</w:t>
            </w:r>
            <w:r>
              <w:rPr>
                <w:spacing w:val="14"/>
              </w:rPr>
              <w:t xml:space="preserve"> </w:t>
            </w:r>
            <w:r>
              <w:t>Токачка</w:t>
            </w:r>
          </w:p>
        </w:tc>
      </w:tr>
      <w:tr w:rsidR="00317C56" w14:paraId="05251472" w14:textId="77777777" w:rsidTr="00B562F0">
        <w:trPr>
          <w:trHeight w:val="364"/>
        </w:trPr>
        <w:tc>
          <w:tcPr>
            <w:tcW w:w="2614" w:type="dxa"/>
          </w:tcPr>
          <w:p w14:paraId="7F0B7D60" w14:textId="77777777" w:rsidR="00317C56" w:rsidRDefault="00317C56" w:rsidP="00663D91">
            <w:pPr>
              <w:pStyle w:val="TableParagraph"/>
              <w:spacing w:before="1"/>
              <w:ind w:right="26" w:firstLine="426"/>
            </w:pPr>
            <w:r>
              <w:t>ДГ</w:t>
            </w:r>
            <w:r>
              <w:rPr>
                <w:spacing w:val="-4"/>
              </w:rPr>
              <w:t xml:space="preserve"> </w:t>
            </w:r>
            <w:r>
              <w:t>„Радост“</w:t>
            </w:r>
          </w:p>
        </w:tc>
        <w:tc>
          <w:tcPr>
            <w:tcW w:w="5189" w:type="dxa"/>
          </w:tcPr>
          <w:p w14:paraId="76D5DA50" w14:textId="77777777" w:rsidR="00317C56" w:rsidRDefault="00317C56" w:rsidP="00663D91">
            <w:pPr>
              <w:pStyle w:val="TableParagraph"/>
              <w:spacing w:before="1"/>
              <w:ind w:right="26" w:firstLine="426"/>
            </w:pPr>
            <w:r>
              <w:t>с.</w:t>
            </w:r>
            <w:r>
              <w:rPr>
                <w:spacing w:val="-12"/>
              </w:rPr>
              <w:t xml:space="preserve"> </w:t>
            </w:r>
            <w:r>
              <w:t>Поточница</w:t>
            </w:r>
          </w:p>
        </w:tc>
      </w:tr>
    </w:tbl>
    <w:p w14:paraId="282CE611" w14:textId="77777777" w:rsidR="00317C56" w:rsidRPr="00E305A8" w:rsidRDefault="00317C56" w:rsidP="00663D91">
      <w:pPr>
        <w:spacing w:after="240"/>
        <w:ind w:right="26" w:firstLine="426"/>
        <w:jc w:val="center"/>
        <w:rPr>
          <w:rFonts w:ascii="Times New Roman" w:hAnsi="Times New Roman" w:cs="Times New Roman"/>
          <w:i/>
        </w:rPr>
      </w:pPr>
      <w:r w:rsidRPr="00E305A8">
        <w:rPr>
          <w:rFonts w:ascii="Times New Roman" w:hAnsi="Times New Roman" w:cs="Times New Roman"/>
          <w:i/>
          <w:w w:val="95"/>
        </w:rPr>
        <w:t>Източник:</w:t>
      </w:r>
      <w:r w:rsidRPr="00E305A8">
        <w:rPr>
          <w:rFonts w:ascii="Times New Roman" w:hAnsi="Times New Roman" w:cs="Times New Roman"/>
          <w:i/>
          <w:spacing w:val="-8"/>
          <w:w w:val="95"/>
        </w:rPr>
        <w:t xml:space="preserve"> </w:t>
      </w:r>
      <w:r w:rsidRPr="00E305A8">
        <w:rPr>
          <w:rFonts w:ascii="Times New Roman" w:hAnsi="Times New Roman" w:cs="Times New Roman"/>
          <w:i/>
          <w:w w:val="95"/>
        </w:rPr>
        <w:t>официален</w:t>
      </w:r>
      <w:r w:rsidRPr="00E305A8">
        <w:rPr>
          <w:rFonts w:ascii="Times New Roman" w:hAnsi="Times New Roman" w:cs="Times New Roman"/>
          <w:i/>
          <w:spacing w:val="-10"/>
          <w:w w:val="95"/>
        </w:rPr>
        <w:t xml:space="preserve"> </w:t>
      </w:r>
      <w:r w:rsidRPr="00E305A8">
        <w:rPr>
          <w:rFonts w:ascii="Times New Roman" w:hAnsi="Times New Roman" w:cs="Times New Roman"/>
          <w:i/>
          <w:w w:val="95"/>
        </w:rPr>
        <w:t>сайт</w:t>
      </w:r>
      <w:r w:rsidRPr="00E305A8">
        <w:rPr>
          <w:rFonts w:ascii="Times New Roman" w:hAnsi="Times New Roman" w:cs="Times New Roman"/>
          <w:i/>
          <w:spacing w:val="-9"/>
          <w:w w:val="95"/>
        </w:rPr>
        <w:t xml:space="preserve"> </w:t>
      </w:r>
      <w:r w:rsidRPr="00E305A8">
        <w:rPr>
          <w:rFonts w:ascii="Times New Roman" w:hAnsi="Times New Roman" w:cs="Times New Roman"/>
          <w:i/>
          <w:w w:val="95"/>
        </w:rPr>
        <w:t>на</w:t>
      </w:r>
      <w:r w:rsidRPr="00E305A8">
        <w:rPr>
          <w:rFonts w:ascii="Times New Roman" w:hAnsi="Times New Roman" w:cs="Times New Roman"/>
          <w:i/>
          <w:spacing w:val="14"/>
          <w:w w:val="95"/>
        </w:rPr>
        <w:t xml:space="preserve"> </w:t>
      </w:r>
      <w:r w:rsidRPr="00E305A8">
        <w:rPr>
          <w:rFonts w:ascii="Times New Roman" w:hAnsi="Times New Roman" w:cs="Times New Roman"/>
          <w:i/>
          <w:w w:val="95"/>
        </w:rPr>
        <w:t>Община</w:t>
      </w:r>
      <w:r w:rsidRPr="00E305A8">
        <w:rPr>
          <w:rFonts w:ascii="Times New Roman" w:hAnsi="Times New Roman" w:cs="Times New Roman"/>
          <w:i/>
          <w:spacing w:val="14"/>
          <w:w w:val="95"/>
        </w:rPr>
        <w:t xml:space="preserve"> </w:t>
      </w:r>
      <w:r w:rsidRPr="00E305A8">
        <w:rPr>
          <w:rFonts w:ascii="Times New Roman" w:hAnsi="Times New Roman" w:cs="Times New Roman"/>
          <w:i/>
          <w:w w:val="95"/>
        </w:rPr>
        <w:t>Крумовград</w:t>
      </w:r>
    </w:p>
    <w:p w14:paraId="592F6B54" w14:textId="77777777" w:rsidR="00317C56" w:rsidRDefault="00317C56" w:rsidP="00B562F0">
      <w:pPr>
        <w:pStyle w:val="a7"/>
        <w:spacing w:before="95" w:after="240" w:line="360" w:lineRule="auto"/>
        <w:ind w:left="0" w:right="26" w:firstLine="426"/>
        <w:jc w:val="both"/>
      </w:pPr>
      <w:r>
        <w:rPr>
          <w:spacing w:val="-3"/>
        </w:rPr>
        <w:t>За учебната 2019-2020</w:t>
      </w:r>
      <w:r>
        <w:rPr>
          <w:spacing w:val="54"/>
        </w:rPr>
        <w:t xml:space="preserve"> </w:t>
      </w:r>
      <w:r>
        <w:rPr>
          <w:spacing w:val="-3"/>
        </w:rPr>
        <w:t>година</w:t>
      </w:r>
      <w:r>
        <w:rPr>
          <w:spacing w:val="54"/>
        </w:rPr>
        <w:t xml:space="preserve"> </w:t>
      </w:r>
      <w:r>
        <w:rPr>
          <w:spacing w:val="-3"/>
        </w:rPr>
        <w:t>общият</w:t>
      </w:r>
      <w:r>
        <w:rPr>
          <w:spacing w:val="54"/>
        </w:rPr>
        <w:t xml:space="preserve"> </w:t>
      </w:r>
      <w:r>
        <w:rPr>
          <w:spacing w:val="-2"/>
        </w:rPr>
        <w:t>брой на местата в детските градини е 567, който</w:t>
      </w:r>
      <w:r>
        <w:rPr>
          <w:spacing w:val="-1"/>
        </w:rPr>
        <w:t xml:space="preserve"> </w:t>
      </w:r>
      <w:r>
        <w:rPr>
          <w:spacing w:val="-2"/>
        </w:rPr>
        <w:t xml:space="preserve">е достатъчен, за да задоволи нуждите на местното население. </w:t>
      </w:r>
      <w:r>
        <w:rPr>
          <w:spacing w:val="-1"/>
        </w:rPr>
        <w:t>Единствено в с. Подрумче броят</w:t>
      </w:r>
      <w:r>
        <w:t xml:space="preserve"> на местата е недостатъчен за задоволяване на нуждата от обхващане на децата в целодневна</w:t>
      </w:r>
      <w:r>
        <w:rPr>
          <w:spacing w:val="1"/>
        </w:rPr>
        <w:t xml:space="preserve"> </w:t>
      </w:r>
      <w:r>
        <w:t>форма на обучение. Сградният фонд не отговаря на изискванията за целодневно обучение и</w:t>
      </w:r>
      <w:r>
        <w:rPr>
          <w:spacing w:val="1"/>
        </w:rPr>
        <w:t xml:space="preserve"> </w:t>
      </w:r>
      <w:r>
        <w:t>възпитание</w:t>
      </w:r>
      <w:r>
        <w:rPr>
          <w:spacing w:val="1"/>
        </w:rPr>
        <w:t xml:space="preserve"> </w:t>
      </w:r>
      <w:r>
        <w:t>на</w:t>
      </w:r>
      <w:r>
        <w:rPr>
          <w:spacing w:val="1"/>
        </w:rPr>
        <w:t xml:space="preserve"> </w:t>
      </w:r>
      <w:r>
        <w:t>децата.</w:t>
      </w:r>
      <w:r>
        <w:rPr>
          <w:spacing w:val="1"/>
        </w:rPr>
        <w:t xml:space="preserve"> </w:t>
      </w:r>
      <w:r>
        <w:t>Това</w:t>
      </w:r>
      <w:r>
        <w:rPr>
          <w:spacing w:val="1"/>
        </w:rPr>
        <w:t xml:space="preserve"> </w:t>
      </w:r>
      <w:r>
        <w:t>е</w:t>
      </w:r>
      <w:r>
        <w:rPr>
          <w:spacing w:val="1"/>
        </w:rPr>
        <w:t xml:space="preserve"> </w:t>
      </w:r>
      <w:r>
        <w:t>предпоставка</w:t>
      </w:r>
      <w:r>
        <w:rPr>
          <w:spacing w:val="1"/>
        </w:rPr>
        <w:t xml:space="preserve"> </w:t>
      </w:r>
      <w:r>
        <w:t>за</w:t>
      </w:r>
      <w:r>
        <w:rPr>
          <w:spacing w:val="1"/>
        </w:rPr>
        <w:t xml:space="preserve"> </w:t>
      </w:r>
      <w:r>
        <w:t>изграждане</w:t>
      </w:r>
      <w:r>
        <w:rPr>
          <w:spacing w:val="1"/>
        </w:rPr>
        <w:t xml:space="preserve"> </w:t>
      </w:r>
      <w:r>
        <w:t>на</w:t>
      </w:r>
      <w:r>
        <w:rPr>
          <w:spacing w:val="1"/>
        </w:rPr>
        <w:t xml:space="preserve"> </w:t>
      </w:r>
      <w:r>
        <w:t>нова</w:t>
      </w:r>
      <w:r>
        <w:rPr>
          <w:spacing w:val="1"/>
        </w:rPr>
        <w:t xml:space="preserve"> </w:t>
      </w:r>
      <w:r>
        <w:t>детска</w:t>
      </w:r>
      <w:r>
        <w:rPr>
          <w:spacing w:val="1"/>
        </w:rPr>
        <w:t xml:space="preserve"> </w:t>
      </w:r>
      <w:r>
        <w:t>градина.</w:t>
      </w:r>
      <w:r>
        <w:rPr>
          <w:spacing w:val="1"/>
        </w:rPr>
        <w:t xml:space="preserve"> </w:t>
      </w:r>
      <w:r>
        <w:t>Педагогическият персонал зает в образователните заведения е сравнително постоянен през</w:t>
      </w:r>
      <w:r>
        <w:rPr>
          <w:spacing w:val="1"/>
        </w:rPr>
        <w:t xml:space="preserve"> </w:t>
      </w:r>
      <w:r>
        <w:t>последните</w:t>
      </w:r>
      <w:r>
        <w:rPr>
          <w:spacing w:val="39"/>
        </w:rPr>
        <w:t xml:space="preserve"> </w:t>
      </w:r>
      <w:r>
        <w:t>години.</w:t>
      </w:r>
    </w:p>
    <w:p w14:paraId="656767F2" w14:textId="77777777" w:rsidR="00892935" w:rsidRPr="00597281" w:rsidRDefault="00892935" w:rsidP="00663D91">
      <w:pPr>
        <w:pStyle w:val="2"/>
        <w:ind w:firstLine="426"/>
        <w:rPr>
          <w:rFonts w:ascii="Times New Roman" w:hAnsi="Times New Roman" w:cs="Times New Roman"/>
          <w:b/>
          <w:i/>
          <w:color w:val="auto"/>
          <w:sz w:val="24"/>
          <w:szCs w:val="24"/>
        </w:rPr>
      </w:pPr>
      <w:r w:rsidRPr="00597281">
        <w:rPr>
          <w:rFonts w:ascii="Times New Roman" w:hAnsi="Times New Roman" w:cs="Times New Roman"/>
          <w:b/>
          <w:i/>
          <w:color w:val="auto"/>
          <w:sz w:val="24"/>
          <w:szCs w:val="24"/>
        </w:rPr>
        <w:t>Училища</w:t>
      </w:r>
    </w:p>
    <w:p w14:paraId="4B0BA048" w14:textId="77777777" w:rsidR="00892935" w:rsidRPr="00597281" w:rsidRDefault="00892935" w:rsidP="00663D91">
      <w:pPr>
        <w:pStyle w:val="a7"/>
        <w:tabs>
          <w:tab w:val="left" w:pos="9777"/>
        </w:tabs>
        <w:spacing w:line="360" w:lineRule="auto"/>
        <w:ind w:left="0" w:right="-4" w:firstLine="426"/>
        <w:jc w:val="both"/>
      </w:pPr>
      <w:r w:rsidRPr="00597281">
        <w:t>През учебната 2019/2020 г. на територията на община Крумовград функционират дванадесет учебни заведения, в които се обучават 1505 ученика, разпределени в 80 паралелки от I-ви до XII-ти клас.</w:t>
      </w:r>
    </w:p>
    <w:p w14:paraId="1810BD2E" w14:textId="3786D6A6" w:rsidR="00892935" w:rsidRPr="00597281" w:rsidRDefault="00892935" w:rsidP="00663D91">
      <w:pPr>
        <w:pStyle w:val="a7"/>
        <w:tabs>
          <w:tab w:val="left" w:pos="9777"/>
        </w:tabs>
        <w:spacing w:line="360" w:lineRule="auto"/>
        <w:ind w:left="0" w:right="-4" w:firstLine="426"/>
        <w:jc w:val="both"/>
      </w:pPr>
      <w:r w:rsidRPr="00597281">
        <w:t>Единственото средно училище се намира в гр. Крумовград, останалите са основни и едно начално (в с. Звънарка). В общинския център се намира и П</w:t>
      </w:r>
      <w:r w:rsidR="00B562F0">
        <w:t>рофесионална гимназия</w:t>
      </w:r>
      <w:r w:rsidRPr="00597281">
        <w:t xml:space="preserve"> по транспорт, в която се обучават бъдещи кадри в областта на транспортната техника и малкия и среден бизнес.</w:t>
      </w:r>
    </w:p>
    <w:p w14:paraId="55364B14" w14:textId="77777777" w:rsidR="00892935" w:rsidRPr="00597281" w:rsidRDefault="00892935" w:rsidP="00663D91">
      <w:pPr>
        <w:pStyle w:val="a7"/>
        <w:tabs>
          <w:tab w:val="left" w:pos="9777"/>
        </w:tabs>
        <w:spacing w:line="360" w:lineRule="auto"/>
        <w:ind w:left="0" w:right="-4" w:firstLine="426"/>
        <w:jc w:val="both"/>
      </w:pPr>
      <w:r w:rsidRPr="00597281">
        <w:t>Съгласно</w:t>
      </w:r>
      <w:r w:rsidRPr="00597281">
        <w:rPr>
          <w:spacing w:val="-9"/>
        </w:rPr>
        <w:t xml:space="preserve"> </w:t>
      </w:r>
      <w:r w:rsidRPr="00597281">
        <w:t>приетото</w:t>
      </w:r>
      <w:r w:rsidRPr="00597281">
        <w:rPr>
          <w:spacing w:val="-11"/>
        </w:rPr>
        <w:t xml:space="preserve"> </w:t>
      </w:r>
      <w:r w:rsidRPr="00597281">
        <w:t>постановление</w:t>
      </w:r>
      <w:r w:rsidRPr="00597281">
        <w:rPr>
          <w:spacing w:val="-10"/>
        </w:rPr>
        <w:t xml:space="preserve"> </w:t>
      </w:r>
      <w:r w:rsidRPr="00597281">
        <w:t>на</w:t>
      </w:r>
      <w:r w:rsidRPr="00597281">
        <w:rPr>
          <w:spacing w:val="-12"/>
        </w:rPr>
        <w:t xml:space="preserve"> </w:t>
      </w:r>
      <w:r w:rsidRPr="00597281">
        <w:t>Министерски</w:t>
      </w:r>
      <w:r w:rsidRPr="00597281">
        <w:rPr>
          <w:spacing w:val="-7"/>
        </w:rPr>
        <w:t xml:space="preserve"> </w:t>
      </w:r>
      <w:r w:rsidRPr="00597281">
        <w:t>съвет</w:t>
      </w:r>
      <w:r w:rsidRPr="00597281">
        <w:rPr>
          <w:spacing w:val="-9"/>
        </w:rPr>
        <w:t xml:space="preserve"> </w:t>
      </w:r>
      <w:r w:rsidRPr="00597281">
        <w:t>за</w:t>
      </w:r>
      <w:r w:rsidRPr="00597281">
        <w:rPr>
          <w:spacing w:val="-9"/>
        </w:rPr>
        <w:t xml:space="preserve"> </w:t>
      </w:r>
      <w:r w:rsidRPr="00597281">
        <w:t>учебната</w:t>
      </w:r>
      <w:r w:rsidRPr="00597281">
        <w:rPr>
          <w:spacing w:val="-7"/>
        </w:rPr>
        <w:t xml:space="preserve"> </w:t>
      </w:r>
      <w:r w:rsidRPr="00597281">
        <w:t>2020/2021</w:t>
      </w:r>
      <w:r w:rsidRPr="00597281">
        <w:rPr>
          <w:spacing w:val="-8"/>
        </w:rPr>
        <w:t xml:space="preserve"> </w:t>
      </w:r>
      <w:r w:rsidRPr="00597281">
        <w:t xml:space="preserve">година в община Крумовград защитените училища са ОУ „Михаил Христов“ (с. Аврен), ОУ „Васил </w:t>
      </w:r>
      <w:r w:rsidRPr="00597281">
        <w:lastRenderedPageBreak/>
        <w:t>Левски“ (с. Егрек) и ОУ „Иван Вазов“ (с.</w:t>
      </w:r>
      <w:r w:rsidRPr="00597281">
        <w:rPr>
          <w:spacing w:val="-6"/>
        </w:rPr>
        <w:t xml:space="preserve"> </w:t>
      </w:r>
      <w:r w:rsidRPr="00597281">
        <w:t>Поточница).</w:t>
      </w:r>
    </w:p>
    <w:p w14:paraId="1EEB0F0A" w14:textId="309EACC9" w:rsidR="00892935" w:rsidRPr="00597281" w:rsidRDefault="00892935" w:rsidP="00597281">
      <w:pPr>
        <w:spacing w:before="125" w:after="39"/>
        <w:ind w:firstLine="0"/>
        <w:jc w:val="center"/>
        <w:rPr>
          <w:rFonts w:ascii="Times New Roman" w:hAnsi="Times New Roman" w:cs="Times New Roman"/>
          <w:b/>
          <w:i/>
        </w:rPr>
      </w:pPr>
      <w:bookmarkStart w:id="54" w:name="_bookmark51"/>
      <w:bookmarkEnd w:id="54"/>
      <w:r w:rsidRPr="00597281">
        <w:rPr>
          <w:rFonts w:ascii="Times New Roman" w:hAnsi="Times New Roman" w:cs="Times New Roman"/>
          <w:b/>
          <w:i/>
        </w:rPr>
        <w:t xml:space="preserve">Таблица </w:t>
      </w:r>
      <w:r w:rsidR="005E4198">
        <w:rPr>
          <w:rFonts w:ascii="Times New Roman" w:hAnsi="Times New Roman" w:cs="Times New Roman"/>
          <w:b/>
          <w:i/>
        </w:rPr>
        <w:t xml:space="preserve">№ </w:t>
      </w:r>
      <w:r w:rsidRPr="00597281">
        <w:rPr>
          <w:rFonts w:ascii="Times New Roman" w:hAnsi="Times New Roman" w:cs="Times New Roman"/>
          <w:b/>
          <w:i/>
        </w:rPr>
        <w:t>1</w:t>
      </w:r>
      <w:r w:rsidR="006A0E32">
        <w:rPr>
          <w:rFonts w:ascii="Times New Roman" w:hAnsi="Times New Roman" w:cs="Times New Roman"/>
          <w:b/>
          <w:i/>
          <w:lang w:val="en-US"/>
        </w:rPr>
        <w:t>5</w:t>
      </w:r>
      <w:r w:rsidRPr="00597281">
        <w:rPr>
          <w:rFonts w:ascii="Times New Roman" w:hAnsi="Times New Roman" w:cs="Times New Roman"/>
          <w:b/>
          <w:i/>
        </w:rPr>
        <w:t xml:space="preserve"> </w:t>
      </w:r>
      <w:r w:rsidRPr="00597281">
        <w:rPr>
          <w:rFonts w:ascii="Times New Roman" w:hAnsi="Times New Roman" w:cs="Times New Roman"/>
          <w:i/>
        </w:rPr>
        <w:t>Списък на училищата в община</w:t>
      </w:r>
      <w:r w:rsidRPr="00597281">
        <w:rPr>
          <w:rFonts w:ascii="Times New Roman" w:hAnsi="Times New Roman" w:cs="Times New Roman"/>
          <w:i/>
          <w:spacing w:val="-21"/>
        </w:rPr>
        <w:t xml:space="preserve"> </w:t>
      </w:r>
      <w:r w:rsidRPr="00597281">
        <w:rPr>
          <w:rFonts w:ascii="Times New Roman" w:hAnsi="Times New Roman" w:cs="Times New Roman"/>
          <w:i/>
        </w:rPr>
        <w:t>Крумовград</w:t>
      </w:r>
    </w:p>
    <w:tbl>
      <w:tblPr>
        <w:tblW w:w="9643" w:type="dxa"/>
        <w:tblInd w:w="2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687"/>
        <w:gridCol w:w="2337"/>
        <w:gridCol w:w="1843"/>
        <w:gridCol w:w="1776"/>
      </w:tblGrid>
      <w:tr w:rsidR="00892935" w:rsidRPr="00597281" w14:paraId="27B97A53" w14:textId="77777777" w:rsidTr="00D218D5">
        <w:trPr>
          <w:trHeight w:val="357"/>
        </w:trPr>
        <w:tc>
          <w:tcPr>
            <w:tcW w:w="3687" w:type="dxa"/>
            <w:shd w:val="clear" w:color="auto" w:fill="C5E0B3" w:themeFill="accent6" w:themeFillTint="66"/>
            <w:vAlign w:val="center"/>
          </w:tcPr>
          <w:p w14:paraId="3AACC521" w14:textId="77777777" w:rsidR="00892935" w:rsidRPr="00D218D5" w:rsidRDefault="00892935" w:rsidP="00597281">
            <w:pPr>
              <w:pStyle w:val="TableParagraph"/>
              <w:spacing w:before="51"/>
              <w:ind w:right="1340"/>
              <w:jc w:val="center"/>
              <w:rPr>
                <w:b/>
                <w:sz w:val="24"/>
                <w:szCs w:val="24"/>
              </w:rPr>
            </w:pPr>
            <w:r w:rsidRPr="00D218D5">
              <w:rPr>
                <w:b/>
                <w:sz w:val="24"/>
                <w:szCs w:val="24"/>
              </w:rPr>
              <w:t>Училище</w:t>
            </w:r>
          </w:p>
        </w:tc>
        <w:tc>
          <w:tcPr>
            <w:tcW w:w="2337" w:type="dxa"/>
            <w:shd w:val="clear" w:color="auto" w:fill="C5E0B3" w:themeFill="accent6" w:themeFillTint="66"/>
            <w:vAlign w:val="center"/>
          </w:tcPr>
          <w:p w14:paraId="11135C4E" w14:textId="77777777" w:rsidR="00892935" w:rsidRPr="00D218D5" w:rsidRDefault="00892935" w:rsidP="00597281">
            <w:pPr>
              <w:pStyle w:val="TableParagraph"/>
              <w:spacing w:before="51"/>
              <w:ind w:left="49" w:right="41"/>
              <w:jc w:val="center"/>
              <w:rPr>
                <w:b/>
                <w:sz w:val="24"/>
                <w:szCs w:val="24"/>
              </w:rPr>
            </w:pPr>
            <w:r w:rsidRPr="00D218D5">
              <w:rPr>
                <w:b/>
                <w:sz w:val="24"/>
                <w:szCs w:val="24"/>
              </w:rPr>
              <w:t>Вид</w:t>
            </w:r>
          </w:p>
        </w:tc>
        <w:tc>
          <w:tcPr>
            <w:tcW w:w="1843" w:type="dxa"/>
            <w:shd w:val="clear" w:color="auto" w:fill="C5E0B3" w:themeFill="accent6" w:themeFillTint="66"/>
            <w:vAlign w:val="center"/>
          </w:tcPr>
          <w:p w14:paraId="2EC8E398" w14:textId="77777777" w:rsidR="00892935" w:rsidRPr="00D218D5" w:rsidRDefault="00892935" w:rsidP="00597281">
            <w:pPr>
              <w:pStyle w:val="TableParagraph"/>
              <w:spacing w:before="51"/>
              <w:ind w:left="114" w:right="105"/>
              <w:jc w:val="center"/>
              <w:rPr>
                <w:b/>
                <w:sz w:val="24"/>
                <w:szCs w:val="24"/>
              </w:rPr>
            </w:pPr>
            <w:r w:rsidRPr="00D218D5">
              <w:rPr>
                <w:b/>
                <w:sz w:val="24"/>
                <w:szCs w:val="24"/>
              </w:rPr>
              <w:t>Населено място</w:t>
            </w:r>
          </w:p>
        </w:tc>
        <w:tc>
          <w:tcPr>
            <w:tcW w:w="1776" w:type="dxa"/>
            <w:shd w:val="clear" w:color="auto" w:fill="C5E0B3" w:themeFill="accent6" w:themeFillTint="66"/>
            <w:vAlign w:val="center"/>
          </w:tcPr>
          <w:p w14:paraId="6BD00E17" w14:textId="77777777" w:rsidR="00892935" w:rsidRPr="00D218D5" w:rsidRDefault="00892935" w:rsidP="00597281">
            <w:pPr>
              <w:pStyle w:val="TableParagraph"/>
              <w:spacing w:before="51"/>
              <w:ind w:left="78" w:right="71"/>
              <w:jc w:val="center"/>
              <w:rPr>
                <w:b/>
                <w:sz w:val="24"/>
                <w:szCs w:val="24"/>
              </w:rPr>
            </w:pPr>
            <w:r w:rsidRPr="00D218D5">
              <w:rPr>
                <w:b/>
                <w:sz w:val="24"/>
                <w:szCs w:val="24"/>
              </w:rPr>
              <w:t>Финансиране</w:t>
            </w:r>
          </w:p>
        </w:tc>
      </w:tr>
      <w:tr w:rsidR="00892935" w:rsidRPr="00597281" w14:paraId="4F559489" w14:textId="77777777" w:rsidTr="0025715F">
        <w:trPr>
          <w:trHeight w:val="354"/>
        </w:trPr>
        <w:tc>
          <w:tcPr>
            <w:tcW w:w="3687" w:type="dxa"/>
          </w:tcPr>
          <w:p w14:paraId="11968045" w14:textId="77777777" w:rsidR="00892935" w:rsidRPr="00597281" w:rsidRDefault="00892935" w:rsidP="00300AA4">
            <w:pPr>
              <w:pStyle w:val="TableParagraph"/>
              <w:spacing w:before="44"/>
              <w:ind w:left="69"/>
              <w:rPr>
                <w:sz w:val="24"/>
                <w:szCs w:val="24"/>
              </w:rPr>
            </w:pPr>
            <w:r w:rsidRPr="00597281">
              <w:rPr>
                <w:sz w:val="24"/>
                <w:szCs w:val="24"/>
              </w:rPr>
              <w:t>Средно училище „Васил Левски“</w:t>
            </w:r>
          </w:p>
        </w:tc>
        <w:tc>
          <w:tcPr>
            <w:tcW w:w="2337" w:type="dxa"/>
          </w:tcPr>
          <w:p w14:paraId="55C3A0CB" w14:textId="77777777" w:rsidR="00892935" w:rsidRPr="00597281" w:rsidRDefault="00892935" w:rsidP="00300AA4">
            <w:pPr>
              <w:pStyle w:val="TableParagraph"/>
              <w:spacing w:before="44"/>
              <w:ind w:left="49" w:right="38"/>
              <w:jc w:val="center"/>
              <w:rPr>
                <w:sz w:val="24"/>
                <w:szCs w:val="24"/>
              </w:rPr>
            </w:pPr>
            <w:r w:rsidRPr="00597281">
              <w:rPr>
                <w:sz w:val="24"/>
                <w:szCs w:val="24"/>
              </w:rPr>
              <w:t>Училище, средно</w:t>
            </w:r>
          </w:p>
        </w:tc>
        <w:tc>
          <w:tcPr>
            <w:tcW w:w="1843" w:type="dxa"/>
          </w:tcPr>
          <w:p w14:paraId="4CFC81C2" w14:textId="77777777" w:rsidR="00892935" w:rsidRPr="00597281" w:rsidRDefault="00892935" w:rsidP="00300AA4">
            <w:pPr>
              <w:pStyle w:val="TableParagraph"/>
              <w:spacing w:before="44"/>
              <w:ind w:left="114" w:right="105"/>
              <w:jc w:val="center"/>
              <w:rPr>
                <w:sz w:val="24"/>
                <w:szCs w:val="24"/>
              </w:rPr>
            </w:pPr>
            <w:r w:rsidRPr="00597281">
              <w:rPr>
                <w:sz w:val="24"/>
                <w:szCs w:val="24"/>
              </w:rPr>
              <w:t>гр. Крумовград</w:t>
            </w:r>
          </w:p>
        </w:tc>
        <w:tc>
          <w:tcPr>
            <w:tcW w:w="1776" w:type="dxa"/>
          </w:tcPr>
          <w:p w14:paraId="0E0ACC8A" w14:textId="77777777" w:rsidR="00892935" w:rsidRPr="00597281" w:rsidRDefault="00892935" w:rsidP="00300AA4">
            <w:pPr>
              <w:pStyle w:val="TableParagraph"/>
              <w:spacing w:before="44"/>
              <w:ind w:left="76" w:right="71"/>
              <w:jc w:val="center"/>
              <w:rPr>
                <w:sz w:val="24"/>
                <w:szCs w:val="24"/>
              </w:rPr>
            </w:pPr>
            <w:r w:rsidRPr="00597281">
              <w:rPr>
                <w:sz w:val="24"/>
                <w:szCs w:val="24"/>
              </w:rPr>
              <w:t>общинско</w:t>
            </w:r>
          </w:p>
        </w:tc>
      </w:tr>
      <w:tr w:rsidR="00453B84" w:rsidRPr="00597281" w14:paraId="1E03C7E0" w14:textId="77777777" w:rsidTr="0025715F">
        <w:trPr>
          <w:trHeight w:val="563"/>
        </w:trPr>
        <w:tc>
          <w:tcPr>
            <w:tcW w:w="3687" w:type="dxa"/>
          </w:tcPr>
          <w:p w14:paraId="213033C6" w14:textId="245D06F9" w:rsidR="00453B84" w:rsidRPr="00597281" w:rsidRDefault="00453B84" w:rsidP="00300AA4">
            <w:pPr>
              <w:pStyle w:val="TableParagraph"/>
              <w:spacing w:before="22"/>
              <w:ind w:left="69" w:right="983"/>
              <w:rPr>
                <w:sz w:val="24"/>
                <w:szCs w:val="24"/>
              </w:rPr>
            </w:pPr>
            <w:r w:rsidRPr="00597281">
              <w:rPr>
                <w:sz w:val="24"/>
                <w:szCs w:val="24"/>
              </w:rPr>
              <w:t>Професионална гимназия по транспорт „Христо Смирненски“</w:t>
            </w:r>
          </w:p>
        </w:tc>
        <w:tc>
          <w:tcPr>
            <w:tcW w:w="2337" w:type="dxa"/>
          </w:tcPr>
          <w:p w14:paraId="513EEAE7" w14:textId="1FE155FA" w:rsidR="00453B84" w:rsidRPr="00597281" w:rsidRDefault="00453B84" w:rsidP="00300AA4">
            <w:pPr>
              <w:pStyle w:val="TableParagraph"/>
              <w:spacing w:before="149"/>
              <w:ind w:left="49" w:right="43"/>
              <w:jc w:val="center"/>
              <w:rPr>
                <w:sz w:val="24"/>
                <w:szCs w:val="24"/>
              </w:rPr>
            </w:pPr>
            <w:r w:rsidRPr="00597281">
              <w:rPr>
                <w:sz w:val="24"/>
                <w:szCs w:val="24"/>
              </w:rPr>
              <w:t>Професионална гимназия</w:t>
            </w:r>
          </w:p>
        </w:tc>
        <w:tc>
          <w:tcPr>
            <w:tcW w:w="1843" w:type="dxa"/>
          </w:tcPr>
          <w:p w14:paraId="75C66DB1" w14:textId="22AC114B" w:rsidR="00453B84" w:rsidRPr="00597281" w:rsidRDefault="00453B84" w:rsidP="00300AA4">
            <w:pPr>
              <w:pStyle w:val="TableParagraph"/>
              <w:spacing w:before="149"/>
              <w:ind w:left="112" w:right="105"/>
              <w:jc w:val="center"/>
              <w:rPr>
                <w:sz w:val="24"/>
                <w:szCs w:val="24"/>
              </w:rPr>
            </w:pPr>
            <w:r w:rsidRPr="00597281">
              <w:rPr>
                <w:sz w:val="24"/>
                <w:szCs w:val="24"/>
              </w:rPr>
              <w:t>гр. Крумовград</w:t>
            </w:r>
          </w:p>
        </w:tc>
        <w:tc>
          <w:tcPr>
            <w:tcW w:w="1776" w:type="dxa"/>
          </w:tcPr>
          <w:p w14:paraId="586B0DF8" w14:textId="3E2029F0" w:rsidR="00453B84" w:rsidRPr="00597281" w:rsidRDefault="00453B84" w:rsidP="00300AA4">
            <w:pPr>
              <w:pStyle w:val="TableParagraph"/>
              <w:spacing w:before="149"/>
              <w:ind w:left="76" w:right="71"/>
              <w:jc w:val="center"/>
              <w:rPr>
                <w:sz w:val="24"/>
                <w:szCs w:val="24"/>
              </w:rPr>
            </w:pPr>
            <w:r w:rsidRPr="00597281">
              <w:rPr>
                <w:sz w:val="24"/>
                <w:szCs w:val="24"/>
              </w:rPr>
              <w:t>общинско</w:t>
            </w:r>
          </w:p>
        </w:tc>
      </w:tr>
      <w:tr w:rsidR="00453B84" w:rsidRPr="00597281" w14:paraId="6720FE7D" w14:textId="77777777" w:rsidTr="0025715F">
        <w:trPr>
          <w:trHeight w:val="563"/>
        </w:trPr>
        <w:tc>
          <w:tcPr>
            <w:tcW w:w="3687" w:type="dxa"/>
          </w:tcPr>
          <w:p w14:paraId="1FA92E4F" w14:textId="4E162D83" w:rsidR="00453B84" w:rsidRPr="00597281" w:rsidRDefault="00453B84" w:rsidP="00300AA4">
            <w:pPr>
              <w:pStyle w:val="TableParagraph"/>
              <w:spacing w:before="22"/>
              <w:ind w:left="69" w:right="983"/>
              <w:rPr>
                <w:sz w:val="24"/>
                <w:szCs w:val="24"/>
              </w:rPr>
            </w:pPr>
            <w:r w:rsidRPr="00597281">
              <w:rPr>
                <w:sz w:val="24"/>
                <w:szCs w:val="24"/>
              </w:rPr>
              <w:t>Основно училище „Михаил Христов“</w:t>
            </w:r>
          </w:p>
        </w:tc>
        <w:tc>
          <w:tcPr>
            <w:tcW w:w="2337" w:type="dxa"/>
          </w:tcPr>
          <w:p w14:paraId="38625B86" w14:textId="43DCCDE9" w:rsidR="00453B84" w:rsidRPr="00597281" w:rsidRDefault="00453B84" w:rsidP="00300AA4">
            <w:pPr>
              <w:pStyle w:val="TableParagraph"/>
              <w:spacing w:before="149"/>
              <w:ind w:left="49" w:right="43"/>
              <w:jc w:val="center"/>
              <w:rPr>
                <w:sz w:val="24"/>
                <w:szCs w:val="24"/>
              </w:rPr>
            </w:pPr>
            <w:r w:rsidRPr="00597281">
              <w:rPr>
                <w:sz w:val="24"/>
                <w:szCs w:val="24"/>
              </w:rPr>
              <w:t>Училище, основно</w:t>
            </w:r>
          </w:p>
        </w:tc>
        <w:tc>
          <w:tcPr>
            <w:tcW w:w="1843" w:type="dxa"/>
          </w:tcPr>
          <w:p w14:paraId="305E00D1" w14:textId="08D43CE3" w:rsidR="00453B84" w:rsidRPr="00597281" w:rsidRDefault="00453B84" w:rsidP="00300AA4">
            <w:pPr>
              <w:pStyle w:val="TableParagraph"/>
              <w:spacing w:before="149"/>
              <w:ind w:left="112" w:right="105"/>
              <w:jc w:val="center"/>
              <w:rPr>
                <w:sz w:val="24"/>
                <w:szCs w:val="24"/>
              </w:rPr>
            </w:pPr>
            <w:r w:rsidRPr="00597281">
              <w:rPr>
                <w:sz w:val="24"/>
                <w:szCs w:val="24"/>
              </w:rPr>
              <w:t>с. Аврен</w:t>
            </w:r>
          </w:p>
        </w:tc>
        <w:tc>
          <w:tcPr>
            <w:tcW w:w="1776" w:type="dxa"/>
          </w:tcPr>
          <w:p w14:paraId="2152234D" w14:textId="513090C1" w:rsidR="00453B84" w:rsidRPr="00597281" w:rsidRDefault="00453B84" w:rsidP="00300AA4">
            <w:pPr>
              <w:pStyle w:val="TableParagraph"/>
              <w:spacing w:before="149"/>
              <w:ind w:left="76" w:right="71"/>
              <w:jc w:val="center"/>
              <w:rPr>
                <w:sz w:val="24"/>
                <w:szCs w:val="24"/>
              </w:rPr>
            </w:pPr>
            <w:r w:rsidRPr="00597281">
              <w:rPr>
                <w:sz w:val="24"/>
                <w:szCs w:val="24"/>
              </w:rPr>
              <w:t>общинско</w:t>
            </w:r>
          </w:p>
        </w:tc>
      </w:tr>
      <w:tr w:rsidR="00453B84" w:rsidRPr="00597281" w14:paraId="77403CB0" w14:textId="77777777" w:rsidTr="0025715F">
        <w:trPr>
          <w:trHeight w:val="561"/>
        </w:trPr>
        <w:tc>
          <w:tcPr>
            <w:tcW w:w="3687" w:type="dxa"/>
          </w:tcPr>
          <w:p w14:paraId="71B34222" w14:textId="77777777" w:rsidR="00453B84" w:rsidRPr="00597281" w:rsidRDefault="00453B84" w:rsidP="00300AA4">
            <w:pPr>
              <w:pStyle w:val="TableParagraph"/>
              <w:spacing w:before="22"/>
              <w:ind w:left="69" w:right="200"/>
              <w:rPr>
                <w:sz w:val="24"/>
                <w:szCs w:val="24"/>
              </w:rPr>
            </w:pPr>
            <w:r w:rsidRPr="00597281">
              <w:rPr>
                <w:sz w:val="24"/>
                <w:szCs w:val="24"/>
              </w:rPr>
              <w:t>Държавно основно училище „Васил Левски“</w:t>
            </w:r>
          </w:p>
        </w:tc>
        <w:tc>
          <w:tcPr>
            <w:tcW w:w="2337" w:type="dxa"/>
          </w:tcPr>
          <w:p w14:paraId="04FD0CCA" w14:textId="77777777" w:rsidR="00453B84" w:rsidRPr="00597281" w:rsidRDefault="00453B84" w:rsidP="00300AA4">
            <w:pPr>
              <w:pStyle w:val="TableParagraph"/>
              <w:spacing w:before="147"/>
              <w:ind w:left="49" w:right="43"/>
              <w:jc w:val="center"/>
              <w:rPr>
                <w:sz w:val="24"/>
                <w:szCs w:val="24"/>
              </w:rPr>
            </w:pPr>
            <w:r w:rsidRPr="00597281">
              <w:rPr>
                <w:sz w:val="24"/>
                <w:szCs w:val="24"/>
              </w:rPr>
              <w:t>Училище, основно</w:t>
            </w:r>
          </w:p>
        </w:tc>
        <w:tc>
          <w:tcPr>
            <w:tcW w:w="1843" w:type="dxa"/>
          </w:tcPr>
          <w:p w14:paraId="7AE04D5D" w14:textId="77777777" w:rsidR="00453B84" w:rsidRPr="00597281" w:rsidRDefault="00453B84" w:rsidP="00300AA4">
            <w:pPr>
              <w:pStyle w:val="TableParagraph"/>
              <w:spacing w:before="147"/>
              <w:ind w:left="112" w:right="105"/>
              <w:jc w:val="center"/>
              <w:rPr>
                <w:sz w:val="24"/>
                <w:szCs w:val="24"/>
              </w:rPr>
            </w:pPr>
            <w:r w:rsidRPr="00597281">
              <w:rPr>
                <w:sz w:val="24"/>
                <w:szCs w:val="24"/>
              </w:rPr>
              <w:t>с. Егрек</w:t>
            </w:r>
          </w:p>
        </w:tc>
        <w:tc>
          <w:tcPr>
            <w:tcW w:w="1776" w:type="dxa"/>
          </w:tcPr>
          <w:p w14:paraId="0A04DA88" w14:textId="77777777" w:rsidR="00453B84" w:rsidRPr="00597281" w:rsidRDefault="00453B84" w:rsidP="00300AA4">
            <w:pPr>
              <w:pStyle w:val="TableParagraph"/>
              <w:spacing w:before="147"/>
              <w:ind w:left="76" w:right="71"/>
              <w:jc w:val="center"/>
              <w:rPr>
                <w:sz w:val="24"/>
                <w:szCs w:val="24"/>
              </w:rPr>
            </w:pPr>
            <w:r w:rsidRPr="00597281">
              <w:rPr>
                <w:sz w:val="24"/>
                <w:szCs w:val="24"/>
              </w:rPr>
              <w:t>държавно</w:t>
            </w:r>
          </w:p>
        </w:tc>
      </w:tr>
      <w:tr w:rsidR="00453B84" w:rsidRPr="00597281" w14:paraId="06130B41" w14:textId="77777777" w:rsidTr="0025715F">
        <w:trPr>
          <w:trHeight w:val="561"/>
        </w:trPr>
        <w:tc>
          <w:tcPr>
            <w:tcW w:w="3687" w:type="dxa"/>
          </w:tcPr>
          <w:p w14:paraId="76652F5C" w14:textId="77777777" w:rsidR="00453B84" w:rsidRPr="00597281" w:rsidRDefault="00453B84" w:rsidP="00300AA4">
            <w:pPr>
              <w:pStyle w:val="TableParagraph"/>
              <w:spacing w:before="22"/>
              <w:ind w:left="69" w:right="268"/>
              <w:rPr>
                <w:sz w:val="24"/>
                <w:szCs w:val="24"/>
              </w:rPr>
            </w:pPr>
            <w:r w:rsidRPr="00597281">
              <w:rPr>
                <w:sz w:val="24"/>
                <w:szCs w:val="24"/>
              </w:rPr>
              <w:t>Основно училище „Никола Йонков Вапцаров“</w:t>
            </w:r>
          </w:p>
        </w:tc>
        <w:tc>
          <w:tcPr>
            <w:tcW w:w="2337" w:type="dxa"/>
          </w:tcPr>
          <w:p w14:paraId="22D6CD57" w14:textId="77777777" w:rsidR="00453B84" w:rsidRPr="00597281" w:rsidRDefault="00453B84" w:rsidP="00300AA4">
            <w:pPr>
              <w:pStyle w:val="TableParagraph"/>
              <w:spacing w:before="149"/>
              <w:ind w:left="49" w:right="43"/>
              <w:jc w:val="center"/>
              <w:rPr>
                <w:sz w:val="24"/>
                <w:szCs w:val="24"/>
              </w:rPr>
            </w:pPr>
            <w:r w:rsidRPr="00597281">
              <w:rPr>
                <w:sz w:val="24"/>
                <w:szCs w:val="24"/>
              </w:rPr>
              <w:t>Училище, основно</w:t>
            </w:r>
          </w:p>
        </w:tc>
        <w:tc>
          <w:tcPr>
            <w:tcW w:w="1843" w:type="dxa"/>
          </w:tcPr>
          <w:p w14:paraId="25905242" w14:textId="77777777" w:rsidR="00453B84" w:rsidRPr="00597281" w:rsidRDefault="00453B84" w:rsidP="00300AA4">
            <w:pPr>
              <w:pStyle w:val="TableParagraph"/>
              <w:spacing w:before="149"/>
              <w:ind w:left="112" w:right="105"/>
              <w:jc w:val="center"/>
              <w:rPr>
                <w:sz w:val="24"/>
                <w:szCs w:val="24"/>
              </w:rPr>
            </w:pPr>
            <w:r w:rsidRPr="00597281">
              <w:rPr>
                <w:sz w:val="24"/>
                <w:szCs w:val="24"/>
              </w:rPr>
              <w:t>с. Горна Кула</w:t>
            </w:r>
          </w:p>
        </w:tc>
        <w:tc>
          <w:tcPr>
            <w:tcW w:w="1776" w:type="dxa"/>
          </w:tcPr>
          <w:p w14:paraId="2CB064AD" w14:textId="77777777" w:rsidR="00453B84" w:rsidRPr="00597281" w:rsidRDefault="00453B84" w:rsidP="00300AA4">
            <w:pPr>
              <w:pStyle w:val="TableParagraph"/>
              <w:spacing w:before="149"/>
              <w:ind w:left="76" w:right="71"/>
              <w:jc w:val="center"/>
              <w:rPr>
                <w:sz w:val="24"/>
                <w:szCs w:val="24"/>
              </w:rPr>
            </w:pPr>
            <w:r w:rsidRPr="00597281">
              <w:rPr>
                <w:sz w:val="24"/>
                <w:szCs w:val="24"/>
              </w:rPr>
              <w:t>общинско</w:t>
            </w:r>
          </w:p>
        </w:tc>
      </w:tr>
      <w:tr w:rsidR="00453B84" w:rsidRPr="00597281" w14:paraId="15FB134B" w14:textId="77777777" w:rsidTr="0025715F">
        <w:trPr>
          <w:trHeight w:val="357"/>
        </w:trPr>
        <w:tc>
          <w:tcPr>
            <w:tcW w:w="3687" w:type="dxa"/>
          </w:tcPr>
          <w:p w14:paraId="23A37E41" w14:textId="77777777" w:rsidR="00453B84" w:rsidRPr="00597281" w:rsidRDefault="00453B84" w:rsidP="00300AA4">
            <w:pPr>
              <w:pStyle w:val="TableParagraph"/>
              <w:spacing w:before="22"/>
              <w:ind w:left="69"/>
              <w:rPr>
                <w:sz w:val="24"/>
                <w:szCs w:val="24"/>
              </w:rPr>
            </w:pPr>
            <w:r w:rsidRPr="00597281">
              <w:rPr>
                <w:sz w:val="24"/>
                <w:szCs w:val="24"/>
              </w:rPr>
              <w:t>Основно училище „Христо Ботев“</w:t>
            </w:r>
          </w:p>
        </w:tc>
        <w:tc>
          <w:tcPr>
            <w:tcW w:w="2337" w:type="dxa"/>
          </w:tcPr>
          <w:p w14:paraId="522F3B95" w14:textId="77777777" w:rsidR="00453B84" w:rsidRPr="00597281" w:rsidRDefault="00453B84" w:rsidP="00300AA4">
            <w:pPr>
              <w:pStyle w:val="TableParagraph"/>
              <w:spacing w:before="46"/>
              <w:ind w:left="49" w:right="43"/>
              <w:jc w:val="center"/>
              <w:rPr>
                <w:sz w:val="24"/>
                <w:szCs w:val="24"/>
              </w:rPr>
            </w:pPr>
            <w:r w:rsidRPr="00597281">
              <w:rPr>
                <w:sz w:val="24"/>
                <w:szCs w:val="24"/>
              </w:rPr>
              <w:t>Училище, основно</w:t>
            </w:r>
          </w:p>
        </w:tc>
        <w:tc>
          <w:tcPr>
            <w:tcW w:w="1843" w:type="dxa"/>
          </w:tcPr>
          <w:p w14:paraId="790DB744" w14:textId="77777777" w:rsidR="00453B84" w:rsidRPr="00597281" w:rsidRDefault="00453B84" w:rsidP="00300AA4">
            <w:pPr>
              <w:pStyle w:val="TableParagraph"/>
              <w:spacing w:before="46"/>
              <w:ind w:left="114" w:right="105"/>
              <w:jc w:val="center"/>
              <w:rPr>
                <w:sz w:val="24"/>
                <w:szCs w:val="24"/>
              </w:rPr>
            </w:pPr>
            <w:r w:rsidRPr="00597281">
              <w:rPr>
                <w:sz w:val="24"/>
                <w:szCs w:val="24"/>
              </w:rPr>
              <w:t>с. Гулийка</w:t>
            </w:r>
          </w:p>
        </w:tc>
        <w:tc>
          <w:tcPr>
            <w:tcW w:w="1776" w:type="dxa"/>
          </w:tcPr>
          <w:p w14:paraId="1E3C9A60" w14:textId="77777777" w:rsidR="00453B84" w:rsidRPr="00597281" w:rsidRDefault="00453B84" w:rsidP="00300AA4">
            <w:pPr>
              <w:pStyle w:val="TableParagraph"/>
              <w:spacing w:before="46"/>
              <w:ind w:left="76" w:right="71"/>
              <w:jc w:val="center"/>
              <w:rPr>
                <w:sz w:val="24"/>
                <w:szCs w:val="24"/>
              </w:rPr>
            </w:pPr>
            <w:r w:rsidRPr="00597281">
              <w:rPr>
                <w:sz w:val="24"/>
                <w:szCs w:val="24"/>
              </w:rPr>
              <w:t>общинско</w:t>
            </w:r>
          </w:p>
        </w:tc>
      </w:tr>
      <w:tr w:rsidR="00453B84" w:rsidRPr="00597281" w14:paraId="6262F0AA" w14:textId="77777777" w:rsidTr="0025715F">
        <w:trPr>
          <w:trHeight w:val="561"/>
        </w:trPr>
        <w:tc>
          <w:tcPr>
            <w:tcW w:w="3687" w:type="dxa"/>
          </w:tcPr>
          <w:p w14:paraId="5C1FE37C" w14:textId="77777777" w:rsidR="00453B84" w:rsidRPr="00597281" w:rsidRDefault="00453B84" w:rsidP="00300AA4">
            <w:pPr>
              <w:pStyle w:val="TableParagraph"/>
              <w:spacing w:before="22"/>
              <w:ind w:left="69" w:right="68"/>
              <w:rPr>
                <w:sz w:val="24"/>
                <w:szCs w:val="24"/>
              </w:rPr>
            </w:pPr>
            <w:r w:rsidRPr="00597281">
              <w:rPr>
                <w:sz w:val="24"/>
                <w:szCs w:val="24"/>
              </w:rPr>
              <w:t>Обединено училище „Пейо Крачолов Яворов“</w:t>
            </w:r>
          </w:p>
        </w:tc>
        <w:tc>
          <w:tcPr>
            <w:tcW w:w="2337" w:type="dxa"/>
          </w:tcPr>
          <w:p w14:paraId="4E66F193" w14:textId="77777777" w:rsidR="00453B84" w:rsidRPr="00597281" w:rsidRDefault="00453B84" w:rsidP="00300AA4">
            <w:pPr>
              <w:pStyle w:val="TableParagraph"/>
              <w:spacing w:before="149"/>
              <w:ind w:left="49" w:right="41"/>
              <w:jc w:val="center"/>
              <w:rPr>
                <w:sz w:val="24"/>
                <w:szCs w:val="24"/>
              </w:rPr>
            </w:pPr>
            <w:r w:rsidRPr="00597281">
              <w:rPr>
                <w:sz w:val="24"/>
                <w:szCs w:val="24"/>
              </w:rPr>
              <w:t>Училище, обединено</w:t>
            </w:r>
          </w:p>
        </w:tc>
        <w:tc>
          <w:tcPr>
            <w:tcW w:w="1843" w:type="dxa"/>
          </w:tcPr>
          <w:p w14:paraId="5E4E72F6" w14:textId="77777777" w:rsidR="00453B84" w:rsidRPr="00597281" w:rsidRDefault="00453B84" w:rsidP="00300AA4">
            <w:pPr>
              <w:pStyle w:val="TableParagraph"/>
              <w:spacing w:before="149"/>
              <w:ind w:left="112" w:right="105"/>
              <w:jc w:val="center"/>
              <w:rPr>
                <w:sz w:val="24"/>
                <w:szCs w:val="24"/>
              </w:rPr>
            </w:pPr>
            <w:r w:rsidRPr="00597281">
              <w:rPr>
                <w:sz w:val="24"/>
                <w:szCs w:val="24"/>
              </w:rPr>
              <w:t>с. Токачка</w:t>
            </w:r>
          </w:p>
        </w:tc>
        <w:tc>
          <w:tcPr>
            <w:tcW w:w="1776" w:type="dxa"/>
          </w:tcPr>
          <w:p w14:paraId="029D2A0D" w14:textId="77777777" w:rsidR="00453B84" w:rsidRPr="00597281" w:rsidRDefault="00453B84" w:rsidP="00300AA4">
            <w:pPr>
              <w:pStyle w:val="TableParagraph"/>
              <w:spacing w:before="149"/>
              <w:ind w:left="76" w:right="71"/>
              <w:jc w:val="center"/>
              <w:rPr>
                <w:sz w:val="24"/>
                <w:szCs w:val="24"/>
              </w:rPr>
            </w:pPr>
            <w:r w:rsidRPr="00597281">
              <w:rPr>
                <w:sz w:val="24"/>
                <w:szCs w:val="24"/>
              </w:rPr>
              <w:t>общинско</w:t>
            </w:r>
          </w:p>
        </w:tc>
      </w:tr>
      <w:tr w:rsidR="00453B84" w:rsidRPr="00597281" w14:paraId="44C416E6" w14:textId="77777777" w:rsidTr="0025715F">
        <w:trPr>
          <w:trHeight w:val="357"/>
        </w:trPr>
        <w:tc>
          <w:tcPr>
            <w:tcW w:w="3687" w:type="dxa"/>
          </w:tcPr>
          <w:p w14:paraId="08B78F97" w14:textId="77777777" w:rsidR="00453B84" w:rsidRPr="00597281" w:rsidRDefault="00453B84" w:rsidP="00300AA4">
            <w:pPr>
              <w:pStyle w:val="TableParagraph"/>
              <w:spacing w:before="22"/>
              <w:ind w:left="69"/>
              <w:rPr>
                <w:sz w:val="24"/>
                <w:szCs w:val="24"/>
              </w:rPr>
            </w:pPr>
            <w:r w:rsidRPr="00597281">
              <w:rPr>
                <w:sz w:val="24"/>
                <w:szCs w:val="24"/>
              </w:rPr>
              <w:t>Основно училище „Васил Левски“</w:t>
            </w:r>
          </w:p>
        </w:tc>
        <w:tc>
          <w:tcPr>
            <w:tcW w:w="2337" w:type="dxa"/>
          </w:tcPr>
          <w:p w14:paraId="050C5892" w14:textId="77777777" w:rsidR="00453B84" w:rsidRPr="00597281" w:rsidRDefault="00453B84" w:rsidP="00300AA4">
            <w:pPr>
              <w:pStyle w:val="TableParagraph"/>
              <w:spacing w:before="46"/>
              <w:ind w:left="49" w:right="43"/>
              <w:jc w:val="center"/>
              <w:rPr>
                <w:sz w:val="24"/>
                <w:szCs w:val="24"/>
              </w:rPr>
            </w:pPr>
            <w:r w:rsidRPr="00597281">
              <w:rPr>
                <w:sz w:val="24"/>
                <w:szCs w:val="24"/>
              </w:rPr>
              <w:t>Училище, основно</w:t>
            </w:r>
          </w:p>
        </w:tc>
        <w:tc>
          <w:tcPr>
            <w:tcW w:w="1843" w:type="dxa"/>
          </w:tcPr>
          <w:p w14:paraId="45AE7BCE" w14:textId="77777777" w:rsidR="00453B84" w:rsidRPr="00597281" w:rsidRDefault="00453B84" w:rsidP="00300AA4">
            <w:pPr>
              <w:pStyle w:val="TableParagraph"/>
              <w:spacing w:before="46"/>
              <w:ind w:left="110" w:right="105"/>
              <w:jc w:val="center"/>
              <w:rPr>
                <w:sz w:val="24"/>
                <w:szCs w:val="24"/>
              </w:rPr>
            </w:pPr>
            <w:r w:rsidRPr="00597281">
              <w:rPr>
                <w:sz w:val="24"/>
                <w:szCs w:val="24"/>
              </w:rPr>
              <w:t>с. Луличка</w:t>
            </w:r>
          </w:p>
        </w:tc>
        <w:tc>
          <w:tcPr>
            <w:tcW w:w="1776" w:type="dxa"/>
          </w:tcPr>
          <w:p w14:paraId="51D07277" w14:textId="77777777" w:rsidR="00453B84" w:rsidRPr="00597281" w:rsidRDefault="00453B84" w:rsidP="00300AA4">
            <w:pPr>
              <w:pStyle w:val="TableParagraph"/>
              <w:spacing w:before="46"/>
              <w:ind w:left="76" w:right="71"/>
              <w:jc w:val="center"/>
              <w:rPr>
                <w:sz w:val="24"/>
                <w:szCs w:val="24"/>
              </w:rPr>
            </w:pPr>
            <w:r w:rsidRPr="00597281">
              <w:rPr>
                <w:sz w:val="24"/>
                <w:szCs w:val="24"/>
              </w:rPr>
              <w:t>общинско</w:t>
            </w:r>
          </w:p>
        </w:tc>
      </w:tr>
      <w:tr w:rsidR="00453B84" w:rsidRPr="00597281" w14:paraId="71F6CE61" w14:textId="77777777" w:rsidTr="0025715F">
        <w:trPr>
          <w:trHeight w:val="561"/>
        </w:trPr>
        <w:tc>
          <w:tcPr>
            <w:tcW w:w="3687" w:type="dxa"/>
          </w:tcPr>
          <w:p w14:paraId="31AF3CF6" w14:textId="77777777" w:rsidR="00453B84" w:rsidRPr="00597281" w:rsidRDefault="00453B84" w:rsidP="00300AA4">
            <w:pPr>
              <w:pStyle w:val="TableParagraph"/>
              <w:spacing w:before="22"/>
              <w:ind w:left="69" w:right="268"/>
              <w:rPr>
                <w:sz w:val="24"/>
                <w:szCs w:val="24"/>
              </w:rPr>
            </w:pPr>
            <w:r w:rsidRPr="00597281">
              <w:rPr>
                <w:sz w:val="24"/>
                <w:szCs w:val="24"/>
              </w:rPr>
              <w:t>Основно училище „Никола Йонков Вапцаров“</w:t>
            </w:r>
          </w:p>
        </w:tc>
        <w:tc>
          <w:tcPr>
            <w:tcW w:w="2337" w:type="dxa"/>
          </w:tcPr>
          <w:p w14:paraId="2AC2872E" w14:textId="77777777" w:rsidR="00453B84" w:rsidRPr="00597281" w:rsidRDefault="00453B84" w:rsidP="00300AA4">
            <w:pPr>
              <w:pStyle w:val="TableParagraph"/>
              <w:spacing w:before="147"/>
              <w:ind w:left="49" w:right="43"/>
              <w:jc w:val="center"/>
              <w:rPr>
                <w:sz w:val="24"/>
                <w:szCs w:val="24"/>
              </w:rPr>
            </w:pPr>
            <w:r w:rsidRPr="00597281">
              <w:rPr>
                <w:sz w:val="24"/>
                <w:szCs w:val="24"/>
              </w:rPr>
              <w:t>Училище, основно</w:t>
            </w:r>
          </w:p>
        </w:tc>
        <w:tc>
          <w:tcPr>
            <w:tcW w:w="1843" w:type="dxa"/>
          </w:tcPr>
          <w:p w14:paraId="03C8B313" w14:textId="77777777" w:rsidR="00453B84" w:rsidRPr="00597281" w:rsidRDefault="00453B84" w:rsidP="00300AA4">
            <w:pPr>
              <w:pStyle w:val="TableParagraph"/>
              <w:spacing w:before="147"/>
              <w:ind w:left="112" w:right="105"/>
              <w:jc w:val="center"/>
              <w:rPr>
                <w:sz w:val="24"/>
                <w:szCs w:val="24"/>
              </w:rPr>
            </w:pPr>
            <w:r w:rsidRPr="00597281">
              <w:rPr>
                <w:sz w:val="24"/>
                <w:szCs w:val="24"/>
              </w:rPr>
              <w:t>с. Подрумче</w:t>
            </w:r>
          </w:p>
        </w:tc>
        <w:tc>
          <w:tcPr>
            <w:tcW w:w="1776" w:type="dxa"/>
          </w:tcPr>
          <w:p w14:paraId="458A9EB1" w14:textId="77777777" w:rsidR="00453B84" w:rsidRPr="00597281" w:rsidRDefault="00453B84" w:rsidP="00300AA4">
            <w:pPr>
              <w:pStyle w:val="TableParagraph"/>
              <w:spacing w:before="147"/>
              <w:ind w:left="76" w:right="71"/>
              <w:jc w:val="center"/>
              <w:rPr>
                <w:sz w:val="24"/>
                <w:szCs w:val="24"/>
              </w:rPr>
            </w:pPr>
            <w:r w:rsidRPr="00597281">
              <w:rPr>
                <w:sz w:val="24"/>
                <w:szCs w:val="24"/>
              </w:rPr>
              <w:t>общинско</w:t>
            </w:r>
          </w:p>
        </w:tc>
      </w:tr>
      <w:tr w:rsidR="00453B84" w:rsidRPr="00597281" w14:paraId="04C253C9" w14:textId="77777777" w:rsidTr="0025715F">
        <w:trPr>
          <w:trHeight w:val="357"/>
        </w:trPr>
        <w:tc>
          <w:tcPr>
            <w:tcW w:w="3687" w:type="dxa"/>
          </w:tcPr>
          <w:p w14:paraId="24585687" w14:textId="77777777" w:rsidR="00453B84" w:rsidRPr="00597281" w:rsidRDefault="00453B84" w:rsidP="00300AA4">
            <w:pPr>
              <w:pStyle w:val="TableParagraph"/>
              <w:spacing w:before="22"/>
              <w:ind w:left="69"/>
              <w:rPr>
                <w:sz w:val="24"/>
                <w:szCs w:val="24"/>
              </w:rPr>
            </w:pPr>
            <w:r w:rsidRPr="00597281">
              <w:rPr>
                <w:sz w:val="24"/>
                <w:szCs w:val="24"/>
              </w:rPr>
              <w:t>Основно училище „Иван Вазов“</w:t>
            </w:r>
          </w:p>
        </w:tc>
        <w:tc>
          <w:tcPr>
            <w:tcW w:w="2337" w:type="dxa"/>
          </w:tcPr>
          <w:p w14:paraId="6BFC331C" w14:textId="77777777" w:rsidR="00453B84" w:rsidRPr="00597281" w:rsidRDefault="00453B84" w:rsidP="00300AA4">
            <w:pPr>
              <w:pStyle w:val="TableParagraph"/>
              <w:spacing w:before="46"/>
              <w:ind w:left="49" w:right="43"/>
              <w:jc w:val="center"/>
              <w:rPr>
                <w:sz w:val="24"/>
                <w:szCs w:val="24"/>
              </w:rPr>
            </w:pPr>
            <w:r w:rsidRPr="00597281">
              <w:rPr>
                <w:sz w:val="24"/>
                <w:szCs w:val="24"/>
              </w:rPr>
              <w:t>Училище, основно</w:t>
            </w:r>
          </w:p>
        </w:tc>
        <w:tc>
          <w:tcPr>
            <w:tcW w:w="1843" w:type="dxa"/>
          </w:tcPr>
          <w:p w14:paraId="4541B09C" w14:textId="77777777" w:rsidR="00453B84" w:rsidRPr="00597281" w:rsidRDefault="00453B84" w:rsidP="00300AA4">
            <w:pPr>
              <w:pStyle w:val="TableParagraph"/>
              <w:spacing w:before="46"/>
              <w:ind w:left="114" w:right="104"/>
              <w:jc w:val="center"/>
              <w:rPr>
                <w:sz w:val="24"/>
                <w:szCs w:val="24"/>
              </w:rPr>
            </w:pPr>
            <w:r w:rsidRPr="00597281">
              <w:rPr>
                <w:sz w:val="24"/>
                <w:szCs w:val="24"/>
              </w:rPr>
              <w:t>с. Поточница</w:t>
            </w:r>
          </w:p>
        </w:tc>
        <w:tc>
          <w:tcPr>
            <w:tcW w:w="1776" w:type="dxa"/>
          </w:tcPr>
          <w:p w14:paraId="042118D5" w14:textId="77777777" w:rsidR="00453B84" w:rsidRPr="00597281" w:rsidRDefault="00453B84" w:rsidP="00300AA4">
            <w:pPr>
              <w:pStyle w:val="TableParagraph"/>
              <w:spacing w:before="46"/>
              <w:ind w:left="76" w:right="71"/>
              <w:jc w:val="center"/>
              <w:rPr>
                <w:sz w:val="24"/>
                <w:szCs w:val="24"/>
              </w:rPr>
            </w:pPr>
            <w:r w:rsidRPr="00597281">
              <w:rPr>
                <w:sz w:val="24"/>
                <w:szCs w:val="24"/>
              </w:rPr>
              <w:t>общинско</w:t>
            </w:r>
          </w:p>
        </w:tc>
      </w:tr>
      <w:tr w:rsidR="00453B84" w:rsidRPr="00597281" w14:paraId="28DC8B05" w14:textId="77777777" w:rsidTr="0025715F">
        <w:trPr>
          <w:trHeight w:val="561"/>
        </w:trPr>
        <w:tc>
          <w:tcPr>
            <w:tcW w:w="3687" w:type="dxa"/>
          </w:tcPr>
          <w:p w14:paraId="18FC0999" w14:textId="77777777" w:rsidR="00453B84" w:rsidRPr="00597281" w:rsidRDefault="00453B84" w:rsidP="00300AA4">
            <w:pPr>
              <w:pStyle w:val="TableParagraph"/>
              <w:spacing w:before="23"/>
              <w:ind w:left="69" w:right="235"/>
              <w:rPr>
                <w:sz w:val="24"/>
                <w:szCs w:val="24"/>
              </w:rPr>
            </w:pPr>
            <w:r w:rsidRPr="00597281">
              <w:rPr>
                <w:sz w:val="24"/>
                <w:szCs w:val="24"/>
              </w:rPr>
              <w:t>Основно училище „Св. Св. Кирил и Методий“</w:t>
            </w:r>
          </w:p>
        </w:tc>
        <w:tc>
          <w:tcPr>
            <w:tcW w:w="2337" w:type="dxa"/>
          </w:tcPr>
          <w:p w14:paraId="1808E96F" w14:textId="77777777" w:rsidR="00453B84" w:rsidRPr="00597281" w:rsidRDefault="00453B84" w:rsidP="00300AA4">
            <w:pPr>
              <w:pStyle w:val="TableParagraph"/>
              <w:spacing w:before="150"/>
              <w:ind w:left="49" w:right="43"/>
              <w:jc w:val="center"/>
              <w:rPr>
                <w:sz w:val="24"/>
                <w:szCs w:val="24"/>
              </w:rPr>
            </w:pPr>
            <w:r w:rsidRPr="00597281">
              <w:rPr>
                <w:sz w:val="24"/>
                <w:szCs w:val="24"/>
              </w:rPr>
              <w:t>Училище, основно</w:t>
            </w:r>
          </w:p>
        </w:tc>
        <w:tc>
          <w:tcPr>
            <w:tcW w:w="1843" w:type="dxa"/>
          </w:tcPr>
          <w:p w14:paraId="28EFF94E" w14:textId="77777777" w:rsidR="00453B84" w:rsidRPr="00597281" w:rsidRDefault="00453B84" w:rsidP="00300AA4">
            <w:pPr>
              <w:pStyle w:val="TableParagraph"/>
              <w:spacing w:before="150"/>
              <w:ind w:left="113" w:right="105"/>
              <w:jc w:val="center"/>
              <w:rPr>
                <w:sz w:val="24"/>
                <w:szCs w:val="24"/>
              </w:rPr>
            </w:pPr>
            <w:r w:rsidRPr="00597281">
              <w:rPr>
                <w:sz w:val="24"/>
                <w:szCs w:val="24"/>
              </w:rPr>
              <w:t>с. Странджево</w:t>
            </w:r>
          </w:p>
        </w:tc>
        <w:tc>
          <w:tcPr>
            <w:tcW w:w="1776" w:type="dxa"/>
          </w:tcPr>
          <w:p w14:paraId="193BDEBC" w14:textId="77777777" w:rsidR="00453B84" w:rsidRPr="00597281" w:rsidRDefault="00453B84" w:rsidP="00300AA4">
            <w:pPr>
              <w:pStyle w:val="TableParagraph"/>
              <w:spacing w:before="150"/>
              <w:ind w:left="76" w:right="71"/>
              <w:jc w:val="center"/>
              <w:rPr>
                <w:sz w:val="24"/>
                <w:szCs w:val="24"/>
              </w:rPr>
            </w:pPr>
            <w:r w:rsidRPr="00597281">
              <w:rPr>
                <w:sz w:val="24"/>
                <w:szCs w:val="24"/>
              </w:rPr>
              <w:t>общинско</w:t>
            </w:r>
          </w:p>
        </w:tc>
      </w:tr>
      <w:tr w:rsidR="00453B84" w:rsidRPr="00597281" w14:paraId="224B80C3" w14:textId="77777777" w:rsidTr="0025715F">
        <w:trPr>
          <w:trHeight w:val="357"/>
        </w:trPr>
        <w:tc>
          <w:tcPr>
            <w:tcW w:w="3687" w:type="dxa"/>
          </w:tcPr>
          <w:p w14:paraId="2FCE058D" w14:textId="77777777" w:rsidR="00453B84" w:rsidRPr="00597281" w:rsidRDefault="00453B84" w:rsidP="00300AA4">
            <w:pPr>
              <w:pStyle w:val="TableParagraph"/>
              <w:spacing w:before="22"/>
              <w:ind w:left="69"/>
              <w:rPr>
                <w:sz w:val="24"/>
                <w:szCs w:val="24"/>
              </w:rPr>
            </w:pPr>
            <w:r w:rsidRPr="00597281">
              <w:rPr>
                <w:sz w:val="24"/>
                <w:szCs w:val="24"/>
              </w:rPr>
              <w:t>Начално училище „Васил Левски“</w:t>
            </w:r>
          </w:p>
        </w:tc>
        <w:tc>
          <w:tcPr>
            <w:tcW w:w="2337" w:type="dxa"/>
          </w:tcPr>
          <w:p w14:paraId="0DB7B7AF" w14:textId="77777777" w:rsidR="00453B84" w:rsidRPr="00597281" w:rsidRDefault="00453B84" w:rsidP="00300AA4">
            <w:pPr>
              <w:pStyle w:val="TableParagraph"/>
              <w:spacing w:before="46"/>
              <w:ind w:left="49" w:right="39"/>
              <w:jc w:val="center"/>
              <w:rPr>
                <w:sz w:val="24"/>
                <w:szCs w:val="24"/>
              </w:rPr>
            </w:pPr>
            <w:r w:rsidRPr="00597281">
              <w:rPr>
                <w:sz w:val="24"/>
                <w:szCs w:val="24"/>
              </w:rPr>
              <w:t>Училище, начално</w:t>
            </w:r>
          </w:p>
        </w:tc>
        <w:tc>
          <w:tcPr>
            <w:tcW w:w="1843" w:type="dxa"/>
          </w:tcPr>
          <w:p w14:paraId="5C0E76A9" w14:textId="77777777" w:rsidR="00453B84" w:rsidRPr="00597281" w:rsidRDefault="00453B84" w:rsidP="00300AA4">
            <w:pPr>
              <w:pStyle w:val="TableParagraph"/>
              <w:spacing w:before="46"/>
              <w:ind w:left="114" w:right="105"/>
              <w:jc w:val="center"/>
              <w:rPr>
                <w:sz w:val="24"/>
                <w:szCs w:val="24"/>
              </w:rPr>
            </w:pPr>
            <w:r w:rsidRPr="00597281">
              <w:rPr>
                <w:sz w:val="24"/>
                <w:szCs w:val="24"/>
              </w:rPr>
              <w:t>с. Звънарка</w:t>
            </w:r>
          </w:p>
        </w:tc>
        <w:tc>
          <w:tcPr>
            <w:tcW w:w="1776" w:type="dxa"/>
          </w:tcPr>
          <w:p w14:paraId="31EB132D" w14:textId="77777777" w:rsidR="00453B84" w:rsidRPr="00597281" w:rsidRDefault="00453B84" w:rsidP="00300AA4">
            <w:pPr>
              <w:pStyle w:val="TableParagraph"/>
              <w:spacing w:before="46"/>
              <w:ind w:left="76" w:right="71"/>
              <w:jc w:val="center"/>
              <w:rPr>
                <w:sz w:val="24"/>
                <w:szCs w:val="24"/>
              </w:rPr>
            </w:pPr>
            <w:r w:rsidRPr="00597281">
              <w:rPr>
                <w:sz w:val="24"/>
                <w:szCs w:val="24"/>
              </w:rPr>
              <w:t>общинско</w:t>
            </w:r>
          </w:p>
        </w:tc>
      </w:tr>
    </w:tbl>
    <w:p w14:paraId="45978365" w14:textId="77777777" w:rsidR="00892935" w:rsidRPr="00597281" w:rsidRDefault="00892935" w:rsidP="0025715F">
      <w:pPr>
        <w:spacing w:after="240" w:line="224" w:lineRule="exact"/>
        <w:ind w:left="138"/>
        <w:rPr>
          <w:rFonts w:ascii="Times New Roman" w:hAnsi="Times New Roman" w:cs="Times New Roman"/>
          <w:i/>
          <w:sz w:val="24"/>
          <w:szCs w:val="24"/>
        </w:rPr>
      </w:pPr>
      <w:r w:rsidRPr="00597281">
        <w:rPr>
          <w:rFonts w:ascii="Times New Roman" w:hAnsi="Times New Roman" w:cs="Times New Roman"/>
          <w:i/>
          <w:sz w:val="24"/>
          <w:szCs w:val="24"/>
        </w:rPr>
        <w:t>Източник: МОН – регистър на училищата</w:t>
      </w:r>
    </w:p>
    <w:p w14:paraId="60988943" w14:textId="77777777" w:rsidR="00892935" w:rsidRPr="00597281" w:rsidRDefault="00892935" w:rsidP="007738CA">
      <w:pPr>
        <w:pStyle w:val="a7"/>
        <w:spacing w:before="121" w:line="360" w:lineRule="auto"/>
        <w:ind w:left="0" w:right="27" w:firstLine="426"/>
        <w:jc w:val="both"/>
      </w:pPr>
      <w:r w:rsidRPr="00597281">
        <w:t>Поради промените в националната образователна система със Закона за предучилищното</w:t>
      </w:r>
      <w:r w:rsidRPr="00597281">
        <w:rPr>
          <w:spacing w:val="-17"/>
        </w:rPr>
        <w:t xml:space="preserve"> </w:t>
      </w:r>
      <w:r w:rsidRPr="00597281">
        <w:t>и</w:t>
      </w:r>
      <w:r w:rsidRPr="00597281">
        <w:rPr>
          <w:spacing w:val="-16"/>
        </w:rPr>
        <w:t xml:space="preserve"> </w:t>
      </w:r>
      <w:r w:rsidRPr="00597281">
        <w:t>училищното</w:t>
      </w:r>
      <w:r w:rsidRPr="00597281">
        <w:rPr>
          <w:spacing w:val="-19"/>
        </w:rPr>
        <w:t xml:space="preserve"> </w:t>
      </w:r>
      <w:r w:rsidRPr="00597281">
        <w:t>образование,</w:t>
      </w:r>
      <w:r w:rsidRPr="00597281">
        <w:rPr>
          <w:spacing w:val="-17"/>
        </w:rPr>
        <w:t xml:space="preserve"> </w:t>
      </w:r>
      <w:r w:rsidRPr="00597281">
        <w:t>обн.,</w:t>
      </w:r>
      <w:r w:rsidRPr="00597281">
        <w:rPr>
          <w:spacing w:val="-17"/>
        </w:rPr>
        <w:t xml:space="preserve"> </w:t>
      </w:r>
      <w:r w:rsidRPr="00597281">
        <w:t>ДВ.</w:t>
      </w:r>
      <w:r w:rsidRPr="00597281">
        <w:rPr>
          <w:spacing w:val="-17"/>
        </w:rPr>
        <w:t xml:space="preserve"> </w:t>
      </w:r>
      <w:r w:rsidRPr="00597281">
        <w:t>бр.79</w:t>
      </w:r>
      <w:r w:rsidRPr="00597281">
        <w:rPr>
          <w:spacing w:val="-17"/>
        </w:rPr>
        <w:t xml:space="preserve"> </w:t>
      </w:r>
      <w:r w:rsidRPr="00597281">
        <w:t>от</w:t>
      </w:r>
      <w:r w:rsidRPr="00597281">
        <w:rPr>
          <w:spacing w:val="-16"/>
        </w:rPr>
        <w:t xml:space="preserve"> </w:t>
      </w:r>
      <w:r w:rsidRPr="00597281">
        <w:t>13</w:t>
      </w:r>
      <w:r w:rsidRPr="00597281">
        <w:rPr>
          <w:spacing w:val="-17"/>
        </w:rPr>
        <w:t xml:space="preserve"> </w:t>
      </w:r>
      <w:r w:rsidRPr="00597281">
        <w:t>октомври</w:t>
      </w:r>
      <w:r w:rsidRPr="00597281">
        <w:rPr>
          <w:spacing w:val="-17"/>
        </w:rPr>
        <w:t xml:space="preserve"> </w:t>
      </w:r>
      <w:r w:rsidRPr="00597281">
        <w:t>2015</w:t>
      </w:r>
      <w:r w:rsidRPr="00597281">
        <w:rPr>
          <w:spacing w:val="-17"/>
        </w:rPr>
        <w:t xml:space="preserve"> </w:t>
      </w:r>
      <w:r w:rsidRPr="00597281">
        <w:t>г.,</w:t>
      </w:r>
      <w:r w:rsidRPr="00597281">
        <w:rPr>
          <w:spacing w:val="-17"/>
        </w:rPr>
        <w:t xml:space="preserve"> </w:t>
      </w:r>
      <w:r w:rsidRPr="00597281">
        <w:t>драстично се</w:t>
      </w:r>
      <w:r w:rsidRPr="00597281">
        <w:rPr>
          <w:spacing w:val="-6"/>
        </w:rPr>
        <w:t xml:space="preserve"> </w:t>
      </w:r>
      <w:r w:rsidRPr="00597281">
        <w:t>променя</w:t>
      </w:r>
      <w:r w:rsidRPr="00597281">
        <w:rPr>
          <w:spacing w:val="-4"/>
        </w:rPr>
        <w:t xml:space="preserve"> </w:t>
      </w:r>
      <w:r w:rsidRPr="00597281">
        <w:t>системата,</w:t>
      </w:r>
      <w:r w:rsidRPr="00597281">
        <w:rPr>
          <w:spacing w:val="-4"/>
        </w:rPr>
        <w:t xml:space="preserve"> </w:t>
      </w:r>
      <w:r w:rsidRPr="00597281">
        <w:t>което</w:t>
      </w:r>
      <w:r w:rsidRPr="00597281">
        <w:rPr>
          <w:spacing w:val="-4"/>
        </w:rPr>
        <w:t xml:space="preserve"> </w:t>
      </w:r>
      <w:r w:rsidRPr="00597281">
        <w:t>влияе</w:t>
      </w:r>
      <w:r w:rsidRPr="00597281">
        <w:rPr>
          <w:spacing w:val="-5"/>
        </w:rPr>
        <w:t xml:space="preserve"> </w:t>
      </w:r>
      <w:r w:rsidRPr="00597281">
        <w:t>и</w:t>
      </w:r>
      <w:r w:rsidRPr="00597281">
        <w:rPr>
          <w:spacing w:val="-3"/>
        </w:rPr>
        <w:t xml:space="preserve"> </w:t>
      </w:r>
      <w:r w:rsidRPr="00597281">
        <w:t>на</w:t>
      </w:r>
      <w:r w:rsidRPr="00597281">
        <w:rPr>
          <w:spacing w:val="-5"/>
        </w:rPr>
        <w:t xml:space="preserve"> </w:t>
      </w:r>
      <w:r w:rsidRPr="00597281">
        <w:t>динамичния</w:t>
      </w:r>
      <w:r w:rsidRPr="00597281">
        <w:rPr>
          <w:spacing w:val="-5"/>
        </w:rPr>
        <w:t xml:space="preserve"> </w:t>
      </w:r>
      <w:r w:rsidRPr="00597281">
        <w:t>ред</w:t>
      </w:r>
      <w:r w:rsidRPr="00597281">
        <w:rPr>
          <w:spacing w:val="-4"/>
        </w:rPr>
        <w:t xml:space="preserve"> </w:t>
      </w:r>
      <w:r w:rsidRPr="00597281">
        <w:t>на</w:t>
      </w:r>
      <w:r w:rsidRPr="00597281">
        <w:rPr>
          <w:spacing w:val="-5"/>
        </w:rPr>
        <w:t xml:space="preserve"> </w:t>
      </w:r>
      <w:r w:rsidRPr="00597281">
        <w:t>показателите</w:t>
      </w:r>
      <w:r w:rsidRPr="00597281">
        <w:rPr>
          <w:spacing w:val="-4"/>
        </w:rPr>
        <w:t xml:space="preserve"> </w:t>
      </w:r>
      <w:r w:rsidRPr="00597281">
        <w:t>за</w:t>
      </w:r>
      <w:r w:rsidRPr="00597281">
        <w:rPr>
          <w:spacing w:val="-3"/>
        </w:rPr>
        <w:t xml:space="preserve"> </w:t>
      </w:r>
      <w:r w:rsidRPr="00597281">
        <w:t>учениците</w:t>
      </w:r>
      <w:r w:rsidRPr="00597281">
        <w:rPr>
          <w:spacing w:val="-4"/>
        </w:rPr>
        <w:t xml:space="preserve"> </w:t>
      </w:r>
      <w:r w:rsidRPr="00597281">
        <w:t>от</w:t>
      </w:r>
      <w:r w:rsidRPr="00597281">
        <w:rPr>
          <w:spacing w:val="4"/>
        </w:rPr>
        <w:t xml:space="preserve"> </w:t>
      </w:r>
      <w:r w:rsidRPr="00597281">
        <w:t>V</w:t>
      </w:r>
      <w:r w:rsidRPr="00597281">
        <w:rPr>
          <w:spacing w:val="-5"/>
        </w:rPr>
        <w:t xml:space="preserve"> </w:t>
      </w:r>
      <w:r w:rsidRPr="00597281">
        <w:t>до XIII клас. Това прави данните преди учебната 2017-18 г. несъпоставими с тези в следващите години.</w:t>
      </w:r>
    </w:p>
    <w:p w14:paraId="0C9BE6B2" w14:textId="6CD179C1" w:rsidR="00CD13EC" w:rsidRPr="008B45B6" w:rsidRDefault="00CD13EC" w:rsidP="00132C88">
      <w:pPr>
        <w:pStyle w:val="1"/>
        <w:ind w:right="26" w:firstLine="426"/>
        <w:jc w:val="both"/>
        <w:rPr>
          <w:rFonts w:ascii="Times New Roman" w:eastAsia="Times New Roman" w:hAnsi="Times New Roman" w:cs="Times New Roman"/>
          <w:b/>
          <w:color w:val="auto"/>
          <w:sz w:val="24"/>
          <w:szCs w:val="24"/>
        </w:rPr>
      </w:pPr>
      <w:bookmarkStart w:id="55" w:name="_Toc120542080"/>
      <w:r w:rsidRPr="008B45B6">
        <w:rPr>
          <w:rFonts w:ascii="Times New Roman" w:eastAsia="Times New Roman" w:hAnsi="Times New Roman" w:cs="Times New Roman"/>
          <w:b/>
          <w:color w:val="auto"/>
          <w:sz w:val="24"/>
          <w:szCs w:val="24"/>
        </w:rPr>
        <w:t xml:space="preserve">РАЗДЕЛ </w:t>
      </w:r>
      <w:r w:rsidR="007D26F0">
        <w:rPr>
          <w:rFonts w:ascii="Times New Roman" w:eastAsia="Times New Roman" w:hAnsi="Times New Roman" w:cs="Times New Roman"/>
          <w:b/>
          <w:color w:val="auto"/>
          <w:sz w:val="24"/>
          <w:szCs w:val="24"/>
          <w:lang w:val="en-US"/>
        </w:rPr>
        <w:t>V</w:t>
      </w:r>
      <w:r w:rsidRPr="008B45B6">
        <w:rPr>
          <w:rFonts w:ascii="Times New Roman" w:eastAsia="Times New Roman" w:hAnsi="Times New Roman" w:cs="Times New Roman"/>
          <w:b/>
          <w:color w:val="auto"/>
          <w:sz w:val="24"/>
          <w:szCs w:val="24"/>
        </w:rPr>
        <w:t>. АНАЛИЗ НА СИЛНИТЕ И СЛАБИТЕ СТРАНИ, ВЪЗМОЖНОСТИТЕ И ЗАПЛАХИТЕ /SWOT АНАЛИЗ</w:t>
      </w:r>
      <w:bookmarkEnd w:id="55"/>
    </w:p>
    <w:p w14:paraId="2D9FF04E" w14:textId="77777777" w:rsidR="004C3266" w:rsidRPr="004C3266" w:rsidRDefault="004C3266" w:rsidP="00FB10EA">
      <w:pPr>
        <w:autoSpaceDE w:val="0"/>
        <w:autoSpaceDN w:val="0"/>
        <w:adjustRightInd w:val="0"/>
        <w:spacing w:after="5" w:line="360" w:lineRule="auto"/>
        <w:ind w:right="26" w:firstLine="851"/>
        <w:contextualSpacing/>
        <w:jc w:val="both"/>
        <w:rPr>
          <w:rFonts w:ascii="Times New Roman" w:eastAsia="Times New Roman" w:hAnsi="Times New Roman" w:cs="Times New Roman"/>
          <w:color w:val="000000"/>
          <w:sz w:val="16"/>
          <w:szCs w:val="16"/>
          <w:lang w:eastAsia="bg-BG"/>
        </w:rPr>
      </w:pPr>
    </w:p>
    <w:p w14:paraId="6F7B9184" w14:textId="03E08F6A" w:rsidR="005328D7" w:rsidRPr="005328D7" w:rsidRDefault="005328D7" w:rsidP="000C39A3">
      <w:pPr>
        <w:autoSpaceDE w:val="0"/>
        <w:autoSpaceDN w:val="0"/>
        <w:adjustRightInd w:val="0"/>
        <w:spacing w:after="5" w:line="360" w:lineRule="auto"/>
        <w:ind w:right="26" w:firstLine="426"/>
        <w:contextualSpacing/>
        <w:jc w:val="both"/>
        <w:rPr>
          <w:rFonts w:ascii="Times New Roman" w:eastAsia="Times New Roman" w:hAnsi="Times New Roman" w:cs="Times New Roman"/>
          <w:color w:val="000000"/>
          <w:sz w:val="24"/>
          <w:lang w:eastAsia="bg-BG"/>
        </w:rPr>
      </w:pPr>
      <w:r w:rsidRPr="005328D7">
        <w:rPr>
          <w:rFonts w:ascii="Times New Roman" w:eastAsia="Times New Roman" w:hAnsi="Times New Roman" w:cs="Times New Roman"/>
          <w:color w:val="000000"/>
          <w:sz w:val="24"/>
          <w:lang w:eastAsia="bg-BG"/>
        </w:rPr>
        <w:t>В резултат на проведените изследвания и анализи в хода на изготвяне на настоящия документ,</w:t>
      </w:r>
      <w:r w:rsidRPr="005328D7">
        <w:rPr>
          <w:rFonts w:ascii="Times New Roman" w:eastAsia="Times New Roman" w:hAnsi="Times New Roman" w:cs="Times New Roman"/>
          <w:color w:val="000000"/>
          <w:sz w:val="24"/>
          <w:lang w:val="en-US" w:eastAsia="bg-BG"/>
        </w:rPr>
        <w:t xml:space="preserve"> </w:t>
      </w:r>
      <w:r w:rsidRPr="005328D7">
        <w:rPr>
          <w:rFonts w:ascii="Times New Roman" w:eastAsia="Times New Roman" w:hAnsi="Times New Roman" w:cs="Times New Roman"/>
          <w:color w:val="000000"/>
          <w:sz w:val="24"/>
          <w:lang w:eastAsia="bg-BG"/>
        </w:rPr>
        <w:t xml:space="preserve">на констатираните факти, регистрираните тенденции и направените хипотези, в тази част от текста се извършва оценка на вътрешните за Община </w:t>
      </w:r>
      <w:r w:rsidR="004732EC" w:rsidRPr="00000D6C">
        <w:rPr>
          <w:rFonts w:ascii="Times New Roman" w:hAnsi="Times New Roman" w:cs="Times New Roman"/>
          <w:sz w:val="24"/>
          <w:szCs w:val="24"/>
        </w:rPr>
        <w:t>Крумовград</w:t>
      </w:r>
      <w:r w:rsidRPr="005328D7">
        <w:rPr>
          <w:rFonts w:ascii="Times New Roman" w:eastAsia="Times New Roman" w:hAnsi="Times New Roman" w:cs="Times New Roman"/>
          <w:color w:val="000000"/>
          <w:sz w:val="24"/>
          <w:lang w:eastAsia="bg-BG"/>
        </w:rPr>
        <w:t xml:space="preserve"> силни и слаби страни, както и на външните за нея възможности и заплахи, които се разкриват в контекста на нейното развитие. </w:t>
      </w:r>
    </w:p>
    <w:p w14:paraId="728A566F" w14:textId="743115C3" w:rsidR="005328D7" w:rsidRPr="005328D7" w:rsidRDefault="005328D7" w:rsidP="000C39A3">
      <w:pPr>
        <w:autoSpaceDE w:val="0"/>
        <w:autoSpaceDN w:val="0"/>
        <w:adjustRightInd w:val="0"/>
        <w:spacing w:after="5" w:line="360" w:lineRule="auto"/>
        <w:ind w:right="26" w:firstLine="426"/>
        <w:contextualSpacing/>
        <w:jc w:val="both"/>
        <w:rPr>
          <w:rFonts w:ascii="Times New Roman" w:eastAsia="Times New Roman" w:hAnsi="Times New Roman" w:cs="Times New Roman"/>
          <w:color w:val="000000"/>
          <w:sz w:val="24"/>
          <w:lang w:eastAsia="bg-BG"/>
        </w:rPr>
      </w:pPr>
      <w:r w:rsidRPr="005328D7">
        <w:rPr>
          <w:rFonts w:ascii="Times New Roman" w:eastAsia="Times New Roman" w:hAnsi="Times New Roman" w:cs="Times New Roman"/>
          <w:color w:val="000000"/>
          <w:sz w:val="24"/>
          <w:lang w:eastAsia="bg-BG"/>
        </w:rPr>
        <w:t xml:space="preserve">Селектираният подход за провеждането на оценката се базира на принципите, на които се основава SWOT-анализът. Неговата функционалност се състои в това, че дава възможност за създаване на условия за стратегическо планиране на развитието, както на публични, така и на частни организации. SWOT-анализът се основава на концепцията, че обектът на </w:t>
      </w:r>
      <w:r w:rsidRPr="005328D7">
        <w:rPr>
          <w:rFonts w:ascii="Times New Roman" w:eastAsia="Times New Roman" w:hAnsi="Times New Roman" w:cs="Times New Roman"/>
          <w:color w:val="000000"/>
          <w:sz w:val="24"/>
          <w:lang w:eastAsia="bg-BG"/>
        </w:rPr>
        <w:lastRenderedPageBreak/>
        <w:t xml:space="preserve">изследването трябва да се анализира в средите, в които функционира. В този смисъл за обекта на изследване, а именно околната среда на община </w:t>
      </w:r>
      <w:r w:rsidR="009B7AC5">
        <w:rPr>
          <w:rFonts w:ascii="Times New Roman" w:hAnsi="Times New Roman" w:cs="Times New Roman"/>
          <w:sz w:val="24"/>
          <w:szCs w:val="24"/>
          <w:shd w:val="clear" w:color="auto" w:fill="FEFEFE"/>
        </w:rPr>
        <w:t>Крумовград</w:t>
      </w:r>
      <w:r w:rsidRPr="005328D7">
        <w:rPr>
          <w:rFonts w:ascii="Times New Roman" w:eastAsia="Times New Roman" w:hAnsi="Times New Roman" w:cs="Times New Roman"/>
          <w:color w:val="000000"/>
          <w:sz w:val="24"/>
          <w:lang w:eastAsia="bg-BG"/>
        </w:rPr>
        <w:t>, се разглеждат особеностите на вътрешната среда - характеристики, както и на външната среда - фактори.</w:t>
      </w:r>
    </w:p>
    <w:p w14:paraId="4022C64D" w14:textId="77777777" w:rsidR="005328D7" w:rsidRPr="005328D7" w:rsidRDefault="005328D7" w:rsidP="000C39A3">
      <w:pPr>
        <w:autoSpaceDE w:val="0"/>
        <w:autoSpaceDN w:val="0"/>
        <w:adjustRightInd w:val="0"/>
        <w:spacing w:line="360" w:lineRule="auto"/>
        <w:ind w:right="26" w:firstLine="426"/>
        <w:contextualSpacing/>
        <w:jc w:val="both"/>
        <w:rPr>
          <w:rFonts w:ascii="Times New Roman" w:eastAsia="Times New Roman" w:hAnsi="Times New Roman" w:cs="Times New Roman"/>
          <w:color w:val="000000"/>
          <w:sz w:val="24"/>
          <w:lang w:eastAsia="bg-BG"/>
        </w:rPr>
      </w:pPr>
      <w:r w:rsidRPr="005328D7">
        <w:rPr>
          <w:rFonts w:ascii="Times New Roman" w:eastAsia="Times New Roman" w:hAnsi="Times New Roman" w:cs="Times New Roman"/>
          <w:color w:val="000000"/>
          <w:sz w:val="24"/>
          <w:lang w:eastAsia="bg-BG"/>
        </w:rPr>
        <w:t>Фокусът на анализа по отношение на вътрешната среда попада на силните и слабите страни, докато по отношение на външната среда се разглеждат възможностите и заплахите, предмет на анализ.</w:t>
      </w:r>
    </w:p>
    <w:p w14:paraId="111E5A0F" w14:textId="14A16BFA" w:rsidR="005328D7" w:rsidRPr="005328D7" w:rsidRDefault="005328D7" w:rsidP="000C39A3">
      <w:pPr>
        <w:autoSpaceDE w:val="0"/>
        <w:autoSpaceDN w:val="0"/>
        <w:adjustRightInd w:val="0"/>
        <w:spacing w:line="360" w:lineRule="auto"/>
        <w:ind w:right="26" w:firstLine="426"/>
        <w:contextualSpacing/>
        <w:jc w:val="both"/>
        <w:rPr>
          <w:rFonts w:ascii="Times New Roman" w:eastAsia="Times New Roman" w:hAnsi="Times New Roman" w:cs="Times New Roman"/>
          <w:color w:val="000000"/>
          <w:sz w:val="24"/>
          <w:lang w:eastAsia="bg-BG"/>
        </w:rPr>
      </w:pPr>
      <w:r w:rsidRPr="005328D7">
        <w:rPr>
          <w:rFonts w:ascii="Times New Roman" w:eastAsia="Times New Roman" w:hAnsi="Times New Roman" w:cs="Times New Roman"/>
          <w:color w:val="000000"/>
          <w:sz w:val="24"/>
          <w:lang w:eastAsia="bg-BG"/>
        </w:rPr>
        <w:t xml:space="preserve">Целта на конкретния анализ е двупосочна. От една страна, се цели установяване на това в кои направления от дейностите по опазване на околната среда Община </w:t>
      </w:r>
      <w:r w:rsidR="009B7AC5">
        <w:rPr>
          <w:rFonts w:ascii="Times New Roman" w:hAnsi="Times New Roman" w:cs="Times New Roman"/>
          <w:sz w:val="24"/>
          <w:szCs w:val="24"/>
          <w:shd w:val="clear" w:color="auto" w:fill="FEFEFE"/>
        </w:rPr>
        <w:t>Крумовград</w:t>
      </w:r>
      <w:r w:rsidRPr="005328D7">
        <w:rPr>
          <w:rFonts w:ascii="Times New Roman" w:eastAsia="Times New Roman" w:hAnsi="Times New Roman" w:cs="Times New Roman"/>
          <w:color w:val="000000"/>
          <w:sz w:val="24"/>
          <w:lang w:eastAsia="bg-BG"/>
        </w:rPr>
        <w:t xml:space="preserve"> демонстрира високи и оптимални резултати, къде може да се търси най-голям ефект и балансирано развитие на база наличните  силни страни и  перспективни възможности, които се задават от  външната среда. От друга страна, се цели да се установи как може да се неутрализира или намали действието и негативните ефекти, които произтичат от слабите страни и външните заплахи. </w:t>
      </w:r>
    </w:p>
    <w:p w14:paraId="54719C02" w14:textId="240CC5FB" w:rsidR="005328D7" w:rsidRPr="005328D7" w:rsidRDefault="005328D7" w:rsidP="000C39A3">
      <w:pPr>
        <w:autoSpaceDE w:val="0"/>
        <w:autoSpaceDN w:val="0"/>
        <w:adjustRightInd w:val="0"/>
        <w:spacing w:after="5" w:line="360" w:lineRule="auto"/>
        <w:ind w:right="26" w:firstLine="426"/>
        <w:contextualSpacing/>
        <w:jc w:val="both"/>
        <w:rPr>
          <w:rFonts w:ascii="Times New Roman" w:eastAsia="Times New Roman" w:hAnsi="Times New Roman" w:cs="Times New Roman"/>
          <w:color w:val="000000"/>
          <w:sz w:val="24"/>
          <w:lang w:eastAsia="bg-BG"/>
        </w:rPr>
      </w:pPr>
      <w:r w:rsidRPr="005328D7">
        <w:rPr>
          <w:rFonts w:ascii="Times New Roman" w:eastAsia="Times New Roman" w:hAnsi="Times New Roman" w:cs="Times New Roman"/>
          <w:color w:val="000000"/>
          <w:sz w:val="24"/>
          <w:lang w:eastAsia="bg-BG"/>
        </w:rPr>
        <w:t xml:space="preserve">След проведените обстойни анализи на наличната информация по отношение на съществуващите тенденции и процеси по компоненти и фактори на околната среда, се реконструират силните и слабите страни на Община </w:t>
      </w:r>
      <w:r w:rsidR="009B7AC5">
        <w:rPr>
          <w:rFonts w:ascii="Times New Roman" w:hAnsi="Times New Roman" w:cs="Times New Roman"/>
          <w:sz w:val="24"/>
          <w:szCs w:val="24"/>
          <w:shd w:val="clear" w:color="auto" w:fill="FEFEFE"/>
        </w:rPr>
        <w:t>Крумовград</w:t>
      </w:r>
      <w:r w:rsidRPr="005328D7">
        <w:rPr>
          <w:rFonts w:ascii="Times New Roman" w:eastAsia="Times New Roman" w:hAnsi="Times New Roman" w:cs="Times New Roman"/>
          <w:color w:val="000000"/>
          <w:sz w:val="24"/>
          <w:lang w:eastAsia="bg-BG"/>
        </w:rPr>
        <w:t xml:space="preserve"> в контекста на дейностите по опазване на околната среда, а също така и на възможностите и заплахите, резултат външни въздействия. </w:t>
      </w:r>
    </w:p>
    <w:p w14:paraId="257AD929" w14:textId="77777777" w:rsidR="005328D7" w:rsidRPr="005328D7" w:rsidRDefault="005328D7" w:rsidP="000C39A3">
      <w:pPr>
        <w:tabs>
          <w:tab w:val="left" w:pos="426"/>
        </w:tabs>
        <w:autoSpaceDE w:val="0"/>
        <w:autoSpaceDN w:val="0"/>
        <w:adjustRightInd w:val="0"/>
        <w:spacing w:after="5" w:line="360" w:lineRule="auto"/>
        <w:ind w:right="26" w:firstLine="426"/>
        <w:contextualSpacing/>
        <w:jc w:val="both"/>
        <w:rPr>
          <w:rFonts w:ascii="Times New Roman" w:eastAsia="Times New Roman" w:hAnsi="Times New Roman" w:cs="Times New Roman"/>
          <w:color w:val="000000"/>
          <w:sz w:val="24"/>
          <w:lang w:val="en-US" w:eastAsia="bg-BG"/>
        </w:rPr>
      </w:pPr>
      <w:r w:rsidRPr="005328D7">
        <w:rPr>
          <w:rFonts w:ascii="Times New Roman" w:eastAsia="Times New Roman" w:hAnsi="Times New Roman" w:cs="Times New Roman"/>
          <w:color w:val="000000"/>
          <w:sz w:val="24"/>
          <w:lang w:eastAsia="bg-BG"/>
        </w:rPr>
        <w:t>Между четирите квадранта съществуват зависимости, които индикират към определени организационни потребности и цели.  Свързаността между силните страни и възможностите дава възможност да се проследят за механизмите, които водят до развитие. Зависимостта между слабите страни и заплахите, които произтичат от външната среда, формира основните проблеми, които могат да възпрепятстват  развитието на организацията. Връзката между силните страни и заплахите определя рисковете пред развитието на организацията, докато връзката между слабите страни и възможностите извежда ограниченията на развитие</w:t>
      </w:r>
      <w:r w:rsidRPr="005328D7">
        <w:rPr>
          <w:rFonts w:ascii="Times New Roman" w:eastAsia="Times New Roman" w:hAnsi="Times New Roman" w:cs="Times New Roman"/>
          <w:color w:val="000000"/>
          <w:sz w:val="24"/>
          <w:lang w:val="en-US" w:eastAsia="bg-BG"/>
        </w:rPr>
        <w:t>.</w:t>
      </w:r>
    </w:p>
    <w:p w14:paraId="74E9CAF7" w14:textId="77777777" w:rsidR="005328D7" w:rsidRPr="005328D7" w:rsidRDefault="005328D7" w:rsidP="00B815F3">
      <w:pPr>
        <w:spacing w:after="200" w:line="360" w:lineRule="auto"/>
        <w:ind w:right="509" w:firstLine="0"/>
        <w:contextualSpacing/>
        <w:jc w:val="both"/>
        <w:rPr>
          <w:rFonts w:ascii="Times New Roman" w:eastAsia="Times New Roman" w:hAnsi="Times New Roman" w:cs="Times New Roman"/>
          <w:sz w:val="24"/>
          <w:szCs w:val="24"/>
        </w:rPr>
      </w:pPr>
    </w:p>
    <w:p w14:paraId="481C541A" w14:textId="77777777" w:rsidR="005328D7" w:rsidRPr="005328D7" w:rsidRDefault="005328D7" w:rsidP="00B815F3">
      <w:pPr>
        <w:pBdr>
          <w:top w:val="single" w:sz="4" w:space="1" w:color="auto"/>
          <w:left w:val="single" w:sz="4" w:space="4" w:color="auto"/>
          <w:bottom w:val="single" w:sz="4" w:space="1" w:color="auto"/>
          <w:right w:val="single" w:sz="4" w:space="4" w:color="auto"/>
        </w:pBdr>
        <w:shd w:val="clear" w:color="auto" w:fill="D9E2F3" w:themeFill="accent1" w:themeFillTint="33"/>
        <w:spacing w:after="200" w:line="360" w:lineRule="auto"/>
        <w:ind w:right="509" w:firstLine="0"/>
        <w:contextualSpacing/>
        <w:jc w:val="both"/>
        <w:rPr>
          <w:rFonts w:ascii="Times New Roman" w:eastAsia="Times New Roman" w:hAnsi="Times New Roman" w:cs="Times New Roman"/>
          <w:b/>
          <w:sz w:val="24"/>
          <w:szCs w:val="24"/>
        </w:rPr>
      </w:pPr>
      <w:r w:rsidRPr="005328D7">
        <w:rPr>
          <w:rFonts w:ascii="Times New Roman" w:eastAsia="Times New Roman" w:hAnsi="Times New Roman" w:cs="Times New Roman"/>
          <w:b/>
          <w:sz w:val="24"/>
          <w:szCs w:val="24"/>
        </w:rPr>
        <w:t>СИЛНИ СТРАНИ (STRENGTHS)</w:t>
      </w:r>
    </w:p>
    <w:p w14:paraId="50138D62" w14:textId="77777777" w:rsidR="009B554E" w:rsidRDefault="009B554E" w:rsidP="00B815F3">
      <w:pPr>
        <w:spacing w:line="360" w:lineRule="auto"/>
        <w:ind w:right="509" w:firstLine="0"/>
        <w:jc w:val="both"/>
        <w:rPr>
          <w:rFonts w:ascii="Times New Roman" w:eastAsia="Times New Roman" w:hAnsi="Times New Roman" w:cs="Times New Roman"/>
          <w:b/>
          <w:sz w:val="24"/>
          <w:szCs w:val="24"/>
        </w:rPr>
      </w:pPr>
    </w:p>
    <w:p w14:paraId="1E3F766C" w14:textId="413D8C49" w:rsidR="005328D7" w:rsidRPr="005328D7" w:rsidRDefault="00FB7F62" w:rsidP="00B815F3">
      <w:pPr>
        <w:spacing w:line="360" w:lineRule="auto"/>
        <w:ind w:right="509" w:firstLine="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ОБЩИ</w:t>
      </w:r>
    </w:p>
    <w:p w14:paraId="03AECAE8" w14:textId="1E0E72F0" w:rsidR="005328D7" w:rsidRPr="005328D7" w:rsidRDefault="005328D7" w:rsidP="008427F9">
      <w:pPr>
        <w:numPr>
          <w:ilvl w:val="0"/>
          <w:numId w:val="18"/>
        </w:numPr>
        <w:pBdr>
          <w:top w:val="single" w:sz="4" w:space="1" w:color="auto"/>
          <w:left w:val="single" w:sz="4" w:space="4" w:color="auto"/>
          <w:bottom w:val="single" w:sz="4" w:space="1" w:color="auto"/>
          <w:right w:val="single" w:sz="4" w:space="4" w:color="auto"/>
        </w:pBdr>
        <w:shd w:val="clear" w:color="auto" w:fill="DEEAF6" w:themeFill="accent5" w:themeFillTint="33"/>
        <w:tabs>
          <w:tab w:val="left" w:pos="993"/>
        </w:tabs>
        <w:spacing w:after="200" w:line="360" w:lineRule="auto"/>
        <w:ind w:left="0" w:right="509" w:firstLine="567"/>
        <w:contextualSpacing/>
        <w:jc w:val="both"/>
        <w:rPr>
          <w:rFonts w:ascii="Times New Roman" w:eastAsia="Times New Roman" w:hAnsi="Times New Roman" w:cs="Times New Roman"/>
          <w:sz w:val="24"/>
          <w:szCs w:val="24"/>
        </w:rPr>
      </w:pPr>
      <w:r w:rsidRPr="005328D7">
        <w:rPr>
          <w:rFonts w:ascii="Times New Roman" w:eastAsia="Times New Roman" w:hAnsi="Times New Roman" w:cs="Times New Roman"/>
          <w:sz w:val="24"/>
          <w:szCs w:val="24"/>
        </w:rPr>
        <w:t>Краси</w:t>
      </w:r>
      <w:r w:rsidR="00C97F93">
        <w:rPr>
          <w:rFonts w:ascii="Times New Roman" w:eastAsia="Times New Roman" w:hAnsi="Times New Roman" w:cs="Times New Roman"/>
          <w:sz w:val="24"/>
          <w:szCs w:val="24"/>
        </w:rPr>
        <w:t>ва природа и чиста околна среда;</w:t>
      </w:r>
      <w:r w:rsidRPr="005328D7">
        <w:rPr>
          <w:rFonts w:ascii="Times New Roman" w:eastAsia="Times New Roman" w:hAnsi="Times New Roman" w:cs="Times New Roman"/>
          <w:sz w:val="24"/>
          <w:szCs w:val="24"/>
        </w:rPr>
        <w:t xml:space="preserve"> </w:t>
      </w:r>
    </w:p>
    <w:p w14:paraId="63AADD34" w14:textId="6DF79B7E" w:rsidR="005328D7" w:rsidRPr="005328D7" w:rsidRDefault="005328D7" w:rsidP="009B554E">
      <w:pPr>
        <w:numPr>
          <w:ilvl w:val="0"/>
          <w:numId w:val="18"/>
        </w:numPr>
        <w:pBdr>
          <w:top w:val="single" w:sz="4" w:space="1" w:color="auto"/>
          <w:left w:val="single" w:sz="4" w:space="4" w:color="auto"/>
          <w:bottom w:val="single" w:sz="4" w:space="1" w:color="auto"/>
          <w:right w:val="single" w:sz="4" w:space="4" w:color="auto"/>
        </w:pBdr>
        <w:shd w:val="clear" w:color="auto" w:fill="DEEAF6" w:themeFill="accent5" w:themeFillTint="33"/>
        <w:tabs>
          <w:tab w:val="left" w:pos="993"/>
        </w:tabs>
        <w:spacing w:line="360" w:lineRule="auto"/>
        <w:ind w:left="0" w:right="509" w:firstLine="567"/>
        <w:contextualSpacing/>
        <w:jc w:val="both"/>
        <w:rPr>
          <w:rFonts w:ascii="Times New Roman" w:eastAsia="Times New Roman" w:hAnsi="Times New Roman" w:cs="Times New Roman"/>
          <w:sz w:val="24"/>
          <w:szCs w:val="24"/>
        </w:rPr>
      </w:pPr>
      <w:r w:rsidRPr="005328D7">
        <w:rPr>
          <w:rFonts w:ascii="Times New Roman" w:hAnsi="Times New Roman" w:cs="Times New Roman"/>
          <w:sz w:val="24"/>
          <w:szCs w:val="24"/>
        </w:rPr>
        <w:t>Пътната мрежа на общината е добре развита, всички населени места</w:t>
      </w:r>
      <w:r w:rsidR="00C97F93">
        <w:rPr>
          <w:rFonts w:ascii="Times New Roman" w:hAnsi="Times New Roman" w:cs="Times New Roman"/>
          <w:sz w:val="24"/>
          <w:szCs w:val="24"/>
        </w:rPr>
        <w:t xml:space="preserve"> са свързани с общинския център.</w:t>
      </w:r>
    </w:p>
    <w:p w14:paraId="2437AE1E" w14:textId="77777777" w:rsidR="009B554E" w:rsidRDefault="009B554E" w:rsidP="00FB7F62">
      <w:pPr>
        <w:shd w:val="clear" w:color="auto" w:fill="FFFFFF" w:themeFill="background1"/>
        <w:spacing w:line="360" w:lineRule="auto"/>
        <w:ind w:right="509" w:firstLine="0"/>
        <w:jc w:val="both"/>
        <w:rPr>
          <w:rFonts w:ascii="Times New Roman" w:eastAsia="Times New Roman" w:hAnsi="Times New Roman" w:cs="Times New Roman"/>
          <w:b/>
          <w:bCs/>
          <w:sz w:val="24"/>
          <w:szCs w:val="24"/>
        </w:rPr>
      </w:pPr>
    </w:p>
    <w:p w14:paraId="2CF4F333" w14:textId="164201ED" w:rsidR="005328D7" w:rsidRPr="005328D7" w:rsidRDefault="00FB7F62" w:rsidP="00FB7F62">
      <w:pPr>
        <w:shd w:val="clear" w:color="auto" w:fill="FFFFFF" w:themeFill="background1"/>
        <w:spacing w:line="360" w:lineRule="auto"/>
        <w:ind w:right="509" w:firstLine="0"/>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СОЦИАЛНО - ИКОНОМИЧЕСКИ</w:t>
      </w:r>
    </w:p>
    <w:p w14:paraId="4C22C72A" w14:textId="316A012B" w:rsidR="005328D7" w:rsidRPr="005328D7" w:rsidRDefault="005328D7" w:rsidP="008427F9">
      <w:pPr>
        <w:numPr>
          <w:ilvl w:val="0"/>
          <w:numId w:val="18"/>
        </w:numPr>
        <w:pBdr>
          <w:top w:val="single" w:sz="4" w:space="1" w:color="auto"/>
          <w:left w:val="single" w:sz="4" w:space="4" w:color="auto"/>
          <w:bottom w:val="single" w:sz="4" w:space="1" w:color="auto"/>
          <w:right w:val="single" w:sz="4" w:space="4" w:color="auto"/>
        </w:pBdr>
        <w:shd w:val="clear" w:color="auto" w:fill="DEEAF6" w:themeFill="accent5" w:themeFillTint="33"/>
        <w:tabs>
          <w:tab w:val="left" w:pos="993"/>
        </w:tabs>
        <w:spacing w:after="200" w:line="360" w:lineRule="auto"/>
        <w:ind w:left="0" w:right="509" w:firstLine="567"/>
        <w:contextualSpacing/>
        <w:jc w:val="both"/>
        <w:rPr>
          <w:rFonts w:ascii="Times New Roman" w:eastAsia="Times New Roman" w:hAnsi="Times New Roman" w:cs="Times New Roman"/>
          <w:b/>
          <w:bCs/>
          <w:sz w:val="24"/>
          <w:szCs w:val="24"/>
        </w:rPr>
      </w:pPr>
      <w:r w:rsidRPr="005328D7">
        <w:rPr>
          <w:rFonts w:ascii="Times New Roman" w:hAnsi="Times New Roman" w:cs="Times New Roman"/>
          <w:sz w:val="24"/>
          <w:szCs w:val="24"/>
        </w:rPr>
        <w:lastRenderedPageBreak/>
        <w:t>В общината няма недостиг на жилища, населението обитава предимно собствени жилища</w:t>
      </w:r>
      <w:r w:rsidR="00C97F93">
        <w:rPr>
          <w:rFonts w:ascii="Times New Roman" w:hAnsi="Times New Roman" w:cs="Times New Roman"/>
          <w:sz w:val="24"/>
          <w:szCs w:val="24"/>
        </w:rPr>
        <w:t>;</w:t>
      </w:r>
    </w:p>
    <w:p w14:paraId="6D3F75B7" w14:textId="400A7D28" w:rsidR="005328D7" w:rsidRPr="005328D7" w:rsidRDefault="005328D7" w:rsidP="008427F9">
      <w:pPr>
        <w:numPr>
          <w:ilvl w:val="0"/>
          <w:numId w:val="18"/>
        </w:numPr>
        <w:pBdr>
          <w:top w:val="single" w:sz="4" w:space="1" w:color="auto"/>
          <w:left w:val="single" w:sz="4" w:space="4" w:color="auto"/>
          <w:bottom w:val="single" w:sz="4" w:space="1" w:color="auto"/>
          <w:right w:val="single" w:sz="4" w:space="4" w:color="auto"/>
        </w:pBdr>
        <w:shd w:val="clear" w:color="auto" w:fill="DEEAF6" w:themeFill="accent5" w:themeFillTint="33"/>
        <w:tabs>
          <w:tab w:val="left" w:pos="993"/>
        </w:tabs>
        <w:spacing w:after="160" w:line="360" w:lineRule="auto"/>
        <w:ind w:left="0" w:right="509" w:firstLine="567"/>
        <w:jc w:val="both"/>
        <w:rPr>
          <w:rFonts w:ascii="Times New Roman" w:hAnsi="Times New Roman" w:cs="Times New Roman"/>
          <w:sz w:val="24"/>
          <w:szCs w:val="24"/>
        </w:rPr>
      </w:pPr>
      <w:r w:rsidRPr="005328D7">
        <w:rPr>
          <w:rFonts w:ascii="Times New Roman" w:hAnsi="Times New Roman" w:cs="Times New Roman"/>
          <w:sz w:val="24"/>
          <w:szCs w:val="24"/>
        </w:rPr>
        <w:t>Читалищата имат изключително значение за съществуващото културно многообразие и заедно с учебните заведения са решаващ фактор за интелигентния растеж, преследван от ЕС, чрез инвестиции в образованието, творчеството и ин</w:t>
      </w:r>
      <w:r w:rsidR="00C97F93">
        <w:rPr>
          <w:rFonts w:ascii="Times New Roman" w:hAnsi="Times New Roman" w:cs="Times New Roman"/>
          <w:sz w:val="24"/>
          <w:szCs w:val="24"/>
        </w:rPr>
        <w:t>овациите;</w:t>
      </w:r>
    </w:p>
    <w:p w14:paraId="3693D70E" w14:textId="60882DBA" w:rsidR="005328D7" w:rsidRPr="005328D7" w:rsidRDefault="005328D7" w:rsidP="008427F9">
      <w:pPr>
        <w:numPr>
          <w:ilvl w:val="0"/>
          <w:numId w:val="18"/>
        </w:numPr>
        <w:pBdr>
          <w:top w:val="single" w:sz="4" w:space="1" w:color="auto"/>
          <w:left w:val="single" w:sz="4" w:space="4" w:color="auto"/>
          <w:bottom w:val="single" w:sz="4" w:space="1" w:color="auto"/>
          <w:right w:val="single" w:sz="4" w:space="4" w:color="auto"/>
        </w:pBdr>
        <w:shd w:val="clear" w:color="auto" w:fill="DEEAF6" w:themeFill="accent5" w:themeFillTint="33"/>
        <w:tabs>
          <w:tab w:val="left" w:pos="993"/>
        </w:tabs>
        <w:spacing w:after="200" w:line="360" w:lineRule="auto"/>
        <w:ind w:left="0" w:right="509" w:firstLine="567"/>
        <w:contextualSpacing/>
        <w:jc w:val="both"/>
        <w:rPr>
          <w:rFonts w:ascii="Times New Roman" w:eastAsia="Times New Roman" w:hAnsi="Times New Roman" w:cs="Times New Roman"/>
          <w:b/>
          <w:bCs/>
          <w:sz w:val="24"/>
          <w:szCs w:val="24"/>
        </w:rPr>
      </w:pPr>
      <w:r w:rsidRPr="005328D7">
        <w:rPr>
          <w:rFonts w:ascii="Times New Roman" w:hAnsi="Times New Roman" w:cs="Times New Roman"/>
          <w:sz w:val="24"/>
          <w:szCs w:val="24"/>
        </w:rPr>
        <w:t xml:space="preserve">Община </w:t>
      </w:r>
      <w:r w:rsidR="009B7AC5" w:rsidRPr="009B7AC5">
        <w:rPr>
          <w:rFonts w:ascii="Times New Roman" w:hAnsi="Times New Roman" w:cs="Times New Roman"/>
          <w:sz w:val="24"/>
          <w:szCs w:val="24"/>
        </w:rPr>
        <w:t>Крумовград</w:t>
      </w:r>
      <w:r w:rsidR="00C97F93">
        <w:rPr>
          <w:rFonts w:ascii="Times New Roman" w:hAnsi="Times New Roman" w:cs="Times New Roman"/>
          <w:sz w:val="24"/>
          <w:szCs w:val="24"/>
        </w:rPr>
        <w:t xml:space="preserve"> има добри културни традиции.</w:t>
      </w:r>
    </w:p>
    <w:p w14:paraId="071F8B38" w14:textId="77777777" w:rsidR="009B554E" w:rsidRDefault="009B554E" w:rsidP="00FB7F62">
      <w:pPr>
        <w:shd w:val="clear" w:color="auto" w:fill="FFFFFF" w:themeFill="background1"/>
        <w:spacing w:line="360" w:lineRule="auto"/>
        <w:ind w:right="509" w:firstLine="0"/>
        <w:contextualSpacing/>
        <w:jc w:val="both"/>
        <w:rPr>
          <w:rFonts w:ascii="Times New Roman" w:eastAsia="Times New Roman" w:hAnsi="Times New Roman" w:cs="Times New Roman"/>
          <w:b/>
          <w:bCs/>
          <w:sz w:val="24"/>
          <w:szCs w:val="24"/>
        </w:rPr>
      </w:pPr>
    </w:p>
    <w:p w14:paraId="0FF7532B" w14:textId="77777777" w:rsidR="005328D7" w:rsidRPr="005328D7" w:rsidRDefault="005328D7" w:rsidP="00FB7F62">
      <w:pPr>
        <w:shd w:val="clear" w:color="auto" w:fill="FFFFFF" w:themeFill="background1"/>
        <w:spacing w:line="360" w:lineRule="auto"/>
        <w:ind w:right="509" w:firstLine="0"/>
        <w:contextualSpacing/>
        <w:jc w:val="both"/>
        <w:rPr>
          <w:rFonts w:ascii="Times New Roman" w:eastAsia="Times New Roman" w:hAnsi="Times New Roman" w:cs="Times New Roman"/>
          <w:b/>
          <w:bCs/>
          <w:sz w:val="24"/>
          <w:szCs w:val="24"/>
        </w:rPr>
      </w:pPr>
      <w:r w:rsidRPr="005328D7">
        <w:rPr>
          <w:rFonts w:ascii="Times New Roman" w:eastAsia="Times New Roman" w:hAnsi="Times New Roman" w:cs="Times New Roman"/>
          <w:b/>
          <w:bCs/>
          <w:sz w:val="24"/>
          <w:szCs w:val="24"/>
        </w:rPr>
        <w:t>ОКОЛНАТА СРЕДА</w:t>
      </w:r>
    </w:p>
    <w:p w14:paraId="1E8E62FC" w14:textId="719AB8D7" w:rsidR="003159A2" w:rsidRPr="005328D7" w:rsidRDefault="003159A2" w:rsidP="008427F9">
      <w:pPr>
        <w:numPr>
          <w:ilvl w:val="0"/>
          <w:numId w:val="18"/>
        </w:numPr>
        <w:pBdr>
          <w:top w:val="single" w:sz="4" w:space="1" w:color="auto"/>
          <w:left w:val="single" w:sz="4" w:space="4" w:color="auto"/>
          <w:bottom w:val="single" w:sz="4" w:space="1" w:color="auto"/>
          <w:right w:val="single" w:sz="4" w:space="4" w:color="auto"/>
        </w:pBdr>
        <w:shd w:val="clear" w:color="auto" w:fill="DEEAF6" w:themeFill="accent5" w:themeFillTint="33"/>
        <w:tabs>
          <w:tab w:val="left" w:pos="993"/>
        </w:tabs>
        <w:spacing w:after="200" w:line="360" w:lineRule="auto"/>
        <w:ind w:left="0" w:right="509" w:firstLine="567"/>
        <w:contextualSpacing/>
        <w:jc w:val="both"/>
        <w:rPr>
          <w:rFonts w:ascii="Times New Roman" w:eastAsia="Times New Roman" w:hAnsi="Times New Roman" w:cs="Times New Roman"/>
          <w:sz w:val="24"/>
          <w:szCs w:val="24"/>
        </w:rPr>
      </w:pPr>
      <w:r w:rsidRPr="005328D7">
        <w:rPr>
          <w:rFonts w:ascii="Times New Roman" w:eastAsia="Times New Roman" w:hAnsi="Times New Roman" w:cs="Times New Roman"/>
          <w:sz w:val="24"/>
          <w:szCs w:val="24"/>
        </w:rPr>
        <w:t xml:space="preserve">Почвените и климатичните условия в община </w:t>
      </w:r>
      <w:r w:rsidR="009B7AC5" w:rsidRPr="009B7AC5">
        <w:rPr>
          <w:rFonts w:ascii="Times New Roman" w:hAnsi="Times New Roman" w:cs="Times New Roman"/>
          <w:sz w:val="24"/>
          <w:szCs w:val="24"/>
        </w:rPr>
        <w:t>Крумовград</w:t>
      </w:r>
      <w:r w:rsidRPr="005328D7">
        <w:rPr>
          <w:rFonts w:ascii="Times New Roman" w:eastAsia="Times New Roman" w:hAnsi="Times New Roman" w:cs="Times New Roman"/>
          <w:sz w:val="24"/>
          <w:szCs w:val="24"/>
        </w:rPr>
        <w:t xml:space="preserve"> създават добри предпоставки за </w:t>
      </w:r>
      <w:r w:rsidR="00C97F93">
        <w:rPr>
          <w:rFonts w:ascii="Times New Roman" w:eastAsia="Times New Roman" w:hAnsi="Times New Roman" w:cs="Times New Roman"/>
          <w:sz w:val="24"/>
          <w:szCs w:val="24"/>
        </w:rPr>
        <w:t>развитие на селското стопанство;</w:t>
      </w:r>
    </w:p>
    <w:p w14:paraId="1E3E64AD" w14:textId="21C845CF" w:rsidR="005328D7" w:rsidRPr="005328D7" w:rsidRDefault="005328D7" w:rsidP="008427F9">
      <w:pPr>
        <w:numPr>
          <w:ilvl w:val="0"/>
          <w:numId w:val="18"/>
        </w:numPr>
        <w:pBdr>
          <w:top w:val="single" w:sz="4" w:space="1" w:color="auto"/>
          <w:left w:val="single" w:sz="4" w:space="4" w:color="auto"/>
          <w:bottom w:val="single" w:sz="4" w:space="1" w:color="auto"/>
          <w:right w:val="single" w:sz="4" w:space="4" w:color="auto"/>
        </w:pBdr>
        <w:shd w:val="clear" w:color="auto" w:fill="DEEAF6" w:themeFill="accent5" w:themeFillTint="33"/>
        <w:tabs>
          <w:tab w:val="left" w:pos="993"/>
        </w:tabs>
        <w:spacing w:after="200" w:line="360" w:lineRule="auto"/>
        <w:ind w:left="0" w:right="509" w:firstLine="567"/>
        <w:contextualSpacing/>
        <w:jc w:val="both"/>
        <w:rPr>
          <w:rFonts w:ascii="Times New Roman" w:eastAsia="Times New Roman" w:hAnsi="Times New Roman" w:cs="Times New Roman"/>
          <w:sz w:val="24"/>
          <w:szCs w:val="24"/>
        </w:rPr>
      </w:pPr>
      <w:r w:rsidRPr="005328D7">
        <w:rPr>
          <w:rFonts w:ascii="Times New Roman" w:eastAsia="Times New Roman" w:hAnsi="Times New Roman" w:cs="Times New Roman"/>
          <w:sz w:val="24"/>
          <w:szCs w:val="24"/>
        </w:rPr>
        <w:t>Запазено биоразнообразие - флора и фауна, лечебни растения и дивора</w:t>
      </w:r>
      <w:r w:rsidR="00913BA1">
        <w:rPr>
          <w:rFonts w:ascii="Times New Roman" w:eastAsia="Times New Roman" w:hAnsi="Times New Roman" w:cs="Times New Roman"/>
          <w:sz w:val="24"/>
          <w:szCs w:val="24"/>
        </w:rPr>
        <w:t>стящи плодове;</w:t>
      </w:r>
    </w:p>
    <w:p w14:paraId="5AA90255" w14:textId="3D1D1C49" w:rsidR="005328D7" w:rsidRPr="005328D7" w:rsidRDefault="005328D7" w:rsidP="008427F9">
      <w:pPr>
        <w:numPr>
          <w:ilvl w:val="0"/>
          <w:numId w:val="18"/>
        </w:numPr>
        <w:pBdr>
          <w:top w:val="single" w:sz="4" w:space="1" w:color="auto"/>
          <w:left w:val="single" w:sz="4" w:space="4" w:color="auto"/>
          <w:bottom w:val="single" w:sz="4" w:space="1" w:color="auto"/>
          <w:right w:val="single" w:sz="4" w:space="4" w:color="auto"/>
        </w:pBdr>
        <w:shd w:val="clear" w:color="auto" w:fill="DEEAF6" w:themeFill="accent5" w:themeFillTint="33"/>
        <w:tabs>
          <w:tab w:val="left" w:pos="993"/>
        </w:tabs>
        <w:spacing w:after="200" w:line="360" w:lineRule="auto"/>
        <w:ind w:left="0" w:right="509" w:firstLine="567"/>
        <w:contextualSpacing/>
        <w:jc w:val="both"/>
        <w:rPr>
          <w:rFonts w:ascii="Times New Roman" w:eastAsia="Times New Roman" w:hAnsi="Times New Roman" w:cs="Times New Roman"/>
          <w:sz w:val="24"/>
          <w:szCs w:val="24"/>
        </w:rPr>
      </w:pPr>
      <w:r w:rsidRPr="005328D7">
        <w:rPr>
          <w:rFonts w:ascii="Times New Roman" w:eastAsia="Times New Roman" w:hAnsi="Times New Roman" w:cs="Times New Roman"/>
          <w:sz w:val="24"/>
          <w:szCs w:val="24"/>
        </w:rPr>
        <w:t>Чист атмосферен въздух, липса на сериозни източници на замърсяване на околната среда, на над</w:t>
      </w:r>
      <w:r w:rsidR="00913BA1">
        <w:rPr>
          <w:rFonts w:ascii="Times New Roman" w:eastAsia="Times New Roman" w:hAnsi="Times New Roman" w:cs="Times New Roman"/>
          <w:sz w:val="24"/>
          <w:szCs w:val="24"/>
        </w:rPr>
        <w:t>нормен шум и йонизиращи лъчения;</w:t>
      </w:r>
      <w:r w:rsidRPr="005328D7">
        <w:rPr>
          <w:rFonts w:ascii="Times New Roman" w:eastAsia="Times New Roman" w:hAnsi="Times New Roman" w:cs="Times New Roman"/>
          <w:sz w:val="24"/>
          <w:szCs w:val="24"/>
        </w:rPr>
        <w:t xml:space="preserve">  </w:t>
      </w:r>
    </w:p>
    <w:p w14:paraId="20CB6DA4" w14:textId="17F131C4" w:rsidR="005328D7" w:rsidRPr="005328D7" w:rsidRDefault="005328D7" w:rsidP="008427F9">
      <w:pPr>
        <w:numPr>
          <w:ilvl w:val="0"/>
          <w:numId w:val="18"/>
        </w:numPr>
        <w:pBdr>
          <w:top w:val="single" w:sz="4" w:space="1" w:color="auto"/>
          <w:left w:val="single" w:sz="4" w:space="4" w:color="auto"/>
          <w:bottom w:val="single" w:sz="4" w:space="1" w:color="auto"/>
          <w:right w:val="single" w:sz="4" w:space="4" w:color="auto"/>
        </w:pBdr>
        <w:shd w:val="clear" w:color="auto" w:fill="DEEAF6" w:themeFill="accent5" w:themeFillTint="33"/>
        <w:tabs>
          <w:tab w:val="left" w:pos="993"/>
        </w:tabs>
        <w:spacing w:after="200" w:line="360" w:lineRule="auto"/>
        <w:ind w:left="0" w:right="509" w:firstLine="567"/>
        <w:contextualSpacing/>
        <w:jc w:val="both"/>
        <w:rPr>
          <w:rFonts w:ascii="Times New Roman" w:eastAsia="Times New Roman" w:hAnsi="Times New Roman" w:cs="Times New Roman"/>
          <w:sz w:val="24"/>
          <w:szCs w:val="24"/>
        </w:rPr>
      </w:pPr>
      <w:r w:rsidRPr="005328D7">
        <w:rPr>
          <w:rFonts w:ascii="Times New Roman" w:eastAsia="Times New Roman" w:hAnsi="Times New Roman" w:cs="Times New Roman"/>
          <w:sz w:val="24"/>
          <w:szCs w:val="24"/>
        </w:rPr>
        <w:t>Плодородна земя и благоприятни климатични условия за биологи</w:t>
      </w:r>
      <w:r w:rsidR="00913BA1">
        <w:rPr>
          <w:rFonts w:ascii="Times New Roman" w:eastAsia="Times New Roman" w:hAnsi="Times New Roman" w:cs="Times New Roman"/>
          <w:sz w:val="24"/>
          <w:szCs w:val="24"/>
        </w:rPr>
        <w:t>чно земеделие и животновъдство;</w:t>
      </w:r>
    </w:p>
    <w:p w14:paraId="373A0299" w14:textId="24126E9C" w:rsidR="005328D7" w:rsidRPr="005328D7" w:rsidRDefault="005328D7" w:rsidP="008427F9">
      <w:pPr>
        <w:numPr>
          <w:ilvl w:val="0"/>
          <w:numId w:val="18"/>
        </w:numPr>
        <w:pBdr>
          <w:top w:val="single" w:sz="4" w:space="1" w:color="auto"/>
          <w:left w:val="single" w:sz="4" w:space="4" w:color="auto"/>
          <w:bottom w:val="single" w:sz="4" w:space="1" w:color="auto"/>
          <w:right w:val="single" w:sz="4" w:space="4" w:color="auto"/>
        </w:pBdr>
        <w:shd w:val="clear" w:color="auto" w:fill="DEEAF6" w:themeFill="accent5" w:themeFillTint="33"/>
        <w:tabs>
          <w:tab w:val="left" w:pos="993"/>
        </w:tabs>
        <w:spacing w:after="200" w:line="360" w:lineRule="auto"/>
        <w:ind w:left="0" w:right="509" w:firstLine="567"/>
        <w:contextualSpacing/>
        <w:jc w:val="both"/>
        <w:rPr>
          <w:rFonts w:ascii="Times New Roman" w:eastAsia="Times New Roman" w:hAnsi="Times New Roman" w:cs="Times New Roman"/>
          <w:sz w:val="24"/>
          <w:szCs w:val="24"/>
        </w:rPr>
      </w:pPr>
      <w:r w:rsidRPr="005328D7">
        <w:rPr>
          <w:rFonts w:ascii="Times New Roman" w:eastAsia="Times New Roman" w:hAnsi="Times New Roman" w:cs="Times New Roman"/>
          <w:sz w:val="24"/>
          <w:szCs w:val="24"/>
        </w:rPr>
        <w:t xml:space="preserve">Наличие на защитени </w:t>
      </w:r>
      <w:r w:rsidR="00C97F93">
        <w:rPr>
          <w:rFonts w:ascii="Times New Roman" w:eastAsia="Times New Roman" w:hAnsi="Times New Roman" w:cs="Times New Roman"/>
          <w:sz w:val="24"/>
          <w:szCs w:val="24"/>
        </w:rPr>
        <w:t>зони и територии</w:t>
      </w:r>
      <w:r w:rsidR="00913BA1">
        <w:rPr>
          <w:rFonts w:ascii="Times New Roman" w:eastAsia="Times New Roman" w:hAnsi="Times New Roman" w:cs="Times New Roman"/>
          <w:sz w:val="24"/>
          <w:szCs w:val="24"/>
        </w:rPr>
        <w:t>;</w:t>
      </w:r>
    </w:p>
    <w:p w14:paraId="47826F23" w14:textId="77777777" w:rsidR="005328D7" w:rsidRPr="005328D7" w:rsidRDefault="005328D7" w:rsidP="008427F9">
      <w:pPr>
        <w:numPr>
          <w:ilvl w:val="0"/>
          <w:numId w:val="18"/>
        </w:numPr>
        <w:pBdr>
          <w:top w:val="single" w:sz="4" w:space="1" w:color="auto"/>
          <w:left w:val="single" w:sz="4" w:space="4" w:color="auto"/>
          <w:bottom w:val="single" w:sz="4" w:space="1" w:color="auto"/>
          <w:right w:val="single" w:sz="4" w:space="4" w:color="auto"/>
        </w:pBdr>
        <w:shd w:val="clear" w:color="auto" w:fill="DEEAF6" w:themeFill="accent5" w:themeFillTint="33"/>
        <w:tabs>
          <w:tab w:val="left" w:pos="993"/>
        </w:tabs>
        <w:spacing w:after="200" w:line="360" w:lineRule="auto"/>
        <w:ind w:left="0" w:right="509" w:firstLine="567"/>
        <w:contextualSpacing/>
        <w:jc w:val="both"/>
        <w:rPr>
          <w:rFonts w:ascii="Times New Roman" w:eastAsia="Times New Roman" w:hAnsi="Times New Roman" w:cs="Times New Roman"/>
          <w:sz w:val="24"/>
          <w:szCs w:val="24"/>
        </w:rPr>
      </w:pPr>
      <w:r w:rsidRPr="005328D7">
        <w:rPr>
          <w:rFonts w:ascii="Times New Roman" w:eastAsia="Times New Roman" w:hAnsi="Times New Roman" w:cs="Times New Roman"/>
          <w:sz w:val="24"/>
          <w:szCs w:val="24"/>
        </w:rPr>
        <w:t>Наличие на защитени територии;</w:t>
      </w:r>
    </w:p>
    <w:p w14:paraId="71EE7D76" w14:textId="74B85D9F" w:rsidR="005328D7" w:rsidRPr="005328D7" w:rsidRDefault="005328D7" w:rsidP="008427F9">
      <w:pPr>
        <w:numPr>
          <w:ilvl w:val="0"/>
          <w:numId w:val="18"/>
        </w:numPr>
        <w:pBdr>
          <w:top w:val="single" w:sz="4" w:space="1" w:color="auto"/>
          <w:left w:val="single" w:sz="4" w:space="4" w:color="auto"/>
          <w:bottom w:val="single" w:sz="4" w:space="1" w:color="auto"/>
          <w:right w:val="single" w:sz="4" w:space="4" w:color="auto"/>
        </w:pBdr>
        <w:shd w:val="clear" w:color="auto" w:fill="DEEAF6" w:themeFill="accent5" w:themeFillTint="33"/>
        <w:tabs>
          <w:tab w:val="left" w:pos="993"/>
        </w:tabs>
        <w:spacing w:after="200" w:line="360" w:lineRule="auto"/>
        <w:ind w:left="0" w:right="509" w:firstLine="567"/>
        <w:contextualSpacing/>
        <w:jc w:val="both"/>
        <w:rPr>
          <w:rFonts w:ascii="Times New Roman" w:eastAsia="Times New Roman" w:hAnsi="Times New Roman" w:cs="Times New Roman"/>
          <w:sz w:val="24"/>
          <w:szCs w:val="24"/>
        </w:rPr>
      </w:pPr>
      <w:r w:rsidRPr="005328D7">
        <w:rPr>
          <w:rFonts w:ascii="Times New Roman" w:eastAsia="Times New Roman" w:hAnsi="Times New Roman" w:cs="Times New Roman"/>
          <w:sz w:val="24"/>
          <w:szCs w:val="24"/>
        </w:rPr>
        <w:t>Мониторингът и контролът на замърсените обекти са съобразени с нормативната база и се извършват редовно;</w:t>
      </w:r>
    </w:p>
    <w:p w14:paraId="654FF959" w14:textId="77777777" w:rsidR="005328D7" w:rsidRPr="005328D7" w:rsidRDefault="005328D7" w:rsidP="008427F9">
      <w:pPr>
        <w:numPr>
          <w:ilvl w:val="0"/>
          <w:numId w:val="18"/>
        </w:numPr>
        <w:pBdr>
          <w:top w:val="single" w:sz="4" w:space="1" w:color="auto"/>
          <w:left w:val="single" w:sz="4" w:space="4" w:color="auto"/>
          <w:bottom w:val="single" w:sz="4" w:space="1" w:color="auto"/>
          <w:right w:val="single" w:sz="4" w:space="4" w:color="auto"/>
        </w:pBdr>
        <w:shd w:val="clear" w:color="auto" w:fill="DEEAF6" w:themeFill="accent5" w:themeFillTint="33"/>
        <w:tabs>
          <w:tab w:val="left" w:pos="993"/>
        </w:tabs>
        <w:spacing w:after="200" w:line="360" w:lineRule="auto"/>
        <w:ind w:left="0" w:right="509" w:firstLine="567"/>
        <w:contextualSpacing/>
        <w:jc w:val="both"/>
        <w:rPr>
          <w:rFonts w:ascii="Times New Roman" w:eastAsia="Times New Roman" w:hAnsi="Times New Roman" w:cs="Times New Roman"/>
          <w:sz w:val="24"/>
          <w:szCs w:val="24"/>
        </w:rPr>
      </w:pPr>
      <w:r w:rsidRPr="005328D7">
        <w:rPr>
          <w:rFonts w:ascii="Times New Roman" w:eastAsia="Times New Roman" w:hAnsi="Times New Roman" w:cs="Times New Roman"/>
          <w:sz w:val="24"/>
          <w:szCs w:val="24"/>
        </w:rPr>
        <w:t>Извършване на контрол на качеството на водата;</w:t>
      </w:r>
    </w:p>
    <w:p w14:paraId="481DB14F" w14:textId="77777777" w:rsidR="005328D7" w:rsidRPr="005328D7" w:rsidRDefault="005328D7" w:rsidP="008427F9">
      <w:pPr>
        <w:numPr>
          <w:ilvl w:val="0"/>
          <w:numId w:val="18"/>
        </w:numPr>
        <w:pBdr>
          <w:top w:val="single" w:sz="4" w:space="1" w:color="auto"/>
          <w:left w:val="single" w:sz="4" w:space="4" w:color="auto"/>
          <w:bottom w:val="single" w:sz="4" w:space="1" w:color="auto"/>
          <w:right w:val="single" w:sz="4" w:space="4" w:color="auto"/>
        </w:pBdr>
        <w:shd w:val="clear" w:color="auto" w:fill="DEEAF6" w:themeFill="accent5" w:themeFillTint="33"/>
        <w:tabs>
          <w:tab w:val="left" w:pos="993"/>
          <w:tab w:val="left" w:pos="1701"/>
        </w:tabs>
        <w:spacing w:after="200" w:line="360" w:lineRule="auto"/>
        <w:ind w:left="0" w:right="509" w:firstLine="567"/>
        <w:contextualSpacing/>
        <w:jc w:val="both"/>
        <w:rPr>
          <w:rFonts w:ascii="Times New Roman" w:eastAsia="Times New Roman" w:hAnsi="Times New Roman" w:cs="Times New Roman"/>
          <w:sz w:val="24"/>
          <w:szCs w:val="24"/>
        </w:rPr>
      </w:pPr>
      <w:r w:rsidRPr="005328D7">
        <w:rPr>
          <w:rFonts w:ascii="Times New Roman" w:eastAsia="Times New Roman" w:hAnsi="Times New Roman" w:cs="Times New Roman"/>
          <w:sz w:val="24"/>
          <w:szCs w:val="24"/>
        </w:rPr>
        <w:t>Липса на големи индустриални замърсители;</w:t>
      </w:r>
    </w:p>
    <w:p w14:paraId="362805B5" w14:textId="77777777" w:rsidR="005328D7" w:rsidRPr="005328D7" w:rsidRDefault="005328D7" w:rsidP="008427F9">
      <w:pPr>
        <w:numPr>
          <w:ilvl w:val="0"/>
          <w:numId w:val="18"/>
        </w:numPr>
        <w:pBdr>
          <w:top w:val="single" w:sz="4" w:space="1" w:color="auto"/>
          <w:left w:val="single" w:sz="4" w:space="4" w:color="auto"/>
          <w:bottom w:val="single" w:sz="4" w:space="1" w:color="auto"/>
          <w:right w:val="single" w:sz="4" w:space="4" w:color="auto"/>
        </w:pBdr>
        <w:shd w:val="clear" w:color="auto" w:fill="DEEAF6" w:themeFill="accent5" w:themeFillTint="33"/>
        <w:tabs>
          <w:tab w:val="left" w:pos="993"/>
        </w:tabs>
        <w:spacing w:after="200" w:line="360" w:lineRule="auto"/>
        <w:ind w:left="0" w:right="509" w:firstLine="567"/>
        <w:contextualSpacing/>
        <w:jc w:val="both"/>
        <w:rPr>
          <w:rFonts w:ascii="Times New Roman" w:eastAsia="Times New Roman" w:hAnsi="Times New Roman" w:cs="Times New Roman"/>
          <w:sz w:val="24"/>
          <w:szCs w:val="24"/>
        </w:rPr>
      </w:pPr>
      <w:r w:rsidRPr="005328D7">
        <w:rPr>
          <w:rFonts w:ascii="Times New Roman" w:eastAsia="Times New Roman" w:hAnsi="Times New Roman" w:cs="Times New Roman"/>
          <w:sz w:val="24"/>
          <w:szCs w:val="24"/>
        </w:rPr>
        <w:t>Сравнително малко източници на замърсяване на почвите;</w:t>
      </w:r>
    </w:p>
    <w:p w14:paraId="386FBAB5" w14:textId="77777777" w:rsidR="005328D7" w:rsidRPr="005328D7" w:rsidRDefault="005328D7" w:rsidP="008427F9">
      <w:pPr>
        <w:numPr>
          <w:ilvl w:val="0"/>
          <w:numId w:val="18"/>
        </w:numPr>
        <w:pBdr>
          <w:top w:val="single" w:sz="4" w:space="1" w:color="auto"/>
          <w:left w:val="single" w:sz="4" w:space="4" w:color="auto"/>
          <w:bottom w:val="single" w:sz="4" w:space="1" w:color="auto"/>
          <w:right w:val="single" w:sz="4" w:space="4" w:color="auto"/>
        </w:pBdr>
        <w:shd w:val="clear" w:color="auto" w:fill="DEEAF6" w:themeFill="accent5" w:themeFillTint="33"/>
        <w:tabs>
          <w:tab w:val="left" w:pos="993"/>
        </w:tabs>
        <w:spacing w:after="200" w:line="360" w:lineRule="auto"/>
        <w:ind w:left="0" w:right="509" w:firstLine="567"/>
        <w:contextualSpacing/>
        <w:jc w:val="both"/>
        <w:rPr>
          <w:rFonts w:ascii="Times New Roman" w:eastAsia="Times New Roman" w:hAnsi="Times New Roman" w:cs="Times New Roman"/>
          <w:sz w:val="24"/>
          <w:szCs w:val="24"/>
        </w:rPr>
      </w:pPr>
      <w:r w:rsidRPr="005328D7">
        <w:rPr>
          <w:rFonts w:ascii="Times New Roman" w:eastAsia="Times New Roman" w:hAnsi="Times New Roman" w:cs="Times New Roman"/>
          <w:sz w:val="24"/>
          <w:szCs w:val="24"/>
        </w:rPr>
        <w:t xml:space="preserve">По отношение на почвите и почвената покривка не се открояват сериозни проблеми.; </w:t>
      </w:r>
    </w:p>
    <w:p w14:paraId="315A964F" w14:textId="77777777" w:rsidR="005328D7" w:rsidRPr="005328D7" w:rsidRDefault="005328D7" w:rsidP="008427F9">
      <w:pPr>
        <w:numPr>
          <w:ilvl w:val="0"/>
          <w:numId w:val="18"/>
        </w:numPr>
        <w:pBdr>
          <w:top w:val="single" w:sz="4" w:space="1" w:color="auto"/>
          <w:left w:val="single" w:sz="4" w:space="4" w:color="auto"/>
          <w:bottom w:val="single" w:sz="4" w:space="1" w:color="auto"/>
          <w:right w:val="single" w:sz="4" w:space="4" w:color="auto"/>
        </w:pBdr>
        <w:shd w:val="clear" w:color="auto" w:fill="DEEAF6" w:themeFill="accent5" w:themeFillTint="33"/>
        <w:tabs>
          <w:tab w:val="left" w:pos="993"/>
        </w:tabs>
        <w:spacing w:after="200" w:line="360" w:lineRule="auto"/>
        <w:ind w:left="0" w:right="509" w:firstLine="567"/>
        <w:contextualSpacing/>
        <w:jc w:val="both"/>
        <w:rPr>
          <w:rFonts w:ascii="Times New Roman" w:eastAsia="Times New Roman" w:hAnsi="Times New Roman" w:cs="Times New Roman"/>
          <w:sz w:val="24"/>
          <w:szCs w:val="24"/>
        </w:rPr>
      </w:pPr>
      <w:r w:rsidRPr="005328D7">
        <w:rPr>
          <w:rFonts w:ascii="Times New Roman" w:eastAsia="Times New Roman" w:hAnsi="Times New Roman" w:cs="Times New Roman"/>
          <w:sz w:val="24"/>
          <w:szCs w:val="24"/>
        </w:rPr>
        <w:t>Нарушените терени са малко и не представляват сериозен проблем за общината;</w:t>
      </w:r>
    </w:p>
    <w:p w14:paraId="7B452565" w14:textId="778C2E90" w:rsidR="005328D7" w:rsidRPr="005328D7" w:rsidRDefault="005328D7" w:rsidP="008427F9">
      <w:pPr>
        <w:numPr>
          <w:ilvl w:val="0"/>
          <w:numId w:val="18"/>
        </w:numPr>
        <w:pBdr>
          <w:top w:val="single" w:sz="4" w:space="1" w:color="auto"/>
          <w:left w:val="single" w:sz="4" w:space="4" w:color="auto"/>
          <w:bottom w:val="single" w:sz="4" w:space="1" w:color="auto"/>
          <w:right w:val="single" w:sz="4" w:space="4" w:color="auto"/>
        </w:pBdr>
        <w:shd w:val="clear" w:color="auto" w:fill="DEEAF6" w:themeFill="accent5" w:themeFillTint="33"/>
        <w:tabs>
          <w:tab w:val="left" w:pos="993"/>
        </w:tabs>
        <w:spacing w:after="200" w:line="360" w:lineRule="auto"/>
        <w:ind w:left="0" w:right="509" w:firstLine="567"/>
        <w:contextualSpacing/>
        <w:jc w:val="both"/>
        <w:rPr>
          <w:rFonts w:ascii="Times New Roman" w:eastAsia="Times New Roman" w:hAnsi="Times New Roman" w:cs="Times New Roman"/>
          <w:sz w:val="24"/>
          <w:szCs w:val="24"/>
        </w:rPr>
      </w:pPr>
      <w:r w:rsidRPr="005328D7">
        <w:rPr>
          <w:rFonts w:ascii="Times New Roman" w:eastAsia="Times New Roman" w:hAnsi="Times New Roman" w:cs="Times New Roman"/>
          <w:sz w:val="24"/>
          <w:szCs w:val="24"/>
        </w:rPr>
        <w:t>Старите н</w:t>
      </w:r>
      <w:r w:rsidR="00913BA1">
        <w:rPr>
          <w:rFonts w:ascii="Times New Roman" w:eastAsia="Times New Roman" w:hAnsi="Times New Roman" w:cs="Times New Roman"/>
          <w:sz w:val="24"/>
          <w:szCs w:val="24"/>
        </w:rPr>
        <w:t>арушени терени са рекултивирани;</w:t>
      </w:r>
    </w:p>
    <w:p w14:paraId="26B88596" w14:textId="1F05D86C" w:rsidR="005328D7" w:rsidRPr="005328D7" w:rsidRDefault="005328D7" w:rsidP="008427F9">
      <w:pPr>
        <w:numPr>
          <w:ilvl w:val="0"/>
          <w:numId w:val="18"/>
        </w:numPr>
        <w:pBdr>
          <w:top w:val="single" w:sz="4" w:space="1" w:color="auto"/>
          <w:left w:val="single" w:sz="4" w:space="4" w:color="auto"/>
          <w:bottom w:val="single" w:sz="4" w:space="1" w:color="auto"/>
          <w:right w:val="single" w:sz="4" w:space="4" w:color="auto"/>
        </w:pBdr>
        <w:shd w:val="clear" w:color="auto" w:fill="DEEAF6" w:themeFill="accent5" w:themeFillTint="33"/>
        <w:tabs>
          <w:tab w:val="left" w:pos="993"/>
        </w:tabs>
        <w:spacing w:after="200" w:line="360" w:lineRule="auto"/>
        <w:ind w:left="0" w:right="509" w:firstLine="567"/>
        <w:contextualSpacing/>
        <w:jc w:val="both"/>
        <w:rPr>
          <w:rFonts w:ascii="Times New Roman" w:eastAsia="Times New Roman" w:hAnsi="Times New Roman" w:cs="Times New Roman"/>
          <w:sz w:val="24"/>
          <w:szCs w:val="24"/>
        </w:rPr>
      </w:pPr>
      <w:r w:rsidRPr="005328D7">
        <w:rPr>
          <w:rFonts w:ascii="Times New Roman" w:eastAsia="Times New Roman" w:hAnsi="Times New Roman" w:cs="Times New Roman"/>
          <w:sz w:val="24"/>
          <w:szCs w:val="24"/>
        </w:rPr>
        <w:t>Голямо биологично многообр</w:t>
      </w:r>
      <w:r w:rsidR="00913BA1">
        <w:rPr>
          <w:rFonts w:ascii="Times New Roman" w:eastAsia="Times New Roman" w:hAnsi="Times New Roman" w:cs="Times New Roman"/>
          <w:sz w:val="24"/>
          <w:szCs w:val="24"/>
        </w:rPr>
        <w:t>азие на територията на общината;</w:t>
      </w:r>
    </w:p>
    <w:p w14:paraId="0FE98291" w14:textId="5C32CD9F" w:rsidR="005328D7" w:rsidRPr="005328D7" w:rsidRDefault="005328D7" w:rsidP="008427F9">
      <w:pPr>
        <w:numPr>
          <w:ilvl w:val="0"/>
          <w:numId w:val="18"/>
        </w:numPr>
        <w:pBdr>
          <w:top w:val="single" w:sz="4" w:space="1" w:color="auto"/>
          <w:left w:val="single" w:sz="4" w:space="4" w:color="auto"/>
          <w:bottom w:val="single" w:sz="4" w:space="1" w:color="auto"/>
          <w:right w:val="single" w:sz="4" w:space="4" w:color="auto"/>
        </w:pBdr>
        <w:shd w:val="clear" w:color="auto" w:fill="DEEAF6" w:themeFill="accent5" w:themeFillTint="33"/>
        <w:tabs>
          <w:tab w:val="left" w:pos="993"/>
        </w:tabs>
        <w:spacing w:after="200" w:line="360" w:lineRule="auto"/>
        <w:ind w:left="0" w:right="509" w:firstLine="567"/>
        <w:contextualSpacing/>
        <w:jc w:val="both"/>
        <w:rPr>
          <w:rFonts w:ascii="Times New Roman" w:eastAsia="Times New Roman" w:hAnsi="Times New Roman" w:cs="Times New Roman"/>
          <w:sz w:val="24"/>
          <w:szCs w:val="24"/>
        </w:rPr>
      </w:pPr>
      <w:r w:rsidRPr="005328D7">
        <w:rPr>
          <w:rFonts w:ascii="Times New Roman" w:eastAsia="Times New Roman" w:hAnsi="Times New Roman" w:cs="Times New Roman"/>
          <w:sz w:val="24"/>
          <w:szCs w:val="24"/>
        </w:rPr>
        <w:t>Съществуващият разнообразен растителен и животински свят е ценност не само от локален и национ</w:t>
      </w:r>
      <w:r w:rsidR="00913BA1">
        <w:rPr>
          <w:rFonts w:ascii="Times New Roman" w:eastAsia="Times New Roman" w:hAnsi="Times New Roman" w:cs="Times New Roman"/>
          <w:sz w:val="24"/>
          <w:szCs w:val="24"/>
        </w:rPr>
        <w:t>ален мащаб, но и световен мащаб;</w:t>
      </w:r>
      <w:r w:rsidRPr="005328D7">
        <w:rPr>
          <w:rFonts w:ascii="Times New Roman" w:eastAsia="Times New Roman" w:hAnsi="Times New Roman" w:cs="Times New Roman"/>
          <w:sz w:val="24"/>
          <w:szCs w:val="24"/>
        </w:rPr>
        <w:t xml:space="preserve">  </w:t>
      </w:r>
    </w:p>
    <w:p w14:paraId="0C42BB90" w14:textId="335BE9A6" w:rsidR="005328D7" w:rsidRPr="005328D7" w:rsidRDefault="005328D7" w:rsidP="008427F9">
      <w:pPr>
        <w:numPr>
          <w:ilvl w:val="0"/>
          <w:numId w:val="18"/>
        </w:numPr>
        <w:pBdr>
          <w:top w:val="single" w:sz="4" w:space="1" w:color="auto"/>
          <w:left w:val="single" w:sz="4" w:space="4" w:color="auto"/>
          <w:bottom w:val="single" w:sz="4" w:space="1" w:color="auto"/>
          <w:right w:val="single" w:sz="4" w:space="4" w:color="auto"/>
        </w:pBdr>
        <w:shd w:val="clear" w:color="auto" w:fill="DEEAF6" w:themeFill="accent5" w:themeFillTint="33"/>
        <w:tabs>
          <w:tab w:val="left" w:pos="993"/>
        </w:tabs>
        <w:spacing w:after="200" w:line="360" w:lineRule="auto"/>
        <w:ind w:left="0" w:right="509" w:firstLine="567"/>
        <w:contextualSpacing/>
        <w:jc w:val="both"/>
        <w:rPr>
          <w:rFonts w:ascii="Times New Roman" w:eastAsia="Times New Roman" w:hAnsi="Times New Roman" w:cs="Times New Roman"/>
          <w:sz w:val="24"/>
          <w:szCs w:val="24"/>
        </w:rPr>
      </w:pPr>
      <w:r w:rsidRPr="005328D7">
        <w:rPr>
          <w:rFonts w:ascii="Times New Roman" w:eastAsia="Times New Roman" w:hAnsi="Times New Roman" w:cs="Times New Roman"/>
          <w:sz w:val="24"/>
          <w:szCs w:val="24"/>
        </w:rPr>
        <w:t>Включване в Регионална система за управление на отпадъци, със депо отговарящо на съвр</w:t>
      </w:r>
      <w:r w:rsidR="00913BA1">
        <w:rPr>
          <w:rFonts w:ascii="Times New Roman" w:eastAsia="Times New Roman" w:hAnsi="Times New Roman" w:cs="Times New Roman"/>
          <w:sz w:val="24"/>
          <w:szCs w:val="24"/>
        </w:rPr>
        <w:t>еменните екологични изисквания;</w:t>
      </w:r>
      <w:r w:rsidRPr="005328D7">
        <w:rPr>
          <w:rFonts w:ascii="Times New Roman" w:eastAsia="Times New Roman" w:hAnsi="Times New Roman" w:cs="Times New Roman"/>
          <w:sz w:val="24"/>
          <w:szCs w:val="24"/>
        </w:rPr>
        <w:t xml:space="preserve"> </w:t>
      </w:r>
    </w:p>
    <w:p w14:paraId="77223057" w14:textId="77777777" w:rsidR="005328D7" w:rsidRPr="005328D7" w:rsidRDefault="005328D7" w:rsidP="008427F9">
      <w:pPr>
        <w:numPr>
          <w:ilvl w:val="0"/>
          <w:numId w:val="18"/>
        </w:numPr>
        <w:pBdr>
          <w:top w:val="single" w:sz="4" w:space="1" w:color="auto"/>
          <w:left w:val="single" w:sz="4" w:space="4" w:color="auto"/>
          <w:bottom w:val="single" w:sz="4" w:space="1" w:color="auto"/>
          <w:right w:val="single" w:sz="4" w:space="4" w:color="auto"/>
        </w:pBdr>
        <w:shd w:val="clear" w:color="auto" w:fill="DEEAF6" w:themeFill="accent5" w:themeFillTint="33"/>
        <w:tabs>
          <w:tab w:val="left" w:pos="993"/>
        </w:tabs>
        <w:spacing w:after="200" w:line="360" w:lineRule="auto"/>
        <w:ind w:left="0" w:right="509" w:firstLine="567"/>
        <w:contextualSpacing/>
        <w:jc w:val="both"/>
        <w:rPr>
          <w:rFonts w:ascii="Times New Roman" w:eastAsia="Times New Roman" w:hAnsi="Times New Roman" w:cs="Times New Roman"/>
          <w:sz w:val="24"/>
          <w:szCs w:val="24"/>
        </w:rPr>
      </w:pPr>
      <w:r w:rsidRPr="005328D7">
        <w:rPr>
          <w:rFonts w:ascii="Times New Roman" w:eastAsia="Times New Roman" w:hAnsi="Times New Roman" w:cs="Times New Roman"/>
          <w:sz w:val="24"/>
          <w:szCs w:val="24"/>
        </w:rPr>
        <w:lastRenderedPageBreak/>
        <w:t xml:space="preserve">Добре изградена система за организирано сметосъбиране във всички населени места на общината. </w:t>
      </w:r>
    </w:p>
    <w:p w14:paraId="602CA069" w14:textId="77777777" w:rsidR="009B554E" w:rsidRDefault="009B554E" w:rsidP="00FB7F62">
      <w:pPr>
        <w:shd w:val="clear" w:color="auto" w:fill="FFFFFF" w:themeFill="background1"/>
        <w:spacing w:line="360" w:lineRule="auto"/>
        <w:ind w:right="509" w:firstLine="0"/>
        <w:jc w:val="both"/>
        <w:rPr>
          <w:rFonts w:ascii="Times New Roman" w:eastAsia="Times New Roman" w:hAnsi="Times New Roman" w:cs="Times New Roman"/>
          <w:b/>
          <w:bCs/>
          <w:sz w:val="24"/>
          <w:szCs w:val="24"/>
        </w:rPr>
      </w:pPr>
    </w:p>
    <w:p w14:paraId="75A5802C" w14:textId="77777777" w:rsidR="005328D7" w:rsidRPr="005328D7" w:rsidRDefault="005328D7" w:rsidP="00FB7F62">
      <w:pPr>
        <w:shd w:val="clear" w:color="auto" w:fill="FFFFFF" w:themeFill="background1"/>
        <w:spacing w:line="360" w:lineRule="auto"/>
        <w:ind w:right="509" w:firstLine="0"/>
        <w:jc w:val="both"/>
        <w:rPr>
          <w:rFonts w:ascii="Times New Roman" w:eastAsia="Times New Roman" w:hAnsi="Times New Roman" w:cs="Times New Roman"/>
          <w:b/>
          <w:bCs/>
          <w:sz w:val="24"/>
          <w:szCs w:val="24"/>
        </w:rPr>
      </w:pPr>
      <w:r w:rsidRPr="005328D7">
        <w:rPr>
          <w:rFonts w:ascii="Times New Roman" w:eastAsia="Times New Roman" w:hAnsi="Times New Roman" w:cs="Times New Roman"/>
          <w:b/>
          <w:bCs/>
          <w:sz w:val="24"/>
          <w:szCs w:val="24"/>
        </w:rPr>
        <w:t>УПРАВЛЕНСКИ</w:t>
      </w:r>
    </w:p>
    <w:p w14:paraId="693320E0" w14:textId="38E81480" w:rsidR="005328D7" w:rsidRPr="005328D7" w:rsidRDefault="005328D7" w:rsidP="008427F9">
      <w:pPr>
        <w:numPr>
          <w:ilvl w:val="0"/>
          <w:numId w:val="18"/>
        </w:numPr>
        <w:pBdr>
          <w:top w:val="single" w:sz="4" w:space="1" w:color="auto"/>
          <w:left w:val="single" w:sz="4" w:space="4" w:color="auto"/>
          <w:bottom w:val="single" w:sz="4" w:space="1" w:color="auto"/>
          <w:right w:val="single" w:sz="4" w:space="4" w:color="auto"/>
        </w:pBdr>
        <w:shd w:val="clear" w:color="auto" w:fill="DEEAF6" w:themeFill="accent5" w:themeFillTint="33"/>
        <w:tabs>
          <w:tab w:val="left" w:pos="993"/>
        </w:tabs>
        <w:spacing w:after="200" w:line="360" w:lineRule="auto"/>
        <w:ind w:left="0" w:right="509" w:firstLine="567"/>
        <w:contextualSpacing/>
        <w:jc w:val="both"/>
        <w:rPr>
          <w:rFonts w:ascii="Times New Roman" w:eastAsia="Times New Roman" w:hAnsi="Times New Roman" w:cs="Times New Roman"/>
          <w:sz w:val="24"/>
          <w:szCs w:val="24"/>
        </w:rPr>
      </w:pPr>
      <w:r w:rsidRPr="005328D7">
        <w:rPr>
          <w:rFonts w:ascii="Times New Roman" w:eastAsia="Times New Roman" w:hAnsi="Times New Roman" w:cs="Times New Roman"/>
          <w:sz w:val="24"/>
          <w:szCs w:val="24"/>
        </w:rPr>
        <w:t>Наличие на нормативна база и стратегически документи на местно ниво за разрешаване на проблемите по опазване на околната среда</w:t>
      </w:r>
      <w:r w:rsidR="009C2101">
        <w:rPr>
          <w:rFonts w:ascii="Times New Roman" w:eastAsia="Times New Roman" w:hAnsi="Times New Roman" w:cs="Times New Roman"/>
          <w:sz w:val="24"/>
          <w:szCs w:val="24"/>
        </w:rPr>
        <w:t>;</w:t>
      </w:r>
      <w:r w:rsidRPr="005328D7">
        <w:rPr>
          <w:rFonts w:ascii="Times New Roman" w:eastAsia="Times New Roman" w:hAnsi="Times New Roman" w:cs="Times New Roman"/>
          <w:sz w:val="24"/>
          <w:szCs w:val="24"/>
        </w:rPr>
        <w:t xml:space="preserve">    </w:t>
      </w:r>
    </w:p>
    <w:p w14:paraId="69812C2E" w14:textId="77777777" w:rsidR="005328D7" w:rsidRPr="00CB7752" w:rsidRDefault="005328D7" w:rsidP="008427F9">
      <w:pPr>
        <w:numPr>
          <w:ilvl w:val="0"/>
          <w:numId w:val="18"/>
        </w:numPr>
        <w:pBdr>
          <w:top w:val="single" w:sz="4" w:space="1" w:color="auto"/>
          <w:left w:val="single" w:sz="4" w:space="4" w:color="auto"/>
          <w:bottom w:val="single" w:sz="4" w:space="1" w:color="auto"/>
          <w:right w:val="single" w:sz="4" w:space="4" w:color="auto"/>
        </w:pBdr>
        <w:shd w:val="clear" w:color="auto" w:fill="DEEAF6" w:themeFill="accent5" w:themeFillTint="33"/>
        <w:tabs>
          <w:tab w:val="left" w:pos="993"/>
        </w:tabs>
        <w:spacing w:after="200" w:line="360" w:lineRule="auto"/>
        <w:ind w:left="0" w:right="509" w:firstLine="567"/>
        <w:contextualSpacing/>
        <w:jc w:val="both"/>
        <w:rPr>
          <w:rFonts w:ascii="Times New Roman" w:eastAsia="Times New Roman" w:hAnsi="Times New Roman" w:cs="Times New Roman"/>
          <w:sz w:val="24"/>
          <w:szCs w:val="24"/>
        </w:rPr>
      </w:pPr>
      <w:r w:rsidRPr="00CB7752">
        <w:rPr>
          <w:rFonts w:ascii="Times New Roman" w:eastAsia="Times New Roman" w:hAnsi="Times New Roman" w:cs="Times New Roman"/>
          <w:sz w:val="24"/>
          <w:szCs w:val="24"/>
        </w:rPr>
        <w:t>Изграден капацитет и експертен потенциал за провеждане на успешни политики в областта на опазването на околната среда;</w:t>
      </w:r>
    </w:p>
    <w:p w14:paraId="1B88D5C0" w14:textId="77777777" w:rsidR="005328D7" w:rsidRPr="00CB7752" w:rsidRDefault="005328D7" w:rsidP="008427F9">
      <w:pPr>
        <w:numPr>
          <w:ilvl w:val="0"/>
          <w:numId w:val="18"/>
        </w:numPr>
        <w:pBdr>
          <w:top w:val="single" w:sz="4" w:space="1" w:color="auto"/>
          <w:left w:val="single" w:sz="4" w:space="4" w:color="auto"/>
          <w:bottom w:val="single" w:sz="4" w:space="1" w:color="auto"/>
          <w:right w:val="single" w:sz="4" w:space="4" w:color="auto"/>
        </w:pBdr>
        <w:shd w:val="clear" w:color="auto" w:fill="DEEAF6" w:themeFill="accent5" w:themeFillTint="33"/>
        <w:tabs>
          <w:tab w:val="left" w:pos="993"/>
        </w:tabs>
        <w:spacing w:after="160" w:line="360" w:lineRule="auto"/>
        <w:ind w:left="0" w:right="509" w:firstLine="567"/>
        <w:contextualSpacing/>
        <w:jc w:val="both"/>
        <w:rPr>
          <w:rFonts w:ascii="Times New Roman" w:eastAsia="Times New Roman" w:hAnsi="Times New Roman" w:cs="Times New Roman"/>
          <w:sz w:val="24"/>
          <w:szCs w:val="24"/>
        </w:rPr>
      </w:pPr>
      <w:r w:rsidRPr="00CB7752">
        <w:rPr>
          <w:rFonts w:ascii="Times New Roman" w:eastAsia="Times New Roman" w:hAnsi="Times New Roman" w:cs="Times New Roman"/>
          <w:sz w:val="24"/>
          <w:szCs w:val="24"/>
        </w:rPr>
        <w:t>Създадени мрежи с различни организации и физически лица;</w:t>
      </w:r>
    </w:p>
    <w:p w14:paraId="6B7CF5F2" w14:textId="77777777" w:rsidR="005328D7" w:rsidRPr="005328D7" w:rsidRDefault="005328D7" w:rsidP="008427F9">
      <w:pPr>
        <w:numPr>
          <w:ilvl w:val="0"/>
          <w:numId w:val="18"/>
        </w:numPr>
        <w:pBdr>
          <w:top w:val="single" w:sz="4" w:space="1" w:color="auto"/>
          <w:left w:val="single" w:sz="4" w:space="4" w:color="auto"/>
          <w:bottom w:val="single" w:sz="4" w:space="1" w:color="auto"/>
          <w:right w:val="single" w:sz="4" w:space="4" w:color="auto"/>
        </w:pBdr>
        <w:shd w:val="clear" w:color="auto" w:fill="DEEAF6" w:themeFill="accent5" w:themeFillTint="33"/>
        <w:tabs>
          <w:tab w:val="left" w:pos="993"/>
        </w:tabs>
        <w:spacing w:after="160" w:line="360" w:lineRule="auto"/>
        <w:ind w:left="0" w:right="509" w:firstLine="567"/>
        <w:contextualSpacing/>
        <w:jc w:val="both"/>
        <w:rPr>
          <w:rFonts w:ascii="Times" w:eastAsia="Times New Roman" w:hAnsi="Times"/>
        </w:rPr>
      </w:pPr>
      <w:r w:rsidRPr="00CB7752">
        <w:rPr>
          <w:rFonts w:ascii="Times New Roman" w:eastAsia="Times New Roman" w:hAnsi="Times New Roman" w:cs="Times New Roman"/>
          <w:sz w:val="24"/>
          <w:szCs w:val="24"/>
        </w:rPr>
        <w:t>Опит при работата с ПУДООС</w:t>
      </w:r>
      <w:r w:rsidRPr="005328D7">
        <w:rPr>
          <w:rFonts w:ascii="Times" w:eastAsia="Times New Roman" w:hAnsi="Times"/>
        </w:rPr>
        <w:t>;</w:t>
      </w:r>
    </w:p>
    <w:p w14:paraId="33F444E5" w14:textId="77777777" w:rsidR="005328D7" w:rsidRPr="005328D7" w:rsidRDefault="005328D7" w:rsidP="00B815F3">
      <w:pPr>
        <w:spacing w:after="200" w:line="360" w:lineRule="auto"/>
        <w:ind w:right="509" w:firstLine="567"/>
        <w:contextualSpacing/>
        <w:jc w:val="both"/>
        <w:rPr>
          <w:rFonts w:ascii="Times New Roman" w:eastAsia="Times New Roman" w:hAnsi="Times New Roman" w:cs="Times New Roman"/>
          <w:sz w:val="24"/>
          <w:szCs w:val="24"/>
        </w:rPr>
      </w:pPr>
    </w:p>
    <w:p w14:paraId="3D03C1F5" w14:textId="77777777" w:rsidR="005328D7" w:rsidRPr="005328D7" w:rsidRDefault="005328D7" w:rsidP="00462C98">
      <w:pPr>
        <w:pBdr>
          <w:top w:val="single" w:sz="4" w:space="1" w:color="auto"/>
          <w:left w:val="single" w:sz="4" w:space="4" w:color="auto"/>
          <w:bottom w:val="single" w:sz="4" w:space="1" w:color="auto"/>
          <w:right w:val="single" w:sz="4" w:space="4" w:color="auto"/>
        </w:pBdr>
        <w:shd w:val="clear" w:color="auto" w:fill="F7CAAC" w:themeFill="accent2" w:themeFillTint="66"/>
        <w:spacing w:after="160"/>
        <w:ind w:right="509" w:firstLine="0"/>
        <w:rPr>
          <w:rFonts w:ascii="Times New Roman" w:eastAsia="Times New Roman" w:hAnsi="Times New Roman" w:cs="Times New Roman"/>
          <w:b/>
          <w:color w:val="000000"/>
          <w:sz w:val="24"/>
          <w:lang w:eastAsia="bg-BG"/>
        </w:rPr>
      </w:pPr>
      <w:r w:rsidRPr="005328D7">
        <w:rPr>
          <w:rFonts w:ascii="Times New Roman" w:eastAsia="Times New Roman" w:hAnsi="Times New Roman" w:cs="Times New Roman"/>
          <w:b/>
          <w:color w:val="000000"/>
          <w:sz w:val="24"/>
          <w:shd w:val="clear" w:color="auto" w:fill="F7CAAC" w:themeFill="accent2" w:themeFillTint="66"/>
          <w:lang w:eastAsia="bg-BG"/>
        </w:rPr>
        <w:t>СЛАБИ СТРАНИ (WEAKNESSES</w:t>
      </w:r>
      <w:r w:rsidRPr="005328D7">
        <w:rPr>
          <w:rFonts w:ascii="Times New Roman" w:eastAsia="Times New Roman" w:hAnsi="Times New Roman" w:cs="Times New Roman"/>
          <w:b/>
          <w:color w:val="000000"/>
          <w:sz w:val="24"/>
          <w:lang w:eastAsia="bg-BG"/>
        </w:rPr>
        <w:t>)</w:t>
      </w:r>
    </w:p>
    <w:p w14:paraId="5434B9C1" w14:textId="77777777" w:rsidR="005328D7" w:rsidRPr="005328D7" w:rsidRDefault="005328D7" w:rsidP="00462C98">
      <w:pPr>
        <w:ind w:right="509" w:firstLine="0"/>
        <w:rPr>
          <w:rFonts w:ascii="Times New Roman" w:eastAsia="Times New Roman" w:hAnsi="Times New Roman" w:cs="Times New Roman"/>
          <w:b/>
          <w:color w:val="000000"/>
          <w:sz w:val="24"/>
          <w:lang w:eastAsia="bg-BG"/>
        </w:rPr>
      </w:pPr>
      <w:r w:rsidRPr="005328D7">
        <w:rPr>
          <w:rFonts w:ascii="Times New Roman" w:eastAsia="Times New Roman" w:hAnsi="Times New Roman" w:cs="Times New Roman"/>
          <w:b/>
          <w:color w:val="000000"/>
          <w:sz w:val="24"/>
          <w:lang w:eastAsia="bg-BG"/>
        </w:rPr>
        <w:t>ОБЩИ</w:t>
      </w:r>
    </w:p>
    <w:p w14:paraId="05C71495" w14:textId="77777777" w:rsidR="005328D7" w:rsidRPr="005328D7" w:rsidRDefault="005328D7" w:rsidP="00282986">
      <w:pPr>
        <w:pBdr>
          <w:top w:val="single" w:sz="4" w:space="1" w:color="auto"/>
          <w:left w:val="single" w:sz="4" w:space="4" w:color="auto"/>
          <w:bottom w:val="single" w:sz="4" w:space="1" w:color="auto"/>
          <w:right w:val="single" w:sz="4" w:space="4" w:color="auto"/>
        </w:pBdr>
        <w:shd w:val="clear" w:color="auto" w:fill="FBE4D5" w:themeFill="accent2" w:themeFillTint="33"/>
        <w:tabs>
          <w:tab w:val="left" w:pos="993"/>
        </w:tabs>
        <w:spacing w:after="160"/>
        <w:ind w:right="509" w:firstLine="426"/>
        <w:rPr>
          <w:rFonts w:ascii="Times New Roman" w:eastAsia="Times New Roman" w:hAnsi="Times New Roman" w:cs="Times New Roman"/>
          <w:color w:val="000000"/>
          <w:sz w:val="24"/>
          <w:lang w:eastAsia="bg-BG"/>
        </w:rPr>
      </w:pPr>
      <w:r w:rsidRPr="005328D7">
        <w:rPr>
          <w:rFonts w:ascii="Segoe UI Symbol" w:eastAsia="Times New Roman" w:hAnsi="Segoe UI Symbol" w:cs="Segoe UI Symbol"/>
          <w:color w:val="000000"/>
          <w:sz w:val="24"/>
          <w:lang w:eastAsia="bg-BG"/>
        </w:rPr>
        <w:t>➢</w:t>
      </w:r>
      <w:r w:rsidRPr="005328D7">
        <w:rPr>
          <w:rFonts w:ascii="Times New Roman" w:eastAsia="Times New Roman" w:hAnsi="Times New Roman" w:cs="Times New Roman"/>
          <w:color w:val="000000"/>
          <w:sz w:val="24"/>
          <w:lang w:eastAsia="bg-BG"/>
        </w:rPr>
        <w:tab/>
        <w:t xml:space="preserve">Лошо състояние на част от елементите на техническата инфраструктура. </w:t>
      </w:r>
    </w:p>
    <w:p w14:paraId="2B12B769" w14:textId="77777777" w:rsidR="009B554E" w:rsidRDefault="009B554E" w:rsidP="00462C98">
      <w:pPr>
        <w:shd w:val="clear" w:color="auto" w:fill="FFFFFF" w:themeFill="background1"/>
        <w:ind w:right="509" w:firstLine="0"/>
        <w:rPr>
          <w:rFonts w:ascii="Times New Roman" w:eastAsia="Times New Roman" w:hAnsi="Times New Roman" w:cs="Times New Roman"/>
          <w:b/>
          <w:bCs/>
          <w:color w:val="000000"/>
          <w:sz w:val="24"/>
          <w:lang w:eastAsia="bg-BG"/>
        </w:rPr>
      </w:pPr>
    </w:p>
    <w:p w14:paraId="416D4815" w14:textId="77777777" w:rsidR="005328D7" w:rsidRPr="005328D7" w:rsidRDefault="005328D7" w:rsidP="00462C98">
      <w:pPr>
        <w:shd w:val="clear" w:color="auto" w:fill="FFFFFF" w:themeFill="background1"/>
        <w:ind w:right="509" w:firstLine="0"/>
        <w:rPr>
          <w:rFonts w:ascii="Times New Roman" w:eastAsia="Times New Roman" w:hAnsi="Times New Roman" w:cs="Times New Roman"/>
          <w:b/>
          <w:bCs/>
          <w:color w:val="000000"/>
          <w:sz w:val="24"/>
          <w:lang w:eastAsia="bg-BG"/>
        </w:rPr>
      </w:pPr>
      <w:r w:rsidRPr="005328D7">
        <w:rPr>
          <w:rFonts w:ascii="Times New Roman" w:eastAsia="Times New Roman" w:hAnsi="Times New Roman" w:cs="Times New Roman"/>
          <w:b/>
          <w:bCs/>
          <w:color w:val="000000"/>
          <w:sz w:val="24"/>
          <w:lang w:eastAsia="bg-BG"/>
        </w:rPr>
        <w:t>СОЦИАЛНО – ИКОНОМИЧЕСКИ</w:t>
      </w:r>
    </w:p>
    <w:p w14:paraId="18733110" w14:textId="4E225971" w:rsidR="005328D7" w:rsidRPr="00282986" w:rsidRDefault="005328D7" w:rsidP="008427F9">
      <w:pPr>
        <w:numPr>
          <w:ilvl w:val="0"/>
          <w:numId w:val="19"/>
        </w:numPr>
        <w:pBdr>
          <w:top w:val="single" w:sz="4" w:space="1" w:color="auto"/>
          <w:left w:val="single" w:sz="4" w:space="4" w:color="auto"/>
          <w:bottom w:val="single" w:sz="4" w:space="1" w:color="auto"/>
          <w:right w:val="single" w:sz="4" w:space="4" w:color="auto"/>
        </w:pBdr>
        <w:shd w:val="clear" w:color="auto" w:fill="FBE4D5" w:themeFill="accent2" w:themeFillTint="33"/>
        <w:tabs>
          <w:tab w:val="left" w:pos="993"/>
        </w:tabs>
        <w:spacing w:line="360" w:lineRule="auto"/>
        <w:ind w:left="0" w:right="509" w:firstLine="426"/>
        <w:jc w:val="both"/>
        <w:rPr>
          <w:rFonts w:ascii="Times New Roman" w:hAnsi="Times New Roman" w:cs="Times New Roman"/>
          <w:sz w:val="24"/>
          <w:szCs w:val="24"/>
        </w:rPr>
      </w:pPr>
      <w:r w:rsidRPr="00282986">
        <w:rPr>
          <w:rFonts w:ascii="Times New Roman" w:hAnsi="Times New Roman" w:cs="Times New Roman"/>
          <w:sz w:val="24"/>
          <w:szCs w:val="24"/>
        </w:rPr>
        <w:t xml:space="preserve">Населението на община </w:t>
      </w:r>
      <w:r w:rsidR="009B7AC5" w:rsidRPr="00282986">
        <w:rPr>
          <w:rFonts w:ascii="Times New Roman" w:hAnsi="Times New Roman" w:cs="Times New Roman"/>
          <w:sz w:val="24"/>
          <w:szCs w:val="24"/>
        </w:rPr>
        <w:t>Крумовград</w:t>
      </w:r>
      <w:r w:rsidRPr="00282986">
        <w:rPr>
          <w:rFonts w:ascii="Times New Roman" w:hAnsi="Times New Roman" w:cs="Times New Roman"/>
          <w:sz w:val="24"/>
          <w:szCs w:val="24"/>
        </w:rPr>
        <w:t xml:space="preserve"> бележи т</w:t>
      </w:r>
      <w:r w:rsidR="009C2101">
        <w:rPr>
          <w:rFonts w:ascii="Times New Roman" w:hAnsi="Times New Roman" w:cs="Times New Roman"/>
          <w:sz w:val="24"/>
          <w:szCs w:val="24"/>
        </w:rPr>
        <w:t>райна тенденция на застаряване;</w:t>
      </w:r>
    </w:p>
    <w:p w14:paraId="162DE7B7" w14:textId="1143F850" w:rsidR="005328D7" w:rsidRPr="00282986" w:rsidRDefault="005328D7" w:rsidP="008427F9">
      <w:pPr>
        <w:numPr>
          <w:ilvl w:val="0"/>
          <w:numId w:val="19"/>
        </w:numPr>
        <w:pBdr>
          <w:top w:val="single" w:sz="4" w:space="1" w:color="auto"/>
          <w:left w:val="single" w:sz="4" w:space="4" w:color="auto"/>
          <w:bottom w:val="single" w:sz="4" w:space="1" w:color="auto"/>
          <w:right w:val="single" w:sz="4" w:space="4" w:color="auto"/>
        </w:pBdr>
        <w:shd w:val="clear" w:color="auto" w:fill="FBE4D5" w:themeFill="accent2" w:themeFillTint="33"/>
        <w:tabs>
          <w:tab w:val="left" w:pos="993"/>
        </w:tabs>
        <w:spacing w:line="360" w:lineRule="auto"/>
        <w:ind w:left="0" w:right="509" w:firstLine="426"/>
        <w:jc w:val="both"/>
        <w:rPr>
          <w:rFonts w:ascii="Times New Roman" w:hAnsi="Times New Roman" w:cs="Times New Roman"/>
          <w:sz w:val="24"/>
          <w:szCs w:val="24"/>
        </w:rPr>
      </w:pPr>
      <w:r w:rsidRPr="00282986">
        <w:rPr>
          <w:rFonts w:ascii="Times New Roman" w:hAnsi="Times New Roman" w:cs="Times New Roman"/>
          <w:sz w:val="24"/>
          <w:szCs w:val="24"/>
        </w:rPr>
        <w:t>Естественият прираст е отрицателен, като</w:t>
      </w:r>
      <w:r w:rsidR="009C2101">
        <w:rPr>
          <w:rFonts w:ascii="Times New Roman" w:hAnsi="Times New Roman" w:cs="Times New Roman"/>
          <w:sz w:val="24"/>
          <w:szCs w:val="24"/>
        </w:rPr>
        <w:t xml:space="preserve"> бележи тенденция на увеличение;</w:t>
      </w:r>
      <w:r w:rsidRPr="00282986">
        <w:rPr>
          <w:rFonts w:ascii="Times New Roman" w:hAnsi="Times New Roman" w:cs="Times New Roman"/>
          <w:sz w:val="24"/>
          <w:szCs w:val="24"/>
        </w:rPr>
        <w:t xml:space="preserve"> </w:t>
      </w:r>
    </w:p>
    <w:p w14:paraId="7A1F1418" w14:textId="5FE7AB72" w:rsidR="005328D7" w:rsidRPr="00282986" w:rsidRDefault="005328D7" w:rsidP="008427F9">
      <w:pPr>
        <w:numPr>
          <w:ilvl w:val="0"/>
          <w:numId w:val="19"/>
        </w:numPr>
        <w:pBdr>
          <w:top w:val="single" w:sz="4" w:space="1" w:color="auto"/>
          <w:left w:val="single" w:sz="4" w:space="4" w:color="auto"/>
          <w:bottom w:val="single" w:sz="4" w:space="1" w:color="auto"/>
          <w:right w:val="single" w:sz="4" w:space="4" w:color="auto"/>
        </w:pBdr>
        <w:shd w:val="clear" w:color="auto" w:fill="FBE4D5" w:themeFill="accent2" w:themeFillTint="33"/>
        <w:tabs>
          <w:tab w:val="left" w:pos="993"/>
        </w:tabs>
        <w:spacing w:line="360" w:lineRule="auto"/>
        <w:ind w:left="0" w:right="509" w:firstLine="426"/>
        <w:jc w:val="both"/>
        <w:rPr>
          <w:rFonts w:ascii="Times New Roman" w:hAnsi="Times New Roman" w:cs="Times New Roman"/>
          <w:sz w:val="24"/>
          <w:szCs w:val="24"/>
        </w:rPr>
      </w:pPr>
      <w:r w:rsidRPr="00282986">
        <w:rPr>
          <w:rFonts w:ascii="Times New Roman" w:hAnsi="Times New Roman" w:cs="Times New Roman"/>
          <w:sz w:val="24"/>
          <w:szCs w:val="24"/>
        </w:rPr>
        <w:t>В селата по-голяма част от жителите са над 65 годишна възраст, а броят на самотн</w:t>
      </w:r>
      <w:r w:rsidR="009C2101">
        <w:rPr>
          <w:rFonts w:ascii="Times New Roman" w:hAnsi="Times New Roman" w:cs="Times New Roman"/>
          <w:sz w:val="24"/>
          <w:szCs w:val="24"/>
        </w:rPr>
        <w:t>о живеещите хора е преобладаващ;</w:t>
      </w:r>
      <w:r w:rsidRPr="00282986">
        <w:rPr>
          <w:rFonts w:ascii="Times New Roman" w:hAnsi="Times New Roman" w:cs="Times New Roman"/>
          <w:sz w:val="24"/>
          <w:szCs w:val="24"/>
        </w:rPr>
        <w:t xml:space="preserve"> </w:t>
      </w:r>
    </w:p>
    <w:p w14:paraId="1552DAE7" w14:textId="7908E5D8" w:rsidR="005328D7" w:rsidRPr="00282986" w:rsidRDefault="005328D7" w:rsidP="008427F9">
      <w:pPr>
        <w:numPr>
          <w:ilvl w:val="0"/>
          <w:numId w:val="19"/>
        </w:numPr>
        <w:pBdr>
          <w:top w:val="single" w:sz="4" w:space="1" w:color="auto"/>
          <w:left w:val="single" w:sz="4" w:space="4" w:color="auto"/>
          <w:bottom w:val="single" w:sz="4" w:space="1" w:color="auto"/>
          <w:right w:val="single" w:sz="4" w:space="4" w:color="auto"/>
        </w:pBdr>
        <w:shd w:val="clear" w:color="auto" w:fill="FBE4D5" w:themeFill="accent2" w:themeFillTint="33"/>
        <w:tabs>
          <w:tab w:val="left" w:pos="993"/>
        </w:tabs>
        <w:spacing w:line="360" w:lineRule="auto"/>
        <w:ind w:left="0" w:right="509" w:firstLine="426"/>
        <w:jc w:val="both"/>
        <w:rPr>
          <w:rFonts w:ascii="Times New Roman" w:hAnsi="Times New Roman" w:cs="Times New Roman"/>
          <w:sz w:val="24"/>
          <w:szCs w:val="24"/>
        </w:rPr>
      </w:pPr>
      <w:r w:rsidRPr="00282986">
        <w:rPr>
          <w:rFonts w:ascii="Times New Roman" w:hAnsi="Times New Roman" w:cs="Times New Roman"/>
          <w:sz w:val="24"/>
          <w:szCs w:val="24"/>
        </w:rPr>
        <w:t>Общината е с ограничен човешки капитал, което ще бъде ограничаващ и задържащ фактор върху разв</w:t>
      </w:r>
      <w:r w:rsidR="009C2101">
        <w:rPr>
          <w:rFonts w:ascii="Times New Roman" w:hAnsi="Times New Roman" w:cs="Times New Roman"/>
          <w:sz w:val="24"/>
          <w:szCs w:val="24"/>
        </w:rPr>
        <w:t>итието й през следващите години;</w:t>
      </w:r>
    </w:p>
    <w:p w14:paraId="26A47EE6" w14:textId="1512D05D" w:rsidR="005328D7" w:rsidRPr="00282986" w:rsidRDefault="00462C98" w:rsidP="008427F9">
      <w:pPr>
        <w:numPr>
          <w:ilvl w:val="0"/>
          <w:numId w:val="19"/>
        </w:numPr>
        <w:pBdr>
          <w:top w:val="single" w:sz="4" w:space="1" w:color="auto"/>
          <w:left w:val="single" w:sz="4" w:space="4" w:color="auto"/>
          <w:bottom w:val="single" w:sz="4" w:space="1" w:color="auto"/>
          <w:right w:val="single" w:sz="4" w:space="4" w:color="auto"/>
        </w:pBdr>
        <w:shd w:val="clear" w:color="auto" w:fill="FBE4D5" w:themeFill="accent2" w:themeFillTint="33"/>
        <w:tabs>
          <w:tab w:val="left" w:pos="993"/>
        </w:tabs>
        <w:spacing w:line="360" w:lineRule="auto"/>
        <w:ind w:left="0" w:right="509" w:firstLine="426"/>
        <w:jc w:val="both"/>
        <w:rPr>
          <w:rFonts w:ascii="Times New Roman" w:hAnsi="Times New Roman" w:cs="Times New Roman"/>
          <w:sz w:val="24"/>
          <w:szCs w:val="24"/>
        </w:rPr>
      </w:pPr>
      <w:r w:rsidRPr="00282986">
        <w:rPr>
          <w:rFonts w:ascii="Times New Roman" w:hAnsi="Times New Roman" w:cs="Times New Roman"/>
          <w:sz w:val="24"/>
          <w:szCs w:val="24"/>
        </w:rPr>
        <w:t>Г</w:t>
      </w:r>
      <w:r w:rsidR="005328D7" w:rsidRPr="00282986">
        <w:rPr>
          <w:rFonts w:ascii="Times New Roman" w:hAnsi="Times New Roman" w:cs="Times New Roman"/>
          <w:sz w:val="24"/>
          <w:szCs w:val="24"/>
        </w:rPr>
        <w:t>олям брой жилища в селата са необитаеми и свободни, намират се в райони с неподдържана пътна мрежа, без отходни канали и са неблагоустр</w:t>
      </w:r>
      <w:r w:rsidR="009C2101">
        <w:rPr>
          <w:rFonts w:ascii="Times New Roman" w:hAnsi="Times New Roman" w:cs="Times New Roman"/>
          <w:sz w:val="24"/>
          <w:szCs w:val="24"/>
        </w:rPr>
        <w:t>оени, изоставени и полусъборени;</w:t>
      </w:r>
    </w:p>
    <w:p w14:paraId="0FA51320" w14:textId="3D149E42" w:rsidR="005328D7" w:rsidRPr="00282986" w:rsidRDefault="005328D7" w:rsidP="008427F9">
      <w:pPr>
        <w:numPr>
          <w:ilvl w:val="0"/>
          <w:numId w:val="19"/>
        </w:numPr>
        <w:pBdr>
          <w:top w:val="single" w:sz="4" w:space="1" w:color="auto"/>
          <w:left w:val="single" w:sz="4" w:space="4" w:color="auto"/>
          <w:bottom w:val="single" w:sz="4" w:space="1" w:color="auto"/>
          <w:right w:val="single" w:sz="4" w:space="4" w:color="auto"/>
        </w:pBdr>
        <w:shd w:val="clear" w:color="auto" w:fill="FBE4D5" w:themeFill="accent2" w:themeFillTint="33"/>
        <w:tabs>
          <w:tab w:val="left" w:pos="993"/>
        </w:tabs>
        <w:spacing w:line="360" w:lineRule="auto"/>
        <w:ind w:left="0" w:right="509" w:firstLine="426"/>
        <w:jc w:val="both"/>
        <w:rPr>
          <w:rFonts w:ascii="Times New Roman" w:hAnsi="Times New Roman" w:cs="Times New Roman"/>
          <w:sz w:val="24"/>
          <w:szCs w:val="24"/>
        </w:rPr>
      </w:pPr>
      <w:r w:rsidRPr="00282986">
        <w:rPr>
          <w:rFonts w:ascii="Times New Roman" w:hAnsi="Times New Roman" w:cs="Times New Roman"/>
          <w:sz w:val="24"/>
          <w:szCs w:val="24"/>
        </w:rPr>
        <w:t>Ниска ек</w:t>
      </w:r>
      <w:r w:rsidR="009C2101">
        <w:rPr>
          <w:rFonts w:ascii="Times New Roman" w:hAnsi="Times New Roman" w:cs="Times New Roman"/>
          <w:sz w:val="24"/>
          <w:szCs w:val="24"/>
        </w:rPr>
        <w:t>ологична култура на населението;</w:t>
      </w:r>
      <w:r w:rsidRPr="00282986">
        <w:rPr>
          <w:rFonts w:ascii="Times New Roman" w:hAnsi="Times New Roman" w:cs="Times New Roman"/>
          <w:sz w:val="24"/>
          <w:szCs w:val="24"/>
        </w:rPr>
        <w:t xml:space="preserve"> </w:t>
      </w:r>
    </w:p>
    <w:p w14:paraId="4ADB76BC" w14:textId="5E8669D5" w:rsidR="005328D7" w:rsidRPr="00282986" w:rsidRDefault="009C2101" w:rsidP="008427F9">
      <w:pPr>
        <w:numPr>
          <w:ilvl w:val="0"/>
          <w:numId w:val="19"/>
        </w:numPr>
        <w:pBdr>
          <w:top w:val="single" w:sz="4" w:space="1" w:color="auto"/>
          <w:left w:val="single" w:sz="4" w:space="4" w:color="auto"/>
          <w:bottom w:val="single" w:sz="4" w:space="1" w:color="auto"/>
          <w:right w:val="single" w:sz="4" w:space="4" w:color="auto"/>
        </w:pBdr>
        <w:shd w:val="clear" w:color="auto" w:fill="FBE4D5" w:themeFill="accent2" w:themeFillTint="33"/>
        <w:tabs>
          <w:tab w:val="left" w:pos="993"/>
        </w:tabs>
        <w:spacing w:line="360" w:lineRule="auto"/>
        <w:ind w:left="0" w:right="509" w:firstLine="426"/>
        <w:jc w:val="both"/>
        <w:rPr>
          <w:rFonts w:ascii="Times New Roman" w:hAnsi="Times New Roman" w:cs="Times New Roman"/>
          <w:sz w:val="24"/>
          <w:szCs w:val="24"/>
        </w:rPr>
      </w:pPr>
      <w:r>
        <w:rPr>
          <w:rFonts w:ascii="Times New Roman" w:hAnsi="Times New Roman" w:cs="Times New Roman"/>
          <w:sz w:val="24"/>
          <w:szCs w:val="24"/>
        </w:rPr>
        <w:t>Слабо развито био земеделие;</w:t>
      </w:r>
      <w:r w:rsidR="005328D7" w:rsidRPr="00282986">
        <w:rPr>
          <w:rFonts w:ascii="Times New Roman" w:hAnsi="Times New Roman" w:cs="Times New Roman"/>
          <w:sz w:val="24"/>
          <w:szCs w:val="24"/>
        </w:rPr>
        <w:t xml:space="preserve">   </w:t>
      </w:r>
    </w:p>
    <w:p w14:paraId="6066E868" w14:textId="6596F036" w:rsidR="005328D7" w:rsidRPr="00282986" w:rsidRDefault="005328D7" w:rsidP="008427F9">
      <w:pPr>
        <w:numPr>
          <w:ilvl w:val="0"/>
          <w:numId w:val="19"/>
        </w:numPr>
        <w:pBdr>
          <w:top w:val="single" w:sz="4" w:space="1" w:color="auto"/>
          <w:left w:val="single" w:sz="4" w:space="4" w:color="auto"/>
          <w:bottom w:val="single" w:sz="4" w:space="1" w:color="auto"/>
          <w:right w:val="single" w:sz="4" w:space="4" w:color="auto"/>
        </w:pBdr>
        <w:shd w:val="clear" w:color="auto" w:fill="FBE4D5" w:themeFill="accent2" w:themeFillTint="33"/>
        <w:tabs>
          <w:tab w:val="left" w:pos="993"/>
        </w:tabs>
        <w:spacing w:line="360" w:lineRule="auto"/>
        <w:ind w:left="0" w:right="509" w:firstLine="426"/>
        <w:contextualSpacing/>
        <w:jc w:val="both"/>
        <w:rPr>
          <w:rFonts w:ascii="Times New Roman" w:eastAsia="Times New Roman" w:hAnsi="Times New Roman" w:cs="Times New Roman"/>
          <w:sz w:val="24"/>
          <w:szCs w:val="24"/>
        </w:rPr>
      </w:pPr>
      <w:r w:rsidRPr="00282986">
        <w:rPr>
          <w:rFonts w:ascii="Times New Roman" w:eastAsia="Times New Roman" w:hAnsi="Times New Roman" w:cs="Times New Roman"/>
          <w:sz w:val="24"/>
          <w:szCs w:val="24"/>
        </w:rPr>
        <w:t>Не се отчита висока способност за създаване на местни икономически ресурси и акумулирането на капитал</w:t>
      </w:r>
      <w:r w:rsidR="009C2101">
        <w:rPr>
          <w:rFonts w:ascii="Times New Roman" w:eastAsia="Times New Roman" w:hAnsi="Times New Roman" w:cs="Times New Roman"/>
          <w:sz w:val="24"/>
          <w:szCs w:val="24"/>
        </w:rPr>
        <w:t>.</w:t>
      </w:r>
    </w:p>
    <w:p w14:paraId="0812F3C4" w14:textId="77777777" w:rsidR="009B554E" w:rsidRDefault="009B554E" w:rsidP="000340F2">
      <w:pPr>
        <w:shd w:val="clear" w:color="auto" w:fill="FFFFFF" w:themeFill="background1"/>
        <w:spacing w:after="160"/>
        <w:ind w:right="509" w:firstLine="0"/>
        <w:contextualSpacing/>
        <w:rPr>
          <w:rFonts w:ascii="Times New Roman" w:eastAsia="Times New Roman" w:hAnsi="Times New Roman" w:cs="Times New Roman"/>
          <w:b/>
          <w:bCs/>
          <w:color w:val="000000"/>
          <w:sz w:val="24"/>
          <w:lang w:eastAsia="bg-BG"/>
        </w:rPr>
      </w:pPr>
    </w:p>
    <w:p w14:paraId="66EEBD03" w14:textId="77777777" w:rsidR="005328D7" w:rsidRPr="005328D7" w:rsidRDefault="005328D7" w:rsidP="000340F2">
      <w:pPr>
        <w:shd w:val="clear" w:color="auto" w:fill="FFFFFF" w:themeFill="background1"/>
        <w:spacing w:after="160"/>
        <w:ind w:right="509" w:firstLine="0"/>
        <w:contextualSpacing/>
        <w:rPr>
          <w:rFonts w:ascii="Times New Roman" w:eastAsia="Times New Roman" w:hAnsi="Times New Roman" w:cs="Times New Roman"/>
          <w:b/>
          <w:bCs/>
          <w:color w:val="000000"/>
          <w:sz w:val="24"/>
          <w:lang w:eastAsia="bg-BG"/>
        </w:rPr>
      </w:pPr>
      <w:r w:rsidRPr="005328D7">
        <w:rPr>
          <w:rFonts w:ascii="Times New Roman" w:eastAsia="Times New Roman" w:hAnsi="Times New Roman" w:cs="Times New Roman"/>
          <w:b/>
          <w:bCs/>
          <w:color w:val="000000"/>
          <w:sz w:val="24"/>
          <w:lang w:eastAsia="bg-BG"/>
        </w:rPr>
        <w:t>ОКОЛНА СРЕДА</w:t>
      </w:r>
    </w:p>
    <w:p w14:paraId="6FD6171F" w14:textId="6D1C9EEA" w:rsidR="005328D7" w:rsidRPr="00474D6D" w:rsidRDefault="005328D7" w:rsidP="00474D6D">
      <w:pPr>
        <w:pBdr>
          <w:top w:val="single" w:sz="4" w:space="1" w:color="auto"/>
          <w:left w:val="single" w:sz="4" w:space="4" w:color="auto"/>
          <w:bottom w:val="single" w:sz="4" w:space="1" w:color="auto"/>
          <w:right w:val="single" w:sz="4" w:space="4" w:color="auto"/>
        </w:pBdr>
        <w:shd w:val="clear" w:color="auto" w:fill="FBE4D5" w:themeFill="accent2" w:themeFillTint="33"/>
        <w:tabs>
          <w:tab w:val="left" w:pos="993"/>
        </w:tabs>
        <w:spacing w:line="360" w:lineRule="auto"/>
        <w:ind w:right="509" w:firstLine="426"/>
        <w:contextualSpacing/>
        <w:jc w:val="both"/>
        <w:rPr>
          <w:rFonts w:ascii="Times New Roman" w:eastAsia="Times New Roman" w:hAnsi="Times New Roman" w:cs="Times New Roman"/>
          <w:color w:val="000000"/>
          <w:sz w:val="24"/>
          <w:szCs w:val="24"/>
          <w:lang w:eastAsia="bg-BG"/>
        </w:rPr>
      </w:pPr>
      <w:r w:rsidRPr="00474D6D">
        <w:rPr>
          <w:rFonts w:ascii="MS Gothic" w:eastAsia="MS Gothic" w:hAnsi="MS Gothic" w:cs="MS Gothic" w:hint="eastAsia"/>
          <w:color w:val="000000"/>
          <w:sz w:val="24"/>
          <w:szCs w:val="24"/>
          <w:lang w:eastAsia="bg-BG"/>
        </w:rPr>
        <w:t>➢</w:t>
      </w:r>
      <w:r w:rsidRPr="00474D6D">
        <w:rPr>
          <w:rFonts w:ascii="Times New Roman" w:eastAsia="Times New Roman" w:hAnsi="Times New Roman" w:cs="Times New Roman"/>
          <w:color w:val="000000"/>
          <w:sz w:val="24"/>
          <w:szCs w:val="24"/>
          <w:lang w:eastAsia="bg-BG"/>
        </w:rPr>
        <w:tab/>
      </w:r>
      <w:r w:rsidR="009C2101">
        <w:rPr>
          <w:rFonts w:ascii="Times New Roman" w:eastAsia="Times New Roman" w:hAnsi="Times New Roman" w:cs="Times New Roman"/>
          <w:color w:val="000000"/>
          <w:sz w:val="24"/>
          <w:szCs w:val="24"/>
          <w:lang w:eastAsia="bg-BG"/>
        </w:rPr>
        <w:t>Амортизирана водопроводна мрежа;</w:t>
      </w:r>
      <w:r w:rsidRPr="00474D6D">
        <w:rPr>
          <w:rFonts w:ascii="Times New Roman" w:eastAsia="Times New Roman" w:hAnsi="Times New Roman" w:cs="Times New Roman"/>
          <w:color w:val="000000"/>
          <w:sz w:val="24"/>
          <w:szCs w:val="24"/>
          <w:lang w:eastAsia="bg-BG"/>
        </w:rPr>
        <w:t xml:space="preserve"> </w:t>
      </w:r>
    </w:p>
    <w:p w14:paraId="0341E3D8" w14:textId="7B745403" w:rsidR="005328D7" w:rsidRPr="00474D6D" w:rsidRDefault="005328D7" w:rsidP="00474D6D">
      <w:pPr>
        <w:pBdr>
          <w:top w:val="single" w:sz="4" w:space="1" w:color="auto"/>
          <w:left w:val="single" w:sz="4" w:space="4" w:color="auto"/>
          <w:bottom w:val="single" w:sz="4" w:space="1" w:color="auto"/>
          <w:right w:val="single" w:sz="4" w:space="4" w:color="auto"/>
        </w:pBdr>
        <w:shd w:val="clear" w:color="auto" w:fill="FBE4D5" w:themeFill="accent2" w:themeFillTint="33"/>
        <w:tabs>
          <w:tab w:val="left" w:pos="993"/>
        </w:tabs>
        <w:spacing w:line="360" w:lineRule="auto"/>
        <w:ind w:right="509" w:firstLine="426"/>
        <w:contextualSpacing/>
        <w:jc w:val="both"/>
        <w:rPr>
          <w:rFonts w:ascii="Times New Roman" w:eastAsia="Times New Roman" w:hAnsi="Times New Roman" w:cs="Times New Roman"/>
          <w:color w:val="000000"/>
          <w:sz w:val="24"/>
          <w:szCs w:val="24"/>
          <w:lang w:eastAsia="bg-BG"/>
        </w:rPr>
      </w:pPr>
      <w:r w:rsidRPr="00474D6D">
        <w:rPr>
          <w:rFonts w:ascii="MS Gothic" w:eastAsia="MS Gothic" w:hAnsi="MS Gothic" w:cs="MS Gothic" w:hint="eastAsia"/>
          <w:color w:val="000000"/>
          <w:sz w:val="24"/>
          <w:szCs w:val="24"/>
          <w:lang w:eastAsia="bg-BG"/>
        </w:rPr>
        <w:t>➢</w:t>
      </w:r>
      <w:r w:rsidRPr="00474D6D">
        <w:rPr>
          <w:rFonts w:ascii="Times New Roman" w:eastAsia="Times New Roman" w:hAnsi="Times New Roman" w:cs="Times New Roman"/>
          <w:color w:val="000000"/>
          <w:sz w:val="24"/>
          <w:szCs w:val="24"/>
          <w:lang w:eastAsia="bg-BG"/>
        </w:rPr>
        <w:tab/>
        <w:t xml:space="preserve">Липса на </w:t>
      </w:r>
      <w:r w:rsidR="009F3B01" w:rsidRPr="00474D6D">
        <w:rPr>
          <w:rFonts w:ascii="Times New Roman" w:eastAsia="Times New Roman" w:hAnsi="Times New Roman" w:cs="Times New Roman"/>
          <w:color w:val="000000"/>
          <w:sz w:val="24"/>
          <w:szCs w:val="24"/>
          <w:lang w:eastAsia="bg-BG"/>
        </w:rPr>
        <w:t>Г</w:t>
      </w:r>
      <w:r w:rsidRPr="00474D6D">
        <w:rPr>
          <w:rFonts w:ascii="Times New Roman" w:eastAsia="Times New Roman" w:hAnsi="Times New Roman" w:cs="Times New Roman"/>
          <w:color w:val="000000"/>
          <w:sz w:val="24"/>
          <w:szCs w:val="24"/>
          <w:lang w:eastAsia="bg-BG"/>
        </w:rPr>
        <w:t xml:space="preserve">ПСОВ в гр. </w:t>
      </w:r>
      <w:r w:rsidR="009B7AC5" w:rsidRPr="00474D6D">
        <w:rPr>
          <w:rFonts w:ascii="Times New Roman" w:hAnsi="Times New Roman" w:cs="Times New Roman"/>
          <w:sz w:val="24"/>
          <w:szCs w:val="24"/>
        </w:rPr>
        <w:t>Крумовград</w:t>
      </w:r>
      <w:r w:rsidRPr="00474D6D">
        <w:rPr>
          <w:rFonts w:ascii="Times New Roman" w:eastAsia="Times New Roman" w:hAnsi="Times New Roman" w:cs="Times New Roman"/>
          <w:color w:val="000000"/>
          <w:sz w:val="24"/>
          <w:szCs w:val="24"/>
          <w:lang w:eastAsia="bg-BG"/>
        </w:rPr>
        <w:t xml:space="preserve"> и </w:t>
      </w:r>
      <w:r w:rsidR="009F3B01" w:rsidRPr="00474D6D">
        <w:rPr>
          <w:rFonts w:ascii="Times New Roman" w:eastAsia="Times New Roman" w:hAnsi="Times New Roman" w:cs="Times New Roman"/>
          <w:color w:val="000000"/>
          <w:sz w:val="24"/>
          <w:szCs w:val="24"/>
          <w:lang w:eastAsia="bg-BG"/>
        </w:rPr>
        <w:t xml:space="preserve">канализация и ПСОВ </w:t>
      </w:r>
      <w:r w:rsidR="009C2101">
        <w:rPr>
          <w:rFonts w:ascii="Times New Roman" w:eastAsia="Times New Roman" w:hAnsi="Times New Roman" w:cs="Times New Roman"/>
          <w:color w:val="000000"/>
          <w:sz w:val="24"/>
          <w:szCs w:val="24"/>
          <w:lang w:eastAsia="bg-BG"/>
        </w:rPr>
        <w:t>в селата;</w:t>
      </w:r>
      <w:r w:rsidRPr="00474D6D">
        <w:rPr>
          <w:rFonts w:ascii="Times New Roman" w:eastAsia="Times New Roman" w:hAnsi="Times New Roman" w:cs="Times New Roman"/>
          <w:color w:val="000000"/>
          <w:sz w:val="24"/>
          <w:szCs w:val="24"/>
          <w:lang w:eastAsia="bg-BG"/>
        </w:rPr>
        <w:t xml:space="preserve"> </w:t>
      </w:r>
    </w:p>
    <w:p w14:paraId="11CE9862" w14:textId="54EABF5D" w:rsidR="005328D7" w:rsidRPr="00474D6D" w:rsidRDefault="005328D7" w:rsidP="00474D6D">
      <w:pPr>
        <w:pBdr>
          <w:top w:val="single" w:sz="4" w:space="1" w:color="auto"/>
          <w:left w:val="single" w:sz="4" w:space="4" w:color="auto"/>
          <w:bottom w:val="single" w:sz="4" w:space="1" w:color="auto"/>
          <w:right w:val="single" w:sz="4" w:space="4" w:color="auto"/>
        </w:pBdr>
        <w:shd w:val="clear" w:color="auto" w:fill="FBE4D5" w:themeFill="accent2" w:themeFillTint="33"/>
        <w:tabs>
          <w:tab w:val="left" w:pos="993"/>
        </w:tabs>
        <w:spacing w:line="360" w:lineRule="auto"/>
        <w:ind w:right="509" w:firstLine="426"/>
        <w:contextualSpacing/>
        <w:jc w:val="both"/>
        <w:rPr>
          <w:rFonts w:ascii="Times New Roman" w:eastAsia="Times New Roman" w:hAnsi="Times New Roman" w:cs="Times New Roman"/>
          <w:color w:val="000000"/>
          <w:sz w:val="24"/>
          <w:szCs w:val="24"/>
          <w:lang w:eastAsia="bg-BG"/>
        </w:rPr>
      </w:pPr>
      <w:r w:rsidRPr="00474D6D">
        <w:rPr>
          <w:rFonts w:ascii="MS Gothic" w:eastAsia="MS Gothic" w:hAnsi="MS Gothic" w:cs="MS Gothic" w:hint="eastAsia"/>
          <w:color w:val="000000"/>
          <w:sz w:val="24"/>
          <w:szCs w:val="24"/>
          <w:lang w:eastAsia="bg-BG"/>
        </w:rPr>
        <w:t>➢</w:t>
      </w:r>
      <w:r w:rsidRPr="00474D6D">
        <w:rPr>
          <w:rFonts w:ascii="Times New Roman" w:eastAsia="Times New Roman" w:hAnsi="Times New Roman" w:cs="Times New Roman"/>
          <w:color w:val="000000"/>
          <w:sz w:val="24"/>
          <w:szCs w:val="24"/>
          <w:lang w:eastAsia="bg-BG"/>
        </w:rPr>
        <w:tab/>
        <w:t>Заустване на отпадни в</w:t>
      </w:r>
      <w:r w:rsidR="009C2101">
        <w:rPr>
          <w:rFonts w:ascii="Times New Roman" w:eastAsia="Times New Roman" w:hAnsi="Times New Roman" w:cs="Times New Roman"/>
          <w:color w:val="000000"/>
          <w:sz w:val="24"/>
          <w:szCs w:val="24"/>
          <w:lang w:eastAsia="bg-BG"/>
        </w:rPr>
        <w:t>оди в повърхностни водни обекти;</w:t>
      </w:r>
      <w:r w:rsidRPr="00474D6D">
        <w:rPr>
          <w:rFonts w:ascii="Times New Roman" w:eastAsia="Times New Roman" w:hAnsi="Times New Roman" w:cs="Times New Roman"/>
          <w:color w:val="000000"/>
          <w:sz w:val="24"/>
          <w:szCs w:val="24"/>
          <w:lang w:eastAsia="bg-BG"/>
        </w:rPr>
        <w:t xml:space="preserve"> </w:t>
      </w:r>
    </w:p>
    <w:p w14:paraId="3DB8A2F3" w14:textId="36367E93" w:rsidR="005328D7" w:rsidRPr="00474D6D" w:rsidRDefault="005328D7" w:rsidP="00474D6D">
      <w:pPr>
        <w:pBdr>
          <w:top w:val="single" w:sz="4" w:space="1" w:color="auto"/>
          <w:left w:val="single" w:sz="4" w:space="4" w:color="auto"/>
          <w:bottom w:val="single" w:sz="4" w:space="1" w:color="auto"/>
          <w:right w:val="single" w:sz="4" w:space="4" w:color="auto"/>
        </w:pBdr>
        <w:shd w:val="clear" w:color="auto" w:fill="FBE4D5" w:themeFill="accent2" w:themeFillTint="33"/>
        <w:tabs>
          <w:tab w:val="left" w:pos="993"/>
        </w:tabs>
        <w:spacing w:line="360" w:lineRule="auto"/>
        <w:ind w:right="509" w:firstLine="426"/>
        <w:contextualSpacing/>
        <w:jc w:val="both"/>
        <w:rPr>
          <w:rFonts w:ascii="Times New Roman" w:eastAsia="Times New Roman" w:hAnsi="Times New Roman" w:cs="Times New Roman"/>
          <w:color w:val="000000"/>
          <w:sz w:val="24"/>
          <w:szCs w:val="24"/>
          <w:lang w:eastAsia="bg-BG"/>
        </w:rPr>
      </w:pPr>
      <w:r w:rsidRPr="00474D6D">
        <w:rPr>
          <w:rFonts w:ascii="MS Gothic" w:eastAsia="MS Gothic" w:hAnsi="MS Gothic" w:cs="MS Gothic" w:hint="eastAsia"/>
          <w:color w:val="000000"/>
          <w:sz w:val="24"/>
          <w:szCs w:val="24"/>
          <w:lang w:eastAsia="bg-BG"/>
        </w:rPr>
        <w:t>➢</w:t>
      </w:r>
      <w:r w:rsidRPr="00474D6D">
        <w:rPr>
          <w:rFonts w:ascii="Times New Roman" w:eastAsia="Times New Roman" w:hAnsi="Times New Roman" w:cs="Times New Roman"/>
          <w:color w:val="000000"/>
          <w:sz w:val="24"/>
          <w:szCs w:val="24"/>
          <w:lang w:eastAsia="bg-BG"/>
        </w:rPr>
        <w:tab/>
        <w:t>Основен източник на отоплени</w:t>
      </w:r>
      <w:r w:rsidR="009C2101">
        <w:rPr>
          <w:rFonts w:ascii="Times New Roman" w:eastAsia="Times New Roman" w:hAnsi="Times New Roman" w:cs="Times New Roman"/>
          <w:color w:val="000000"/>
          <w:sz w:val="24"/>
          <w:szCs w:val="24"/>
          <w:lang w:eastAsia="bg-BG"/>
        </w:rPr>
        <w:t>е в общината са твърдите горива;</w:t>
      </w:r>
      <w:r w:rsidRPr="00474D6D">
        <w:rPr>
          <w:rFonts w:ascii="Times New Roman" w:eastAsia="Times New Roman" w:hAnsi="Times New Roman" w:cs="Times New Roman"/>
          <w:color w:val="000000"/>
          <w:sz w:val="24"/>
          <w:szCs w:val="24"/>
          <w:lang w:eastAsia="bg-BG"/>
        </w:rPr>
        <w:t xml:space="preserve"> </w:t>
      </w:r>
    </w:p>
    <w:p w14:paraId="6F50095C" w14:textId="4967813B" w:rsidR="005328D7" w:rsidRPr="00474D6D" w:rsidRDefault="005328D7" w:rsidP="00474D6D">
      <w:pPr>
        <w:pBdr>
          <w:top w:val="single" w:sz="4" w:space="1" w:color="auto"/>
          <w:left w:val="single" w:sz="4" w:space="4" w:color="auto"/>
          <w:bottom w:val="single" w:sz="4" w:space="1" w:color="auto"/>
          <w:right w:val="single" w:sz="4" w:space="4" w:color="auto"/>
        </w:pBdr>
        <w:shd w:val="clear" w:color="auto" w:fill="FBE4D5" w:themeFill="accent2" w:themeFillTint="33"/>
        <w:tabs>
          <w:tab w:val="left" w:pos="993"/>
        </w:tabs>
        <w:spacing w:line="360" w:lineRule="auto"/>
        <w:ind w:right="509" w:firstLine="426"/>
        <w:contextualSpacing/>
        <w:jc w:val="both"/>
        <w:rPr>
          <w:rFonts w:ascii="Times New Roman" w:eastAsia="Times New Roman" w:hAnsi="Times New Roman" w:cs="Times New Roman"/>
          <w:color w:val="000000"/>
          <w:sz w:val="24"/>
          <w:szCs w:val="24"/>
          <w:lang w:eastAsia="bg-BG"/>
        </w:rPr>
      </w:pPr>
      <w:r w:rsidRPr="00474D6D">
        <w:rPr>
          <w:rFonts w:ascii="MS Gothic" w:eastAsia="MS Gothic" w:hAnsi="MS Gothic" w:cs="MS Gothic" w:hint="eastAsia"/>
          <w:color w:val="000000"/>
          <w:sz w:val="24"/>
          <w:szCs w:val="24"/>
          <w:lang w:eastAsia="bg-BG"/>
        </w:rPr>
        <w:lastRenderedPageBreak/>
        <w:t>➢</w:t>
      </w:r>
      <w:r w:rsidRPr="00474D6D">
        <w:rPr>
          <w:rFonts w:ascii="Times New Roman" w:eastAsia="Times New Roman" w:hAnsi="Times New Roman" w:cs="Times New Roman"/>
          <w:color w:val="000000"/>
          <w:sz w:val="24"/>
          <w:szCs w:val="24"/>
          <w:lang w:eastAsia="bg-BG"/>
        </w:rPr>
        <w:tab/>
        <w:t>Високо ниво на депониране на различни видове отпадъци, включител</w:t>
      </w:r>
      <w:r w:rsidR="00FF680D">
        <w:rPr>
          <w:rFonts w:ascii="Times New Roman" w:eastAsia="Times New Roman" w:hAnsi="Times New Roman" w:cs="Times New Roman"/>
          <w:color w:val="000000"/>
          <w:sz w:val="24"/>
          <w:szCs w:val="24"/>
          <w:lang w:eastAsia="bg-BG"/>
        </w:rPr>
        <w:t>но биоразградими и рециклируеми;</w:t>
      </w:r>
      <w:r w:rsidRPr="00474D6D">
        <w:rPr>
          <w:rFonts w:ascii="Times New Roman" w:eastAsia="Times New Roman" w:hAnsi="Times New Roman" w:cs="Times New Roman"/>
          <w:color w:val="000000"/>
          <w:sz w:val="24"/>
          <w:szCs w:val="24"/>
          <w:lang w:eastAsia="bg-BG"/>
        </w:rPr>
        <w:t xml:space="preserve"> </w:t>
      </w:r>
    </w:p>
    <w:p w14:paraId="6C83FA64" w14:textId="750DAD1E" w:rsidR="005328D7" w:rsidRPr="00474D6D" w:rsidRDefault="005328D7" w:rsidP="00474D6D">
      <w:pPr>
        <w:pBdr>
          <w:top w:val="single" w:sz="4" w:space="1" w:color="auto"/>
          <w:left w:val="single" w:sz="4" w:space="4" w:color="auto"/>
          <w:bottom w:val="single" w:sz="4" w:space="1" w:color="auto"/>
          <w:right w:val="single" w:sz="4" w:space="4" w:color="auto"/>
        </w:pBdr>
        <w:shd w:val="clear" w:color="auto" w:fill="FBE4D5" w:themeFill="accent2" w:themeFillTint="33"/>
        <w:tabs>
          <w:tab w:val="left" w:pos="993"/>
        </w:tabs>
        <w:spacing w:line="360" w:lineRule="auto"/>
        <w:ind w:right="509" w:firstLine="426"/>
        <w:contextualSpacing/>
        <w:jc w:val="both"/>
        <w:rPr>
          <w:rFonts w:ascii="Times New Roman" w:eastAsia="Times New Roman" w:hAnsi="Times New Roman" w:cs="Times New Roman"/>
          <w:color w:val="000000"/>
          <w:sz w:val="24"/>
          <w:szCs w:val="24"/>
          <w:lang w:eastAsia="bg-BG"/>
        </w:rPr>
      </w:pPr>
      <w:r w:rsidRPr="00474D6D">
        <w:rPr>
          <w:rFonts w:ascii="MS Gothic" w:eastAsia="MS Gothic" w:hAnsi="MS Gothic" w:cs="MS Gothic" w:hint="eastAsia"/>
          <w:color w:val="000000"/>
          <w:sz w:val="24"/>
          <w:szCs w:val="24"/>
          <w:lang w:eastAsia="bg-BG"/>
        </w:rPr>
        <w:t>➢</w:t>
      </w:r>
      <w:r w:rsidRPr="00474D6D">
        <w:rPr>
          <w:rFonts w:ascii="Times New Roman" w:eastAsia="Times New Roman" w:hAnsi="Times New Roman" w:cs="Times New Roman"/>
          <w:color w:val="000000"/>
          <w:sz w:val="24"/>
          <w:szCs w:val="24"/>
          <w:lang w:eastAsia="bg-BG"/>
        </w:rPr>
        <w:tab/>
        <w:t>Липса на система за организирано събиране и оползотворяване на строителните отпадъци</w:t>
      </w:r>
      <w:r w:rsidR="00FF680D">
        <w:rPr>
          <w:rFonts w:ascii="Times New Roman" w:eastAsia="Times New Roman" w:hAnsi="Times New Roman" w:cs="Times New Roman"/>
          <w:color w:val="000000"/>
          <w:sz w:val="24"/>
          <w:szCs w:val="24"/>
          <w:lang w:eastAsia="bg-BG"/>
        </w:rPr>
        <w:t>;</w:t>
      </w:r>
      <w:r w:rsidRPr="00474D6D">
        <w:rPr>
          <w:rFonts w:ascii="Times New Roman" w:eastAsia="Times New Roman" w:hAnsi="Times New Roman" w:cs="Times New Roman"/>
          <w:color w:val="000000"/>
          <w:sz w:val="24"/>
          <w:szCs w:val="24"/>
          <w:lang w:eastAsia="bg-BG"/>
        </w:rPr>
        <w:t xml:space="preserve"> </w:t>
      </w:r>
    </w:p>
    <w:p w14:paraId="1E29C4CB" w14:textId="1AB64679" w:rsidR="005328D7" w:rsidRPr="00474D6D" w:rsidRDefault="005328D7" w:rsidP="00474D6D">
      <w:pPr>
        <w:pBdr>
          <w:top w:val="single" w:sz="4" w:space="1" w:color="auto"/>
          <w:left w:val="single" w:sz="4" w:space="4" w:color="auto"/>
          <w:bottom w:val="single" w:sz="4" w:space="1" w:color="auto"/>
          <w:right w:val="single" w:sz="4" w:space="4" w:color="auto"/>
        </w:pBdr>
        <w:shd w:val="clear" w:color="auto" w:fill="FBE4D5" w:themeFill="accent2" w:themeFillTint="33"/>
        <w:tabs>
          <w:tab w:val="left" w:pos="993"/>
        </w:tabs>
        <w:spacing w:line="360" w:lineRule="auto"/>
        <w:ind w:right="509" w:firstLine="426"/>
        <w:contextualSpacing/>
        <w:jc w:val="both"/>
        <w:rPr>
          <w:rFonts w:ascii="Times New Roman" w:eastAsia="Times New Roman" w:hAnsi="Times New Roman" w:cs="Times New Roman"/>
          <w:color w:val="000000"/>
          <w:sz w:val="24"/>
          <w:szCs w:val="24"/>
          <w:lang w:eastAsia="bg-BG"/>
        </w:rPr>
      </w:pPr>
      <w:r w:rsidRPr="00474D6D">
        <w:rPr>
          <w:rFonts w:ascii="MS Gothic" w:eastAsia="MS Gothic" w:hAnsi="MS Gothic" w:cs="MS Gothic" w:hint="eastAsia"/>
          <w:color w:val="000000"/>
          <w:sz w:val="24"/>
          <w:szCs w:val="24"/>
          <w:lang w:eastAsia="bg-BG"/>
        </w:rPr>
        <w:t>➢</w:t>
      </w:r>
      <w:r w:rsidRPr="00474D6D">
        <w:rPr>
          <w:rFonts w:ascii="Times New Roman" w:eastAsia="Times New Roman" w:hAnsi="Times New Roman" w:cs="Times New Roman"/>
          <w:color w:val="000000"/>
          <w:sz w:val="24"/>
          <w:szCs w:val="24"/>
          <w:lang w:eastAsia="bg-BG"/>
        </w:rPr>
        <w:tab/>
        <w:t>Периодично възникване на нерегламентирани замърсявания</w:t>
      </w:r>
      <w:r w:rsidR="00FF680D">
        <w:rPr>
          <w:rFonts w:ascii="Times New Roman" w:eastAsia="Times New Roman" w:hAnsi="Times New Roman" w:cs="Times New Roman"/>
          <w:color w:val="000000"/>
          <w:sz w:val="24"/>
          <w:szCs w:val="24"/>
          <w:lang w:eastAsia="bg-BG"/>
        </w:rPr>
        <w:t>;</w:t>
      </w:r>
      <w:r w:rsidRPr="00474D6D">
        <w:rPr>
          <w:rFonts w:ascii="Times New Roman" w:eastAsia="Times New Roman" w:hAnsi="Times New Roman" w:cs="Times New Roman"/>
          <w:color w:val="000000"/>
          <w:sz w:val="24"/>
          <w:szCs w:val="24"/>
          <w:lang w:eastAsia="bg-BG"/>
        </w:rPr>
        <w:t xml:space="preserve"> </w:t>
      </w:r>
    </w:p>
    <w:p w14:paraId="436F59F7" w14:textId="77777777" w:rsidR="005328D7" w:rsidRPr="00474D6D" w:rsidRDefault="005328D7" w:rsidP="00474D6D">
      <w:pPr>
        <w:pBdr>
          <w:top w:val="single" w:sz="4" w:space="1" w:color="auto"/>
          <w:left w:val="single" w:sz="4" w:space="4" w:color="auto"/>
          <w:bottom w:val="single" w:sz="4" w:space="1" w:color="auto"/>
          <w:right w:val="single" w:sz="4" w:space="4" w:color="auto"/>
        </w:pBdr>
        <w:shd w:val="clear" w:color="auto" w:fill="FBE4D5" w:themeFill="accent2" w:themeFillTint="33"/>
        <w:tabs>
          <w:tab w:val="left" w:pos="993"/>
        </w:tabs>
        <w:spacing w:line="360" w:lineRule="auto"/>
        <w:ind w:right="509" w:firstLine="426"/>
        <w:contextualSpacing/>
        <w:jc w:val="both"/>
        <w:rPr>
          <w:rFonts w:ascii="Times New Roman" w:eastAsia="Times New Roman" w:hAnsi="Times New Roman" w:cs="Times New Roman"/>
          <w:color w:val="000000"/>
          <w:sz w:val="24"/>
          <w:szCs w:val="24"/>
          <w:lang w:eastAsia="bg-BG"/>
        </w:rPr>
      </w:pPr>
      <w:r w:rsidRPr="00474D6D">
        <w:rPr>
          <w:rFonts w:ascii="MS Gothic" w:eastAsia="MS Gothic" w:hAnsi="MS Gothic" w:cs="MS Gothic" w:hint="eastAsia"/>
          <w:color w:val="000000"/>
          <w:sz w:val="24"/>
          <w:szCs w:val="24"/>
          <w:lang w:eastAsia="bg-BG"/>
        </w:rPr>
        <w:t>➢</w:t>
      </w:r>
      <w:r w:rsidRPr="00474D6D">
        <w:rPr>
          <w:rFonts w:ascii="Times New Roman" w:eastAsia="Times New Roman" w:hAnsi="Times New Roman" w:cs="Times New Roman"/>
          <w:color w:val="000000"/>
          <w:sz w:val="24"/>
          <w:szCs w:val="24"/>
          <w:lang w:eastAsia="bg-BG"/>
        </w:rPr>
        <w:tab/>
        <w:t xml:space="preserve">Липса на собствени финансови средства за съфинансиране на големи екологични проекти.  </w:t>
      </w:r>
    </w:p>
    <w:p w14:paraId="1CE50A33" w14:textId="77777777" w:rsidR="00282986" w:rsidRDefault="00282986" w:rsidP="000340F2">
      <w:pPr>
        <w:shd w:val="clear" w:color="auto" w:fill="FFFFFF" w:themeFill="background1"/>
        <w:spacing w:after="160"/>
        <w:ind w:right="509" w:firstLine="0"/>
        <w:contextualSpacing/>
        <w:rPr>
          <w:rFonts w:ascii="Times New Roman" w:eastAsia="Times New Roman" w:hAnsi="Times New Roman" w:cs="Times New Roman"/>
          <w:b/>
          <w:bCs/>
          <w:color w:val="000000"/>
          <w:sz w:val="24"/>
          <w:lang w:eastAsia="bg-BG"/>
        </w:rPr>
      </w:pPr>
    </w:p>
    <w:p w14:paraId="71F633C9" w14:textId="77777777" w:rsidR="005328D7" w:rsidRPr="005328D7" w:rsidRDefault="005328D7" w:rsidP="000340F2">
      <w:pPr>
        <w:shd w:val="clear" w:color="auto" w:fill="FFFFFF" w:themeFill="background1"/>
        <w:spacing w:after="160"/>
        <w:ind w:right="509" w:firstLine="0"/>
        <w:contextualSpacing/>
        <w:rPr>
          <w:rFonts w:ascii="Times New Roman" w:eastAsia="Times New Roman" w:hAnsi="Times New Roman" w:cs="Times New Roman"/>
          <w:b/>
          <w:bCs/>
          <w:color w:val="000000"/>
          <w:sz w:val="24"/>
          <w:lang w:eastAsia="bg-BG"/>
        </w:rPr>
      </w:pPr>
      <w:r w:rsidRPr="005328D7">
        <w:rPr>
          <w:rFonts w:ascii="Times New Roman" w:eastAsia="Times New Roman" w:hAnsi="Times New Roman" w:cs="Times New Roman"/>
          <w:b/>
          <w:bCs/>
          <w:color w:val="000000"/>
          <w:sz w:val="24"/>
          <w:lang w:eastAsia="bg-BG"/>
        </w:rPr>
        <w:t>УПРАВЛЕНСКИ</w:t>
      </w:r>
    </w:p>
    <w:p w14:paraId="0D2D95F7" w14:textId="77777777" w:rsidR="005328D7" w:rsidRPr="005328D7" w:rsidRDefault="005328D7" w:rsidP="008427F9">
      <w:pPr>
        <w:numPr>
          <w:ilvl w:val="0"/>
          <w:numId w:val="19"/>
        </w:numPr>
        <w:pBdr>
          <w:top w:val="single" w:sz="4" w:space="1" w:color="auto"/>
          <w:left w:val="single" w:sz="4" w:space="4" w:color="auto"/>
          <w:right w:val="single" w:sz="4" w:space="4" w:color="auto"/>
        </w:pBdr>
        <w:shd w:val="clear" w:color="auto" w:fill="FBE4D5" w:themeFill="accent2" w:themeFillTint="33"/>
        <w:tabs>
          <w:tab w:val="left" w:pos="993"/>
        </w:tabs>
        <w:spacing w:after="160" w:line="360" w:lineRule="auto"/>
        <w:ind w:left="0" w:right="509" w:firstLine="426"/>
        <w:contextualSpacing/>
        <w:jc w:val="both"/>
        <w:rPr>
          <w:rFonts w:ascii="Times New Roman" w:eastAsia="Times New Roman" w:hAnsi="Times New Roman" w:cs="Times New Roman"/>
          <w:color w:val="000000"/>
          <w:sz w:val="24"/>
          <w:lang w:eastAsia="bg-BG"/>
        </w:rPr>
      </w:pPr>
      <w:r w:rsidRPr="005328D7">
        <w:rPr>
          <w:rFonts w:ascii="Times New Roman" w:eastAsia="Times New Roman" w:hAnsi="Times New Roman" w:cs="Times New Roman"/>
          <w:color w:val="000000"/>
          <w:sz w:val="24"/>
          <w:lang w:eastAsia="bg-BG"/>
        </w:rPr>
        <w:t>Липса на висок интензитет при изпълнение на инвестиционни и други проекти в областта на околната среда, финансирани с европейски средства в последните 5 години;</w:t>
      </w:r>
    </w:p>
    <w:p w14:paraId="28DEE698" w14:textId="24FD3040" w:rsidR="005328D7" w:rsidRDefault="005328D7" w:rsidP="008427F9">
      <w:pPr>
        <w:numPr>
          <w:ilvl w:val="0"/>
          <w:numId w:val="19"/>
        </w:numPr>
        <w:pBdr>
          <w:top w:val="single" w:sz="4" w:space="1" w:color="auto"/>
          <w:left w:val="single" w:sz="4" w:space="4" w:color="auto"/>
          <w:right w:val="single" w:sz="4" w:space="4" w:color="auto"/>
        </w:pBdr>
        <w:shd w:val="clear" w:color="auto" w:fill="FBE4D5" w:themeFill="accent2" w:themeFillTint="33"/>
        <w:tabs>
          <w:tab w:val="left" w:pos="993"/>
        </w:tabs>
        <w:spacing w:after="160" w:line="360" w:lineRule="auto"/>
        <w:ind w:left="0" w:right="509" w:firstLine="426"/>
        <w:contextualSpacing/>
        <w:jc w:val="both"/>
        <w:rPr>
          <w:rFonts w:ascii="Times New Roman" w:eastAsia="Times New Roman" w:hAnsi="Times New Roman" w:cs="Times New Roman"/>
          <w:color w:val="000000"/>
          <w:sz w:val="24"/>
          <w:lang w:eastAsia="bg-BG"/>
        </w:rPr>
      </w:pPr>
      <w:r w:rsidRPr="005328D7">
        <w:rPr>
          <w:rFonts w:ascii="Times New Roman" w:eastAsia="Times New Roman" w:hAnsi="Times New Roman" w:cs="Times New Roman"/>
          <w:color w:val="000000"/>
          <w:sz w:val="24"/>
          <w:lang w:eastAsia="bg-BG"/>
        </w:rPr>
        <w:t>Липса на обособена самостоятелна дирекция за екология;</w:t>
      </w:r>
    </w:p>
    <w:p w14:paraId="2030DF98" w14:textId="6062A619" w:rsidR="009B7AC5" w:rsidRDefault="009B7AC5" w:rsidP="008427F9">
      <w:pPr>
        <w:numPr>
          <w:ilvl w:val="0"/>
          <w:numId w:val="19"/>
        </w:numPr>
        <w:pBdr>
          <w:top w:val="single" w:sz="4" w:space="1" w:color="auto"/>
          <w:left w:val="single" w:sz="4" w:space="4" w:color="auto"/>
          <w:right w:val="single" w:sz="4" w:space="4" w:color="auto"/>
        </w:pBdr>
        <w:shd w:val="clear" w:color="auto" w:fill="FBE4D5" w:themeFill="accent2" w:themeFillTint="33"/>
        <w:tabs>
          <w:tab w:val="left" w:pos="993"/>
        </w:tabs>
        <w:spacing w:after="160" w:line="360" w:lineRule="auto"/>
        <w:ind w:left="0" w:right="509" w:firstLine="426"/>
        <w:contextualSpacing/>
        <w:jc w:val="both"/>
        <w:rPr>
          <w:rFonts w:ascii="Times New Roman" w:eastAsia="Times New Roman" w:hAnsi="Times New Roman" w:cs="Times New Roman"/>
          <w:color w:val="000000"/>
          <w:sz w:val="24"/>
          <w:lang w:eastAsia="bg-BG"/>
        </w:rPr>
      </w:pPr>
      <w:r>
        <w:rPr>
          <w:rFonts w:ascii="Times New Roman" w:eastAsia="Times New Roman" w:hAnsi="Times New Roman" w:cs="Times New Roman"/>
          <w:color w:val="000000"/>
          <w:sz w:val="24"/>
          <w:lang w:eastAsia="bg-BG"/>
        </w:rPr>
        <w:t xml:space="preserve">Липса </w:t>
      </w:r>
      <w:r w:rsidRPr="005328D7">
        <w:rPr>
          <w:rFonts w:ascii="Times New Roman" w:eastAsia="Times New Roman" w:hAnsi="Times New Roman" w:cs="Times New Roman"/>
          <w:color w:val="000000"/>
          <w:sz w:val="24"/>
          <w:lang w:eastAsia="bg-BG"/>
        </w:rPr>
        <w:t>на обособен  отдел за екология;</w:t>
      </w:r>
    </w:p>
    <w:p w14:paraId="438AEF3D" w14:textId="68FCA16B" w:rsidR="009B7AC5" w:rsidRPr="000340F2" w:rsidRDefault="009B7AC5" w:rsidP="008427F9">
      <w:pPr>
        <w:numPr>
          <w:ilvl w:val="0"/>
          <w:numId w:val="19"/>
        </w:numPr>
        <w:pBdr>
          <w:top w:val="single" w:sz="4" w:space="1" w:color="auto"/>
          <w:left w:val="single" w:sz="4" w:space="4" w:color="auto"/>
          <w:right w:val="single" w:sz="4" w:space="4" w:color="auto"/>
        </w:pBdr>
        <w:shd w:val="clear" w:color="auto" w:fill="FBE4D5" w:themeFill="accent2" w:themeFillTint="33"/>
        <w:tabs>
          <w:tab w:val="left" w:pos="993"/>
        </w:tabs>
        <w:spacing w:after="160" w:line="360" w:lineRule="auto"/>
        <w:ind w:left="0" w:right="509" w:firstLine="426"/>
        <w:contextualSpacing/>
        <w:jc w:val="both"/>
        <w:rPr>
          <w:rFonts w:ascii="Times New Roman" w:eastAsia="Times New Roman" w:hAnsi="Times New Roman" w:cs="Times New Roman"/>
          <w:color w:val="000000"/>
          <w:sz w:val="24"/>
          <w:lang w:eastAsia="bg-BG"/>
        </w:rPr>
      </w:pPr>
      <w:r w:rsidRPr="000340F2">
        <w:rPr>
          <w:rFonts w:ascii="Times New Roman" w:eastAsia="Times New Roman" w:hAnsi="Times New Roman" w:cs="Times New Roman"/>
          <w:color w:val="000000"/>
          <w:sz w:val="24"/>
          <w:lang w:eastAsia="bg-BG"/>
        </w:rPr>
        <w:t>Слабо възползване от възможностите за финансиране, които предлага ОПОС 2014-2020</w:t>
      </w:r>
      <w:r w:rsidR="00452D31">
        <w:rPr>
          <w:rFonts w:ascii="Times New Roman" w:eastAsia="Times New Roman" w:hAnsi="Times New Roman" w:cs="Times New Roman"/>
          <w:color w:val="000000"/>
          <w:sz w:val="24"/>
          <w:lang w:eastAsia="bg-BG"/>
        </w:rPr>
        <w:t>.</w:t>
      </w:r>
    </w:p>
    <w:p w14:paraId="3901ABD1" w14:textId="77777777" w:rsidR="005328D7" w:rsidRPr="005328D7" w:rsidRDefault="005328D7" w:rsidP="00B815F3">
      <w:pPr>
        <w:pBdr>
          <w:top w:val="single" w:sz="4" w:space="1" w:color="auto"/>
          <w:left w:val="single" w:sz="4" w:space="4" w:color="auto"/>
          <w:bottom w:val="single" w:sz="4" w:space="1" w:color="auto"/>
          <w:right w:val="single" w:sz="4" w:space="4" w:color="auto"/>
        </w:pBdr>
        <w:shd w:val="clear" w:color="auto" w:fill="D9E2F3" w:themeFill="accent1" w:themeFillTint="33"/>
        <w:spacing w:after="200" w:line="360" w:lineRule="auto"/>
        <w:ind w:right="509" w:firstLine="0"/>
        <w:contextualSpacing/>
        <w:jc w:val="both"/>
        <w:rPr>
          <w:rFonts w:ascii="Times New Roman" w:eastAsia="Times New Roman" w:hAnsi="Times New Roman" w:cs="Times New Roman"/>
          <w:b/>
          <w:sz w:val="24"/>
          <w:szCs w:val="24"/>
        </w:rPr>
      </w:pPr>
      <w:r w:rsidRPr="005328D7">
        <w:rPr>
          <w:rFonts w:ascii="Times New Roman" w:eastAsia="Times New Roman" w:hAnsi="Times New Roman" w:cs="Times New Roman"/>
          <w:b/>
          <w:sz w:val="24"/>
          <w:szCs w:val="24"/>
        </w:rPr>
        <w:t>ВЪЗМОЖНОСТИ (OPPORTUNITIES)</w:t>
      </w:r>
    </w:p>
    <w:p w14:paraId="1029381C" w14:textId="3557B1EE" w:rsidR="005328D7" w:rsidRPr="005328D7" w:rsidRDefault="005328D7" w:rsidP="008427F9">
      <w:pPr>
        <w:numPr>
          <w:ilvl w:val="0"/>
          <w:numId w:val="17"/>
        </w:numPr>
        <w:pBdr>
          <w:top w:val="single" w:sz="4" w:space="1" w:color="auto"/>
          <w:left w:val="single" w:sz="4" w:space="5" w:color="auto"/>
          <w:bottom w:val="single" w:sz="4" w:space="1" w:color="auto"/>
          <w:right w:val="single" w:sz="4" w:space="4" w:color="auto"/>
        </w:pBdr>
        <w:shd w:val="clear" w:color="auto" w:fill="E2EFD9" w:themeFill="accent6" w:themeFillTint="33"/>
        <w:tabs>
          <w:tab w:val="left" w:pos="709"/>
          <w:tab w:val="left" w:pos="993"/>
        </w:tabs>
        <w:spacing w:after="160" w:line="360" w:lineRule="auto"/>
        <w:ind w:left="0" w:right="509" w:firstLine="567"/>
        <w:contextualSpacing/>
        <w:jc w:val="both"/>
        <w:rPr>
          <w:rFonts w:ascii="Times New Roman" w:hAnsi="Times New Roman" w:cs="Times New Roman"/>
          <w:bCs/>
          <w:sz w:val="24"/>
          <w:szCs w:val="24"/>
        </w:rPr>
      </w:pPr>
      <w:r w:rsidRPr="005328D7">
        <w:rPr>
          <w:rFonts w:ascii="Times New Roman" w:hAnsi="Times New Roman" w:cs="Times New Roman"/>
          <w:bCs/>
          <w:sz w:val="24"/>
          <w:szCs w:val="24"/>
        </w:rPr>
        <w:t>Потенциал за развитие на биологично земеделие, ра</w:t>
      </w:r>
      <w:r w:rsidR="00F94AC9">
        <w:rPr>
          <w:rFonts w:ascii="Times New Roman" w:hAnsi="Times New Roman" w:cs="Times New Roman"/>
          <w:bCs/>
          <w:sz w:val="24"/>
          <w:szCs w:val="24"/>
        </w:rPr>
        <w:t>стениевъдство и животновъдство;</w:t>
      </w:r>
    </w:p>
    <w:p w14:paraId="185A5314" w14:textId="5E5C9BF0" w:rsidR="005328D7" w:rsidRPr="005328D7" w:rsidRDefault="005328D7" w:rsidP="008427F9">
      <w:pPr>
        <w:numPr>
          <w:ilvl w:val="0"/>
          <w:numId w:val="17"/>
        </w:numPr>
        <w:pBdr>
          <w:top w:val="single" w:sz="4" w:space="1" w:color="auto"/>
          <w:left w:val="single" w:sz="4" w:space="5" w:color="auto"/>
          <w:bottom w:val="single" w:sz="4" w:space="1" w:color="auto"/>
          <w:right w:val="single" w:sz="4" w:space="4" w:color="auto"/>
        </w:pBdr>
        <w:shd w:val="clear" w:color="auto" w:fill="E2EFD9" w:themeFill="accent6" w:themeFillTint="33"/>
        <w:tabs>
          <w:tab w:val="left" w:pos="993"/>
        </w:tabs>
        <w:spacing w:after="160" w:line="360" w:lineRule="auto"/>
        <w:ind w:left="0" w:right="509" w:firstLine="567"/>
        <w:contextualSpacing/>
        <w:jc w:val="both"/>
        <w:rPr>
          <w:rFonts w:ascii="Times New Roman" w:hAnsi="Times New Roman" w:cs="Times New Roman"/>
          <w:bCs/>
          <w:sz w:val="24"/>
          <w:szCs w:val="24"/>
        </w:rPr>
      </w:pPr>
      <w:r w:rsidRPr="005328D7">
        <w:rPr>
          <w:rFonts w:ascii="Times New Roman" w:hAnsi="Times New Roman" w:cs="Times New Roman"/>
          <w:bCs/>
          <w:sz w:val="24"/>
          <w:szCs w:val="24"/>
        </w:rPr>
        <w:t>Ресурси, традиции и потенциал за развитие на екологични производства в предприятия от хр</w:t>
      </w:r>
      <w:r w:rsidR="00F94AC9">
        <w:rPr>
          <w:rFonts w:ascii="Times New Roman" w:hAnsi="Times New Roman" w:cs="Times New Roman"/>
          <w:bCs/>
          <w:sz w:val="24"/>
          <w:szCs w:val="24"/>
        </w:rPr>
        <w:t>анително-вкусовата промишленост;</w:t>
      </w:r>
      <w:r w:rsidRPr="005328D7">
        <w:rPr>
          <w:rFonts w:ascii="Times New Roman" w:hAnsi="Times New Roman" w:cs="Times New Roman"/>
          <w:bCs/>
          <w:sz w:val="24"/>
          <w:szCs w:val="24"/>
        </w:rPr>
        <w:t xml:space="preserve"> </w:t>
      </w:r>
    </w:p>
    <w:p w14:paraId="5C31F5FD" w14:textId="5435565F" w:rsidR="005328D7" w:rsidRPr="005328D7" w:rsidRDefault="005328D7" w:rsidP="008427F9">
      <w:pPr>
        <w:numPr>
          <w:ilvl w:val="0"/>
          <w:numId w:val="17"/>
        </w:numPr>
        <w:pBdr>
          <w:top w:val="single" w:sz="4" w:space="1" w:color="auto"/>
          <w:left w:val="single" w:sz="4" w:space="5" w:color="auto"/>
          <w:bottom w:val="single" w:sz="4" w:space="1" w:color="auto"/>
          <w:right w:val="single" w:sz="4" w:space="4" w:color="auto"/>
        </w:pBdr>
        <w:shd w:val="clear" w:color="auto" w:fill="E2EFD9" w:themeFill="accent6" w:themeFillTint="33"/>
        <w:tabs>
          <w:tab w:val="left" w:pos="993"/>
        </w:tabs>
        <w:spacing w:after="160" w:line="360" w:lineRule="auto"/>
        <w:ind w:left="0" w:right="509" w:firstLine="567"/>
        <w:contextualSpacing/>
        <w:jc w:val="both"/>
        <w:rPr>
          <w:rFonts w:ascii="Times New Roman" w:hAnsi="Times New Roman" w:cs="Times New Roman"/>
          <w:bCs/>
          <w:sz w:val="24"/>
          <w:szCs w:val="24"/>
        </w:rPr>
      </w:pPr>
      <w:r w:rsidRPr="005328D7">
        <w:rPr>
          <w:rFonts w:ascii="Times New Roman" w:hAnsi="Times New Roman" w:cs="Times New Roman"/>
          <w:bCs/>
          <w:sz w:val="24"/>
          <w:szCs w:val="24"/>
        </w:rPr>
        <w:t>И</w:t>
      </w:r>
      <w:r w:rsidR="00F94AC9">
        <w:rPr>
          <w:rFonts w:ascii="Times New Roman" w:hAnsi="Times New Roman" w:cs="Times New Roman"/>
          <w:bCs/>
          <w:sz w:val="24"/>
          <w:szCs w:val="24"/>
        </w:rPr>
        <w:t>зграждане на канализация и ПСОВ;</w:t>
      </w:r>
      <w:r w:rsidRPr="005328D7">
        <w:rPr>
          <w:rFonts w:ascii="Times New Roman" w:hAnsi="Times New Roman" w:cs="Times New Roman"/>
          <w:bCs/>
          <w:sz w:val="24"/>
          <w:szCs w:val="24"/>
        </w:rPr>
        <w:t xml:space="preserve"> </w:t>
      </w:r>
    </w:p>
    <w:p w14:paraId="03B6CEF2" w14:textId="69E3320E" w:rsidR="005328D7" w:rsidRPr="005328D7" w:rsidRDefault="005328D7" w:rsidP="008427F9">
      <w:pPr>
        <w:numPr>
          <w:ilvl w:val="0"/>
          <w:numId w:val="17"/>
        </w:numPr>
        <w:pBdr>
          <w:top w:val="single" w:sz="4" w:space="1" w:color="auto"/>
          <w:left w:val="single" w:sz="4" w:space="5" w:color="auto"/>
          <w:bottom w:val="single" w:sz="4" w:space="1" w:color="auto"/>
          <w:right w:val="single" w:sz="4" w:space="4" w:color="auto"/>
        </w:pBdr>
        <w:shd w:val="clear" w:color="auto" w:fill="E2EFD9" w:themeFill="accent6" w:themeFillTint="33"/>
        <w:tabs>
          <w:tab w:val="left" w:pos="993"/>
        </w:tabs>
        <w:spacing w:after="160" w:line="360" w:lineRule="auto"/>
        <w:ind w:left="0" w:right="509" w:firstLine="567"/>
        <w:contextualSpacing/>
        <w:jc w:val="both"/>
        <w:rPr>
          <w:rFonts w:ascii="Times New Roman" w:hAnsi="Times New Roman" w:cs="Times New Roman"/>
          <w:bCs/>
          <w:sz w:val="24"/>
          <w:szCs w:val="24"/>
        </w:rPr>
      </w:pPr>
      <w:r w:rsidRPr="005328D7">
        <w:rPr>
          <w:rFonts w:ascii="Times New Roman" w:hAnsi="Times New Roman" w:cs="Times New Roman"/>
          <w:bCs/>
          <w:sz w:val="24"/>
          <w:szCs w:val="24"/>
        </w:rPr>
        <w:t>Използване на нови технологии за възстановяването на екологичното равновесие и за третирането и о</w:t>
      </w:r>
      <w:r w:rsidR="00F94AC9">
        <w:rPr>
          <w:rFonts w:ascii="Times New Roman" w:hAnsi="Times New Roman" w:cs="Times New Roman"/>
          <w:bCs/>
          <w:sz w:val="24"/>
          <w:szCs w:val="24"/>
        </w:rPr>
        <w:t>ползотворяването на отпадъците;</w:t>
      </w:r>
    </w:p>
    <w:p w14:paraId="172DB9D6" w14:textId="5AAD3E85" w:rsidR="005328D7" w:rsidRPr="005328D7" w:rsidRDefault="005328D7" w:rsidP="008427F9">
      <w:pPr>
        <w:numPr>
          <w:ilvl w:val="0"/>
          <w:numId w:val="17"/>
        </w:numPr>
        <w:pBdr>
          <w:top w:val="single" w:sz="4" w:space="1" w:color="auto"/>
          <w:left w:val="single" w:sz="4" w:space="5" w:color="auto"/>
          <w:bottom w:val="single" w:sz="4" w:space="1" w:color="auto"/>
          <w:right w:val="single" w:sz="4" w:space="4" w:color="auto"/>
        </w:pBdr>
        <w:shd w:val="clear" w:color="auto" w:fill="E2EFD9" w:themeFill="accent6" w:themeFillTint="33"/>
        <w:tabs>
          <w:tab w:val="left" w:pos="993"/>
        </w:tabs>
        <w:spacing w:after="160" w:line="360" w:lineRule="auto"/>
        <w:ind w:left="0" w:right="509" w:firstLine="567"/>
        <w:contextualSpacing/>
        <w:jc w:val="both"/>
        <w:rPr>
          <w:rFonts w:ascii="Times New Roman" w:hAnsi="Times New Roman" w:cs="Times New Roman"/>
          <w:bCs/>
          <w:sz w:val="24"/>
          <w:szCs w:val="24"/>
        </w:rPr>
      </w:pPr>
      <w:r w:rsidRPr="005328D7">
        <w:rPr>
          <w:rFonts w:ascii="Times New Roman" w:hAnsi="Times New Roman" w:cs="Times New Roman"/>
          <w:bCs/>
          <w:sz w:val="24"/>
          <w:szCs w:val="24"/>
        </w:rPr>
        <w:t>Съхранение на зелените системи и залесителни мероприятия</w:t>
      </w:r>
      <w:r w:rsidR="00F94AC9">
        <w:rPr>
          <w:rFonts w:ascii="Times New Roman" w:hAnsi="Times New Roman" w:cs="Times New Roman"/>
          <w:bCs/>
          <w:sz w:val="24"/>
          <w:szCs w:val="24"/>
        </w:rPr>
        <w:t>;</w:t>
      </w:r>
      <w:r w:rsidRPr="005328D7">
        <w:rPr>
          <w:rFonts w:ascii="Times New Roman" w:hAnsi="Times New Roman" w:cs="Times New Roman"/>
          <w:bCs/>
          <w:sz w:val="24"/>
          <w:szCs w:val="24"/>
        </w:rPr>
        <w:t xml:space="preserve"> </w:t>
      </w:r>
    </w:p>
    <w:p w14:paraId="503F08C1" w14:textId="1A28BF11" w:rsidR="005328D7" w:rsidRPr="005328D7" w:rsidRDefault="005328D7" w:rsidP="008427F9">
      <w:pPr>
        <w:numPr>
          <w:ilvl w:val="0"/>
          <w:numId w:val="17"/>
        </w:numPr>
        <w:pBdr>
          <w:top w:val="single" w:sz="4" w:space="1" w:color="auto"/>
          <w:left w:val="single" w:sz="4" w:space="5" w:color="auto"/>
          <w:bottom w:val="single" w:sz="4" w:space="1" w:color="auto"/>
          <w:right w:val="single" w:sz="4" w:space="4" w:color="auto"/>
        </w:pBdr>
        <w:shd w:val="clear" w:color="auto" w:fill="E2EFD9" w:themeFill="accent6" w:themeFillTint="33"/>
        <w:tabs>
          <w:tab w:val="left" w:pos="993"/>
        </w:tabs>
        <w:spacing w:after="160" w:line="360" w:lineRule="auto"/>
        <w:ind w:left="0" w:right="509" w:firstLine="567"/>
        <w:contextualSpacing/>
        <w:jc w:val="both"/>
        <w:rPr>
          <w:rFonts w:ascii="Times New Roman" w:hAnsi="Times New Roman" w:cs="Times New Roman"/>
          <w:bCs/>
          <w:sz w:val="24"/>
          <w:szCs w:val="24"/>
        </w:rPr>
      </w:pPr>
      <w:r w:rsidRPr="005328D7">
        <w:rPr>
          <w:rFonts w:ascii="Times New Roman" w:hAnsi="Times New Roman" w:cs="Times New Roman"/>
          <w:bCs/>
          <w:sz w:val="24"/>
          <w:szCs w:val="24"/>
        </w:rPr>
        <w:t>Намаляване използването на конвенционални източници на енергия, включително твърди горива,  чрез за</w:t>
      </w:r>
      <w:r w:rsidR="00F94AC9">
        <w:rPr>
          <w:rFonts w:ascii="Times New Roman" w:hAnsi="Times New Roman" w:cs="Times New Roman"/>
          <w:bCs/>
          <w:sz w:val="24"/>
          <w:szCs w:val="24"/>
        </w:rPr>
        <w:t>мяната им с възобновяеми такива;</w:t>
      </w:r>
      <w:r w:rsidRPr="005328D7">
        <w:rPr>
          <w:rFonts w:ascii="Times New Roman" w:hAnsi="Times New Roman" w:cs="Times New Roman"/>
          <w:bCs/>
          <w:sz w:val="24"/>
          <w:szCs w:val="24"/>
        </w:rPr>
        <w:t xml:space="preserve"> </w:t>
      </w:r>
    </w:p>
    <w:p w14:paraId="1D3FAEEE" w14:textId="48B3839D" w:rsidR="005328D7" w:rsidRPr="005328D7" w:rsidRDefault="005328D7" w:rsidP="008427F9">
      <w:pPr>
        <w:numPr>
          <w:ilvl w:val="0"/>
          <w:numId w:val="17"/>
        </w:numPr>
        <w:pBdr>
          <w:top w:val="single" w:sz="4" w:space="1" w:color="auto"/>
          <w:left w:val="single" w:sz="4" w:space="5" w:color="auto"/>
          <w:bottom w:val="single" w:sz="4" w:space="1" w:color="auto"/>
          <w:right w:val="single" w:sz="4" w:space="4" w:color="auto"/>
        </w:pBdr>
        <w:shd w:val="clear" w:color="auto" w:fill="E2EFD9" w:themeFill="accent6" w:themeFillTint="33"/>
        <w:tabs>
          <w:tab w:val="left" w:pos="993"/>
        </w:tabs>
        <w:spacing w:after="160" w:line="360" w:lineRule="auto"/>
        <w:ind w:left="0" w:right="509" w:firstLine="567"/>
        <w:contextualSpacing/>
        <w:jc w:val="both"/>
        <w:rPr>
          <w:rFonts w:ascii="Times New Roman" w:hAnsi="Times New Roman" w:cs="Times New Roman"/>
          <w:bCs/>
          <w:sz w:val="24"/>
          <w:szCs w:val="24"/>
        </w:rPr>
      </w:pPr>
      <w:r w:rsidRPr="005328D7">
        <w:rPr>
          <w:rFonts w:ascii="Times New Roman" w:hAnsi="Times New Roman" w:cs="Times New Roman"/>
          <w:bCs/>
          <w:sz w:val="24"/>
          <w:szCs w:val="24"/>
        </w:rPr>
        <w:t>Въвеждане на нови и интерактивни форми на еко</w:t>
      </w:r>
      <w:r w:rsidR="00F94AC9">
        <w:rPr>
          <w:rFonts w:ascii="Times New Roman" w:hAnsi="Times New Roman" w:cs="Times New Roman"/>
          <w:bCs/>
          <w:sz w:val="24"/>
          <w:szCs w:val="24"/>
        </w:rPr>
        <w:t>логично образование и обучение;</w:t>
      </w:r>
    </w:p>
    <w:p w14:paraId="2F2699A2" w14:textId="4161176E" w:rsidR="005328D7" w:rsidRPr="005328D7" w:rsidRDefault="005328D7" w:rsidP="008427F9">
      <w:pPr>
        <w:numPr>
          <w:ilvl w:val="0"/>
          <w:numId w:val="17"/>
        </w:numPr>
        <w:pBdr>
          <w:top w:val="single" w:sz="4" w:space="1" w:color="auto"/>
          <w:left w:val="single" w:sz="4" w:space="5" w:color="auto"/>
          <w:bottom w:val="single" w:sz="4" w:space="1" w:color="auto"/>
          <w:right w:val="single" w:sz="4" w:space="4" w:color="auto"/>
        </w:pBdr>
        <w:shd w:val="clear" w:color="auto" w:fill="E2EFD9" w:themeFill="accent6" w:themeFillTint="33"/>
        <w:tabs>
          <w:tab w:val="left" w:pos="993"/>
        </w:tabs>
        <w:spacing w:after="160" w:line="360" w:lineRule="auto"/>
        <w:ind w:left="0" w:right="509" w:firstLine="567"/>
        <w:contextualSpacing/>
        <w:jc w:val="both"/>
        <w:rPr>
          <w:rFonts w:ascii="Times New Roman" w:hAnsi="Times New Roman" w:cs="Times New Roman"/>
          <w:bCs/>
          <w:sz w:val="24"/>
          <w:szCs w:val="24"/>
        </w:rPr>
      </w:pPr>
      <w:r w:rsidRPr="005328D7">
        <w:rPr>
          <w:rFonts w:ascii="Times New Roman" w:hAnsi="Times New Roman" w:cs="Times New Roman"/>
          <w:bCs/>
          <w:sz w:val="24"/>
          <w:szCs w:val="24"/>
        </w:rPr>
        <w:t>Повишаване на екологичната култура на населениет</w:t>
      </w:r>
      <w:r w:rsidR="00F94AC9">
        <w:rPr>
          <w:rFonts w:ascii="Times New Roman" w:hAnsi="Times New Roman" w:cs="Times New Roman"/>
          <w:bCs/>
          <w:sz w:val="24"/>
          <w:szCs w:val="24"/>
        </w:rPr>
        <w:t>о за опазване на околната среда;</w:t>
      </w:r>
      <w:r w:rsidRPr="005328D7">
        <w:rPr>
          <w:rFonts w:ascii="Times New Roman" w:hAnsi="Times New Roman" w:cs="Times New Roman"/>
          <w:bCs/>
          <w:sz w:val="24"/>
          <w:szCs w:val="24"/>
        </w:rPr>
        <w:t xml:space="preserve"> </w:t>
      </w:r>
    </w:p>
    <w:p w14:paraId="76E0A607" w14:textId="087EE439" w:rsidR="005328D7" w:rsidRPr="005328D7" w:rsidRDefault="005328D7" w:rsidP="008427F9">
      <w:pPr>
        <w:numPr>
          <w:ilvl w:val="0"/>
          <w:numId w:val="17"/>
        </w:numPr>
        <w:pBdr>
          <w:top w:val="single" w:sz="4" w:space="1" w:color="auto"/>
          <w:left w:val="single" w:sz="4" w:space="5" w:color="auto"/>
          <w:bottom w:val="single" w:sz="4" w:space="1" w:color="auto"/>
          <w:right w:val="single" w:sz="4" w:space="4" w:color="auto"/>
        </w:pBdr>
        <w:shd w:val="clear" w:color="auto" w:fill="E2EFD9" w:themeFill="accent6" w:themeFillTint="33"/>
        <w:tabs>
          <w:tab w:val="left" w:pos="993"/>
        </w:tabs>
        <w:spacing w:after="160" w:line="360" w:lineRule="auto"/>
        <w:ind w:left="0" w:right="509" w:firstLine="567"/>
        <w:contextualSpacing/>
        <w:jc w:val="both"/>
        <w:rPr>
          <w:rFonts w:ascii="Times New Roman" w:hAnsi="Times New Roman" w:cs="Times New Roman"/>
          <w:bCs/>
          <w:sz w:val="24"/>
          <w:szCs w:val="24"/>
        </w:rPr>
      </w:pPr>
      <w:r w:rsidRPr="005328D7">
        <w:rPr>
          <w:rFonts w:ascii="Times New Roman" w:hAnsi="Times New Roman" w:cs="Times New Roman"/>
          <w:bCs/>
          <w:sz w:val="24"/>
          <w:szCs w:val="24"/>
        </w:rPr>
        <w:t>Усъвършенстване на партньорството с НПО, бизнеса и други общини при подготовка и ре</w:t>
      </w:r>
      <w:r w:rsidR="00F94AC9">
        <w:rPr>
          <w:rFonts w:ascii="Times New Roman" w:hAnsi="Times New Roman" w:cs="Times New Roman"/>
          <w:bCs/>
          <w:sz w:val="24"/>
          <w:szCs w:val="24"/>
        </w:rPr>
        <w:t>ализиране на екологични проекти;</w:t>
      </w:r>
      <w:r w:rsidRPr="005328D7">
        <w:rPr>
          <w:rFonts w:ascii="Times New Roman" w:hAnsi="Times New Roman" w:cs="Times New Roman"/>
          <w:bCs/>
          <w:sz w:val="24"/>
          <w:szCs w:val="24"/>
        </w:rPr>
        <w:t xml:space="preserve"> </w:t>
      </w:r>
    </w:p>
    <w:p w14:paraId="234E5401" w14:textId="3132E879" w:rsidR="005328D7" w:rsidRPr="005328D7" w:rsidRDefault="005328D7" w:rsidP="008427F9">
      <w:pPr>
        <w:numPr>
          <w:ilvl w:val="0"/>
          <w:numId w:val="17"/>
        </w:numPr>
        <w:pBdr>
          <w:top w:val="single" w:sz="4" w:space="1" w:color="auto"/>
          <w:left w:val="single" w:sz="4" w:space="5" w:color="auto"/>
          <w:bottom w:val="single" w:sz="4" w:space="1" w:color="auto"/>
          <w:right w:val="single" w:sz="4" w:space="4" w:color="auto"/>
        </w:pBdr>
        <w:shd w:val="clear" w:color="auto" w:fill="E2EFD9" w:themeFill="accent6" w:themeFillTint="33"/>
        <w:tabs>
          <w:tab w:val="left" w:pos="993"/>
        </w:tabs>
        <w:spacing w:after="160" w:line="360" w:lineRule="auto"/>
        <w:ind w:left="0" w:right="509" w:firstLine="567"/>
        <w:contextualSpacing/>
        <w:jc w:val="both"/>
        <w:rPr>
          <w:rFonts w:ascii="Times New Roman" w:hAnsi="Times New Roman" w:cs="Times New Roman"/>
          <w:bCs/>
          <w:sz w:val="24"/>
          <w:szCs w:val="24"/>
        </w:rPr>
      </w:pPr>
      <w:r w:rsidRPr="005328D7">
        <w:rPr>
          <w:rFonts w:ascii="Times New Roman" w:hAnsi="Times New Roman" w:cs="Times New Roman"/>
          <w:bCs/>
          <w:sz w:val="24"/>
          <w:szCs w:val="24"/>
        </w:rPr>
        <w:t>Използване на финансови инструменти на ЕС за решаване на проблемите, свърза</w:t>
      </w:r>
      <w:r w:rsidR="00F94AC9">
        <w:rPr>
          <w:rFonts w:ascii="Times New Roman" w:hAnsi="Times New Roman" w:cs="Times New Roman"/>
          <w:bCs/>
          <w:sz w:val="24"/>
          <w:szCs w:val="24"/>
        </w:rPr>
        <w:t>ни с опазване на околната среда;</w:t>
      </w:r>
    </w:p>
    <w:p w14:paraId="0EF96EC7" w14:textId="4FC49F6E" w:rsidR="005328D7" w:rsidRPr="005328D7" w:rsidRDefault="005328D7" w:rsidP="008427F9">
      <w:pPr>
        <w:numPr>
          <w:ilvl w:val="0"/>
          <w:numId w:val="17"/>
        </w:numPr>
        <w:pBdr>
          <w:top w:val="single" w:sz="4" w:space="1" w:color="auto"/>
          <w:left w:val="single" w:sz="4" w:space="5" w:color="auto"/>
          <w:bottom w:val="single" w:sz="4" w:space="1" w:color="auto"/>
          <w:right w:val="single" w:sz="4" w:space="4" w:color="auto"/>
        </w:pBdr>
        <w:shd w:val="clear" w:color="auto" w:fill="E2EFD9" w:themeFill="accent6" w:themeFillTint="33"/>
        <w:tabs>
          <w:tab w:val="left" w:pos="993"/>
        </w:tabs>
        <w:spacing w:after="160" w:line="360" w:lineRule="auto"/>
        <w:ind w:left="0" w:right="509" w:firstLine="567"/>
        <w:contextualSpacing/>
        <w:jc w:val="both"/>
        <w:rPr>
          <w:rFonts w:ascii="Times New Roman" w:hAnsi="Times New Roman" w:cs="Times New Roman"/>
          <w:bCs/>
          <w:sz w:val="24"/>
          <w:szCs w:val="24"/>
        </w:rPr>
      </w:pPr>
      <w:r w:rsidRPr="005328D7">
        <w:rPr>
          <w:rFonts w:ascii="Times New Roman" w:hAnsi="Times New Roman" w:cs="Times New Roman"/>
          <w:bCs/>
          <w:sz w:val="24"/>
          <w:szCs w:val="24"/>
        </w:rPr>
        <w:lastRenderedPageBreak/>
        <w:t>Обос</w:t>
      </w:r>
      <w:r w:rsidR="00F94AC9">
        <w:rPr>
          <w:rFonts w:ascii="Times New Roman" w:hAnsi="Times New Roman" w:cs="Times New Roman"/>
          <w:bCs/>
          <w:sz w:val="24"/>
          <w:szCs w:val="24"/>
        </w:rPr>
        <w:t>обяване на дирекция по екология;</w:t>
      </w:r>
    </w:p>
    <w:p w14:paraId="121B758E" w14:textId="6591FABD" w:rsidR="005328D7" w:rsidRPr="005328D7" w:rsidRDefault="005328D7" w:rsidP="008427F9">
      <w:pPr>
        <w:numPr>
          <w:ilvl w:val="0"/>
          <w:numId w:val="17"/>
        </w:numPr>
        <w:pBdr>
          <w:top w:val="single" w:sz="4" w:space="1" w:color="auto"/>
          <w:left w:val="single" w:sz="4" w:space="5" w:color="auto"/>
          <w:bottom w:val="single" w:sz="4" w:space="1" w:color="auto"/>
          <w:right w:val="single" w:sz="4" w:space="4" w:color="auto"/>
        </w:pBdr>
        <w:shd w:val="clear" w:color="auto" w:fill="E2EFD9" w:themeFill="accent6" w:themeFillTint="33"/>
        <w:tabs>
          <w:tab w:val="left" w:pos="993"/>
        </w:tabs>
        <w:spacing w:after="160" w:line="360" w:lineRule="auto"/>
        <w:ind w:left="0" w:right="509" w:firstLine="567"/>
        <w:contextualSpacing/>
        <w:jc w:val="both"/>
        <w:rPr>
          <w:rFonts w:ascii="Times New Roman" w:hAnsi="Times New Roman" w:cs="Times New Roman"/>
          <w:bCs/>
          <w:sz w:val="24"/>
          <w:szCs w:val="24"/>
        </w:rPr>
      </w:pPr>
      <w:r w:rsidRPr="005328D7">
        <w:rPr>
          <w:rFonts w:ascii="Times New Roman" w:hAnsi="Times New Roman" w:cs="Times New Roman"/>
          <w:bCs/>
          <w:sz w:val="24"/>
          <w:szCs w:val="24"/>
        </w:rPr>
        <w:t>О</w:t>
      </w:r>
      <w:r w:rsidR="00F94AC9">
        <w:rPr>
          <w:rFonts w:ascii="Times New Roman" w:hAnsi="Times New Roman" w:cs="Times New Roman"/>
          <w:bCs/>
          <w:sz w:val="24"/>
          <w:szCs w:val="24"/>
        </w:rPr>
        <w:t>бособяване на отдел по екология.</w:t>
      </w:r>
    </w:p>
    <w:p w14:paraId="427970F9" w14:textId="77777777" w:rsidR="005328D7" w:rsidRPr="005328D7" w:rsidRDefault="005328D7" w:rsidP="00B815F3">
      <w:pPr>
        <w:spacing w:line="360" w:lineRule="auto"/>
        <w:ind w:right="509" w:firstLine="1701"/>
        <w:jc w:val="both"/>
        <w:rPr>
          <w:rFonts w:ascii="Times New Roman" w:hAnsi="Times New Roman" w:cs="Times New Roman"/>
          <w:bCs/>
          <w:sz w:val="24"/>
          <w:szCs w:val="24"/>
        </w:rPr>
      </w:pPr>
    </w:p>
    <w:p w14:paraId="47EFD6A0" w14:textId="77777777" w:rsidR="005328D7" w:rsidRPr="005328D7" w:rsidRDefault="005328D7" w:rsidP="00247BCA">
      <w:pPr>
        <w:pBdr>
          <w:top w:val="single" w:sz="4" w:space="1" w:color="auto"/>
          <w:left w:val="single" w:sz="4" w:space="4" w:color="auto"/>
          <w:bottom w:val="single" w:sz="4" w:space="1" w:color="auto"/>
          <w:right w:val="single" w:sz="4" w:space="4" w:color="auto"/>
        </w:pBdr>
        <w:shd w:val="clear" w:color="auto" w:fill="F7CAAC" w:themeFill="accent2" w:themeFillTint="66"/>
        <w:spacing w:after="160"/>
        <w:ind w:right="509"/>
        <w:rPr>
          <w:rFonts w:ascii="Times New Roman" w:eastAsia="Times New Roman" w:hAnsi="Times New Roman" w:cs="Times New Roman"/>
          <w:b/>
          <w:color w:val="000000"/>
          <w:sz w:val="24"/>
          <w:shd w:val="clear" w:color="auto" w:fill="F7CAAC" w:themeFill="accent2" w:themeFillTint="66"/>
          <w:lang w:eastAsia="bg-BG"/>
        </w:rPr>
      </w:pPr>
      <w:r w:rsidRPr="005328D7">
        <w:rPr>
          <w:rFonts w:ascii="Times New Roman" w:eastAsia="Times New Roman" w:hAnsi="Times New Roman" w:cs="Times New Roman"/>
          <w:b/>
          <w:color w:val="000000"/>
          <w:sz w:val="24"/>
          <w:shd w:val="clear" w:color="auto" w:fill="F7CAAC" w:themeFill="accent2" w:themeFillTint="66"/>
          <w:lang w:eastAsia="bg-BG"/>
        </w:rPr>
        <w:t xml:space="preserve">ЗАПЛАХИ (THREATS) </w:t>
      </w:r>
    </w:p>
    <w:p w14:paraId="3ECB67E2" w14:textId="5F854BEA" w:rsidR="005E6717" w:rsidRPr="00945E62" w:rsidRDefault="005E6717" w:rsidP="008427F9">
      <w:pPr>
        <w:pStyle w:val="a5"/>
        <w:numPr>
          <w:ilvl w:val="0"/>
          <w:numId w:val="17"/>
        </w:numPr>
        <w:pBdr>
          <w:top w:val="single" w:sz="4" w:space="1" w:color="auto"/>
          <w:left w:val="single" w:sz="4" w:space="4" w:color="auto"/>
          <w:bottom w:val="single" w:sz="4" w:space="1" w:color="auto"/>
          <w:right w:val="single" w:sz="4" w:space="4" w:color="auto"/>
        </w:pBdr>
        <w:shd w:val="clear" w:color="auto" w:fill="FFF2CC" w:themeFill="accent4" w:themeFillTint="33"/>
        <w:tabs>
          <w:tab w:val="left" w:pos="567"/>
          <w:tab w:val="left" w:pos="993"/>
        </w:tabs>
        <w:spacing w:line="360" w:lineRule="auto"/>
        <w:ind w:left="0" w:right="509" w:firstLine="567"/>
        <w:jc w:val="both"/>
        <w:rPr>
          <w:rFonts w:cs="Segoe UI Symbol"/>
          <w:bCs/>
          <w:sz w:val="24"/>
          <w:szCs w:val="24"/>
        </w:rPr>
      </w:pPr>
      <w:r w:rsidRPr="00945E62">
        <w:rPr>
          <w:rFonts w:ascii="Times New Roman" w:hAnsi="Times New Roman" w:cs="Times New Roman"/>
          <w:bCs/>
          <w:sz w:val="24"/>
          <w:szCs w:val="24"/>
        </w:rPr>
        <w:t>Замърсяване на околната среда от антропогенни и други фактори.</w:t>
      </w:r>
    </w:p>
    <w:p w14:paraId="248AC9E8" w14:textId="3A99CE45" w:rsidR="005328D7" w:rsidRPr="00945E62" w:rsidRDefault="005328D7" w:rsidP="008427F9">
      <w:pPr>
        <w:pStyle w:val="a5"/>
        <w:numPr>
          <w:ilvl w:val="0"/>
          <w:numId w:val="17"/>
        </w:numPr>
        <w:pBdr>
          <w:top w:val="single" w:sz="4" w:space="1" w:color="auto"/>
          <w:left w:val="single" w:sz="4" w:space="4" w:color="auto"/>
          <w:bottom w:val="single" w:sz="4" w:space="1" w:color="auto"/>
          <w:right w:val="single" w:sz="4" w:space="4" w:color="auto"/>
        </w:pBdr>
        <w:shd w:val="clear" w:color="auto" w:fill="FFF2CC" w:themeFill="accent4" w:themeFillTint="33"/>
        <w:tabs>
          <w:tab w:val="left" w:pos="993"/>
        </w:tabs>
        <w:spacing w:line="360" w:lineRule="auto"/>
        <w:ind w:left="0" w:right="509" w:firstLine="567"/>
        <w:jc w:val="both"/>
        <w:rPr>
          <w:rFonts w:ascii="Times New Roman" w:hAnsi="Times New Roman" w:cs="Times New Roman"/>
          <w:bCs/>
          <w:sz w:val="24"/>
          <w:szCs w:val="24"/>
        </w:rPr>
      </w:pPr>
      <w:r w:rsidRPr="00945E62">
        <w:rPr>
          <w:rFonts w:ascii="Times New Roman" w:hAnsi="Times New Roman" w:cs="Times New Roman"/>
          <w:bCs/>
          <w:sz w:val="24"/>
          <w:szCs w:val="24"/>
        </w:rPr>
        <w:t xml:space="preserve">Нарастването на енергийните нужди може да доведе до неекологосъобразни решения и увеличаване използването на твърди горива. </w:t>
      </w:r>
    </w:p>
    <w:p w14:paraId="6831E972" w14:textId="398B0C3A" w:rsidR="005E6717" w:rsidRPr="00945E62" w:rsidRDefault="005E6717" w:rsidP="008427F9">
      <w:pPr>
        <w:pStyle w:val="a5"/>
        <w:numPr>
          <w:ilvl w:val="0"/>
          <w:numId w:val="37"/>
        </w:numPr>
        <w:pBdr>
          <w:top w:val="single" w:sz="4" w:space="1" w:color="auto"/>
          <w:left w:val="single" w:sz="4" w:space="4" w:color="auto"/>
          <w:bottom w:val="single" w:sz="4" w:space="1" w:color="auto"/>
          <w:right w:val="single" w:sz="4" w:space="4" w:color="auto"/>
        </w:pBdr>
        <w:shd w:val="clear" w:color="auto" w:fill="FFF2CC" w:themeFill="accent4" w:themeFillTint="33"/>
        <w:tabs>
          <w:tab w:val="left" w:pos="993"/>
        </w:tabs>
        <w:spacing w:line="360" w:lineRule="auto"/>
        <w:ind w:left="0" w:right="509" w:firstLine="567"/>
        <w:jc w:val="both"/>
        <w:rPr>
          <w:rFonts w:ascii="Times New Roman" w:hAnsi="Times New Roman" w:cs="Times New Roman"/>
          <w:bCs/>
          <w:sz w:val="24"/>
          <w:szCs w:val="24"/>
        </w:rPr>
      </w:pPr>
      <w:r w:rsidRPr="00945E62">
        <w:rPr>
          <w:rFonts w:ascii="Times New Roman" w:hAnsi="Times New Roman" w:cs="Times New Roman"/>
          <w:bCs/>
          <w:sz w:val="24"/>
          <w:szCs w:val="24"/>
        </w:rPr>
        <w:t xml:space="preserve">Незаконна сеч и бракониерство в горите. </w:t>
      </w:r>
    </w:p>
    <w:p w14:paraId="21D1BFDC" w14:textId="2660DAC6" w:rsidR="005E6717" w:rsidRPr="00945E62" w:rsidRDefault="005E6717" w:rsidP="008427F9">
      <w:pPr>
        <w:pStyle w:val="a5"/>
        <w:numPr>
          <w:ilvl w:val="0"/>
          <w:numId w:val="37"/>
        </w:numPr>
        <w:pBdr>
          <w:top w:val="single" w:sz="4" w:space="1" w:color="auto"/>
          <w:left w:val="single" w:sz="4" w:space="4" w:color="auto"/>
          <w:bottom w:val="single" w:sz="4" w:space="1" w:color="auto"/>
          <w:right w:val="single" w:sz="4" w:space="4" w:color="auto"/>
        </w:pBdr>
        <w:shd w:val="clear" w:color="auto" w:fill="FFF2CC" w:themeFill="accent4" w:themeFillTint="33"/>
        <w:tabs>
          <w:tab w:val="left" w:pos="993"/>
        </w:tabs>
        <w:spacing w:line="360" w:lineRule="auto"/>
        <w:ind w:left="0" w:right="509" w:firstLine="567"/>
        <w:jc w:val="both"/>
        <w:rPr>
          <w:rFonts w:ascii="Times New Roman" w:hAnsi="Times New Roman" w:cs="Times New Roman"/>
          <w:bCs/>
          <w:sz w:val="24"/>
          <w:szCs w:val="24"/>
        </w:rPr>
      </w:pPr>
      <w:r w:rsidRPr="00945E62">
        <w:rPr>
          <w:rFonts w:ascii="Times New Roman" w:hAnsi="Times New Roman" w:cs="Times New Roman"/>
          <w:bCs/>
          <w:sz w:val="24"/>
          <w:szCs w:val="24"/>
        </w:rPr>
        <w:t>Риск от горски пожари и природни бедствия.</w:t>
      </w:r>
    </w:p>
    <w:p w14:paraId="6ACE0F19" w14:textId="77777777" w:rsidR="005328D7" w:rsidRPr="005328D7" w:rsidRDefault="005328D7" w:rsidP="008427F9">
      <w:pPr>
        <w:numPr>
          <w:ilvl w:val="0"/>
          <w:numId w:val="37"/>
        </w:numPr>
        <w:pBdr>
          <w:top w:val="single" w:sz="4" w:space="1" w:color="auto"/>
          <w:left w:val="single" w:sz="4" w:space="4" w:color="auto"/>
          <w:bottom w:val="single" w:sz="4" w:space="1" w:color="auto"/>
          <w:right w:val="single" w:sz="4" w:space="4" w:color="auto"/>
        </w:pBdr>
        <w:shd w:val="clear" w:color="auto" w:fill="FFF2CC" w:themeFill="accent4" w:themeFillTint="33"/>
        <w:tabs>
          <w:tab w:val="left" w:pos="993"/>
        </w:tabs>
        <w:spacing w:after="160" w:line="360" w:lineRule="auto"/>
        <w:ind w:left="0" w:right="509" w:firstLine="567"/>
        <w:contextualSpacing/>
        <w:jc w:val="both"/>
        <w:rPr>
          <w:rFonts w:ascii="Times New Roman" w:hAnsi="Times New Roman" w:cs="Times New Roman"/>
          <w:bCs/>
          <w:iCs/>
          <w:sz w:val="24"/>
          <w:szCs w:val="24"/>
        </w:rPr>
      </w:pPr>
      <w:r w:rsidRPr="005328D7">
        <w:rPr>
          <w:rFonts w:ascii="Times New Roman" w:hAnsi="Times New Roman" w:cs="Times New Roman"/>
          <w:bCs/>
          <w:iCs/>
          <w:sz w:val="24"/>
          <w:szCs w:val="24"/>
        </w:rPr>
        <w:t>Риск от влошаване на качеството на водата</w:t>
      </w:r>
    </w:p>
    <w:p w14:paraId="7E2611D6" w14:textId="77777777" w:rsidR="005328D7" w:rsidRPr="005328D7" w:rsidRDefault="005328D7" w:rsidP="008427F9">
      <w:pPr>
        <w:numPr>
          <w:ilvl w:val="0"/>
          <w:numId w:val="37"/>
        </w:numPr>
        <w:pBdr>
          <w:top w:val="single" w:sz="4" w:space="1" w:color="auto"/>
          <w:left w:val="single" w:sz="4" w:space="4" w:color="auto"/>
          <w:bottom w:val="single" w:sz="4" w:space="1" w:color="auto"/>
          <w:right w:val="single" w:sz="4" w:space="4" w:color="auto"/>
        </w:pBdr>
        <w:shd w:val="clear" w:color="auto" w:fill="FFF2CC" w:themeFill="accent4" w:themeFillTint="33"/>
        <w:tabs>
          <w:tab w:val="left" w:pos="993"/>
        </w:tabs>
        <w:spacing w:after="160" w:line="360" w:lineRule="auto"/>
        <w:ind w:left="0" w:right="509" w:firstLine="567"/>
        <w:contextualSpacing/>
        <w:jc w:val="both"/>
        <w:rPr>
          <w:rFonts w:ascii="Times New Roman" w:hAnsi="Times New Roman" w:cs="Times New Roman"/>
          <w:bCs/>
          <w:sz w:val="24"/>
          <w:szCs w:val="24"/>
        </w:rPr>
      </w:pPr>
      <w:r w:rsidRPr="005328D7">
        <w:rPr>
          <w:rFonts w:ascii="Times New Roman" w:hAnsi="Times New Roman" w:cs="Times New Roman"/>
          <w:bCs/>
          <w:iCs/>
          <w:sz w:val="24"/>
          <w:szCs w:val="24"/>
        </w:rPr>
        <w:t>Риск от кратки водни ограничителни режими (спиране на водоподаването).</w:t>
      </w:r>
    </w:p>
    <w:p w14:paraId="15874458" w14:textId="77777777" w:rsidR="005328D7" w:rsidRPr="005328D7" w:rsidRDefault="005328D7" w:rsidP="008427F9">
      <w:pPr>
        <w:numPr>
          <w:ilvl w:val="0"/>
          <w:numId w:val="38"/>
        </w:numPr>
        <w:pBdr>
          <w:top w:val="single" w:sz="4" w:space="1" w:color="auto"/>
          <w:left w:val="single" w:sz="4" w:space="4" w:color="auto"/>
          <w:bottom w:val="single" w:sz="4" w:space="1" w:color="auto"/>
          <w:right w:val="single" w:sz="4" w:space="4" w:color="auto"/>
        </w:pBdr>
        <w:shd w:val="clear" w:color="auto" w:fill="FFF2CC" w:themeFill="accent4" w:themeFillTint="33"/>
        <w:tabs>
          <w:tab w:val="left" w:pos="993"/>
        </w:tabs>
        <w:spacing w:after="160" w:line="360" w:lineRule="auto"/>
        <w:ind w:left="0" w:right="509" w:firstLine="567"/>
        <w:contextualSpacing/>
        <w:jc w:val="both"/>
        <w:rPr>
          <w:rFonts w:ascii="Times New Roman" w:hAnsi="Times New Roman" w:cs="Times New Roman"/>
          <w:bCs/>
          <w:sz w:val="24"/>
          <w:szCs w:val="24"/>
        </w:rPr>
      </w:pPr>
      <w:r w:rsidRPr="005328D7">
        <w:rPr>
          <w:rFonts w:ascii="Times New Roman" w:hAnsi="Times New Roman" w:cs="Times New Roman"/>
          <w:bCs/>
          <w:sz w:val="24"/>
          <w:szCs w:val="24"/>
        </w:rPr>
        <w:t>Обособяване на екологичен проблем, поради невъзможност за  оползотворяване на възможностите на система за разделно събиране и за цялостно обхващане на населението в общината;</w:t>
      </w:r>
    </w:p>
    <w:p w14:paraId="0155925B" w14:textId="77777777" w:rsidR="005328D7" w:rsidRPr="005328D7" w:rsidRDefault="005328D7" w:rsidP="008427F9">
      <w:pPr>
        <w:numPr>
          <w:ilvl w:val="0"/>
          <w:numId w:val="38"/>
        </w:numPr>
        <w:pBdr>
          <w:top w:val="single" w:sz="4" w:space="1" w:color="auto"/>
          <w:left w:val="single" w:sz="4" w:space="4" w:color="auto"/>
          <w:bottom w:val="single" w:sz="4" w:space="1" w:color="auto"/>
          <w:right w:val="single" w:sz="4" w:space="4" w:color="auto"/>
        </w:pBdr>
        <w:shd w:val="clear" w:color="auto" w:fill="FFF2CC" w:themeFill="accent4" w:themeFillTint="33"/>
        <w:tabs>
          <w:tab w:val="left" w:pos="993"/>
        </w:tabs>
        <w:spacing w:line="360" w:lineRule="auto"/>
        <w:ind w:left="0" w:right="509" w:firstLine="567"/>
        <w:contextualSpacing/>
        <w:jc w:val="both"/>
        <w:rPr>
          <w:rFonts w:ascii="Times New Roman" w:hAnsi="Times New Roman" w:cs="Times New Roman"/>
          <w:bCs/>
          <w:sz w:val="24"/>
          <w:szCs w:val="24"/>
        </w:rPr>
      </w:pPr>
      <w:r w:rsidRPr="005328D7">
        <w:rPr>
          <w:rFonts w:ascii="Times New Roman" w:hAnsi="Times New Roman" w:cs="Times New Roman"/>
          <w:bCs/>
          <w:sz w:val="24"/>
          <w:szCs w:val="24"/>
        </w:rPr>
        <w:t>Повишаващо се натрупване на биоотпадъци;</w:t>
      </w:r>
    </w:p>
    <w:p w14:paraId="4ADC4AE1" w14:textId="6A0ED843" w:rsidR="005328D7" w:rsidRPr="00945E62" w:rsidRDefault="005328D7" w:rsidP="008427F9">
      <w:pPr>
        <w:pStyle w:val="a5"/>
        <w:numPr>
          <w:ilvl w:val="0"/>
          <w:numId w:val="38"/>
        </w:numPr>
        <w:pBdr>
          <w:top w:val="single" w:sz="4" w:space="1" w:color="auto"/>
          <w:left w:val="single" w:sz="4" w:space="4" w:color="auto"/>
          <w:bottom w:val="single" w:sz="4" w:space="1" w:color="auto"/>
          <w:right w:val="single" w:sz="4" w:space="4" w:color="auto"/>
        </w:pBdr>
        <w:shd w:val="clear" w:color="auto" w:fill="FFF2CC" w:themeFill="accent4" w:themeFillTint="33"/>
        <w:tabs>
          <w:tab w:val="left" w:pos="993"/>
        </w:tabs>
        <w:spacing w:line="360" w:lineRule="auto"/>
        <w:ind w:left="0" w:right="509" w:firstLine="567"/>
        <w:jc w:val="both"/>
        <w:rPr>
          <w:rFonts w:ascii="Times New Roman" w:hAnsi="Times New Roman" w:cs="Times New Roman"/>
          <w:bCs/>
          <w:sz w:val="24"/>
          <w:szCs w:val="24"/>
        </w:rPr>
      </w:pPr>
      <w:r w:rsidRPr="00945E62">
        <w:rPr>
          <w:rFonts w:ascii="Times New Roman" w:hAnsi="Times New Roman" w:cs="Times New Roman"/>
          <w:bCs/>
          <w:sz w:val="24"/>
          <w:szCs w:val="24"/>
        </w:rPr>
        <w:t xml:space="preserve">Нарастващи разходи за управление и депониране на отпадъците, чистота и озеленяване. </w:t>
      </w:r>
    </w:p>
    <w:p w14:paraId="00317ED2" w14:textId="3E9ADD02" w:rsidR="005328D7" w:rsidRPr="00945E62" w:rsidRDefault="005328D7" w:rsidP="008427F9">
      <w:pPr>
        <w:pStyle w:val="a5"/>
        <w:numPr>
          <w:ilvl w:val="0"/>
          <w:numId w:val="38"/>
        </w:numPr>
        <w:pBdr>
          <w:top w:val="single" w:sz="4" w:space="1" w:color="auto"/>
          <w:left w:val="single" w:sz="4" w:space="4" w:color="auto"/>
          <w:bottom w:val="single" w:sz="4" w:space="1" w:color="auto"/>
          <w:right w:val="single" w:sz="4" w:space="4" w:color="auto"/>
        </w:pBdr>
        <w:shd w:val="clear" w:color="auto" w:fill="FFF2CC" w:themeFill="accent4" w:themeFillTint="33"/>
        <w:tabs>
          <w:tab w:val="left" w:pos="993"/>
        </w:tabs>
        <w:spacing w:line="360" w:lineRule="auto"/>
        <w:ind w:left="0" w:right="509" w:firstLine="567"/>
        <w:jc w:val="both"/>
        <w:rPr>
          <w:rFonts w:ascii="Times New Roman" w:hAnsi="Times New Roman" w:cs="Times New Roman"/>
          <w:bCs/>
          <w:sz w:val="24"/>
          <w:szCs w:val="24"/>
        </w:rPr>
      </w:pPr>
      <w:r w:rsidRPr="00945E62">
        <w:rPr>
          <w:rFonts w:ascii="Times New Roman" w:hAnsi="Times New Roman" w:cs="Times New Roman"/>
          <w:bCs/>
          <w:sz w:val="24"/>
          <w:szCs w:val="24"/>
        </w:rPr>
        <w:t xml:space="preserve">Социална чувствителност към повишаване на такса „Битови отпадъци”. </w:t>
      </w:r>
    </w:p>
    <w:p w14:paraId="05DAFE82" w14:textId="41FA8319" w:rsidR="005328D7" w:rsidRPr="00945E62" w:rsidRDefault="005328D7" w:rsidP="008427F9">
      <w:pPr>
        <w:pStyle w:val="a5"/>
        <w:numPr>
          <w:ilvl w:val="0"/>
          <w:numId w:val="38"/>
        </w:numPr>
        <w:pBdr>
          <w:top w:val="single" w:sz="4" w:space="1" w:color="auto"/>
          <w:left w:val="single" w:sz="4" w:space="4" w:color="auto"/>
          <w:bottom w:val="single" w:sz="4" w:space="1" w:color="auto"/>
          <w:right w:val="single" w:sz="4" w:space="4" w:color="auto"/>
        </w:pBdr>
        <w:shd w:val="clear" w:color="auto" w:fill="FFF2CC" w:themeFill="accent4" w:themeFillTint="33"/>
        <w:tabs>
          <w:tab w:val="left" w:pos="993"/>
        </w:tabs>
        <w:spacing w:line="360" w:lineRule="auto"/>
        <w:ind w:left="0" w:right="509" w:firstLine="567"/>
        <w:jc w:val="both"/>
        <w:rPr>
          <w:rFonts w:ascii="Times New Roman" w:hAnsi="Times New Roman" w:cs="Times New Roman"/>
          <w:bCs/>
          <w:sz w:val="24"/>
          <w:szCs w:val="24"/>
        </w:rPr>
      </w:pPr>
      <w:r w:rsidRPr="00945E62">
        <w:rPr>
          <w:rFonts w:ascii="Times New Roman" w:hAnsi="Times New Roman" w:cs="Times New Roman"/>
          <w:bCs/>
          <w:sz w:val="24"/>
          <w:szCs w:val="24"/>
        </w:rPr>
        <w:t xml:space="preserve">Недостатъчна държавна подкрепа към местната власт за изпълнение на законовите задължения в сферата на опазването на околната среда. </w:t>
      </w:r>
    </w:p>
    <w:p w14:paraId="3D6267E4" w14:textId="64C79B8D" w:rsidR="005328D7" w:rsidRPr="00945E62" w:rsidRDefault="005328D7" w:rsidP="008427F9">
      <w:pPr>
        <w:pStyle w:val="a5"/>
        <w:numPr>
          <w:ilvl w:val="0"/>
          <w:numId w:val="38"/>
        </w:numPr>
        <w:pBdr>
          <w:top w:val="single" w:sz="4" w:space="1" w:color="auto"/>
          <w:left w:val="single" w:sz="4" w:space="4" w:color="auto"/>
          <w:bottom w:val="single" w:sz="4" w:space="1" w:color="auto"/>
          <w:right w:val="single" w:sz="4" w:space="4" w:color="auto"/>
        </w:pBdr>
        <w:shd w:val="clear" w:color="auto" w:fill="FFF2CC" w:themeFill="accent4" w:themeFillTint="33"/>
        <w:tabs>
          <w:tab w:val="left" w:pos="993"/>
        </w:tabs>
        <w:spacing w:line="360" w:lineRule="auto"/>
        <w:ind w:left="0" w:right="509" w:firstLine="567"/>
        <w:jc w:val="both"/>
        <w:rPr>
          <w:rFonts w:ascii="Times New Roman" w:hAnsi="Times New Roman" w:cs="Times New Roman"/>
          <w:bCs/>
          <w:sz w:val="24"/>
          <w:szCs w:val="24"/>
        </w:rPr>
      </w:pPr>
      <w:r w:rsidRPr="00945E62">
        <w:rPr>
          <w:rFonts w:ascii="Times New Roman" w:hAnsi="Times New Roman" w:cs="Times New Roman"/>
          <w:bCs/>
          <w:sz w:val="24"/>
          <w:szCs w:val="24"/>
        </w:rPr>
        <w:t xml:space="preserve">Глобално изменение на климата, водещо до изместване на климатичните зони и пораждане на ресурсни проблеми. </w:t>
      </w:r>
    </w:p>
    <w:p w14:paraId="0338738E" w14:textId="342C9C0E" w:rsidR="005328D7" w:rsidRPr="00945E62" w:rsidRDefault="005328D7" w:rsidP="008427F9">
      <w:pPr>
        <w:pStyle w:val="a5"/>
        <w:numPr>
          <w:ilvl w:val="0"/>
          <w:numId w:val="38"/>
        </w:numPr>
        <w:pBdr>
          <w:top w:val="single" w:sz="4" w:space="1" w:color="auto"/>
          <w:left w:val="single" w:sz="4" w:space="4" w:color="auto"/>
          <w:bottom w:val="single" w:sz="4" w:space="1" w:color="auto"/>
          <w:right w:val="single" w:sz="4" w:space="4" w:color="auto"/>
        </w:pBdr>
        <w:shd w:val="clear" w:color="auto" w:fill="FFF2CC" w:themeFill="accent4" w:themeFillTint="33"/>
        <w:tabs>
          <w:tab w:val="left" w:pos="993"/>
        </w:tabs>
        <w:spacing w:line="360" w:lineRule="auto"/>
        <w:ind w:left="0" w:right="509" w:firstLine="567"/>
        <w:jc w:val="both"/>
        <w:rPr>
          <w:rFonts w:ascii="Times New Roman" w:hAnsi="Times New Roman" w:cs="Times New Roman"/>
          <w:bCs/>
          <w:sz w:val="24"/>
          <w:szCs w:val="24"/>
        </w:rPr>
      </w:pPr>
      <w:r w:rsidRPr="00945E62">
        <w:rPr>
          <w:rFonts w:ascii="Times New Roman" w:hAnsi="Times New Roman" w:cs="Times New Roman"/>
          <w:bCs/>
          <w:sz w:val="24"/>
          <w:szCs w:val="24"/>
        </w:rPr>
        <w:t xml:space="preserve">Риск от ускоряване на ерозионните процеси. </w:t>
      </w:r>
    </w:p>
    <w:p w14:paraId="27B5B420" w14:textId="268325F5" w:rsidR="005328D7" w:rsidRPr="00945E62" w:rsidRDefault="005328D7" w:rsidP="008427F9">
      <w:pPr>
        <w:pStyle w:val="a5"/>
        <w:numPr>
          <w:ilvl w:val="0"/>
          <w:numId w:val="38"/>
        </w:numPr>
        <w:pBdr>
          <w:top w:val="single" w:sz="4" w:space="1" w:color="auto"/>
          <w:left w:val="single" w:sz="4" w:space="4" w:color="auto"/>
          <w:bottom w:val="single" w:sz="4" w:space="1" w:color="auto"/>
          <w:right w:val="single" w:sz="4" w:space="4" w:color="auto"/>
        </w:pBdr>
        <w:shd w:val="clear" w:color="auto" w:fill="FFF2CC" w:themeFill="accent4" w:themeFillTint="33"/>
        <w:tabs>
          <w:tab w:val="left" w:pos="993"/>
        </w:tabs>
        <w:spacing w:line="360" w:lineRule="auto"/>
        <w:ind w:left="0" w:right="509" w:firstLine="567"/>
        <w:jc w:val="both"/>
        <w:rPr>
          <w:rFonts w:ascii="Times New Roman" w:hAnsi="Times New Roman" w:cs="Times New Roman"/>
          <w:bCs/>
          <w:sz w:val="24"/>
          <w:szCs w:val="24"/>
        </w:rPr>
      </w:pPr>
      <w:r w:rsidRPr="00945E62">
        <w:rPr>
          <w:rFonts w:ascii="Times New Roman" w:hAnsi="Times New Roman" w:cs="Times New Roman"/>
          <w:bCs/>
          <w:sz w:val="24"/>
          <w:szCs w:val="24"/>
        </w:rPr>
        <w:t xml:space="preserve">Загуба на биоразнообразие от неконтролирани антропогенни дейности. </w:t>
      </w:r>
    </w:p>
    <w:p w14:paraId="00CC098C" w14:textId="00817C89" w:rsidR="005328D7" w:rsidRPr="00945E62" w:rsidRDefault="005328D7" w:rsidP="008427F9">
      <w:pPr>
        <w:pStyle w:val="a5"/>
        <w:numPr>
          <w:ilvl w:val="0"/>
          <w:numId w:val="38"/>
        </w:numPr>
        <w:pBdr>
          <w:top w:val="single" w:sz="4" w:space="1" w:color="auto"/>
          <w:left w:val="single" w:sz="4" w:space="4" w:color="auto"/>
          <w:bottom w:val="single" w:sz="4" w:space="1" w:color="auto"/>
          <w:right w:val="single" w:sz="4" w:space="4" w:color="auto"/>
        </w:pBdr>
        <w:shd w:val="clear" w:color="auto" w:fill="FFF2CC" w:themeFill="accent4" w:themeFillTint="33"/>
        <w:tabs>
          <w:tab w:val="left" w:pos="993"/>
        </w:tabs>
        <w:spacing w:line="360" w:lineRule="auto"/>
        <w:ind w:left="0" w:right="509" w:firstLine="567"/>
        <w:jc w:val="both"/>
        <w:rPr>
          <w:rFonts w:ascii="Times New Roman" w:hAnsi="Times New Roman" w:cs="Times New Roman"/>
          <w:bCs/>
          <w:sz w:val="24"/>
          <w:szCs w:val="24"/>
        </w:rPr>
      </w:pPr>
      <w:r w:rsidRPr="00945E62">
        <w:rPr>
          <w:rFonts w:ascii="Times New Roman" w:hAnsi="Times New Roman" w:cs="Times New Roman"/>
          <w:bCs/>
          <w:sz w:val="24"/>
          <w:szCs w:val="24"/>
        </w:rPr>
        <w:t xml:space="preserve">Непокриване на ветеринарно-санитарните изисквания за производство на животновъдна продукция. </w:t>
      </w:r>
    </w:p>
    <w:p w14:paraId="6B936779" w14:textId="65D0BCB0" w:rsidR="00835343" w:rsidRPr="00945E62" w:rsidRDefault="005328D7" w:rsidP="008427F9">
      <w:pPr>
        <w:pStyle w:val="a5"/>
        <w:numPr>
          <w:ilvl w:val="0"/>
          <w:numId w:val="38"/>
        </w:numPr>
        <w:pBdr>
          <w:top w:val="single" w:sz="4" w:space="1" w:color="auto"/>
          <w:left w:val="single" w:sz="4" w:space="4" w:color="auto"/>
          <w:bottom w:val="single" w:sz="4" w:space="1" w:color="auto"/>
          <w:right w:val="single" w:sz="4" w:space="4" w:color="auto"/>
        </w:pBdr>
        <w:shd w:val="clear" w:color="auto" w:fill="FFF2CC" w:themeFill="accent4" w:themeFillTint="33"/>
        <w:tabs>
          <w:tab w:val="left" w:pos="993"/>
        </w:tabs>
        <w:spacing w:line="360" w:lineRule="auto"/>
        <w:ind w:left="0" w:right="509" w:firstLine="567"/>
        <w:jc w:val="both"/>
        <w:rPr>
          <w:rFonts w:ascii="Times New Roman" w:hAnsi="Times New Roman" w:cs="Times New Roman"/>
          <w:bCs/>
          <w:sz w:val="24"/>
          <w:szCs w:val="24"/>
        </w:rPr>
      </w:pPr>
      <w:r w:rsidRPr="00945E62">
        <w:rPr>
          <w:rFonts w:ascii="Times New Roman" w:hAnsi="Times New Roman" w:cs="Times New Roman"/>
          <w:bCs/>
          <w:sz w:val="24"/>
          <w:szCs w:val="24"/>
        </w:rPr>
        <w:t>Глобални пандемии и влошава</w:t>
      </w:r>
      <w:r w:rsidR="004838E1" w:rsidRPr="00945E62">
        <w:rPr>
          <w:rFonts w:ascii="Times New Roman" w:hAnsi="Times New Roman" w:cs="Times New Roman"/>
          <w:bCs/>
          <w:sz w:val="24"/>
          <w:szCs w:val="24"/>
        </w:rPr>
        <w:t>не на епизоотичната обстановка.</w:t>
      </w:r>
    </w:p>
    <w:p w14:paraId="3538669C" w14:textId="4FC53029" w:rsidR="00835343" w:rsidRDefault="00835343" w:rsidP="00B815F3">
      <w:pPr>
        <w:spacing w:line="360" w:lineRule="auto"/>
        <w:ind w:right="509" w:firstLine="0"/>
        <w:jc w:val="both"/>
        <w:rPr>
          <w:rFonts w:ascii="Times New Roman" w:hAnsi="Times New Roman" w:cs="Times New Roman"/>
          <w:bCs/>
          <w:sz w:val="24"/>
          <w:szCs w:val="24"/>
        </w:rPr>
      </w:pPr>
    </w:p>
    <w:p w14:paraId="365B46AF" w14:textId="77777777" w:rsidR="000B135D" w:rsidRDefault="000B135D" w:rsidP="00B815F3">
      <w:pPr>
        <w:spacing w:line="360" w:lineRule="auto"/>
        <w:ind w:right="509" w:firstLine="0"/>
        <w:jc w:val="both"/>
        <w:rPr>
          <w:rFonts w:ascii="Times New Roman" w:hAnsi="Times New Roman" w:cs="Times New Roman"/>
          <w:bCs/>
          <w:sz w:val="24"/>
          <w:szCs w:val="24"/>
        </w:rPr>
      </w:pPr>
    </w:p>
    <w:p w14:paraId="136573FF" w14:textId="77777777" w:rsidR="009B554E" w:rsidRDefault="009B554E" w:rsidP="00B815F3">
      <w:pPr>
        <w:spacing w:line="360" w:lineRule="auto"/>
        <w:ind w:right="509" w:firstLine="0"/>
        <w:jc w:val="both"/>
        <w:rPr>
          <w:rFonts w:ascii="Times New Roman" w:hAnsi="Times New Roman" w:cs="Times New Roman"/>
          <w:bCs/>
          <w:sz w:val="24"/>
          <w:szCs w:val="24"/>
        </w:rPr>
      </w:pPr>
    </w:p>
    <w:p w14:paraId="361FB742" w14:textId="77777777" w:rsidR="009B554E" w:rsidRDefault="009B554E" w:rsidP="00B815F3">
      <w:pPr>
        <w:spacing w:line="360" w:lineRule="auto"/>
        <w:ind w:right="509" w:firstLine="0"/>
        <w:jc w:val="both"/>
        <w:rPr>
          <w:rFonts w:ascii="Times New Roman" w:hAnsi="Times New Roman" w:cs="Times New Roman"/>
          <w:bCs/>
          <w:sz w:val="24"/>
          <w:szCs w:val="24"/>
        </w:rPr>
      </w:pPr>
    </w:p>
    <w:p w14:paraId="79C62C99" w14:textId="77777777" w:rsidR="009B554E" w:rsidRDefault="009B554E" w:rsidP="00B815F3">
      <w:pPr>
        <w:spacing w:line="360" w:lineRule="auto"/>
        <w:ind w:right="509" w:firstLine="0"/>
        <w:jc w:val="both"/>
        <w:rPr>
          <w:rFonts w:ascii="Times New Roman" w:hAnsi="Times New Roman" w:cs="Times New Roman"/>
          <w:bCs/>
          <w:sz w:val="24"/>
          <w:szCs w:val="24"/>
        </w:rPr>
      </w:pPr>
    </w:p>
    <w:p w14:paraId="6CDD06C5" w14:textId="77777777" w:rsidR="00817B74" w:rsidRDefault="00817B74" w:rsidP="00B815F3">
      <w:pPr>
        <w:spacing w:line="360" w:lineRule="auto"/>
        <w:ind w:right="509" w:firstLine="0"/>
        <w:jc w:val="both"/>
        <w:rPr>
          <w:rFonts w:ascii="Times New Roman" w:hAnsi="Times New Roman" w:cs="Times New Roman"/>
          <w:bCs/>
          <w:sz w:val="24"/>
          <w:szCs w:val="24"/>
        </w:rPr>
      </w:pPr>
    </w:p>
    <w:p w14:paraId="76599D4A" w14:textId="77777777" w:rsidR="00817B74" w:rsidRPr="00BC2890" w:rsidRDefault="00817B74" w:rsidP="00B815F3">
      <w:pPr>
        <w:spacing w:line="360" w:lineRule="auto"/>
        <w:ind w:right="509" w:firstLine="0"/>
        <w:jc w:val="both"/>
        <w:rPr>
          <w:rFonts w:ascii="Times New Roman" w:hAnsi="Times New Roman" w:cs="Times New Roman"/>
          <w:bCs/>
          <w:sz w:val="24"/>
          <w:szCs w:val="24"/>
        </w:rPr>
      </w:pPr>
    </w:p>
    <w:tbl>
      <w:tblPr>
        <w:tblW w:w="9340" w:type="dxa"/>
        <w:tblCellMar>
          <w:left w:w="70" w:type="dxa"/>
          <w:right w:w="70" w:type="dxa"/>
        </w:tblCellMar>
        <w:tblLook w:val="04A0" w:firstRow="1" w:lastRow="0" w:firstColumn="1" w:lastColumn="0" w:noHBand="0" w:noVBand="1"/>
      </w:tblPr>
      <w:tblGrid>
        <w:gridCol w:w="896"/>
        <w:gridCol w:w="1245"/>
        <w:gridCol w:w="2250"/>
        <w:gridCol w:w="664"/>
        <w:gridCol w:w="2703"/>
        <w:gridCol w:w="1153"/>
        <w:gridCol w:w="895"/>
      </w:tblGrid>
      <w:tr w:rsidR="005E6717" w:rsidRPr="00BC2890" w14:paraId="0FDBDADC" w14:textId="77777777" w:rsidTr="005E6717">
        <w:trPr>
          <w:trHeight w:val="375"/>
        </w:trPr>
        <w:tc>
          <w:tcPr>
            <w:tcW w:w="960" w:type="dxa"/>
            <w:tcBorders>
              <w:top w:val="nil"/>
              <w:left w:val="nil"/>
              <w:bottom w:val="nil"/>
              <w:right w:val="nil"/>
            </w:tcBorders>
            <w:shd w:val="clear" w:color="auto" w:fill="auto"/>
            <w:noWrap/>
            <w:vAlign w:val="bottom"/>
            <w:hideMark/>
          </w:tcPr>
          <w:p w14:paraId="52673602" w14:textId="77777777" w:rsidR="005E6717" w:rsidRPr="00BC2890" w:rsidRDefault="005E6717" w:rsidP="00B815F3">
            <w:pPr>
              <w:spacing w:line="240" w:lineRule="auto"/>
              <w:ind w:right="509" w:firstLine="0"/>
              <w:rPr>
                <w:rFonts w:ascii="Times New Roman" w:eastAsia="Times New Roman" w:hAnsi="Times New Roman" w:cs="Times New Roman"/>
                <w:sz w:val="24"/>
                <w:szCs w:val="24"/>
                <w:lang w:eastAsia="bg-BG"/>
              </w:rPr>
            </w:pPr>
          </w:p>
        </w:tc>
        <w:tc>
          <w:tcPr>
            <w:tcW w:w="1340" w:type="dxa"/>
            <w:tcBorders>
              <w:top w:val="nil"/>
              <w:left w:val="nil"/>
              <w:bottom w:val="nil"/>
              <w:right w:val="nil"/>
            </w:tcBorders>
            <w:shd w:val="clear" w:color="auto" w:fill="auto"/>
            <w:noWrap/>
            <w:vAlign w:val="bottom"/>
            <w:hideMark/>
          </w:tcPr>
          <w:p w14:paraId="5C8FC071" w14:textId="77777777" w:rsidR="005E6717" w:rsidRPr="00BC2890" w:rsidRDefault="005E6717" w:rsidP="00B815F3">
            <w:pPr>
              <w:spacing w:line="240" w:lineRule="auto"/>
              <w:ind w:right="509" w:firstLine="0"/>
              <w:rPr>
                <w:rFonts w:ascii="Times New Roman" w:eastAsia="Times New Roman" w:hAnsi="Times New Roman" w:cs="Times New Roman"/>
                <w:sz w:val="24"/>
                <w:szCs w:val="24"/>
                <w:lang w:eastAsia="bg-BG"/>
              </w:rPr>
            </w:pPr>
          </w:p>
        </w:tc>
        <w:tc>
          <w:tcPr>
            <w:tcW w:w="4840" w:type="dxa"/>
            <w:gridSpan w:val="3"/>
            <w:tcBorders>
              <w:top w:val="nil"/>
              <w:left w:val="nil"/>
              <w:bottom w:val="nil"/>
              <w:right w:val="nil"/>
            </w:tcBorders>
            <w:shd w:val="clear" w:color="auto" w:fill="auto"/>
            <w:noWrap/>
            <w:vAlign w:val="bottom"/>
            <w:hideMark/>
          </w:tcPr>
          <w:p w14:paraId="11D6A777" w14:textId="77777777" w:rsidR="005E6717" w:rsidRPr="00BC2890" w:rsidRDefault="005E6717" w:rsidP="00B815F3">
            <w:pPr>
              <w:spacing w:line="240" w:lineRule="auto"/>
              <w:ind w:right="509" w:firstLine="0"/>
              <w:jc w:val="center"/>
              <w:rPr>
                <w:rFonts w:ascii="Times New Roman" w:eastAsia="Times New Roman" w:hAnsi="Times New Roman" w:cs="Times New Roman"/>
                <w:b/>
                <w:bCs/>
                <w:color w:val="000000"/>
                <w:sz w:val="24"/>
                <w:szCs w:val="24"/>
                <w:lang w:eastAsia="bg-BG"/>
              </w:rPr>
            </w:pPr>
            <w:r w:rsidRPr="00BC2890">
              <w:rPr>
                <w:rFonts w:ascii="Times New Roman" w:eastAsia="Times New Roman" w:hAnsi="Times New Roman" w:cs="Times New Roman"/>
                <w:b/>
                <w:bCs/>
                <w:color w:val="000000"/>
                <w:sz w:val="24"/>
                <w:szCs w:val="24"/>
                <w:lang w:eastAsia="bg-BG"/>
              </w:rPr>
              <w:t>Възможности</w:t>
            </w:r>
          </w:p>
        </w:tc>
        <w:tc>
          <w:tcPr>
            <w:tcW w:w="1240" w:type="dxa"/>
            <w:tcBorders>
              <w:top w:val="nil"/>
              <w:left w:val="nil"/>
              <w:bottom w:val="nil"/>
              <w:right w:val="nil"/>
            </w:tcBorders>
            <w:shd w:val="clear" w:color="auto" w:fill="auto"/>
            <w:noWrap/>
            <w:vAlign w:val="bottom"/>
            <w:hideMark/>
          </w:tcPr>
          <w:p w14:paraId="72E32FBB" w14:textId="77777777" w:rsidR="005E6717" w:rsidRPr="00BC2890" w:rsidRDefault="005E6717" w:rsidP="00B815F3">
            <w:pPr>
              <w:spacing w:line="240" w:lineRule="auto"/>
              <w:ind w:right="509" w:firstLine="0"/>
              <w:jc w:val="center"/>
              <w:rPr>
                <w:rFonts w:ascii="Times New Roman" w:eastAsia="Times New Roman" w:hAnsi="Times New Roman" w:cs="Times New Roman"/>
                <w:b/>
                <w:bCs/>
                <w:color w:val="000000"/>
                <w:sz w:val="24"/>
                <w:szCs w:val="24"/>
                <w:lang w:eastAsia="bg-BG"/>
              </w:rPr>
            </w:pPr>
          </w:p>
        </w:tc>
        <w:tc>
          <w:tcPr>
            <w:tcW w:w="960" w:type="dxa"/>
            <w:tcBorders>
              <w:top w:val="nil"/>
              <w:left w:val="nil"/>
              <w:bottom w:val="nil"/>
              <w:right w:val="nil"/>
            </w:tcBorders>
            <w:shd w:val="clear" w:color="auto" w:fill="auto"/>
            <w:noWrap/>
            <w:vAlign w:val="bottom"/>
            <w:hideMark/>
          </w:tcPr>
          <w:p w14:paraId="10AB1F49" w14:textId="77777777" w:rsidR="005E6717" w:rsidRPr="00BC2890" w:rsidRDefault="005E6717" w:rsidP="00B815F3">
            <w:pPr>
              <w:spacing w:line="240" w:lineRule="auto"/>
              <w:ind w:right="509" w:firstLine="0"/>
              <w:rPr>
                <w:rFonts w:ascii="Times New Roman" w:eastAsia="Times New Roman" w:hAnsi="Times New Roman" w:cs="Times New Roman"/>
                <w:sz w:val="24"/>
                <w:szCs w:val="24"/>
                <w:lang w:eastAsia="bg-BG"/>
              </w:rPr>
            </w:pPr>
          </w:p>
        </w:tc>
      </w:tr>
      <w:tr w:rsidR="005E6717" w:rsidRPr="00BC2890" w14:paraId="2FC02E57" w14:textId="77777777" w:rsidTr="005E6717">
        <w:trPr>
          <w:trHeight w:val="315"/>
        </w:trPr>
        <w:tc>
          <w:tcPr>
            <w:tcW w:w="960" w:type="dxa"/>
            <w:tcBorders>
              <w:top w:val="nil"/>
              <w:left w:val="nil"/>
              <w:bottom w:val="nil"/>
              <w:right w:val="nil"/>
            </w:tcBorders>
            <w:shd w:val="clear" w:color="auto" w:fill="auto"/>
            <w:noWrap/>
            <w:vAlign w:val="bottom"/>
            <w:hideMark/>
          </w:tcPr>
          <w:p w14:paraId="0067EB43" w14:textId="77777777" w:rsidR="005E6717" w:rsidRPr="00BC2890" w:rsidRDefault="005E6717" w:rsidP="00B815F3">
            <w:pPr>
              <w:spacing w:line="240" w:lineRule="auto"/>
              <w:ind w:right="509" w:firstLine="0"/>
              <w:rPr>
                <w:rFonts w:ascii="Times New Roman" w:eastAsia="Times New Roman" w:hAnsi="Times New Roman" w:cs="Times New Roman"/>
                <w:sz w:val="24"/>
                <w:szCs w:val="24"/>
                <w:lang w:eastAsia="bg-BG"/>
              </w:rPr>
            </w:pPr>
          </w:p>
        </w:tc>
        <w:tc>
          <w:tcPr>
            <w:tcW w:w="1340" w:type="dxa"/>
            <w:tcBorders>
              <w:top w:val="nil"/>
              <w:left w:val="nil"/>
              <w:bottom w:val="nil"/>
              <w:right w:val="nil"/>
            </w:tcBorders>
            <w:shd w:val="clear" w:color="auto" w:fill="auto"/>
            <w:noWrap/>
            <w:vAlign w:val="bottom"/>
            <w:hideMark/>
          </w:tcPr>
          <w:p w14:paraId="2DB92BCD" w14:textId="77777777" w:rsidR="005E6717" w:rsidRPr="00BC2890" w:rsidRDefault="005E6717" w:rsidP="00B815F3">
            <w:pPr>
              <w:spacing w:line="240" w:lineRule="auto"/>
              <w:ind w:right="509" w:firstLine="0"/>
              <w:rPr>
                <w:rFonts w:ascii="Times New Roman" w:eastAsia="Times New Roman" w:hAnsi="Times New Roman" w:cs="Times New Roman"/>
                <w:sz w:val="24"/>
                <w:szCs w:val="24"/>
                <w:lang w:eastAsia="bg-BG"/>
              </w:rPr>
            </w:pPr>
          </w:p>
        </w:tc>
        <w:tc>
          <w:tcPr>
            <w:tcW w:w="2209" w:type="dxa"/>
            <w:tcBorders>
              <w:top w:val="nil"/>
              <w:left w:val="nil"/>
              <w:bottom w:val="nil"/>
              <w:right w:val="nil"/>
            </w:tcBorders>
            <w:shd w:val="clear" w:color="auto" w:fill="auto"/>
            <w:noWrap/>
            <w:vAlign w:val="bottom"/>
            <w:hideMark/>
          </w:tcPr>
          <w:p w14:paraId="33D235BC" w14:textId="77777777" w:rsidR="005E6717" w:rsidRPr="00BC2890" w:rsidRDefault="005E6717" w:rsidP="00B815F3">
            <w:pPr>
              <w:spacing w:line="240" w:lineRule="auto"/>
              <w:ind w:right="509" w:firstLine="0"/>
              <w:rPr>
                <w:rFonts w:ascii="Times New Roman" w:eastAsia="Times New Roman" w:hAnsi="Times New Roman" w:cs="Times New Roman"/>
                <w:sz w:val="24"/>
                <w:szCs w:val="24"/>
                <w:lang w:eastAsia="bg-BG"/>
              </w:rPr>
            </w:pPr>
          </w:p>
        </w:tc>
        <w:tc>
          <w:tcPr>
            <w:tcW w:w="92" w:type="dxa"/>
            <w:tcBorders>
              <w:top w:val="nil"/>
              <w:left w:val="nil"/>
              <w:bottom w:val="nil"/>
              <w:right w:val="nil"/>
            </w:tcBorders>
            <w:shd w:val="clear" w:color="auto" w:fill="auto"/>
            <w:noWrap/>
            <w:vAlign w:val="bottom"/>
            <w:hideMark/>
          </w:tcPr>
          <w:p w14:paraId="2264427E" w14:textId="77777777" w:rsidR="005E6717" w:rsidRPr="00BC2890" w:rsidRDefault="005E6717" w:rsidP="00B815F3">
            <w:pPr>
              <w:spacing w:line="240" w:lineRule="auto"/>
              <w:ind w:right="509" w:firstLine="0"/>
              <w:rPr>
                <w:rFonts w:ascii="Times New Roman" w:eastAsia="Times New Roman" w:hAnsi="Times New Roman" w:cs="Times New Roman"/>
                <w:sz w:val="24"/>
                <w:szCs w:val="24"/>
                <w:lang w:eastAsia="bg-BG"/>
              </w:rPr>
            </w:pPr>
          </w:p>
        </w:tc>
        <w:tc>
          <w:tcPr>
            <w:tcW w:w="2539" w:type="dxa"/>
            <w:tcBorders>
              <w:top w:val="nil"/>
              <w:left w:val="nil"/>
              <w:bottom w:val="nil"/>
              <w:right w:val="nil"/>
            </w:tcBorders>
            <w:shd w:val="clear" w:color="auto" w:fill="auto"/>
            <w:noWrap/>
            <w:vAlign w:val="bottom"/>
            <w:hideMark/>
          </w:tcPr>
          <w:p w14:paraId="7B57A367" w14:textId="77777777" w:rsidR="005E6717" w:rsidRPr="00BC2890" w:rsidRDefault="005E6717" w:rsidP="00B815F3">
            <w:pPr>
              <w:spacing w:line="240" w:lineRule="auto"/>
              <w:ind w:right="509" w:firstLine="0"/>
              <w:rPr>
                <w:rFonts w:ascii="Times New Roman" w:eastAsia="Times New Roman" w:hAnsi="Times New Roman" w:cs="Times New Roman"/>
                <w:sz w:val="24"/>
                <w:szCs w:val="24"/>
                <w:lang w:eastAsia="bg-BG"/>
              </w:rPr>
            </w:pPr>
          </w:p>
        </w:tc>
        <w:tc>
          <w:tcPr>
            <w:tcW w:w="1240" w:type="dxa"/>
            <w:tcBorders>
              <w:top w:val="nil"/>
              <w:left w:val="nil"/>
              <w:bottom w:val="nil"/>
              <w:right w:val="nil"/>
            </w:tcBorders>
            <w:shd w:val="clear" w:color="auto" w:fill="auto"/>
            <w:noWrap/>
            <w:vAlign w:val="bottom"/>
            <w:hideMark/>
          </w:tcPr>
          <w:p w14:paraId="6C249921" w14:textId="77777777" w:rsidR="005E6717" w:rsidRPr="00BC2890" w:rsidRDefault="005E6717" w:rsidP="00B815F3">
            <w:pPr>
              <w:spacing w:line="240" w:lineRule="auto"/>
              <w:ind w:right="509" w:firstLine="0"/>
              <w:rPr>
                <w:rFonts w:ascii="Times New Roman" w:eastAsia="Times New Roman" w:hAnsi="Times New Roman" w:cs="Times New Roman"/>
                <w:sz w:val="24"/>
                <w:szCs w:val="24"/>
                <w:lang w:eastAsia="bg-BG"/>
              </w:rPr>
            </w:pPr>
          </w:p>
        </w:tc>
        <w:tc>
          <w:tcPr>
            <w:tcW w:w="960" w:type="dxa"/>
            <w:tcBorders>
              <w:top w:val="nil"/>
              <w:left w:val="nil"/>
              <w:bottom w:val="nil"/>
              <w:right w:val="nil"/>
            </w:tcBorders>
            <w:shd w:val="clear" w:color="auto" w:fill="auto"/>
            <w:noWrap/>
            <w:vAlign w:val="bottom"/>
            <w:hideMark/>
          </w:tcPr>
          <w:p w14:paraId="53138AC9" w14:textId="77777777" w:rsidR="005E6717" w:rsidRPr="00BC2890" w:rsidRDefault="005E6717" w:rsidP="00B815F3">
            <w:pPr>
              <w:spacing w:line="240" w:lineRule="auto"/>
              <w:ind w:right="509" w:firstLine="0"/>
              <w:rPr>
                <w:rFonts w:ascii="Times New Roman" w:eastAsia="Times New Roman" w:hAnsi="Times New Roman" w:cs="Times New Roman"/>
                <w:sz w:val="24"/>
                <w:szCs w:val="24"/>
                <w:lang w:eastAsia="bg-BG"/>
              </w:rPr>
            </w:pPr>
          </w:p>
        </w:tc>
      </w:tr>
      <w:tr w:rsidR="005E6717" w:rsidRPr="00BC2890" w14:paraId="1461C67F" w14:textId="77777777" w:rsidTr="005E6717">
        <w:trPr>
          <w:trHeight w:val="1005"/>
        </w:trPr>
        <w:tc>
          <w:tcPr>
            <w:tcW w:w="960" w:type="dxa"/>
            <w:tcBorders>
              <w:top w:val="nil"/>
              <w:left w:val="nil"/>
              <w:bottom w:val="nil"/>
              <w:right w:val="nil"/>
            </w:tcBorders>
            <w:shd w:val="clear" w:color="auto" w:fill="auto"/>
            <w:noWrap/>
            <w:vAlign w:val="bottom"/>
            <w:hideMark/>
          </w:tcPr>
          <w:p w14:paraId="7ABE99F7" w14:textId="77777777" w:rsidR="005E6717" w:rsidRPr="00BC2890" w:rsidRDefault="005E6717" w:rsidP="00B815F3">
            <w:pPr>
              <w:spacing w:line="240" w:lineRule="auto"/>
              <w:ind w:right="509" w:firstLine="0"/>
              <w:rPr>
                <w:rFonts w:ascii="Times New Roman" w:eastAsia="Times New Roman" w:hAnsi="Times New Roman" w:cs="Times New Roman"/>
                <w:sz w:val="24"/>
                <w:szCs w:val="24"/>
                <w:lang w:eastAsia="bg-BG"/>
              </w:rPr>
            </w:pPr>
          </w:p>
        </w:tc>
        <w:tc>
          <w:tcPr>
            <w:tcW w:w="1340" w:type="dxa"/>
            <w:tcBorders>
              <w:top w:val="nil"/>
              <w:left w:val="nil"/>
              <w:bottom w:val="nil"/>
              <w:right w:val="nil"/>
            </w:tcBorders>
            <w:shd w:val="clear" w:color="auto" w:fill="auto"/>
            <w:noWrap/>
            <w:vAlign w:val="bottom"/>
            <w:hideMark/>
          </w:tcPr>
          <w:p w14:paraId="7D259B2D" w14:textId="77777777" w:rsidR="005E6717" w:rsidRPr="00BC2890" w:rsidRDefault="005E6717" w:rsidP="00B815F3">
            <w:pPr>
              <w:spacing w:line="240" w:lineRule="auto"/>
              <w:ind w:right="509" w:firstLine="0"/>
              <w:rPr>
                <w:rFonts w:ascii="Times New Roman" w:eastAsia="Times New Roman" w:hAnsi="Times New Roman" w:cs="Times New Roman"/>
                <w:sz w:val="24"/>
                <w:szCs w:val="24"/>
                <w:lang w:eastAsia="bg-BG"/>
              </w:rPr>
            </w:pPr>
          </w:p>
        </w:tc>
        <w:tc>
          <w:tcPr>
            <w:tcW w:w="2209" w:type="dxa"/>
            <w:tcBorders>
              <w:top w:val="single" w:sz="8" w:space="0" w:color="auto"/>
              <w:left w:val="single" w:sz="8" w:space="0" w:color="auto"/>
              <w:bottom w:val="single" w:sz="8" w:space="0" w:color="auto"/>
              <w:right w:val="single" w:sz="8" w:space="0" w:color="auto"/>
            </w:tcBorders>
            <w:shd w:val="clear" w:color="000000" w:fill="E2EFDA"/>
            <w:vAlign w:val="center"/>
            <w:hideMark/>
          </w:tcPr>
          <w:p w14:paraId="26BF16B1" w14:textId="77777777" w:rsidR="005E6717" w:rsidRPr="00BC2890" w:rsidRDefault="005E6717" w:rsidP="00B815F3">
            <w:pPr>
              <w:spacing w:line="240" w:lineRule="auto"/>
              <w:ind w:right="509" w:firstLine="0"/>
              <w:jc w:val="center"/>
              <w:rPr>
                <w:rFonts w:ascii="Times New Roman" w:eastAsia="Times New Roman" w:hAnsi="Times New Roman" w:cs="Times New Roman"/>
                <w:b/>
                <w:bCs/>
                <w:color w:val="000000"/>
                <w:sz w:val="24"/>
                <w:szCs w:val="24"/>
                <w:lang w:eastAsia="bg-BG"/>
              </w:rPr>
            </w:pPr>
            <w:r w:rsidRPr="00BC2890">
              <w:rPr>
                <w:rFonts w:ascii="Times New Roman" w:eastAsia="Times New Roman" w:hAnsi="Times New Roman" w:cs="Times New Roman"/>
                <w:b/>
                <w:bCs/>
                <w:color w:val="000000"/>
                <w:sz w:val="24"/>
                <w:szCs w:val="24"/>
                <w:lang w:eastAsia="bg-BG"/>
              </w:rPr>
              <w:t>3 – Концентрираща стратегия</w:t>
            </w:r>
          </w:p>
        </w:tc>
        <w:tc>
          <w:tcPr>
            <w:tcW w:w="92" w:type="dxa"/>
            <w:tcBorders>
              <w:top w:val="nil"/>
              <w:left w:val="nil"/>
              <w:bottom w:val="nil"/>
              <w:right w:val="nil"/>
            </w:tcBorders>
            <w:shd w:val="clear" w:color="000000" w:fill="FFFFFF"/>
            <w:noWrap/>
            <w:vAlign w:val="bottom"/>
            <w:hideMark/>
          </w:tcPr>
          <w:p w14:paraId="0BD65C32" w14:textId="77777777" w:rsidR="005E6717" w:rsidRPr="00BC2890" w:rsidRDefault="005E6717" w:rsidP="00B815F3">
            <w:pPr>
              <w:spacing w:line="240" w:lineRule="auto"/>
              <w:ind w:right="509" w:firstLine="0"/>
              <w:rPr>
                <w:rFonts w:ascii="Times New Roman" w:eastAsia="Times New Roman" w:hAnsi="Times New Roman" w:cs="Times New Roman"/>
                <w:color w:val="000000"/>
                <w:sz w:val="24"/>
                <w:szCs w:val="24"/>
                <w:lang w:eastAsia="bg-BG"/>
              </w:rPr>
            </w:pPr>
            <w:r w:rsidRPr="00BC2890">
              <w:rPr>
                <w:rFonts w:ascii="Times New Roman" w:eastAsia="Times New Roman" w:hAnsi="Times New Roman" w:cs="Times New Roman"/>
                <w:color w:val="000000"/>
                <w:sz w:val="24"/>
                <w:szCs w:val="24"/>
                <w:lang w:eastAsia="bg-BG"/>
              </w:rPr>
              <w:t> </w:t>
            </w:r>
          </w:p>
        </w:tc>
        <w:tc>
          <w:tcPr>
            <w:tcW w:w="2539" w:type="dxa"/>
            <w:tcBorders>
              <w:top w:val="single" w:sz="8" w:space="0" w:color="auto"/>
              <w:left w:val="single" w:sz="8" w:space="0" w:color="auto"/>
              <w:bottom w:val="single" w:sz="8" w:space="0" w:color="auto"/>
              <w:right w:val="single" w:sz="8" w:space="0" w:color="auto"/>
            </w:tcBorders>
            <w:shd w:val="clear" w:color="000000" w:fill="E2EFDA"/>
            <w:vAlign w:val="center"/>
            <w:hideMark/>
          </w:tcPr>
          <w:p w14:paraId="46884730" w14:textId="77777777" w:rsidR="00BC2890" w:rsidRPr="00BC2890" w:rsidRDefault="005E6717" w:rsidP="00B815F3">
            <w:pPr>
              <w:spacing w:line="240" w:lineRule="auto"/>
              <w:ind w:right="509" w:firstLine="0"/>
              <w:jc w:val="center"/>
              <w:rPr>
                <w:rFonts w:ascii="Times New Roman" w:eastAsia="Times New Roman" w:hAnsi="Times New Roman" w:cs="Times New Roman"/>
                <w:b/>
                <w:bCs/>
                <w:color w:val="000000"/>
                <w:sz w:val="24"/>
                <w:szCs w:val="24"/>
                <w:lang w:eastAsia="bg-BG"/>
              </w:rPr>
            </w:pPr>
            <w:r w:rsidRPr="00BC2890">
              <w:rPr>
                <w:rFonts w:ascii="Times New Roman" w:eastAsia="Times New Roman" w:hAnsi="Times New Roman" w:cs="Times New Roman"/>
                <w:b/>
                <w:bCs/>
                <w:color w:val="000000"/>
                <w:sz w:val="24"/>
                <w:szCs w:val="24"/>
                <w:lang w:eastAsia="bg-BG"/>
              </w:rPr>
              <w:t xml:space="preserve">1 – </w:t>
            </w:r>
          </w:p>
          <w:p w14:paraId="399BA01D" w14:textId="751FC7DA" w:rsidR="005E6717" w:rsidRPr="00BC2890" w:rsidRDefault="005E6717" w:rsidP="00B815F3">
            <w:pPr>
              <w:spacing w:line="240" w:lineRule="auto"/>
              <w:ind w:right="509" w:firstLine="0"/>
              <w:jc w:val="center"/>
              <w:rPr>
                <w:rFonts w:ascii="Times New Roman" w:eastAsia="Times New Roman" w:hAnsi="Times New Roman" w:cs="Times New Roman"/>
                <w:b/>
                <w:bCs/>
                <w:color w:val="000000"/>
                <w:sz w:val="24"/>
                <w:szCs w:val="24"/>
                <w:lang w:eastAsia="bg-BG"/>
              </w:rPr>
            </w:pPr>
            <w:r w:rsidRPr="00BC2890">
              <w:rPr>
                <w:rFonts w:ascii="Times New Roman" w:eastAsia="Times New Roman" w:hAnsi="Times New Roman" w:cs="Times New Roman"/>
                <w:b/>
                <w:bCs/>
                <w:color w:val="000000"/>
                <w:sz w:val="24"/>
                <w:szCs w:val="24"/>
                <w:lang w:eastAsia="bg-BG"/>
              </w:rPr>
              <w:t>Агресивна стратегия</w:t>
            </w:r>
          </w:p>
        </w:tc>
        <w:tc>
          <w:tcPr>
            <w:tcW w:w="1240" w:type="dxa"/>
            <w:tcBorders>
              <w:top w:val="nil"/>
              <w:left w:val="nil"/>
              <w:bottom w:val="nil"/>
              <w:right w:val="nil"/>
            </w:tcBorders>
            <w:shd w:val="clear" w:color="auto" w:fill="auto"/>
            <w:noWrap/>
            <w:vAlign w:val="bottom"/>
            <w:hideMark/>
          </w:tcPr>
          <w:p w14:paraId="225A49FC" w14:textId="77777777" w:rsidR="005E6717" w:rsidRPr="00BC2890" w:rsidRDefault="005E6717" w:rsidP="00B815F3">
            <w:pPr>
              <w:spacing w:line="240" w:lineRule="auto"/>
              <w:ind w:right="509" w:firstLine="0"/>
              <w:jc w:val="center"/>
              <w:rPr>
                <w:rFonts w:ascii="Times New Roman" w:eastAsia="Times New Roman" w:hAnsi="Times New Roman" w:cs="Times New Roman"/>
                <w:b/>
                <w:bCs/>
                <w:color w:val="000000"/>
                <w:sz w:val="24"/>
                <w:szCs w:val="24"/>
                <w:lang w:eastAsia="bg-BG"/>
              </w:rPr>
            </w:pPr>
          </w:p>
        </w:tc>
        <w:tc>
          <w:tcPr>
            <w:tcW w:w="960" w:type="dxa"/>
            <w:tcBorders>
              <w:top w:val="nil"/>
              <w:left w:val="nil"/>
              <w:bottom w:val="nil"/>
              <w:right w:val="nil"/>
            </w:tcBorders>
            <w:shd w:val="clear" w:color="auto" w:fill="auto"/>
            <w:noWrap/>
            <w:vAlign w:val="bottom"/>
            <w:hideMark/>
          </w:tcPr>
          <w:p w14:paraId="7CD50D07" w14:textId="77777777" w:rsidR="005E6717" w:rsidRPr="00BC2890" w:rsidRDefault="005E6717" w:rsidP="00B815F3">
            <w:pPr>
              <w:spacing w:line="240" w:lineRule="auto"/>
              <w:ind w:right="509" w:firstLine="0"/>
              <w:rPr>
                <w:rFonts w:ascii="Times New Roman" w:eastAsia="Times New Roman" w:hAnsi="Times New Roman" w:cs="Times New Roman"/>
                <w:sz w:val="24"/>
                <w:szCs w:val="24"/>
                <w:lang w:eastAsia="bg-BG"/>
              </w:rPr>
            </w:pPr>
          </w:p>
        </w:tc>
      </w:tr>
      <w:tr w:rsidR="005E6717" w:rsidRPr="00BC2890" w14:paraId="217B4C5A" w14:textId="77777777" w:rsidTr="005E6717">
        <w:trPr>
          <w:trHeight w:val="315"/>
        </w:trPr>
        <w:tc>
          <w:tcPr>
            <w:tcW w:w="2300" w:type="dxa"/>
            <w:gridSpan w:val="2"/>
            <w:tcBorders>
              <w:top w:val="nil"/>
              <w:left w:val="nil"/>
              <w:bottom w:val="nil"/>
              <w:right w:val="nil"/>
            </w:tcBorders>
            <w:shd w:val="clear" w:color="auto" w:fill="auto"/>
            <w:noWrap/>
            <w:vAlign w:val="bottom"/>
            <w:hideMark/>
          </w:tcPr>
          <w:p w14:paraId="0608C0D8" w14:textId="77777777" w:rsidR="005E6717" w:rsidRPr="00BC2890" w:rsidRDefault="005E6717" w:rsidP="00B815F3">
            <w:pPr>
              <w:spacing w:line="240" w:lineRule="auto"/>
              <w:ind w:right="509" w:firstLine="0"/>
              <w:jc w:val="center"/>
              <w:rPr>
                <w:rFonts w:ascii="Times New Roman" w:eastAsia="Times New Roman" w:hAnsi="Times New Roman" w:cs="Times New Roman"/>
                <w:b/>
                <w:bCs/>
                <w:color w:val="000000"/>
                <w:sz w:val="24"/>
                <w:szCs w:val="24"/>
                <w:lang w:eastAsia="bg-BG"/>
              </w:rPr>
            </w:pPr>
            <w:r w:rsidRPr="00BC2890">
              <w:rPr>
                <w:rFonts w:ascii="Times New Roman" w:eastAsia="Times New Roman" w:hAnsi="Times New Roman" w:cs="Times New Roman"/>
                <w:b/>
                <w:bCs/>
                <w:color w:val="000000"/>
                <w:sz w:val="24"/>
                <w:szCs w:val="24"/>
                <w:lang w:eastAsia="bg-BG"/>
              </w:rPr>
              <w:t>Слаби страни</w:t>
            </w:r>
          </w:p>
        </w:tc>
        <w:tc>
          <w:tcPr>
            <w:tcW w:w="2209" w:type="dxa"/>
            <w:tcBorders>
              <w:top w:val="nil"/>
              <w:left w:val="nil"/>
              <w:bottom w:val="nil"/>
              <w:right w:val="nil"/>
            </w:tcBorders>
            <w:shd w:val="clear" w:color="000000" w:fill="FFFFFF"/>
            <w:noWrap/>
            <w:vAlign w:val="bottom"/>
            <w:hideMark/>
          </w:tcPr>
          <w:p w14:paraId="18DAD59E" w14:textId="77777777" w:rsidR="005E6717" w:rsidRPr="00BC2890" w:rsidRDefault="005E6717" w:rsidP="00B815F3">
            <w:pPr>
              <w:spacing w:line="240" w:lineRule="auto"/>
              <w:ind w:right="509" w:firstLine="0"/>
              <w:rPr>
                <w:rFonts w:ascii="Times New Roman" w:eastAsia="Times New Roman" w:hAnsi="Times New Roman" w:cs="Times New Roman"/>
                <w:color w:val="000000"/>
                <w:sz w:val="24"/>
                <w:szCs w:val="24"/>
                <w:lang w:eastAsia="bg-BG"/>
              </w:rPr>
            </w:pPr>
            <w:r w:rsidRPr="00BC2890">
              <w:rPr>
                <w:rFonts w:ascii="Times New Roman" w:eastAsia="Times New Roman" w:hAnsi="Times New Roman" w:cs="Times New Roman"/>
                <w:color w:val="000000"/>
                <w:sz w:val="24"/>
                <w:szCs w:val="24"/>
                <w:lang w:eastAsia="bg-BG"/>
              </w:rPr>
              <w:t> </w:t>
            </w:r>
          </w:p>
        </w:tc>
        <w:tc>
          <w:tcPr>
            <w:tcW w:w="92" w:type="dxa"/>
            <w:tcBorders>
              <w:top w:val="nil"/>
              <w:left w:val="nil"/>
              <w:bottom w:val="nil"/>
              <w:right w:val="nil"/>
            </w:tcBorders>
            <w:shd w:val="clear" w:color="000000" w:fill="FFFFFF"/>
            <w:noWrap/>
            <w:vAlign w:val="bottom"/>
            <w:hideMark/>
          </w:tcPr>
          <w:p w14:paraId="1E41DC40" w14:textId="77777777" w:rsidR="005E6717" w:rsidRPr="00BC2890" w:rsidRDefault="005E6717" w:rsidP="00B815F3">
            <w:pPr>
              <w:spacing w:line="240" w:lineRule="auto"/>
              <w:ind w:right="509" w:firstLine="0"/>
              <w:rPr>
                <w:rFonts w:ascii="Times New Roman" w:eastAsia="Times New Roman" w:hAnsi="Times New Roman" w:cs="Times New Roman"/>
                <w:color w:val="000000"/>
                <w:sz w:val="24"/>
                <w:szCs w:val="24"/>
                <w:lang w:eastAsia="bg-BG"/>
              </w:rPr>
            </w:pPr>
            <w:r w:rsidRPr="00BC2890">
              <w:rPr>
                <w:rFonts w:ascii="Times New Roman" w:eastAsia="Times New Roman" w:hAnsi="Times New Roman" w:cs="Times New Roman"/>
                <w:color w:val="000000"/>
                <w:sz w:val="24"/>
                <w:szCs w:val="24"/>
                <w:lang w:eastAsia="bg-BG"/>
              </w:rPr>
              <w:t> </w:t>
            </w:r>
          </w:p>
        </w:tc>
        <w:tc>
          <w:tcPr>
            <w:tcW w:w="2539" w:type="dxa"/>
            <w:tcBorders>
              <w:top w:val="nil"/>
              <w:left w:val="nil"/>
              <w:bottom w:val="nil"/>
              <w:right w:val="nil"/>
            </w:tcBorders>
            <w:shd w:val="clear" w:color="000000" w:fill="FFFFFF"/>
            <w:noWrap/>
            <w:vAlign w:val="bottom"/>
            <w:hideMark/>
          </w:tcPr>
          <w:p w14:paraId="5FAB5286" w14:textId="77777777" w:rsidR="005E6717" w:rsidRPr="00BC2890" w:rsidRDefault="005E6717" w:rsidP="00B815F3">
            <w:pPr>
              <w:spacing w:line="240" w:lineRule="auto"/>
              <w:ind w:right="509" w:firstLine="0"/>
              <w:rPr>
                <w:rFonts w:ascii="Times New Roman" w:eastAsia="Times New Roman" w:hAnsi="Times New Roman" w:cs="Times New Roman"/>
                <w:color w:val="000000"/>
                <w:sz w:val="24"/>
                <w:szCs w:val="24"/>
                <w:lang w:eastAsia="bg-BG"/>
              </w:rPr>
            </w:pPr>
            <w:r w:rsidRPr="00BC2890">
              <w:rPr>
                <w:rFonts w:ascii="Times New Roman" w:eastAsia="Times New Roman" w:hAnsi="Times New Roman" w:cs="Times New Roman"/>
                <w:color w:val="000000"/>
                <w:sz w:val="24"/>
                <w:szCs w:val="24"/>
                <w:lang w:eastAsia="bg-BG"/>
              </w:rPr>
              <w:t> </w:t>
            </w:r>
          </w:p>
        </w:tc>
        <w:tc>
          <w:tcPr>
            <w:tcW w:w="2200" w:type="dxa"/>
            <w:gridSpan w:val="2"/>
            <w:tcBorders>
              <w:top w:val="nil"/>
              <w:left w:val="nil"/>
              <w:bottom w:val="nil"/>
              <w:right w:val="nil"/>
            </w:tcBorders>
            <w:shd w:val="clear" w:color="000000" w:fill="FFFFFF"/>
            <w:noWrap/>
            <w:vAlign w:val="bottom"/>
            <w:hideMark/>
          </w:tcPr>
          <w:p w14:paraId="4A89BF43" w14:textId="77777777" w:rsidR="005E6717" w:rsidRPr="00BC2890" w:rsidRDefault="005E6717" w:rsidP="00B815F3">
            <w:pPr>
              <w:spacing w:line="240" w:lineRule="auto"/>
              <w:ind w:right="509" w:firstLine="0"/>
              <w:jc w:val="center"/>
              <w:rPr>
                <w:rFonts w:ascii="Times New Roman" w:eastAsia="Times New Roman" w:hAnsi="Times New Roman" w:cs="Times New Roman"/>
                <w:b/>
                <w:bCs/>
                <w:color w:val="000000"/>
                <w:sz w:val="24"/>
                <w:szCs w:val="24"/>
                <w:lang w:eastAsia="bg-BG"/>
              </w:rPr>
            </w:pPr>
            <w:r w:rsidRPr="00BC2890">
              <w:rPr>
                <w:rFonts w:ascii="Times New Roman" w:eastAsia="Times New Roman" w:hAnsi="Times New Roman" w:cs="Times New Roman"/>
                <w:b/>
                <w:bCs/>
                <w:color w:val="000000"/>
                <w:sz w:val="24"/>
                <w:szCs w:val="24"/>
                <w:lang w:eastAsia="bg-BG"/>
              </w:rPr>
              <w:t>Силни страни</w:t>
            </w:r>
          </w:p>
        </w:tc>
      </w:tr>
      <w:tr w:rsidR="005E6717" w:rsidRPr="00BC2890" w14:paraId="62AF0825" w14:textId="77777777" w:rsidTr="005E6717">
        <w:trPr>
          <w:trHeight w:val="1140"/>
        </w:trPr>
        <w:tc>
          <w:tcPr>
            <w:tcW w:w="960" w:type="dxa"/>
            <w:tcBorders>
              <w:top w:val="nil"/>
              <w:left w:val="nil"/>
              <w:bottom w:val="nil"/>
              <w:right w:val="nil"/>
            </w:tcBorders>
            <w:shd w:val="clear" w:color="auto" w:fill="auto"/>
            <w:noWrap/>
            <w:vAlign w:val="bottom"/>
            <w:hideMark/>
          </w:tcPr>
          <w:p w14:paraId="122CD876" w14:textId="77777777" w:rsidR="005E6717" w:rsidRPr="00BC2890" w:rsidRDefault="005E6717" w:rsidP="00B815F3">
            <w:pPr>
              <w:spacing w:line="240" w:lineRule="auto"/>
              <w:ind w:right="509" w:firstLine="0"/>
              <w:jc w:val="center"/>
              <w:rPr>
                <w:rFonts w:ascii="Times New Roman" w:eastAsia="Times New Roman" w:hAnsi="Times New Roman" w:cs="Times New Roman"/>
                <w:b/>
                <w:bCs/>
                <w:color w:val="000000"/>
                <w:sz w:val="24"/>
                <w:szCs w:val="24"/>
                <w:lang w:eastAsia="bg-BG"/>
              </w:rPr>
            </w:pPr>
          </w:p>
        </w:tc>
        <w:tc>
          <w:tcPr>
            <w:tcW w:w="1340" w:type="dxa"/>
            <w:tcBorders>
              <w:top w:val="nil"/>
              <w:left w:val="nil"/>
              <w:bottom w:val="nil"/>
              <w:right w:val="nil"/>
            </w:tcBorders>
            <w:shd w:val="clear" w:color="auto" w:fill="auto"/>
            <w:noWrap/>
            <w:vAlign w:val="bottom"/>
            <w:hideMark/>
          </w:tcPr>
          <w:p w14:paraId="5D78F072" w14:textId="77777777" w:rsidR="005E6717" w:rsidRPr="00BC2890" w:rsidRDefault="005E6717" w:rsidP="00B815F3">
            <w:pPr>
              <w:spacing w:line="240" w:lineRule="auto"/>
              <w:ind w:right="509" w:firstLine="0"/>
              <w:rPr>
                <w:rFonts w:ascii="Times New Roman" w:eastAsia="Times New Roman" w:hAnsi="Times New Roman" w:cs="Times New Roman"/>
                <w:sz w:val="24"/>
                <w:szCs w:val="24"/>
                <w:lang w:eastAsia="bg-BG"/>
              </w:rPr>
            </w:pPr>
          </w:p>
        </w:tc>
        <w:tc>
          <w:tcPr>
            <w:tcW w:w="2209" w:type="dxa"/>
            <w:tcBorders>
              <w:top w:val="single" w:sz="8" w:space="0" w:color="auto"/>
              <w:left w:val="single" w:sz="8" w:space="0" w:color="auto"/>
              <w:bottom w:val="single" w:sz="8" w:space="0" w:color="auto"/>
              <w:right w:val="single" w:sz="8" w:space="0" w:color="auto"/>
            </w:tcBorders>
            <w:shd w:val="clear" w:color="000000" w:fill="E2EFDA"/>
            <w:vAlign w:val="center"/>
            <w:hideMark/>
          </w:tcPr>
          <w:p w14:paraId="5F42DC65" w14:textId="77777777" w:rsidR="00BC2890" w:rsidRPr="00BC2890" w:rsidRDefault="005E6717" w:rsidP="00B815F3">
            <w:pPr>
              <w:spacing w:line="240" w:lineRule="auto"/>
              <w:ind w:right="509" w:firstLine="0"/>
              <w:jc w:val="center"/>
              <w:rPr>
                <w:rFonts w:ascii="Times New Roman" w:eastAsia="Times New Roman" w:hAnsi="Times New Roman" w:cs="Times New Roman"/>
                <w:b/>
                <w:bCs/>
                <w:color w:val="000000"/>
                <w:sz w:val="24"/>
                <w:szCs w:val="24"/>
                <w:lang w:eastAsia="bg-BG"/>
              </w:rPr>
            </w:pPr>
            <w:r w:rsidRPr="00BC2890">
              <w:rPr>
                <w:rFonts w:ascii="Times New Roman" w:eastAsia="Times New Roman" w:hAnsi="Times New Roman" w:cs="Times New Roman"/>
                <w:b/>
                <w:bCs/>
                <w:color w:val="000000"/>
                <w:sz w:val="24"/>
                <w:szCs w:val="24"/>
                <w:lang w:eastAsia="bg-BG"/>
              </w:rPr>
              <w:t xml:space="preserve">4 – </w:t>
            </w:r>
          </w:p>
          <w:p w14:paraId="03AD2D7E" w14:textId="230E059B" w:rsidR="005E6717" w:rsidRPr="00BC2890" w:rsidRDefault="005E6717" w:rsidP="00B815F3">
            <w:pPr>
              <w:spacing w:line="240" w:lineRule="auto"/>
              <w:ind w:right="509" w:firstLine="0"/>
              <w:jc w:val="center"/>
              <w:rPr>
                <w:rFonts w:ascii="Times New Roman" w:eastAsia="Times New Roman" w:hAnsi="Times New Roman" w:cs="Times New Roman"/>
                <w:b/>
                <w:bCs/>
                <w:color w:val="000000"/>
                <w:sz w:val="24"/>
                <w:szCs w:val="24"/>
                <w:lang w:eastAsia="bg-BG"/>
              </w:rPr>
            </w:pPr>
            <w:r w:rsidRPr="00BC2890">
              <w:rPr>
                <w:rFonts w:ascii="Times New Roman" w:eastAsia="Times New Roman" w:hAnsi="Times New Roman" w:cs="Times New Roman"/>
                <w:b/>
                <w:bCs/>
                <w:color w:val="000000"/>
                <w:sz w:val="24"/>
                <w:szCs w:val="24"/>
                <w:lang w:eastAsia="bg-BG"/>
              </w:rPr>
              <w:t>Защитна стратегия</w:t>
            </w:r>
          </w:p>
        </w:tc>
        <w:tc>
          <w:tcPr>
            <w:tcW w:w="92" w:type="dxa"/>
            <w:tcBorders>
              <w:top w:val="nil"/>
              <w:left w:val="nil"/>
              <w:bottom w:val="nil"/>
              <w:right w:val="nil"/>
            </w:tcBorders>
            <w:shd w:val="clear" w:color="000000" w:fill="FFFFFF"/>
            <w:noWrap/>
            <w:vAlign w:val="bottom"/>
            <w:hideMark/>
          </w:tcPr>
          <w:p w14:paraId="25B6F9B7" w14:textId="77777777" w:rsidR="005E6717" w:rsidRPr="00BC2890" w:rsidRDefault="005E6717" w:rsidP="00B815F3">
            <w:pPr>
              <w:spacing w:line="240" w:lineRule="auto"/>
              <w:ind w:right="509" w:firstLine="0"/>
              <w:rPr>
                <w:rFonts w:ascii="Times New Roman" w:eastAsia="Times New Roman" w:hAnsi="Times New Roman" w:cs="Times New Roman"/>
                <w:color w:val="000000"/>
                <w:sz w:val="24"/>
                <w:szCs w:val="24"/>
                <w:lang w:eastAsia="bg-BG"/>
              </w:rPr>
            </w:pPr>
            <w:r w:rsidRPr="00BC2890">
              <w:rPr>
                <w:rFonts w:ascii="Times New Roman" w:eastAsia="Times New Roman" w:hAnsi="Times New Roman" w:cs="Times New Roman"/>
                <w:color w:val="000000"/>
                <w:sz w:val="24"/>
                <w:szCs w:val="24"/>
                <w:lang w:eastAsia="bg-BG"/>
              </w:rPr>
              <w:t> </w:t>
            </w:r>
          </w:p>
        </w:tc>
        <w:tc>
          <w:tcPr>
            <w:tcW w:w="2539" w:type="dxa"/>
            <w:tcBorders>
              <w:top w:val="single" w:sz="8" w:space="0" w:color="auto"/>
              <w:left w:val="single" w:sz="8" w:space="0" w:color="auto"/>
              <w:bottom w:val="single" w:sz="8" w:space="0" w:color="auto"/>
              <w:right w:val="single" w:sz="8" w:space="0" w:color="auto"/>
            </w:tcBorders>
            <w:shd w:val="clear" w:color="000000" w:fill="E2EFDA"/>
            <w:vAlign w:val="center"/>
            <w:hideMark/>
          </w:tcPr>
          <w:p w14:paraId="7796AB22" w14:textId="77777777" w:rsidR="005E6717" w:rsidRPr="00BC2890" w:rsidRDefault="005E6717" w:rsidP="00B815F3">
            <w:pPr>
              <w:spacing w:line="240" w:lineRule="auto"/>
              <w:ind w:right="509" w:firstLine="0"/>
              <w:jc w:val="center"/>
              <w:rPr>
                <w:rFonts w:ascii="Times New Roman" w:eastAsia="Times New Roman" w:hAnsi="Times New Roman" w:cs="Times New Roman"/>
                <w:b/>
                <w:bCs/>
                <w:color w:val="000000"/>
                <w:sz w:val="24"/>
                <w:szCs w:val="24"/>
                <w:lang w:eastAsia="bg-BG"/>
              </w:rPr>
            </w:pPr>
            <w:r w:rsidRPr="00BC2890">
              <w:rPr>
                <w:rFonts w:ascii="Times New Roman" w:eastAsia="Times New Roman" w:hAnsi="Times New Roman" w:cs="Times New Roman"/>
                <w:b/>
                <w:bCs/>
                <w:color w:val="000000"/>
                <w:sz w:val="24"/>
                <w:szCs w:val="24"/>
                <w:lang w:eastAsia="bg-BG"/>
              </w:rPr>
              <w:t>2- Диверсификационна  стратегия</w:t>
            </w:r>
          </w:p>
        </w:tc>
        <w:tc>
          <w:tcPr>
            <w:tcW w:w="1240" w:type="dxa"/>
            <w:tcBorders>
              <w:top w:val="nil"/>
              <w:left w:val="nil"/>
              <w:bottom w:val="nil"/>
              <w:right w:val="nil"/>
            </w:tcBorders>
            <w:shd w:val="clear" w:color="auto" w:fill="auto"/>
            <w:noWrap/>
            <w:vAlign w:val="bottom"/>
            <w:hideMark/>
          </w:tcPr>
          <w:p w14:paraId="6A302665" w14:textId="77777777" w:rsidR="005E6717" w:rsidRPr="00BC2890" w:rsidRDefault="005E6717" w:rsidP="00B815F3">
            <w:pPr>
              <w:spacing w:line="240" w:lineRule="auto"/>
              <w:ind w:right="509" w:firstLine="0"/>
              <w:jc w:val="center"/>
              <w:rPr>
                <w:rFonts w:ascii="Times New Roman" w:eastAsia="Times New Roman" w:hAnsi="Times New Roman" w:cs="Times New Roman"/>
                <w:b/>
                <w:bCs/>
                <w:color w:val="000000"/>
                <w:sz w:val="24"/>
                <w:szCs w:val="24"/>
                <w:lang w:eastAsia="bg-BG"/>
              </w:rPr>
            </w:pPr>
          </w:p>
        </w:tc>
        <w:tc>
          <w:tcPr>
            <w:tcW w:w="960" w:type="dxa"/>
            <w:tcBorders>
              <w:top w:val="nil"/>
              <w:left w:val="nil"/>
              <w:bottom w:val="nil"/>
              <w:right w:val="nil"/>
            </w:tcBorders>
            <w:shd w:val="clear" w:color="auto" w:fill="auto"/>
            <w:noWrap/>
            <w:vAlign w:val="bottom"/>
            <w:hideMark/>
          </w:tcPr>
          <w:p w14:paraId="543DD206" w14:textId="77777777" w:rsidR="005E6717" w:rsidRPr="00BC2890" w:rsidRDefault="005E6717" w:rsidP="00B815F3">
            <w:pPr>
              <w:spacing w:line="240" w:lineRule="auto"/>
              <w:ind w:right="509" w:firstLine="0"/>
              <w:rPr>
                <w:rFonts w:ascii="Times New Roman" w:eastAsia="Times New Roman" w:hAnsi="Times New Roman" w:cs="Times New Roman"/>
                <w:sz w:val="24"/>
                <w:szCs w:val="24"/>
                <w:lang w:eastAsia="bg-BG"/>
              </w:rPr>
            </w:pPr>
          </w:p>
        </w:tc>
      </w:tr>
      <w:tr w:rsidR="005E6717" w:rsidRPr="00BC2890" w14:paraId="643ED89F" w14:textId="77777777" w:rsidTr="005E6717">
        <w:trPr>
          <w:trHeight w:val="300"/>
        </w:trPr>
        <w:tc>
          <w:tcPr>
            <w:tcW w:w="960" w:type="dxa"/>
            <w:tcBorders>
              <w:top w:val="nil"/>
              <w:left w:val="nil"/>
              <w:bottom w:val="nil"/>
              <w:right w:val="nil"/>
            </w:tcBorders>
            <w:shd w:val="clear" w:color="auto" w:fill="auto"/>
            <w:noWrap/>
            <w:vAlign w:val="bottom"/>
            <w:hideMark/>
          </w:tcPr>
          <w:p w14:paraId="6FD856B8" w14:textId="77777777" w:rsidR="005E6717" w:rsidRPr="00BC2890" w:rsidRDefault="005E6717" w:rsidP="00B815F3">
            <w:pPr>
              <w:spacing w:line="240" w:lineRule="auto"/>
              <w:ind w:right="509" w:firstLine="0"/>
              <w:rPr>
                <w:rFonts w:ascii="Times New Roman" w:eastAsia="Times New Roman" w:hAnsi="Times New Roman" w:cs="Times New Roman"/>
                <w:sz w:val="24"/>
                <w:szCs w:val="24"/>
                <w:lang w:eastAsia="bg-BG"/>
              </w:rPr>
            </w:pPr>
          </w:p>
        </w:tc>
        <w:tc>
          <w:tcPr>
            <w:tcW w:w="1340" w:type="dxa"/>
            <w:tcBorders>
              <w:top w:val="nil"/>
              <w:left w:val="nil"/>
              <w:bottom w:val="nil"/>
              <w:right w:val="nil"/>
            </w:tcBorders>
            <w:shd w:val="clear" w:color="auto" w:fill="auto"/>
            <w:noWrap/>
            <w:vAlign w:val="bottom"/>
            <w:hideMark/>
          </w:tcPr>
          <w:p w14:paraId="5983C488" w14:textId="77777777" w:rsidR="005E6717" w:rsidRPr="00BC2890" w:rsidRDefault="005E6717" w:rsidP="00B815F3">
            <w:pPr>
              <w:spacing w:line="240" w:lineRule="auto"/>
              <w:ind w:right="509" w:firstLine="0"/>
              <w:rPr>
                <w:rFonts w:ascii="Times New Roman" w:eastAsia="Times New Roman" w:hAnsi="Times New Roman" w:cs="Times New Roman"/>
                <w:sz w:val="24"/>
                <w:szCs w:val="24"/>
                <w:lang w:eastAsia="bg-BG"/>
              </w:rPr>
            </w:pPr>
          </w:p>
        </w:tc>
        <w:tc>
          <w:tcPr>
            <w:tcW w:w="2209" w:type="dxa"/>
            <w:tcBorders>
              <w:top w:val="nil"/>
              <w:left w:val="nil"/>
              <w:bottom w:val="nil"/>
              <w:right w:val="nil"/>
            </w:tcBorders>
            <w:shd w:val="clear" w:color="auto" w:fill="auto"/>
            <w:noWrap/>
            <w:vAlign w:val="bottom"/>
            <w:hideMark/>
          </w:tcPr>
          <w:p w14:paraId="2F1780A1" w14:textId="77777777" w:rsidR="005E6717" w:rsidRPr="00BC2890" w:rsidRDefault="005E6717" w:rsidP="00B815F3">
            <w:pPr>
              <w:spacing w:line="240" w:lineRule="auto"/>
              <w:ind w:right="509" w:firstLine="0"/>
              <w:rPr>
                <w:rFonts w:ascii="Times New Roman" w:eastAsia="Times New Roman" w:hAnsi="Times New Roman" w:cs="Times New Roman"/>
                <w:sz w:val="24"/>
                <w:szCs w:val="24"/>
                <w:lang w:eastAsia="bg-BG"/>
              </w:rPr>
            </w:pPr>
          </w:p>
        </w:tc>
        <w:tc>
          <w:tcPr>
            <w:tcW w:w="92" w:type="dxa"/>
            <w:tcBorders>
              <w:top w:val="nil"/>
              <w:left w:val="nil"/>
              <w:bottom w:val="nil"/>
              <w:right w:val="nil"/>
            </w:tcBorders>
            <w:shd w:val="clear" w:color="auto" w:fill="auto"/>
            <w:noWrap/>
            <w:vAlign w:val="bottom"/>
            <w:hideMark/>
          </w:tcPr>
          <w:p w14:paraId="33AE778E" w14:textId="77777777" w:rsidR="005E6717" w:rsidRPr="00BC2890" w:rsidRDefault="005E6717" w:rsidP="00B815F3">
            <w:pPr>
              <w:spacing w:line="240" w:lineRule="auto"/>
              <w:ind w:right="509" w:firstLine="0"/>
              <w:rPr>
                <w:rFonts w:ascii="Times New Roman" w:eastAsia="Times New Roman" w:hAnsi="Times New Roman" w:cs="Times New Roman"/>
                <w:sz w:val="24"/>
                <w:szCs w:val="24"/>
                <w:lang w:eastAsia="bg-BG"/>
              </w:rPr>
            </w:pPr>
          </w:p>
        </w:tc>
        <w:tc>
          <w:tcPr>
            <w:tcW w:w="2539" w:type="dxa"/>
            <w:tcBorders>
              <w:top w:val="nil"/>
              <w:left w:val="nil"/>
              <w:bottom w:val="nil"/>
              <w:right w:val="nil"/>
            </w:tcBorders>
            <w:shd w:val="clear" w:color="auto" w:fill="auto"/>
            <w:noWrap/>
            <w:vAlign w:val="bottom"/>
            <w:hideMark/>
          </w:tcPr>
          <w:p w14:paraId="472D5EF9" w14:textId="77777777" w:rsidR="005E6717" w:rsidRPr="00BC2890" w:rsidRDefault="005E6717" w:rsidP="00B815F3">
            <w:pPr>
              <w:spacing w:line="240" w:lineRule="auto"/>
              <w:ind w:right="509" w:firstLine="0"/>
              <w:rPr>
                <w:rFonts w:ascii="Times New Roman" w:eastAsia="Times New Roman" w:hAnsi="Times New Roman" w:cs="Times New Roman"/>
                <w:sz w:val="24"/>
                <w:szCs w:val="24"/>
                <w:lang w:eastAsia="bg-BG"/>
              </w:rPr>
            </w:pPr>
          </w:p>
        </w:tc>
        <w:tc>
          <w:tcPr>
            <w:tcW w:w="1240" w:type="dxa"/>
            <w:tcBorders>
              <w:top w:val="nil"/>
              <w:left w:val="nil"/>
              <w:bottom w:val="nil"/>
              <w:right w:val="nil"/>
            </w:tcBorders>
            <w:shd w:val="clear" w:color="auto" w:fill="auto"/>
            <w:noWrap/>
            <w:vAlign w:val="bottom"/>
            <w:hideMark/>
          </w:tcPr>
          <w:p w14:paraId="32A14EE0" w14:textId="77777777" w:rsidR="005E6717" w:rsidRPr="00BC2890" w:rsidRDefault="005E6717" w:rsidP="00B815F3">
            <w:pPr>
              <w:spacing w:line="240" w:lineRule="auto"/>
              <w:ind w:right="509" w:firstLine="0"/>
              <w:rPr>
                <w:rFonts w:ascii="Times New Roman" w:eastAsia="Times New Roman" w:hAnsi="Times New Roman" w:cs="Times New Roman"/>
                <w:sz w:val="24"/>
                <w:szCs w:val="24"/>
                <w:lang w:eastAsia="bg-BG"/>
              </w:rPr>
            </w:pPr>
          </w:p>
        </w:tc>
        <w:tc>
          <w:tcPr>
            <w:tcW w:w="960" w:type="dxa"/>
            <w:tcBorders>
              <w:top w:val="nil"/>
              <w:left w:val="nil"/>
              <w:bottom w:val="nil"/>
              <w:right w:val="nil"/>
            </w:tcBorders>
            <w:shd w:val="clear" w:color="auto" w:fill="auto"/>
            <w:noWrap/>
            <w:vAlign w:val="bottom"/>
            <w:hideMark/>
          </w:tcPr>
          <w:p w14:paraId="715BA7BC" w14:textId="77777777" w:rsidR="005E6717" w:rsidRPr="00BC2890" w:rsidRDefault="005E6717" w:rsidP="00B815F3">
            <w:pPr>
              <w:spacing w:line="240" w:lineRule="auto"/>
              <w:ind w:right="509" w:firstLine="0"/>
              <w:rPr>
                <w:rFonts w:ascii="Times New Roman" w:eastAsia="Times New Roman" w:hAnsi="Times New Roman" w:cs="Times New Roman"/>
                <w:sz w:val="24"/>
                <w:szCs w:val="24"/>
                <w:lang w:eastAsia="bg-BG"/>
              </w:rPr>
            </w:pPr>
          </w:p>
        </w:tc>
      </w:tr>
      <w:tr w:rsidR="005E6717" w:rsidRPr="00BC2890" w14:paraId="4191DBE0" w14:textId="77777777" w:rsidTr="005E6717">
        <w:trPr>
          <w:trHeight w:val="375"/>
        </w:trPr>
        <w:tc>
          <w:tcPr>
            <w:tcW w:w="960" w:type="dxa"/>
            <w:tcBorders>
              <w:top w:val="nil"/>
              <w:left w:val="nil"/>
              <w:bottom w:val="nil"/>
              <w:right w:val="nil"/>
            </w:tcBorders>
            <w:shd w:val="clear" w:color="auto" w:fill="auto"/>
            <w:noWrap/>
            <w:vAlign w:val="bottom"/>
            <w:hideMark/>
          </w:tcPr>
          <w:p w14:paraId="5A093961" w14:textId="77777777" w:rsidR="005E6717" w:rsidRPr="00BC2890" w:rsidRDefault="005E6717" w:rsidP="00B815F3">
            <w:pPr>
              <w:spacing w:line="240" w:lineRule="auto"/>
              <w:ind w:right="509" w:firstLine="0"/>
              <w:rPr>
                <w:rFonts w:ascii="Times New Roman" w:eastAsia="Times New Roman" w:hAnsi="Times New Roman" w:cs="Times New Roman"/>
                <w:sz w:val="24"/>
                <w:szCs w:val="24"/>
                <w:lang w:eastAsia="bg-BG"/>
              </w:rPr>
            </w:pPr>
          </w:p>
        </w:tc>
        <w:tc>
          <w:tcPr>
            <w:tcW w:w="1340" w:type="dxa"/>
            <w:tcBorders>
              <w:top w:val="nil"/>
              <w:left w:val="nil"/>
              <w:bottom w:val="nil"/>
              <w:right w:val="nil"/>
            </w:tcBorders>
            <w:shd w:val="clear" w:color="auto" w:fill="auto"/>
            <w:noWrap/>
            <w:vAlign w:val="bottom"/>
            <w:hideMark/>
          </w:tcPr>
          <w:p w14:paraId="2EEB347A" w14:textId="77777777" w:rsidR="005E6717" w:rsidRPr="00BC2890" w:rsidRDefault="005E6717" w:rsidP="00B815F3">
            <w:pPr>
              <w:spacing w:line="240" w:lineRule="auto"/>
              <w:ind w:right="509" w:firstLine="0"/>
              <w:rPr>
                <w:rFonts w:ascii="Times New Roman" w:eastAsia="Times New Roman" w:hAnsi="Times New Roman" w:cs="Times New Roman"/>
                <w:sz w:val="24"/>
                <w:szCs w:val="24"/>
                <w:lang w:eastAsia="bg-BG"/>
              </w:rPr>
            </w:pPr>
          </w:p>
        </w:tc>
        <w:tc>
          <w:tcPr>
            <w:tcW w:w="4840" w:type="dxa"/>
            <w:gridSpan w:val="3"/>
            <w:tcBorders>
              <w:top w:val="nil"/>
              <w:left w:val="nil"/>
              <w:bottom w:val="nil"/>
              <w:right w:val="nil"/>
            </w:tcBorders>
            <w:shd w:val="clear" w:color="auto" w:fill="auto"/>
            <w:noWrap/>
            <w:vAlign w:val="bottom"/>
            <w:hideMark/>
          </w:tcPr>
          <w:p w14:paraId="1048F7ED" w14:textId="77777777" w:rsidR="005E6717" w:rsidRPr="00BC2890" w:rsidRDefault="005E6717" w:rsidP="00B815F3">
            <w:pPr>
              <w:spacing w:line="240" w:lineRule="auto"/>
              <w:ind w:right="509" w:firstLine="0"/>
              <w:jc w:val="center"/>
              <w:rPr>
                <w:rFonts w:ascii="Times New Roman" w:eastAsia="Times New Roman" w:hAnsi="Times New Roman" w:cs="Times New Roman"/>
                <w:b/>
                <w:bCs/>
                <w:color w:val="000000"/>
                <w:sz w:val="24"/>
                <w:szCs w:val="24"/>
                <w:lang w:eastAsia="bg-BG"/>
              </w:rPr>
            </w:pPr>
            <w:r w:rsidRPr="00BC2890">
              <w:rPr>
                <w:rFonts w:ascii="Times New Roman" w:eastAsia="Times New Roman" w:hAnsi="Times New Roman" w:cs="Times New Roman"/>
                <w:b/>
                <w:bCs/>
                <w:color w:val="000000"/>
                <w:sz w:val="24"/>
                <w:szCs w:val="24"/>
                <w:lang w:eastAsia="bg-BG"/>
              </w:rPr>
              <w:t>Заплахи</w:t>
            </w:r>
          </w:p>
        </w:tc>
        <w:tc>
          <w:tcPr>
            <w:tcW w:w="1240" w:type="dxa"/>
            <w:tcBorders>
              <w:top w:val="nil"/>
              <w:left w:val="nil"/>
              <w:bottom w:val="nil"/>
              <w:right w:val="nil"/>
            </w:tcBorders>
            <w:shd w:val="clear" w:color="auto" w:fill="auto"/>
            <w:noWrap/>
            <w:vAlign w:val="bottom"/>
            <w:hideMark/>
          </w:tcPr>
          <w:p w14:paraId="5A5BFD23" w14:textId="77777777" w:rsidR="005E6717" w:rsidRPr="00BC2890" w:rsidRDefault="005E6717" w:rsidP="00B815F3">
            <w:pPr>
              <w:spacing w:line="240" w:lineRule="auto"/>
              <w:ind w:right="509" w:firstLine="0"/>
              <w:jc w:val="center"/>
              <w:rPr>
                <w:rFonts w:ascii="Times New Roman" w:eastAsia="Times New Roman" w:hAnsi="Times New Roman" w:cs="Times New Roman"/>
                <w:b/>
                <w:bCs/>
                <w:color w:val="000000"/>
                <w:sz w:val="24"/>
                <w:szCs w:val="24"/>
                <w:lang w:eastAsia="bg-BG"/>
              </w:rPr>
            </w:pPr>
          </w:p>
        </w:tc>
        <w:tc>
          <w:tcPr>
            <w:tcW w:w="960" w:type="dxa"/>
            <w:tcBorders>
              <w:top w:val="nil"/>
              <w:left w:val="nil"/>
              <w:bottom w:val="nil"/>
              <w:right w:val="nil"/>
            </w:tcBorders>
            <w:shd w:val="clear" w:color="auto" w:fill="auto"/>
            <w:noWrap/>
            <w:vAlign w:val="bottom"/>
            <w:hideMark/>
          </w:tcPr>
          <w:p w14:paraId="160B10D8" w14:textId="77777777" w:rsidR="005E6717" w:rsidRPr="00BC2890" w:rsidRDefault="005E6717" w:rsidP="00B815F3">
            <w:pPr>
              <w:spacing w:line="240" w:lineRule="auto"/>
              <w:ind w:right="509" w:firstLine="0"/>
              <w:rPr>
                <w:rFonts w:ascii="Times New Roman" w:eastAsia="Times New Roman" w:hAnsi="Times New Roman" w:cs="Times New Roman"/>
                <w:sz w:val="24"/>
                <w:szCs w:val="24"/>
                <w:lang w:eastAsia="bg-BG"/>
              </w:rPr>
            </w:pPr>
          </w:p>
        </w:tc>
      </w:tr>
    </w:tbl>
    <w:p w14:paraId="6460BB0F" w14:textId="5572D16F" w:rsidR="005328D7" w:rsidRDefault="005328D7" w:rsidP="00B815F3">
      <w:pPr>
        <w:spacing w:line="360" w:lineRule="auto"/>
        <w:ind w:right="509" w:firstLine="0"/>
        <w:jc w:val="both"/>
        <w:rPr>
          <w:rFonts w:ascii="Times New Roman" w:hAnsi="Times New Roman" w:cs="Times New Roman"/>
          <w:bCs/>
          <w:sz w:val="24"/>
          <w:szCs w:val="24"/>
        </w:rPr>
      </w:pPr>
    </w:p>
    <w:p w14:paraId="71989383" w14:textId="3B19E040" w:rsidR="005328D7" w:rsidRDefault="005328D7" w:rsidP="009B554E">
      <w:pPr>
        <w:spacing w:after="5" w:line="360" w:lineRule="auto"/>
        <w:ind w:right="26" w:firstLine="426"/>
        <w:jc w:val="both"/>
        <w:rPr>
          <w:rFonts w:ascii="Times New Roman" w:eastAsia="Times New Roman" w:hAnsi="Times New Roman" w:cs="Times New Roman"/>
          <w:color w:val="000000"/>
          <w:sz w:val="24"/>
          <w:lang w:eastAsia="bg-BG"/>
        </w:rPr>
      </w:pPr>
      <w:r w:rsidRPr="005328D7">
        <w:rPr>
          <w:rFonts w:ascii="Times New Roman" w:eastAsia="Times New Roman" w:hAnsi="Times New Roman" w:cs="Times New Roman"/>
          <w:color w:val="000000"/>
          <w:sz w:val="24"/>
          <w:lang w:eastAsia="bg-BG"/>
        </w:rPr>
        <w:t xml:space="preserve">На база на проведения SWOT-анализ и позициониране на обекта на анализ съобразно таблицата горе, е определена най-удачната стратегия с дейности за реализиране от Община </w:t>
      </w:r>
      <w:r w:rsidR="004732EC" w:rsidRPr="00000D6C">
        <w:rPr>
          <w:rFonts w:ascii="Times New Roman" w:hAnsi="Times New Roman" w:cs="Times New Roman"/>
          <w:sz w:val="24"/>
          <w:szCs w:val="24"/>
        </w:rPr>
        <w:t>Крумовград</w:t>
      </w:r>
      <w:r w:rsidRPr="005328D7">
        <w:rPr>
          <w:rFonts w:ascii="Times New Roman" w:eastAsia="Times New Roman" w:hAnsi="Times New Roman" w:cs="Times New Roman"/>
          <w:color w:val="000000"/>
          <w:sz w:val="24"/>
          <w:lang w:eastAsia="bg-BG"/>
        </w:rPr>
        <w:t xml:space="preserve"> в бъдеще, в контекста на въпросите по опазване на околната среда. </w:t>
      </w:r>
      <w:r w:rsidR="00137804">
        <w:rPr>
          <w:rFonts w:ascii="Times New Roman" w:eastAsia="Times New Roman" w:hAnsi="Times New Roman" w:cs="Times New Roman"/>
          <w:color w:val="000000"/>
          <w:sz w:val="24"/>
          <w:lang w:eastAsia="bg-BG"/>
        </w:rPr>
        <w:t xml:space="preserve"> </w:t>
      </w:r>
      <w:r w:rsidRPr="005328D7">
        <w:rPr>
          <w:rFonts w:ascii="Times New Roman" w:eastAsia="Times New Roman" w:hAnsi="Times New Roman" w:cs="Times New Roman"/>
          <w:color w:val="000000"/>
          <w:sz w:val="24"/>
          <w:lang w:eastAsia="bg-BG"/>
        </w:rPr>
        <w:t>Това е най-благоприятната стратегическа позиция (в първи квадрант), която се заема от агресивната стратегия. Всеки обект на анализ се стреми да заеме максимална площ в квадранта между силните страни и възможностите. Тази позиция е най-благоприятна и стратегията с дейности трябва да е построена така, че заеманата в нея площ само да се увеличава.</w:t>
      </w:r>
    </w:p>
    <w:p w14:paraId="423A0DD7" w14:textId="6840F5F1" w:rsidR="00137804" w:rsidRDefault="00137804" w:rsidP="009B554E">
      <w:pPr>
        <w:spacing w:line="360" w:lineRule="auto"/>
        <w:ind w:right="26" w:firstLine="426"/>
        <w:jc w:val="both"/>
        <w:rPr>
          <w:rFonts w:ascii="Times New Roman" w:eastAsia="Times New Roman" w:hAnsi="Times New Roman" w:cs="Times New Roman"/>
          <w:color w:val="000000"/>
          <w:sz w:val="24"/>
          <w:lang w:eastAsia="bg-BG"/>
        </w:rPr>
      </w:pPr>
      <w:r w:rsidRPr="00137804">
        <w:rPr>
          <w:rFonts w:ascii="Times New Roman" w:eastAsia="Times New Roman" w:hAnsi="Times New Roman" w:cs="Times New Roman"/>
          <w:color w:val="000000"/>
          <w:sz w:val="24"/>
          <w:lang w:eastAsia="bg-BG"/>
        </w:rPr>
        <w:t xml:space="preserve">От ключова значение за положителното развитие на община </w:t>
      </w:r>
      <w:r w:rsidR="004732EC" w:rsidRPr="00000D6C">
        <w:rPr>
          <w:rFonts w:ascii="Times New Roman" w:hAnsi="Times New Roman" w:cs="Times New Roman"/>
          <w:sz w:val="24"/>
          <w:szCs w:val="24"/>
        </w:rPr>
        <w:t>Крумовград</w:t>
      </w:r>
      <w:r w:rsidRPr="00137804">
        <w:rPr>
          <w:rFonts w:ascii="Times New Roman" w:eastAsia="Times New Roman" w:hAnsi="Times New Roman" w:cs="Times New Roman"/>
          <w:color w:val="000000"/>
          <w:sz w:val="24"/>
          <w:lang w:eastAsia="bg-BG"/>
        </w:rPr>
        <w:t xml:space="preserve"> при реализацията и на политики за опазване на околната среда е да бъдат предвидени освен дейности за укрепване на силните страни и възползване от възможностите, също и такива за намаляване на слабите страни и ограничаване на заплахите.</w:t>
      </w:r>
    </w:p>
    <w:p w14:paraId="761AD701" w14:textId="77777777" w:rsidR="00F05469" w:rsidRPr="00137804" w:rsidRDefault="00F05469" w:rsidP="00DD15D0">
      <w:pPr>
        <w:spacing w:line="360" w:lineRule="auto"/>
        <w:ind w:right="26" w:firstLine="851"/>
        <w:jc w:val="both"/>
        <w:rPr>
          <w:rFonts w:ascii="Times New Roman" w:eastAsia="Times New Roman" w:hAnsi="Times New Roman" w:cs="Times New Roman"/>
          <w:color w:val="000000"/>
          <w:sz w:val="24"/>
          <w:lang w:eastAsia="bg-BG"/>
        </w:rPr>
      </w:pPr>
    </w:p>
    <w:p w14:paraId="67B8B5DD" w14:textId="4698A775" w:rsidR="00DB4320" w:rsidRPr="00DB4320" w:rsidRDefault="001B23F5" w:rsidP="009B554E">
      <w:pPr>
        <w:pStyle w:val="1"/>
        <w:spacing w:before="0" w:after="240"/>
        <w:ind w:right="26" w:firstLine="426"/>
        <w:rPr>
          <w:rFonts w:ascii="Times New Roman" w:eastAsia="Times New Roman" w:hAnsi="Times New Roman" w:cs="Times New Roman"/>
          <w:b/>
          <w:color w:val="000000"/>
          <w:sz w:val="24"/>
          <w:lang w:eastAsia="bg-BG"/>
        </w:rPr>
      </w:pPr>
      <w:bookmarkStart w:id="56" w:name="_Toc120542081"/>
      <w:r>
        <w:rPr>
          <w:rFonts w:ascii="Times New Roman" w:eastAsia="Times New Roman" w:hAnsi="Times New Roman" w:cs="Times New Roman"/>
          <w:b/>
          <w:color w:val="000000"/>
          <w:sz w:val="24"/>
          <w:lang w:eastAsia="bg-BG"/>
        </w:rPr>
        <w:t xml:space="preserve">РАЗДЕЛ </w:t>
      </w:r>
      <w:r w:rsidR="00743136">
        <w:rPr>
          <w:rFonts w:ascii="Times New Roman" w:eastAsia="Times New Roman" w:hAnsi="Times New Roman" w:cs="Times New Roman"/>
          <w:b/>
          <w:color w:val="000000"/>
          <w:sz w:val="24"/>
          <w:lang w:val="en-US" w:eastAsia="bg-BG"/>
        </w:rPr>
        <w:t>V</w:t>
      </w:r>
      <w:r>
        <w:rPr>
          <w:rFonts w:ascii="Times New Roman" w:eastAsia="Times New Roman" w:hAnsi="Times New Roman" w:cs="Times New Roman"/>
          <w:b/>
          <w:color w:val="000000"/>
          <w:sz w:val="24"/>
          <w:lang w:val="en-US" w:eastAsia="bg-BG"/>
        </w:rPr>
        <w:t>I</w:t>
      </w:r>
      <w:r w:rsidR="00DB4320" w:rsidRPr="00DB4320">
        <w:rPr>
          <w:rFonts w:ascii="Times New Roman" w:eastAsia="Times New Roman" w:hAnsi="Times New Roman" w:cs="Times New Roman"/>
          <w:b/>
          <w:color w:val="000000"/>
          <w:sz w:val="24"/>
          <w:lang w:eastAsia="bg-BG"/>
        </w:rPr>
        <w:t>. ВИЗИЯ ЗА ОКОЛНАТА СРЕДА НА ОБЩИНАТА</w:t>
      </w:r>
      <w:bookmarkEnd w:id="56"/>
    </w:p>
    <w:p w14:paraId="2D527E4D" w14:textId="5BD86158" w:rsidR="00DB4320" w:rsidRPr="00DB4320" w:rsidRDefault="00DB4320" w:rsidP="009B554E">
      <w:pPr>
        <w:spacing w:after="240" w:line="360" w:lineRule="auto"/>
        <w:ind w:right="26" w:firstLine="426"/>
        <w:jc w:val="both"/>
        <w:rPr>
          <w:rFonts w:ascii="Times New Roman" w:hAnsi="Times New Roman" w:cs="Times New Roman"/>
          <w:sz w:val="24"/>
          <w:szCs w:val="24"/>
          <w:shd w:val="clear" w:color="auto" w:fill="FEFEFE"/>
        </w:rPr>
      </w:pPr>
      <w:r w:rsidRPr="00DB4320">
        <w:rPr>
          <w:rFonts w:ascii="Times New Roman" w:hAnsi="Times New Roman" w:cs="Times New Roman"/>
          <w:sz w:val="24"/>
          <w:szCs w:val="24"/>
          <w:shd w:val="clear" w:color="auto" w:fill="FEFEFE"/>
        </w:rPr>
        <w:t xml:space="preserve">Визията описва крайното желано състояние на околната среда на община </w:t>
      </w:r>
      <w:r w:rsidR="004732EC" w:rsidRPr="00000D6C">
        <w:rPr>
          <w:rFonts w:ascii="Times New Roman" w:hAnsi="Times New Roman" w:cs="Times New Roman"/>
          <w:sz w:val="24"/>
          <w:szCs w:val="24"/>
        </w:rPr>
        <w:t>Крумовград</w:t>
      </w:r>
      <w:r w:rsidRPr="00DB4320">
        <w:rPr>
          <w:rFonts w:ascii="Times New Roman" w:hAnsi="Times New Roman" w:cs="Times New Roman"/>
          <w:sz w:val="24"/>
          <w:szCs w:val="24"/>
          <w:shd w:val="clear" w:color="auto" w:fill="FEFEFE"/>
        </w:rPr>
        <w:t xml:space="preserve"> според представите на населението и на общинското ръководство.</w:t>
      </w:r>
    </w:p>
    <w:p w14:paraId="0EBC4765" w14:textId="3C0A330D" w:rsidR="00DB4320" w:rsidRPr="00DB4320" w:rsidRDefault="00DB4320" w:rsidP="00D31923">
      <w:pPr>
        <w:spacing w:after="240" w:line="276" w:lineRule="auto"/>
        <w:ind w:right="26" w:firstLine="426"/>
        <w:jc w:val="both"/>
        <w:rPr>
          <w:rFonts w:ascii="Times New Roman" w:hAnsi="Times New Roman" w:cs="Times New Roman"/>
          <w:sz w:val="24"/>
          <w:szCs w:val="24"/>
          <w:shd w:val="clear" w:color="auto" w:fill="FEFEFE"/>
        </w:rPr>
      </w:pPr>
      <w:r w:rsidRPr="00DB4320">
        <w:rPr>
          <w:rFonts w:ascii="Times New Roman" w:hAnsi="Times New Roman" w:cs="Times New Roman"/>
          <w:b/>
          <w:sz w:val="24"/>
          <w:szCs w:val="24"/>
          <w:shd w:val="clear" w:color="auto" w:fill="FEFEFE"/>
        </w:rPr>
        <w:t xml:space="preserve">УСТОЙЧИВО УПРАВЛЕНИЕ И ОПАЗВАНЕ НА ОКОЛНАТА СРЕДА И </w:t>
      </w:r>
      <w:r>
        <w:rPr>
          <w:rFonts w:ascii="Times New Roman" w:hAnsi="Times New Roman" w:cs="Times New Roman"/>
          <w:b/>
          <w:sz w:val="24"/>
          <w:szCs w:val="24"/>
          <w:shd w:val="clear" w:color="auto" w:fill="FEFEFE"/>
        </w:rPr>
        <w:t xml:space="preserve"> </w:t>
      </w:r>
      <w:r w:rsidRPr="00DB4320">
        <w:rPr>
          <w:rFonts w:ascii="Times New Roman" w:hAnsi="Times New Roman" w:cs="Times New Roman"/>
          <w:b/>
          <w:sz w:val="24"/>
          <w:szCs w:val="24"/>
          <w:shd w:val="clear" w:color="auto" w:fill="FEFEFE"/>
        </w:rPr>
        <w:t xml:space="preserve">ЧОВЕШКОТО ЗДРАВЕ В ОБЩИНА </w:t>
      </w:r>
      <w:r w:rsidR="004732EC" w:rsidRPr="004732EC">
        <w:rPr>
          <w:rFonts w:ascii="Times New Roman" w:hAnsi="Times New Roman" w:cs="Times New Roman"/>
          <w:b/>
          <w:sz w:val="24"/>
          <w:szCs w:val="24"/>
          <w:shd w:val="clear" w:color="auto" w:fill="FEFEFE"/>
        </w:rPr>
        <w:t>К</w:t>
      </w:r>
      <w:r w:rsidR="005F6B01">
        <w:rPr>
          <w:rFonts w:ascii="Times New Roman" w:hAnsi="Times New Roman" w:cs="Times New Roman"/>
          <w:b/>
          <w:sz w:val="24"/>
          <w:szCs w:val="24"/>
          <w:shd w:val="clear" w:color="auto" w:fill="FEFEFE"/>
        </w:rPr>
        <w:t>РУМОВГРАД</w:t>
      </w:r>
      <w:r w:rsidRPr="00DB4320">
        <w:rPr>
          <w:rFonts w:ascii="Times New Roman" w:hAnsi="Times New Roman" w:cs="Times New Roman"/>
          <w:b/>
          <w:sz w:val="24"/>
          <w:szCs w:val="24"/>
          <w:shd w:val="clear" w:color="auto" w:fill="FEFEFE"/>
        </w:rPr>
        <w:t xml:space="preserve">, ЧРЕЗ РАЦИОНАЛНО ИЗПОЛЗВАНЕ И УПРАВЛЕНИЕ НА ПРИРОДНИТЕ РЕСУРСИ  </w:t>
      </w:r>
    </w:p>
    <w:p w14:paraId="20C86515" w14:textId="019FB79A" w:rsidR="00DB4320" w:rsidRPr="00DB4320" w:rsidRDefault="00DB4320" w:rsidP="00D31923">
      <w:pPr>
        <w:spacing w:line="360" w:lineRule="auto"/>
        <w:ind w:right="26" w:firstLine="426"/>
        <w:jc w:val="both"/>
        <w:rPr>
          <w:rFonts w:ascii="Times New Roman" w:hAnsi="Times New Roman" w:cs="Times New Roman"/>
          <w:sz w:val="24"/>
          <w:szCs w:val="24"/>
          <w:shd w:val="clear" w:color="auto" w:fill="FEFEFE"/>
        </w:rPr>
      </w:pPr>
      <w:r w:rsidRPr="00DB4320">
        <w:rPr>
          <w:rFonts w:ascii="Times New Roman" w:hAnsi="Times New Roman" w:cs="Times New Roman"/>
          <w:sz w:val="24"/>
          <w:szCs w:val="24"/>
          <w:shd w:val="clear" w:color="auto" w:fill="FEFEFE"/>
        </w:rPr>
        <w:t xml:space="preserve">Визията за околната среда описва перспективите за развитие на Oбщината в близките </w:t>
      </w:r>
      <w:r>
        <w:rPr>
          <w:rFonts w:ascii="Times New Roman" w:hAnsi="Times New Roman" w:cs="Times New Roman"/>
          <w:sz w:val="24"/>
          <w:szCs w:val="24"/>
          <w:shd w:val="clear" w:color="auto" w:fill="FEFEFE"/>
        </w:rPr>
        <w:t>5</w:t>
      </w:r>
      <w:r w:rsidRPr="00DB4320">
        <w:rPr>
          <w:rFonts w:ascii="Times New Roman" w:hAnsi="Times New Roman" w:cs="Times New Roman"/>
          <w:sz w:val="24"/>
          <w:szCs w:val="24"/>
          <w:shd w:val="clear" w:color="auto" w:fill="FEFEFE"/>
        </w:rPr>
        <w:t xml:space="preserve"> години. Тя дава общата представа за характеристиките на околната среда в общината в контекста на концепцията за устойчиво развитие. Крайният резултат и изводите направени от анализите за визия са ориентирани към различните сфери на развитие на местно ниво.</w:t>
      </w:r>
    </w:p>
    <w:p w14:paraId="22362C31" w14:textId="77777777" w:rsidR="00D31923" w:rsidRDefault="00D31923" w:rsidP="00DD15D0">
      <w:pPr>
        <w:spacing w:line="360" w:lineRule="auto"/>
        <w:ind w:right="26" w:firstLine="851"/>
        <w:jc w:val="both"/>
        <w:rPr>
          <w:rFonts w:ascii="Times New Roman" w:hAnsi="Times New Roman" w:cs="Times New Roman"/>
          <w:b/>
          <w:bCs/>
          <w:i/>
          <w:iCs/>
          <w:sz w:val="24"/>
          <w:szCs w:val="24"/>
          <w:shd w:val="clear" w:color="auto" w:fill="FEFEFE"/>
        </w:rPr>
      </w:pPr>
    </w:p>
    <w:p w14:paraId="1B693EE6" w14:textId="77777777" w:rsidR="00D55B59" w:rsidRDefault="00D55B59" w:rsidP="00D31923">
      <w:pPr>
        <w:spacing w:line="360" w:lineRule="auto"/>
        <w:ind w:right="26" w:firstLine="426"/>
        <w:jc w:val="both"/>
        <w:rPr>
          <w:rFonts w:ascii="Times New Roman" w:hAnsi="Times New Roman" w:cs="Times New Roman"/>
          <w:sz w:val="24"/>
          <w:szCs w:val="24"/>
          <w:shd w:val="clear" w:color="auto" w:fill="FEFEFE"/>
        </w:rPr>
      </w:pPr>
      <w:r w:rsidRPr="00D55B59">
        <w:rPr>
          <w:rFonts w:ascii="Times New Roman" w:hAnsi="Times New Roman" w:cs="Times New Roman"/>
          <w:b/>
          <w:bCs/>
          <w:i/>
          <w:iCs/>
          <w:sz w:val="24"/>
          <w:szCs w:val="24"/>
          <w:shd w:val="clear" w:color="auto" w:fill="FEFEFE"/>
        </w:rPr>
        <w:lastRenderedPageBreak/>
        <w:t>Екологична характеристика</w:t>
      </w:r>
      <w:r w:rsidRPr="00D55B59">
        <w:rPr>
          <w:rFonts w:ascii="Times New Roman" w:hAnsi="Times New Roman" w:cs="Times New Roman"/>
          <w:sz w:val="24"/>
          <w:szCs w:val="24"/>
          <w:shd w:val="clear" w:color="auto" w:fill="FEFEFE"/>
        </w:rPr>
        <w:t xml:space="preserve"> </w:t>
      </w:r>
    </w:p>
    <w:p w14:paraId="770C4016" w14:textId="324F6AE4" w:rsidR="00537EE7" w:rsidRDefault="00334C9E" w:rsidP="00D31923">
      <w:pPr>
        <w:spacing w:after="160" w:line="360" w:lineRule="auto"/>
        <w:ind w:right="26" w:firstLine="426"/>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О</w:t>
      </w:r>
      <w:r w:rsidR="00D55B59" w:rsidRPr="00D55B59">
        <w:rPr>
          <w:rFonts w:ascii="Times New Roman" w:hAnsi="Times New Roman" w:cs="Times New Roman"/>
          <w:sz w:val="24"/>
          <w:szCs w:val="24"/>
          <w:shd w:val="clear" w:color="auto" w:fill="FEFEFE"/>
        </w:rPr>
        <w:t xml:space="preserve">бщина </w:t>
      </w:r>
      <w:r w:rsidR="009B7AC5">
        <w:rPr>
          <w:rFonts w:ascii="Times New Roman" w:hAnsi="Times New Roman" w:cs="Times New Roman"/>
          <w:sz w:val="24"/>
          <w:szCs w:val="24"/>
          <w:shd w:val="clear" w:color="auto" w:fill="FEFEFE"/>
        </w:rPr>
        <w:t>Крумовград</w:t>
      </w:r>
      <w:r w:rsidR="00D55B59" w:rsidRPr="00D55B59">
        <w:rPr>
          <w:rFonts w:ascii="Times New Roman" w:hAnsi="Times New Roman" w:cs="Times New Roman"/>
          <w:sz w:val="24"/>
          <w:szCs w:val="24"/>
          <w:shd w:val="clear" w:color="auto" w:fill="FEFEFE"/>
        </w:rPr>
        <w:t xml:space="preserve"> се намира в предимно планински район и замърсяването на въздуха, водите и почвите е в рамките на допустимото, </w:t>
      </w:r>
      <w:r>
        <w:rPr>
          <w:rFonts w:ascii="Times New Roman" w:hAnsi="Times New Roman" w:cs="Times New Roman"/>
          <w:sz w:val="24"/>
          <w:szCs w:val="24"/>
          <w:shd w:val="clear" w:color="auto" w:fill="FEFEFE"/>
        </w:rPr>
        <w:t>не са</w:t>
      </w:r>
      <w:r w:rsidR="00D55B59" w:rsidRPr="00D55B59">
        <w:rPr>
          <w:rFonts w:ascii="Times New Roman" w:hAnsi="Times New Roman" w:cs="Times New Roman"/>
          <w:sz w:val="24"/>
          <w:szCs w:val="24"/>
          <w:shd w:val="clear" w:color="auto" w:fill="FEFEFE"/>
        </w:rPr>
        <w:t xml:space="preserve"> налице предпоставки за сериозно нарушаване на екологичното равновесие. </w:t>
      </w:r>
      <w:r w:rsidR="00450B2D" w:rsidRPr="009F5AC3">
        <w:rPr>
          <w:rFonts w:ascii="Times New Roman" w:hAnsi="Times New Roman" w:cs="Times New Roman"/>
          <w:sz w:val="24"/>
          <w:szCs w:val="24"/>
          <w:shd w:val="clear" w:color="auto" w:fill="FEFEFE"/>
        </w:rPr>
        <w:t xml:space="preserve">На територията на общината са разположени две станции за измерване качеството на въздуха </w:t>
      </w:r>
      <w:r w:rsidR="00D55B59" w:rsidRPr="00D55B59">
        <w:rPr>
          <w:rFonts w:ascii="Times New Roman" w:hAnsi="Times New Roman" w:cs="Times New Roman"/>
          <w:sz w:val="24"/>
          <w:szCs w:val="24"/>
          <w:shd w:val="clear" w:color="auto" w:fill="FEFEFE"/>
        </w:rPr>
        <w:t xml:space="preserve">През следващия планов период местната управа следва да </w:t>
      </w:r>
      <w:r w:rsidR="009F5AC3">
        <w:rPr>
          <w:rFonts w:ascii="Times New Roman" w:hAnsi="Times New Roman" w:cs="Times New Roman"/>
          <w:sz w:val="24"/>
          <w:szCs w:val="24"/>
          <w:shd w:val="clear" w:color="auto" w:fill="FEFEFE"/>
        </w:rPr>
        <w:t>се</w:t>
      </w:r>
      <w:r w:rsidR="00D55B59" w:rsidRPr="00D55B59">
        <w:rPr>
          <w:rFonts w:ascii="Times New Roman" w:hAnsi="Times New Roman" w:cs="Times New Roman"/>
          <w:sz w:val="24"/>
          <w:szCs w:val="24"/>
          <w:shd w:val="clear" w:color="auto" w:fill="FEFEFE"/>
        </w:rPr>
        <w:t xml:space="preserve"> предприеми мерки за предотвратяване възникването на свлачища и други отрицателни явления в резултат на тази стопанска дейност като се търси баланс между бизнес и осигуряване заетост на населението и екология и създаване на благоприятна жизнена среда. Изграждането на канализация във всички населени места и пречиствателн</w:t>
      </w:r>
      <w:r>
        <w:rPr>
          <w:rFonts w:ascii="Times New Roman" w:hAnsi="Times New Roman" w:cs="Times New Roman"/>
          <w:sz w:val="24"/>
          <w:szCs w:val="24"/>
          <w:shd w:val="clear" w:color="auto" w:fill="FEFEFE"/>
        </w:rPr>
        <w:t>и</w:t>
      </w:r>
      <w:r w:rsidR="00D55B59" w:rsidRPr="00D55B59">
        <w:rPr>
          <w:rFonts w:ascii="Times New Roman" w:hAnsi="Times New Roman" w:cs="Times New Roman"/>
          <w:sz w:val="24"/>
          <w:szCs w:val="24"/>
          <w:shd w:val="clear" w:color="auto" w:fill="FEFEFE"/>
        </w:rPr>
        <w:t xml:space="preserve"> станци</w:t>
      </w:r>
      <w:r>
        <w:rPr>
          <w:rFonts w:ascii="Times New Roman" w:hAnsi="Times New Roman" w:cs="Times New Roman"/>
          <w:sz w:val="24"/>
          <w:szCs w:val="24"/>
          <w:shd w:val="clear" w:color="auto" w:fill="FEFEFE"/>
        </w:rPr>
        <w:t>и</w:t>
      </w:r>
      <w:r w:rsidR="00D55B59" w:rsidRPr="00D55B59">
        <w:rPr>
          <w:rFonts w:ascii="Times New Roman" w:hAnsi="Times New Roman" w:cs="Times New Roman"/>
          <w:sz w:val="24"/>
          <w:szCs w:val="24"/>
          <w:shd w:val="clear" w:color="auto" w:fill="FEFEFE"/>
        </w:rPr>
        <w:t xml:space="preserve"> за отпадните води като първи етап, следва да бъдат включени като важен елемент на единната програма на общината за опазване на околната среда. Като сериозен проблем се очертава и благоустрояването – освен изграждането на канализация, потребността от ремонт и полагане на нови улични настилки са пряко свързани с опазването на околната среда и пряката </w:t>
      </w:r>
      <w:r w:rsidR="00BC5B1D">
        <w:rPr>
          <w:rFonts w:ascii="Times New Roman" w:hAnsi="Times New Roman" w:cs="Times New Roman"/>
          <w:sz w:val="24"/>
          <w:szCs w:val="24"/>
          <w:shd w:val="clear" w:color="auto" w:fill="FEFEFE"/>
        </w:rPr>
        <w:t>ѝ</w:t>
      </w:r>
      <w:r w:rsidR="00D55B59" w:rsidRPr="00D55B59">
        <w:rPr>
          <w:rFonts w:ascii="Times New Roman" w:hAnsi="Times New Roman" w:cs="Times New Roman"/>
          <w:sz w:val="24"/>
          <w:szCs w:val="24"/>
          <w:shd w:val="clear" w:color="auto" w:fill="FEFEFE"/>
        </w:rPr>
        <w:t xml:space="preserve"> връзка с опазване живота и здравето на гражданите. В тази посока следва за се предвидят и мерки за повишаване на екологичната култура на населението като се акцентира върху възпитанието на младото поколение. Обхващането на всички проблеми, свързани с опазването на околната среда, флората и фауната на територията на общината и възпитанието на гражданите са пряко свързани с всички, заложени в плана на общината за периода </w:t>
      </w:r>
      <w:r w:rsidR="00D55B59">
        <w:rPr>
          <w:rFonts w:ascii="Times New Roman" w:hAnsi="Times New Roman" w:cs="Times New Roman"/>
          <w:sz w:val="24"/>
          <w:szCs w:val="24"/>
          <w:shd w:val="clear" w:color="auto" w:fill="FEFEFE"/>
        </w:rPr>
        <w:t>2021</w:t>
      </w:r>
      <w:r w:rsidR="00D55B59" w:rsidRPr="00D55B59">
        <w:rPr>
          <w:rFonts w:ascii="Times New Roman" w:hAnsi="Times New Roman" w:cs="Times New Roman"/>
          <w:sz w:val="24"/>
          <w:szCs w:val="24"/>
          <w:shd w:val="clear" w:color="auto" w:fill="FEFEFE"/>
        </w:rPr>
        <w:t xml:space="preserve"> – 20</w:t>
      </w:r>
      <w:r w:rsidR="00D55B59">
        <w:rPr>
          <w:rFonts w:ascii="Times New Roman" w:hAnsi="Times New Roman" w:cs="Times New Roman"/>
          <w:sz w:val="24"/>
          <w:szCs w:val="24"/>
          <w:shd w:val="clear" w:color="auto" w:fill="FEFEFE"/>
        </w:rPr>
        <w:t>27</w:t>
      </w:r>
      <w:r w:rsidR="00D55B59" w:rsidRPr="00D55B59">
        <w:rPr>
          <w:rFonts w:ascii="Times New Roman" w:hAnsi="Times New Roman" w:cs="Times New Roman"/>
          <w:sz w:val="24"/>
          <w:szCs w:val="24"/>
          <w:shd w:val="clear" w:color="auto" w:fill="FEFEFE"/>
        </w:rPr>
        <w:t xml:space="preserve"> г. приоритети както в сферата на стопанската дейност (развитие на екологично земеделие, високопланинско животновъдство, туризъм)</w:t>
      </w:r>
      <w:r w:rsidR="00DE7D00">
        <w:rPr>
          <w:rFonts w:ascii="Times New Roman" w:hAnsi="Times New Roman" w:cs="Times New Roman"/>
          <w:sz w:val="24"/>
          <w:szCs w:val="24"/>
          <w:shd w:val="clear" w:color="auto" w:fill="FEFEFE"/>
        </w:rPr>
        <w:t>.</w:t>
      </w:r>
    </w:p>
    <w:p w14:paraId="599BD7E7" w14:textId="11D57BC3" w:rsidR="00DE7D00" w:rsidRPr="0080658A" w:rsidRDefault="00DE7D00" w:rsidP="00C2454B">
      <w:pPr>
        <w:pStyle w:val="1"/>
        <w:ind w:right="26" w:firstLine="426"/>
        <w:jc w:val="both"/>
        <w:rPr>
          <w:rFonts w:ascii="Times New Roman" w:hAnsi="Times New Roman" w:cs="Times New Roman"/>
          <w:b/>
          <w:bCs/>
          <w:color w:val="auto"/>
          <w:sz w:val="24"/>
          <w:szCs w:val="24"/>
          <w:shd w:val="clear" w:color="auto" w:fill="FEFEFE"/>
        </w:rPr>
      </w:pPr>
      <w:bookmarkStart w:id="57" w:name="_Toc120542082"/>
      <w:r w:rsidRPr="0080658A">
        <w:rPr>
          <w:rFonts w:ascii="Times New Roman" w:hAnsi="Times New Roman" w:cs="Times New Roman"/>
          <w:b/>
          <w:bCs/>
          <w:color w:val="auto"/>
          <w:sz w:val="24"/>
          <w:szCs w:val="24"/>
          <w:shd w:val="clear" w:color="auto" w:fill="FEFEFE"/>
        </w:rPr>
        <w:t>РАЗДЕЛ V</w:t>
      </w:r>
      <w:r w:rsidR="001B23F5">
        <w:rPr>
          <w:rFonts w:ascii="Times New Roman" w:hAnsi="Times New Roman" w:cs="Times New Roman"/>
          <w:b/>
          <w:bCs/>
          <w:color w:val="auto"/>
          <w:sz w:val="24"/>
          <w:szCs w:val="24"/>
          <w:shd w:val="clear" w:color="auto" w:fill="FEFEFE"/>
          <w:lang w:val="en-US"/>
        </w:rPr>
        <w:t>II</w:t>
      </w:r>
      <w:r w:rsidRPr="0080658A">
        <w:rPr>
          <w:rFonts w:ascii="Times New Roman" w:hAnsi="Times New Roman" w:cs="Times New Roman"/>
          <w:b/>
          <w:bCs/>
          <w:color w:val="auto"/>
          <w:sz w:val="24"/>
          <w:szCs w:val="24"/>
          <w:shd w:val="clear" w:color="auto" w:fill="FEFEFE"/>
        </w:rPr>
        <w:t>. ЦЕЛИ НА ПРОГРАМАТА ЗА ОПАЗВАНЕ НА ОКОЛНАТА СРЕДА</w:t>
      </w:r>
      <w:bookmarkEnd w:id="57"/>
    </w:p>
    <w:p w14:paraId="2933A2A1" w14:textId="77777777" w:rsidR="00F05469" w:rsidRDefault="00F05469" w:rsidP="00DD15D0">
      <w:pPr>
        <w:pStyle w:val="2"/>
        <w:ind w:right="26"/>
        <w:rPr>
          <w:rFonts w:ascii="Times New Roman" w:hAnsi="Times New Roman" w:cs="Times New Roman"/>
          <w:b/>
          <w:bCs/>
          <w:i/>
          <w:color w:val="auto"/>
          <w:sz w:val="24"/>
          <w:szCs w:val="24"/>
          <w:u w:val="single"/>
          <w:shd w:val="clear" w:color="auto" w:fill="FEFEFE"/>
        </w:rPr>
      </w:pPr>
      <w:bookmarkStart w:id="58" w:name="_Toc120542083"/>
    </w:p>
    <w:p w14:paraId="5CA9C5CC" w14:textId="12BCF021" w:rsidR="00DE7D00" w:rsidRPr="00211F19" w:rsidRDefault="001B23F5" w:rsidP="00C2454B">
      <w:pPr>
        <w:pStyle w:val="2"/>
        <w:spacing w:before="0"/>
        <w:ind w:right="26" w:firstLine="426"/>
        <w:rPr>
          <w:rFonts w:ascii="Times New Roman" w:hAnsi="Times New Roman" w:cs="Times New Roman"/>
          <w:b/>
          <w:bCs/>
          <w:color w:val="auto"/>
          <w:sz w:val="24"/>
          <w:szCs w:val="24"/>
          <w:shd w:val="clear" w:color="auto" w:fill="FEFEFE"/>
        </w:rPr>
      </w:pPr>
      <w:r>
        <w:rPr>
          <w:rFonts w:ascii="Times New Roman" w:hAnsi="Times New Roman" w:cs="Times New Roman"/>
          <w:b/>
          <w:bCs/>
          <w:i/>
          <w:color w:val="auto"/>
          <w:sz w:val="24"/>
          <w:szCs w:val="24"/>
          <w:u w:val="single"/>
          <w:shd w:val="clear" w:color="auto" w:fill="FEFEFE"/>
        </w:rPr>
        <w:t>7</w:t>
      </w:r>
      <w:r w:rsidR="00C31373" w:rsidRPr="00F05469">
        <w:rPr>
          <w:rFonts w:ascii="Times New Roman" w:hAnsi="Times New Roman" w:cs="Times New Roman"/>
          <w:b/>
          <w:bCs/>
          <w:i/>
          <w:color w:val="auto"/>
          <w:sz w:val="24"/>
          <w:szCs w:val="24"/>
          <w:u w:val="single"/>
          <w:shd w:val="clear" w:color="auto" w:fill="FEFEFE"/>
        </w:rPr>
        <w:t>.</w:t>
      </w:r>
      <w:r w:rsidR="00F05469">
        <w:rPr>
          <w:rFonts w:ascii="Times New Roman" w:hAnsi="Times New Roman" w:cs="Times New Roman"/>
          <w:b/>
          <w:bCs/>
          <w:i/>
          <w:color w:val="auto"/>
          <w:sz w:val="24"/>
          <w:szCs w:val="24"/>
          <w:u w:val="single"/>
          <w:shd w:val="clear" w:color="auto" w:fill="FEFEFE"/>
        </w:rPr>
        <w:t xml:space="preserve">1. </w:t>
      </w:r>
      <w:r w:rsidR="00DE7D00" w:rsidRPr="00F05469">
        <w:rPr>
          <w:rFonts w:ascii="Times New Roman" w:hAnsi="Times New Roman" w:cs="Times New Roman"/>
          <w:b/>
          <w:bCs/>
          <w:i/>
          <w:iCs/>
          <w:color w:val="auto"/>
          <w:sz w:val="24"/>
          <w:szCs w:val="24"/>
          <w:u w:val="single"/>
          <w:shd w:val="clear" w:color="auto" w:fill="FEFEFE"/>
        </w:rPr>
        <w:t>Генерална</w:t>
      </w:r>
      <w:r w:rsidR="00DE7D00" w:rsidRPr="00211F19">
        <w:rPr>
          <w:rFonts w:ascii="Times New Roman" w:hAnsi="Times New Roman" w:cs="Times New Roman"/>
          <w:b/>
          <w:bCs/>
          <w:i/>
          <w:iCs/>
          <w:color w:val="auto"/>
          <w:sz w:val="24"/>
          <w:szCs w:val="24"/>
          <w:u w:val="single"/>
          <w:shd w:val="clear" w:color="auto" w:fill="FEFEFE"/>
        </w:rPr>
        <w:t xml:space="preserve"> стратегическа цел</w:t>
      </w:r>
      <w:bookmarkEnd w:id="58"/>
      <w:r w:rsidR="00DE7D00" w:rsidRPr="00211F19">
        <w:rPr>
          <w:rFonts w:ascii="Times New Roman" w:hAnsi="Times New Roman" w:cs="Times New Roman"/>
          <w:b/>
          <w:bCs/>
          <w:color w:val="auto"/>
          <w:sz w:val="24"/>
          <w:szCs w:val="24"/>
          <w:shd w:val="clear" w:color="auto" w:fill="FEFEFE"/>
        </w:rPr>
        <w:t xml:space="preserve"> </w:t>
      </w:r>
    </w:p>
    <w:p w14:paraId="28F45520" w14:textId="77777777" w:rsidR="00211F19" w:rsidRPr="00211F19" w:rsidRDefault="00211F19" w:rsidP="00DD15D0">
      <w:pPr>
        <w:ind w:right="26"/>
        <w:rPr>
          <w:sz w:val="16"/>
          <w:szCs w:val="16"/>
        </w:rPr>
      </w:pPr>
    </w:p>
    <w:p w14:paraId="014D68A8" w14:textId="571AACEC" w:rsidR="00DE7D00" w:rsidRPr="00C31373" w:rsidRDefault="00DE7D00" w:rsidP="00C2454B">
      <w:pPr>
        <w:spacing w:after="240" w:line="360" w:lineRule="auto"/>
        <w:ind w:right="26" w:firstLine="426"/>
        <w:jc w:val="both"/>
        <w:rPr>
          <w:rFonts w:ascii="Times New Roman" w:hAnsi="Times New Roman" w:cs="Times New Roman"/>
          <w:b/>
          <w:bCs/>
          <w:sz w:val="24"/>
          <w:szCs w:val="24"/>
          <w:shd w:val="clear" w:color="auto" w:fill="FEFEFE"/>
        </w:rPr>
      </w:pPr>
      <w:r w:rsidRPr="00C31373">
        <w:rPr>
          <w:rFonts w:ascii="Times New Roman" w:hAnsi="Times New Roman" w:cs="Times New Roman"/>
          <w:b/>
          <w:bCs/>
          <w:sz w:val="24"/>
          <w:szCs w:val="24"/>
          <w:shd w:val="clear" w:color="auto" w:fill="FEFEFE"/>
        </w:rPr>
        <w:t xml:space="preserve">„Устойчиво управление на околната среда в </w:t>
      </w:r>
      <w:r w:rsidR="00817B74">
        <w:rPr>
          <w:rFonts w:ascii="Times New Roman" w:hAnsi="Times New Roman" w:cs="Times New Roman"/>
          <w:b/>
          <w:bCs/>
          <w:sz w:val="24"/>
          <w:szCs w:val="24"/>
          <w:shd w:val="clear" w:color="auto" w:fill="FEFEFE"/>
        </w:rPr>
        <w:t>о</w:t>
      </w:r>
      <w:r w:rsidRPr="00C31373">
        <w:rPr>
          <w:rFonts w:ascii="Times New Roman" w:hAnsi="Times New Roman" w:cs="Times New Roman"/>
          <w:b/>
          <w:bCs/>
          <w:sz w:val="24"/>
          <w:szCs w:val="24"/>
          <w:shd w:val="clear" w:color="auto" w:fill="FEFEFE"/>
        </w:rPr>
        <w:t xml:space="preserve">бщина </w:t>
      </w:r>
      <w:r w:rsidR="004732EC" w:rsidRPr="004732EC">
        <w:rPr>
          <w:rFonts w:ascii="Times New Roman" w:hAnsi="Times New Roman" w:cs="Times New Roman"/>
          <w:b/>
          <w:bCs/>
          <w:sz w:val="24"/>
          <w:szCs w:val="24"/>
          <w:shd w:val="clear" w:color="auto" w:fill="FEFEFE"/>
        </w:rPr>
        <w:t>Крумовград</w:t>
      </w:r>
      <w:r w:rsidR="004732EC" w:rsidRPr="00C31373">
        <w:rPr>
          <w:rFonts w:ascii="Times New Roman" w:hAnsi="Times New Roman" w:cs="Times New Roman"/>
          <w:b/>
          <w:bCs/>
          <w:sz w:val="24"/>
          <w:szCs w:val="24"/>
          <w:shd w:val="clear" w:color="auto" w:fill="FEFEFE"/>
        </w:rPr>
        <w:t xml:space="preserve"> </w:t>
      </w:r>
      <w:r w:rsidRPr="00C31373">
        <w:rPr>
          <w:rFonts w:ascii="Times New Roman" w:hAnsi="Times New Roman" w:cs="Times New Roman"/>
          <w:b/>
          <w:bCs/>
          <w:sz w:val="24"/>
          <w:szCs w:val="24"/>
          <w:shd w:val="clear" w:color="auto" w:fill="FEFEFE"/>
        </w:rPr>
        <w:t xml:space="preserve">за осигуряване на добри условия за живот и работа, чрез обновяване на инфраструктурата, благоустрояване на населените места и запазване на природните ресурси“. </w:t>
      </w:r>
    </w:p>
    <w:p w14:paraId="26F938E3" w14:textId="526E6953" w:rsidR="00DE7D00" w:rsidRPr="00F05469" w:rsidRDefault="001B23F5" w:rsidP="00C2454B">
      <w:pPr>
        <w:pStyle w:val="2"/>
        <w:spacing w:before="0"/>
        <w:ind w:right="26" w:firstLine="426"/>
        <w:rPr>
          <w:rFonts w:ascii="Times New Roman" w:hAnsi="Times New Roman" w:cs="Times New Roman"/>
          <w:b/>
          <w:bCs/>
          <w:i/>
          <w:iCs/>
          <w:color w:val="auto"/>
          <w:sz w:val="24"/>
          <w:szCs w:val="24"/>
          <w:u w:val="single"/>
          <w:shd w:val="clear" w:color="auto" w:fill="FEFEFE"/>
        </w:rPr>
      </w:pPr>
      <w:bookmarkStart w:id="59" w:name="_Toc120542084"/>
      <w:r>
        <w:rPr>
          <w:rFonts w:ascii="Times New Roman" w:hAnsi="Times New Roman" w:cs="Times New Roman"/>
          <w:b/>
          <w:bCs/>
          <w:i/>
          <w:iCs/>
          <w:color w:val="auto"/>
          <w:sz w:val="24"/>
          <w:szCs w:val="24"/>
          <w:u w:val="single"/>
          <w:shd w:val="clear" w:color="auto" w:fill="FEFEFE"/>
        </w:rPr>
        <w:t>7</w:t>
      </w:r>
      <w:r w:rsidR="00C31373" w:rsidRPr="00F05469">
        <w:rPr>
          <w:rFonts w:ascii="Times New Roman" w:hAnsi="Times New Roman" w:cs="Times New Roman"/>
          <w:b/>
          <w:bCs/>
          <w:i/>
          <w:iCs/>
          <w:color w:val="auto"/>
          <w:sz w:val="24"/>
          <w:szCs w:val="24"/>
          <w:u w:val="single"/>
          <w:shd w:val="clear" w:color="auto" w:fill="FEFEFE"/>
        </w:rPr>
        <w:t>.</w:t>
      </w:r>
      <w:r w:rsidR="00F05469">
        <w:rPr>
          <w:rFonts w:ascii="Times New Roman" w:hAnsi="Times New Roman" w:cs="Times New Roman"/>
          <w:b/>
          <w:bCs/>
          <w:i/>
          <w:iCs/>
          <w:color w:val="auto"/>
          <w:sz w:val="24"/>
          <w:szCs w:val="24"/>
          <w:u w:val="single"/>
          <w:shd w:val="clear" w:color="auto" w:fill="FEFEFE"/>
        </w:rPr>
        <w:t xml:space="preserve">2. </w:t>
      </w:r>
      <w:r w:rsidR="00DE7D00" w:rsidRPr="00F05469">
        <w:rPr>
          <w:rFonts w:ascii="Times New Roman" w:hAnsi="Times New Roman" w:cs="Times New Roman"/>
          <w:b/>
          <w:bCs/>
          <w:i/>
          <w:iCs/>
          <w:color w:val="auto"/>
          <w:sz w:val="24"/>
          <w:szCs w:val="24"/>
          <w:u w:val="single"/>
          <w:shd w:val="clear" w:color="auto" w:fill="FEFEFE"/>
        </w:rPr>
        <w:t>Специфични цели</w:t>
      </w:r>
      <w:bookmarkEnd w:id="59"/>
      <w:r w:rsidR="00DE7D00" w:rsidRPr="00F05469">
        <w:rPr>
          <w:rFonts w:ascii="Times New Roman" w:hAnsi="Times New Roman" w:cs="Times New Roman"/>
          <w:b/>
          <w:bCs/>
          <w:i/>
          <w:iCs/>
          <w:color w:val="auto"/>
          <w:sz w:val="24"/>
          <w:szCs w:val="24"/>
          <w:u w:val="single"/>
          <w:shd w:val="clear" w:color="auto" w:fill="FEFEFE"/>
        </w:rPr>
        <w:t xml:space="preserve"> </w:t>
      </w:r>
    </w:p>
    <w:p w14:paraId="175AA0D6" w14:textId="3DB34849" w:rsidR="00C31373" w:rsidRPr="00C31373" w:rsidRDefault="00DE7D00" w:rsidP="00C2454B">
      <w:pPr>
        <w:spacing w:line="360" w:lineRule="auto"/>
        <w:ind w:right="26" w:firstLine="426"/>
        <w:jc w:val="both"/>
        <w:rPr>
          <w:rFonts w:ascii="Times New Roman" w:hAnsi="Times New Roman" w:cs="Times New Roman"/>
          <w:sz w:val="24"/>
          <w:szCs w:val="24"/>
          <w:shd w:val="clear" w:color="auto" w:fill="FEFEFE"/>
        </w:rPr>
      </w:pPr>
      <w:r w:rsidRPr="00DE7D00">
        <w:rPr>
          <w:rFonts w:ascii="Times New Roman" w:hAnsi="Times New Roman" w:cs="Times New Roman"/>
          <w:sz w:val="24"/>
          <w:szCs w:val="24"/>
          <w:shd w:val="clear" w:color="auto" w:fill="FEFEFE"/>
        </w:rPr>
        <w:t xml:space="preserve"> Стратегическата цел на </w:t>
      </w:r>
      <w:r w:rsidR="00817B74">
        <w:rPr>
          <w:rFonts w:ascii="Times New Roman" w:hAnsi="Times New Roman" w:cs="Times New Roman"/>
          <w:sz w:val="24"/>
          <w:szCs w:val="24"/>
          <w:shd w:val="clear" w:color="auto" w:fill="FEFEFE"/>
        </w:rPr>
        <w:t>о</w:t>
      </w:r>
      <w:r w:rsidRPr="00DE7D00">
        <w:rPr>
          <w:rFonts w:ascii="Times New Roman" w:hAnsi="Times New Roman" w:cs="Times New Roman"/>
          <w:sz w:val="24"/>
          <w:szCs w:val="24"/>
          <w:shd w:val="clear" w:color="auto" w:fill="FEFEFE"/>
        </w:rPr>
        <w:t xml:space="preserve">бщина </w:t>
      </w:r>
      <w:r w:rsidR="00334C9E">
        <w:rPr>
          <w:rFonts w:ascii="Times New Roman" w:hAnsi="Times New Roman" w:cs="Times New Roman"/>
          <w:sz w:val="24"/>
          <w:szCs w:val="24"/>
          <w:shd w:val="clear" w:color="auto" w:fill="FEFEFE"/>
        </w:rPr>
        <w:t>Крумовград</w:t>
      </w:r>
      <w:r w:rsidRPr="00DE7D00">
        <w:rPr>
          <w:rFonts w:ascii="Times New Roman" w:hAnsi="Times New Roman" w:cs="Times New Roman"/>
          <w:sz w:val="24"/>
          <w:szCs w:val="24"/>
          <w:shd w:val="clear" w:color="auto" w:fill="FEFEFE"/>
        </w:rPr>
        <w:t xml:space="preserve"> в областта на околната среда е да се ангажира и съдейства за опазване и предотвратяване на замърсяването на околната среда по всичките </w:t>
      </w:r>
      <w:r w:rsidR="006221A6">
        <w:rPr>
          <w:rFonts w:ascii="Times New Roman" w:hAnsi="Times New Roman" w:cs="Times New Roman"/>
          <w:sz w:val="24"/>
          <w:szCs w:val="24"/>
          <w:shd w:val="clear" w:color="auto" w:fill="FEFEFE"/>
        </w:rPr>
        <w:t>ѝ</w:t>
      </w:r>
      <w:r w:rsidRPr="00DE7D00">
        <w:rPr>
          <w:rFonts w:ascii="Times New Roman" w:hAnsi="Times New Roman" w:cs="Times New Roman"/>
          <w:sz w:val="24"/>
          <w:szCs w:val="24"/>
          <w:shd w:val="clear" w:color="auto" w:fill="FEFEFE"/>
        </w:rPr>
        <w:t xml:space="preserve"> компоненти и фактори на въздействие, за намаляване на риска за здравето на населението.</w:t>
      </w:r>
      <w:r w:rsidR="00C31373">
        <w:rPr>
          <w:rFonts w:ascii="Times New Roman" w:hAnsi="Times New Roman" w:cs="Times New Roman"/>
          <w:sz w:val="24"/>
          <w:szCs w:val="24"/>
          <w:shd w:val="clear" w:color="auto" w:fill="FEFEFE"/>
        </w:rPr>
        <w:t xml:space="preserve"> </w:t>
      </w:r>
      <w:r w:rsidRPr="00DE7D00">
        <w:rPr>
          <w:rFonts w:ascii="Times New Roman" w:hAnsi="Times New Roman" w:cs="Times New Roman"/>
          <w:sz w:val="24"/>
          <w:szCs w:val="24"/>
          <w:shd w:val="clear" w:color="auto" w:fill="FEFEFE"/>
        </w:rPr>
        <w:t xml:space="preserve">  </w:t>
      </w:r>
      <w:r w:rsidR="00C31373" w:rsidRPr="00C31373">
        <w:rPr>
          <w:rFonts w:ascii="Times New Roman" w:hAnsi="Times New Roman" w:cs="Times New Roman"/>
          <w:sz w:val="24"/>
          <w:szCs w:val="24"/>
          <w:shd w:val="clear" w:color="auto" w:fill="FEFEFE"/>
        </w:rPr>
        <w:t>Опазването на околната среда е свързано с:</w:t>
      </w:r>
    </w:p>
    <w:p w14:paraId="4153BF2F" w14:textId="0AC1F5CD" w:rsidR="00C31373" w:rsidRPr="00C31373" w:rsidRDefault="00C31373" w:rsidP="0029588A">
      <w:pPr>
        <w:spacing w:line="360" w:lineRule="auto"/>
        <w:ind w:right="26" w:firstLine="426"/>
        <w:jc w:val="both"/>
        <w:rPr>
          <w:rFonts w:ascii="Times New Roman" w:hAnsi="Times New Roman" w:cs="Times New Roman"/>
          <w:sz w:val="24"/>
          <w:szCs w:val="24"/>
          <w:shd w:val="clear" w:color="auto" w:fill="FEFEFE"/>
        </w:rPr>
      </w:pPr>
      <w:r w:rsidRPr="00C31373">
        <w:rPr>
          <w:rFonts w:ascii="Times New Roman" w:hAnsi="Times New Roman" w:cs="Times New Roman"/>
          <w:sz w:val="24"/>
          <w:szCs w:val="24"/>
          <w:shd w:val="clear" w:color="auto" w:fill="FEFEFE"/>
        </w:rPr>
        <w:t>- съхраняване на природните ресурси на общината в естествения им вид и</w:t>
      </w:r>
      <w:r>
        <w:rPr>
          <w:rFonts w:ascii="Times New Roman" w:hAnsi="Times New Roman" w:cs="Times New Roman"/>
          <w:sz w:val="24"/>
          <w:szCs w:val="24"/>
          <w:shd w:val="clear" w:color="auto" w:fill="FEFEFE"/>
        </w:rPr>
        <w:t xml:space="preserve"> </w:t>
      </w:r>
      <w:r w:rsidRPr="00C31373">
        <w:rPr>
          <w:rFonts w:ascii="Times New Roman" w:hAnsi="Times New Roman" w:cs="Times New Roman"/>
          <w:sz w:val="24"/>
          <w:szCs w:val="24"/>
          <w:shd w:val="clear" w:color="auto" w:fill="FEFEFE"/>
        </w:rPr>
        <w:t xml:space="preserve">създаване условия за устойчиво развитие на територията </w:t>
      </w:r>
      <w:r w:rsidR="00F33FD9">
        <w:rPr>
          <w:rFonts w:ascii="Times New Roman" w:hAnsi="Times New Roman" w:cs="Times New Roman"/>
          <w:sz w:val="24"/>
          <w:szCs w:val="24"/>
          <w:shd w:val="clear" w:color="auto" w:fill="FEFEFE"/>
        </w:rPr>
        <w:t>ѝ</w:t>
      </w:r>
      <w:r w:rsidRPr="00C31373">
        <w:rPr>
          <w:rFonts w:ascii="Times New Roman" w:hAnsi="Times New Roman" w:cs="Times New Roman"/>
          <w:sz w:val="24"/>
          <w:szCs w:val="24"/>
          <w:shd w:val="clear" w:color="auto" w:fill="FEFEFE"/>
        </w:rPr>
        <w:t>;</w:t>
      </w:r>
    </w:p>
    <w:p w14:paraId="0475F426" w14:textId="57160C45" w:rsidR="00C31373" w:rsidRPr="00C31373" w:rsidRDefault="00C31373" w:rsidP="0029588A">
      <w:pPr>
        <w:spacing w:line="360" w:lineRule="auto"/>
        <w:ind w:right="26" w:firstLine="426"/>
        <w:jc w:val="both"/>
        <w:rPr>
          <w:rFonts w:ascii="Times New Roman" w:hAnsi="Times New Roman" w:cs="Times New Roman"/>
          <w:sz w:val="24"/>
          <w:szCs w:val="24"/>
          <w:shd w:val="clear" w:color="auto" w:fill="FEFEFE"/>
        </w:rPr>
      </w:pPr>
      <w:r w:rsidRPr="00C31373">
        <w:rPr>
          <w:rFonts w:ascii="Times New Roman" w:hAnsi="Times New Roman" w:cs="Times New Roman"/>
          <w:sz w:val="24"/>
          <w:szCs w:val="24"/>
          <w:shd w:val="clear" w:color="auto" w:fill="FEFEFE"/>
        </w:rPr>
        <w:lastRenderedPageBreak/>
        <w:t>- осъществяване на строг контрол върху потенциалните източници на замърсяване</w:t>
      </w:r>
      <w:r>
        <w:rPr>
          <w:rFonts w:ascii="Times New Roman" w:hAnsi="Times New Roman" w:cs="Times New Roman"/>
          <w:sz w:val="24"/>
          <w:szCs w:val="24"/>
          <w:shd w:val="clear" w:color="auto" w:fill="FEFEFE"/>
        </w:rPr>
        <w:t xml:space="preserve"> </w:t>
      </w:r>
      <w:r w:rsidRPr="00C31373">
        <w:rPr>
          <w:rFonts w:ascii="Times New Roman" w:hAnsi="Times New Roman" w:cs="Times New Roman"/>
          <w:sz w:val="24"/>
          <w:szCs w:val="24"/>
          <w:shd w:val="clear" w:color="auto" w:fill="FEFEFE"/>
        </w:rPr>
        <w:t>на компонентите на околната среда;</w:t>
      </w:r>
    </w:p>
    <w:p w14:paraId="4F95C908" w14:textId="00012549" w:rsidR="00C31373" w:rsidRPr="00C31373" w:rsidRDefault="00C31373" w:rsidP="0029588A">
      <w:pPr>
        <w:spacing w:line="360" w:lineRule="auto"/>
        <w:ind w:right="26" w:firstLine="426"/>
        <w:jc w:val="both"/>
        <w:rPr>
          <w:rFonts w:ascii="Times New Roman" w:hAnsi="Times New Roman" w:cs="Times New Roman"/>
          <w:sz w:val="24"/>
          <w:szCs w:val="24"/>
          <w:shd w:val="clear" w:color="auto" w:fill="FEFEFE"/>
        </w:rPr>
      </w:pPr>
      <w:r w:rsidRPr="00C31373">
        <w:rPr>
          <w:rFonts w:ascii="Times New Roman" w:hAnsi="Times New Roman" w:cs="Times New Roman"/>
          <w:sz w:val="24"/>
          <w:szCs w:val="24"/>
          <w:shd w:val="clear" w:color="auto" w:fill="FEFEFE"/>
        </w:rPr>
        <w:t>- оформяне на ново съзнание в населението и участието му при решаване на</w:t>
      </w:r>
      <w:r>
        <w:rPr>
          <w:rFonts w:ascii="Times New Roman" w:hAnsi="Times New Roman" w:cs="Times New Roman"/>
          <w:sz w:val="24"/>
          <w:szCs w:val="24"/>
          <w:shd w:val="clear" w:color="auto" w:fill="FEFEFE"/>
        </w:rPr>
        <w:t xml:space="preserve"> </w:t>
      </w:r>
      <w:r w:rsidRPr="00C31373">
        <w:rPr>
          <w:rFonts w:ascii="Times New Roman" w:hAnsi="Times New Roman" w:cs="Times New Roman"/>
          <w:sz w:val="24"/>
          <w:szCs w:val="24"/>
          <w:shd w:val="clear" w:color="auto" w:fill="FEFEFE"/>
        </w:rPr>
        <w:t>екологичните проблеми на общината;</w:t>
      </w:r>
    </w:p>
    <w:p w14:paraId="404E1A4A" w14:textId="77777777" w:rsidR="00C31373" w:rsidRPr="00C31373" w:rsidRDefault="00C31373" w:rsidP="0029588A">
      <w:pPr>
        <w:spacing w:after="160" w:line="360" w:lineRule="auto"/>
        <w:ind w:right="26" w:firstLine="426"/>
        <w:jc w:val="both"/>
        <w:rPr>
          <w:rFonts w:ascii="Times New Roman" w:hAnsi="Times New Roman" w:cs="Times New Roman"/>
          <w:sz w:val="24"/>
          <w:szCs w:val="24"/>
          <w:shd w:val="clear" w:color="auto" w:fill="FEFEFE"/>
        </w:rPr>
      </w:pPr>
      <w:r w:rsidRPr="00C31373">
        <w:rPr>
          <w:rFonts w:ascii="Times New Roman" w:hAnsi="Times New Roman" w:cs="Times New Roman"/>
          <w:sz w:val="24"/>
          <w:szCs w:val="24"/>
          <w:shd w:val="clear" w:color="auto" w:fill="FEFEFE"/>
        </w:rPr>
        <w:t>- интегриране на въпросите, касаещи околната среда, във всички останали сектори.</w:t>
      </w:r>
    </w:p>
    <w:p w14:paraId="0A16A661" w14:textId="6618F000" w:rsidR="00C31373" w:rsidRPr="00C31373" w:rsidRDefault="00C31373" w:rsidP="0029588A">
      <w:pPr>
        <w:spacing w:line="360" w:lineRule="auto"/>
        <w:ind w:right="26" w:firstLine="426"/>
        <w:jc w:val="both"/>
        <w:rPr>
          <w:rFonts w:ascii="Times New Roman" w:hAnsi="Times New Roman" w:cs="Times New Roman"/>
          <w:sz w:val="24"/>
          <w:szCs w:val="24"/>
          <w:shd w:val="clear" w:color="auto" w:fill="FEFEFE"/>
        </w:rPr>
      </w:pPr>
      <w:r w:rsidRPr="00C31373">
        <w:rPr>
          <w:rFonts w:ascii="Times New Roman" w:hAnsi="Times New Roman" w:cs="Times New Roman"/>
          <w:sz w:val="24"/>
          <w:szCs w:val="24"/>
          <w:shd w:val="clear" w:color="auto" w:fill="FEFEFE"/>
        </w:rPr>
        <w:t>Конкретните мерки, които трябва да се вземат съобразно приоритетите в развитието</w:t>
      </w:r>
      <w:r>
        <w:rPr>
          <w:rFonts w:ascii="Times New Roman" w:hAnsi="Times New Roman" w:cs="Times New Roman"/>
          <w:sz w:val="24"/>
          <w:szCs w:val="24"/>
          <w:shd w:val="clear" w:color="auto" w:fill="FEFEFE"/>
        </w:rPr>
        <w:t xml:space="preserve"> </w:t>
      </w:r>
      <w:r w:rsidRPr="00C31373">
        <w:rPr>
          <w:rFonts w:ascii="Times New Roman" w:hAnsi="Times New Roman" w:cs="Times New Roman"/>
          <w:sz w:val="24"/>
          <w:szCs w:val="24"/>
          <w:shd w:val="clear" w:color="auto" w:fill="FEFEFE"/>
        </w:rPr>
        <w:t>на общината могат да се обобщят, както следва:</w:t>
      </w:r>
    </w:p>
    <w:p w14:paraId="7D7D69F6" w14:textId="77777777" w:rsidR="00697AEC" w:rsidRPr="00697AEC" w:rsidRDefault="00C31373" w:rsidP="00697AEC">
      <w:pPr>
        <w:pStyle w:val="a5"/>
        <w:numPr>
          <w:ilvl w:val="0"/>
          <w:numId w:val="47"/>
        </w:numPr>
        <w:spacing w:line="360" w:lineRule="auto"/>
        <w:ind w:left="709" w:right="26" w:hanging="283"/>
        <w:jc w:val="both"/>
        <w:rPr>
          <w:rFonts w:ascii="Times New Roman" w:hAnsi="Times New Roman" w:cs="Times New Roman"/>
          <w:b/>
          <w:bCs/>
          <w:i/>
          <w:iCs/>
          <w:sz w:val="24"/>
          <w:szCs w:val="24"/>
          <w:shd w:val="clear" w:color="auto" w:fill="FEFEFE"/>
        </w:rPr>
      </w:pPr>
      <w:r w:rsidRPr="00697AEC">
        <w:rPr>
          <w:rFonts w:ascii="Times New Roman" w:hAnsi="Times New Roman" w:cs="Times New Roman"/>
          <w:b/>
          <w:bCs/>
          <w:i/>
          <w:iCs/>
          <w:sz w:val="24"/>
          <w:szCs w:val="24"/>
          <w:shd w:val="clear" w:color="auto" w:fill="FEFEFE"/>
        </w:rPr>
        <w:t xml:space="preserve">„Въздух” </w:t>
      </w:r>
    </w:p>
    <w:p w14:paraId="6A3BA95C" w14:textId="4F56FAC7" w:rsidR="00C31373" w:rsidRDefault="00C31373" w:rsidP="0029588A">
      <w:pPr>
        <w:spacing w:line="360" w:lineRule="auto"/>
        <w:ind w:right="26" w:firstLine="426"/>
        <w:jc w:val="both"/>
        <w:rPr>
          <w:rFonts w:ascii="Times New Roman" w:hAnsi="Times New Roman" w:cs="Times New Roman"/>
          <w:sz w:val="24"/>
          <w:szCs w:val="24"/>
          <w:shd w:val="clear" w:color="auto" w:fill="FEFEFE"/>
        </w:rPr>
      </w:pPr>
      <w:r w:rsidRPr="00C31373">
        <w:rPr>
          <w:rFonts w:ascii="Times New Roman" w:hAnsi="Times New Roman" w:cs="Times New Roman"/>
          <w:sz w:val="24"/>
          <w:szCs w:val="24"/>
          <w:shd w:val="clear" w:color="auto" w:fill="FEFEFE"/>
        </w:rPr>
        <w:t>- Рехабилитация на общинската и републиканска пътна мрежа с цел да се избегне</w:t>
      </w:r>
      <w:r>
        <w:rPr>
          <w:rFonts w:ascii="Times New Roman" w:hAnsi="Times New Roman" w:cs="Times New Roman"/>
          <w:sz w:val="24"/>
          <w:szCs w:val="24"/>
          <w:shd w:val="clear" w:color="auto" w:fill="FEFEFE"/>
        </w:rPr>
        <w:t xml:space="preserve"> </w:t>
      </w:r>
      <w:r w:rsidRPr="00C31373">
        <w:rPr>
          <w:rFonts w:ascii="Times New Roman" w:hAnsi="Times New Roman" w:cs="Times New Roman"/>
          <w:sz w:val="24"/>
          <w:szCs w:val="24"/>
          <w:shd w:val="clear" w:color="auto" w:fill="FEFEFE"/>
        </w:rPr>
        <w:t>праховото замърсяване на въздуха от автомобилния транспорт;</w:t>
      </w:r>
      <w:r>
        <w:rPr>
          <w:rFonts w:ascii="Times New Roman" w:hAnsi="Times New Roman" w:cs="Times New Roman"/>
          <w:sz w:val="24"/>
          <w:szCs w:val="24"/>
          <w:shd w:val="clear" w:color="auto" w:fill="FEFEFE"/>
        </w:rPr>
        <w:t xml:space="preserve"> </w:t>
      </w:r>
    </w:p>
    <w:p w14:paraId="1B4C944F" w14:textId="75CEE147" w:rsidR="00C31373" w:rsidRPr="00C31373" w:rsidRDefault="00C31373" w:rsidP="0029588A">
      <w:pPr>
        <w:spacing w:line="360" w:lineRule="auto"/>
        <w:ind w:right="26" w:firstLine="426"/>
        <w:jc w:val="both"/>
        <w:rPr>
          <w:rFonts w:ascii="Times New Roman" w:hAnsi="Times New Roman" w:cs="Times New Roman"/>
          <w:sz w:val="24"/>
          <w:szCs w:val="24"/>
          <w:shd w:val="clear" w:color="auto" w:fill="FEFEFE"/>
        </w:rPr>
      </w:pPr>
      <w:r w:rsidRPr="00C31373">
        <w:rPr>
          <w:rFonts w:ascii="Times New Roman" w:hAnsi="Times New Roman" w:cs="Times New Roman"/>
          <w:sz w:val="24"/>
          <w:szCs w:val="24"/>
          <w:shd w:val="clear" w:color="auto" w:fill="FEFEFE"/>
        </w:rPr>
        <w:t>- Създаване на система от зелени площи и благоустрояване с цел предотвратяване</w:t>
      </w:r>
      <w:r>
        <w:rPr>
          <w:rFonts w:ascii="Times New Roman" w:hAnsi="Times New Roman" w:cs="Times New Roman"/>
          <w:sz w:val="24"/>
          <w:szCs w:val="24"/>
          <w:shd w:val="clear" w:color="auto" w:fill="FEFEFE"/>
        </w:rPr>
        <w:t xml:space="preserve"> </w:t>
      </w:r>
      <w:r w:rsidRPr="00C31373">
        <w:rPr>
          <w:rFonts w:ascii="Times New Roman" w:hAnsi="Times New Roman" w:cs="Times New Roman"/>
          <w:sz w:val="24"/>
          <w:szCs w:val="24"/>
          <w:shd w:val="clear" w:color="auto" w:fill="FEFEFE"/>
        </w:rPr>
        <w:t>праховото замърсяване.</w:t>
      </w:r>
    </w:p>
    <w:p w14:paraId="63E26A7F" w14:textId="77777777" w:rsidR="00C31373" w:rsidRPr="00697AEC" w:rsidRDefault="00C31373" w:rsidP="00697AEC">
      <w:pPr>
        <w:pStyle w:val="a5"/>
        <w:numPr>
          <w:ilvl w:val="0"/>
          <w:numId w:val="47"/>
        </w:numPr>
        <w:spacing w:line="360" w:lineRule="auto"/>
        <w:ind w:left="709" w:right="26" w:hanging="283"/>
        <w:jc w:val="both"/>
        <w:rPr>
          <w:rFonts w:ascii="Times New Roman" w:hAnsi="Times New Roman" w:cs="Times New Roman"/>
          <w:b/>
          <w:bCs/>
          <w:i/>
          <w:iCs/>
          <w:sz w:val="24"/>
          <w:szCs w:val="24"/>
          <w:shd w:val="clear" w:color="auto" w:fill="FEFEFE"/>
        </w:rPr>
      </w:pPr>
      <w:r w:rsidRPr="00697AEC">
        <w:rPr>
          <w:rFonts w:ascii="Times New Roman" w:hAnsi="Times New Roman" w:cs="Times New Roman"/>
          <w:b/>
          <w:bCs/>
          <w:i/>
          <w:iCs/>
          <w:sz w:val="24"/>
          <w:szCs w:val="24"/>
          <w:shd w:val="clear" w:color="auto" w:fill="FEFEFE"/>
        </w:rPr>
        <w:t>„Води”</w:t>
      </w:r>
    </w:p>
    <w:p w14:paraId="001C7523" w14:textId="6273D363" w:rsidR="00C31373" w:rsidRPr="00C31373" w:rsidRDefault="00C31373" w:rsidP="00F65E36">
      <w:pPr>
        <w:spacing w:line="360" w:lineRule="auto"/>
        <w:ind w:right="26" w:firstLine="426"/>
        <w:jc w:val="both"/>
        <w:rPr>
          <w:rFonts w:ascii="Times New Roman" w:hAnsi="Times New Roman" w:cs="Times New Roman"/>
          <w:sz w:val="24"/>
          <w:szCs w:val="24"/>
          <w:shd w:val="clear" w:color="auto" w:fill="FEFEFE"/>
        </w:rPr>
      </w:pPr>
      <w:r w:rsidRPr="00C31373">
        <w:rPr>
          <w:rFonts w:ascii="Times New Roman" w:hAnsi="Times New Roman" w:cs="Times New Roman"/>
          <w:sz w:val="24"/>
          <w:szCs w:val="24"/>
          <w:shd w:val="clear" w:color="auto" w:fill="FEFEFE"/>
        </w:rPr>
        <w:t xml:space="preserve">- Изграждане на канализационната система в </w:t>
      </w:r>
      <w:r w:rsidR="00E62207">
        <w:rPr>
          <w:rFonts w:ascii="Times New Roman" w:hAnsi="Times New Roman" w:cs="Times New Roman"/>
          <w:sz w:val="24"/>
          <w:szCs w:val="24"/>
          <w:shd w:val="clear" w:color="auto" w:fill="FEFEFE"/>
        </w:rPr>
        <w:t>о</w:t>
      </w:r>
      <w:r w:rsidRPr="00C31373">
        <w:rPr>
          <w:rFonts w:ascii="Times New Roman" w:hAnsi="Times New Roman" w:cs="Times New Roman"/>
          <w:sz w:val="24"/>
          <w:szCs w:val="24"/>
          <w:shd w:val="clear" w:color="auto" w:fill="FEFEFE"/>
        </w:rPr>
        <w:t xml:space="preserve">бщина </w:t>
      </w:r>
      <w:r w:rsidR="00334C9E">
        <w:rPr>
          <w:rFonts w:ascii="Times New Roman" w:hAnsi="Times New Roman" w:cs="Times New Roman"/>
          <w:sz w:val="24"/>
          <w:szCs w:val="24"/>
          <w:shd w:val="clear" w:color="auto" w:fill="FEFEFE"/>
        </w:rPr>
        <w:t>Крумовград</w:t>
      </w:r>
      <w:r w:rsidRPr="00C31373">
        <w:rPr>
          <w:rFonts w:ascii="Times New Roman" w:hAnsi="Times New Roman" w:cs="Times New Roman"/>
          <w:sz w:val="24"/>
          <w:szCs w:val="24"/>
          <w:shd w:val="clear" w:color="auto" w:fill="FEFEFE"/>
        </w:rPr>
        <w:t>;</w:t>
      </w:r>
    </w:p>
    <w:p w14:paraId="5EC681E0" w14:textId="77777777" w:rsidR="00C31373" w:rsidRPr="00C31373" w:rsidRDefault="00C31373" w:rsidP="00F65E36">
      <w:pPr>
        <w:spacing w:line="360" w:lineRule="auto"/>
        <w:ind w:right="26" w:firstLine="426"/>
        <w:jc w:val="both"/>
        <w:rPr>
          <w:rFonts w:ascii="Times New Roman" w:hAnsi="Times New Roman" w:cs="Times New Roman"/>
          <w:sz w:val="24"/>
          <w:szCs w:val="24"/>
          <w:shd w:val="clear" w:color="auto" w:fill="FEFEFE"/>
        </w:rPr>
      </w:pPr>
      <w:r w:rsidRPr="00C31373">
        <w:rPr>
          <w:rFonts w:ascii="Times New Roman" w:hAnsi="Times New Roman" w:cs="Times New Roman"/>
          <w:sz w:val="24"/>
          <w:szCs w:val="24"/>
          <w:shd w:val="clear" w:color="auto" w:fill="FEFEFE"/>
        </w:rPr>
        <w:t>- Подобряване на водопреносната мрежа;</w:t>
      </w:r>
    </w:p>
    <w:p w14:paraId="00715721" w14:textId="77777777" w:rsidR="00C31373" w:rsidRPr="00C31373" w:rsidRDefault="00C31373" w:rsidP="00F65E36">
      <w:pPr>
        <w:spacing w:line="360" w:lineRule="auto"/>
        <w:ind w:right="26" w:firstLine="426"/>
        <w:jc w:val="both"/>
        <w:rPr>
          <w:rFonts w:ascii="Times New Roman" w:hAnsi="Times New Roman" w:cs="Times New Roman"/>
          <w:sz w:val="24"/>
          <w:szCs w:val="24"/>
          <w:shd w:val="clear" w:color="auto" w:fill="FEFEFE"/>
        </w:rPr>
      </w:pPr>
      <w:r w:rsidRPr="00C31373">
        <w:rPr>
          <w:rFonts w:ascii="Times New Roman" w:hAnsi="Times New Roman" w:cs="Times New Roman"/>
          <w:sz w:val="24"/>
          <w:szCs w:val="24"/>
          <w:shd w:val="clear" w:color="auto" w:fill="FEFEFE"/>
        </w:rPr>
        <w:t>- Почистване на речните корита и деретата от отпадъци;</w:t>
      </w:r>
    </w:p>
    <w:p w14:paraId="17284C4E" w14:textId="77777777" w:rsidR="00C31373" w:rsidRPr="00C31373" w:rsidRDefault="00C31373" w:rsidP="00F65E36">
      <w:pPr>
        <w:spacing w:line="360" w:lineRule="auto"/>
        <w:ind w:right="26" w:firstLine="426"/>
        <w:jc w:val="both"/>
        <w:rPr>
          <w:rFonts w:ascii="Times New Roman" w:hAnsi="Times New Roman" w:cs="Times New Roman"/>
          <w:sz w:val="24"/>
          <w:szCs w:val="24"/>
          <w:shd w:val="clear" w:color="auto" w:fill="FEFEFE"/>
        </w:rPr>
      </w:pPr>
      <w:r w:rsidRPr="00C31373">
        <w:rPr>
          <w:rFonts w:ascii="Times New Roman" w:hAnsi="Times New Roman" w:cs="Times New Roman"/>
          <w:sz w:val="24"/>
          <w:szCs w:val="24"/>
          <w:shd w:val="clear" w:color="auto" w:fill="FEFEFE"/>
        </w:rPr>
        <w:t>- Изграждане на ПСОВ;</w:t>
      </w:r>
    </w:p>
    <w:p w14:paraId="00041279" w14:textId="77777777" w:rsidR="00C31373" w:rsidRPr="00F65E36" w:rsidRDefault="00C31373" w:rsidP="00F65E36">
      <w:pPr>
        <w:pStyle w:val="a5"/>
        <w:numPr>
          <w:ilvl w:val="0"/>
          <w:numId w:val="47"/>
        </w:numPr>
        <w:spacing w:line="360" w:lineRule="auto"/>
        <w:ind w:left="709" w:right="26" w:hanging="283"/>
        <w:jc w:val="both"/>
        <w:rPr>
          <w:rFonts w:ascii="Times New Roman" w:hAnsi="Times New Roman" w:cs="Times New Roman"/>
          <w:b/>
          <w:bCs/>
          <w:i/>
          <w:iCs/>
          <w:sz w:val="24"/>
          <w:szCs w:val="24"/>
          <w:shd w:val="clear" w:color="auto" w:fill="FEFEFE"/>
        </w:rPr>
      </w:pPr>
      <w:r w:rsidRPr="00F65E36">
        <w:rPr>
          <w:rFonts w:ascii="Times New Roman" w:hAnsi="Times New Roman" w:cs="Times New Roman"/>
          <w:b/>
          <w:bCs/>
          <w:i/>
          <w:iCs/>
          <w:sz w:val="24"/>
          <w:szCs w:val="24"/>
          <w:shd w:val="clear" w:color="auto" w:fill="FEFEFE"/>
        </w:rPr>
        <w:t>„Почви”</w:t>
      </w:r>
    </w:p>
    <w:p w14:paraId="4E3E8196" w14:textId="77777777" w:rsidR="00C31373" w:rsidRDefault="00C31373" w:rsidP="00F65E36">
      <w:pPr>
        <w:spacing w:line="360" w:lineRule="auto"/>
        <w:ind w:right="26" w:firstLine="426"/>
        <w:jc w:val="both"/>
        <w:rPr>
          <w:rFonts w:ascii="Times New Roman" w:hAnsi="Times New Roman" w:cs="Times New Roman"/>
          <w:sz w:val="24"/>
          <w:szCs w:val="24"/>
          <w:shd w:val="clear" w:color="auto" w:fill="FEFEFE"/>
        </w:rPr>
      </w:pPr>
      <w:r w:rsidRPr="00C31373">
        <w:rPr>
          <w:rFonts w:ascii="Times New Roman" w:hAnsi="Times New Roman" w:cs="Times New Roman"/>
          <w:sz w:val="24"/>
          <w:szCs w:val="24"/>
          <w:shd w:val="clear" w:color="auto" w:fill="FEFEFE"/>
        </w:rPr>
        <w:t xml:space="preserve">- Създаване на условия за развитие на екоземеделие </w:t>
      </w:r>
    </w:p>
    <w:p w14:paraId="504AC1BB" w14:textId="5A76E364" w:rsidR="00C31373" w:rsidRPr="00C31373" w:rsidRDefault="000B09A0" w:rsidP="00F65E36">
      <w:pPr>
        <w:spacing w:line="360" w:lineRule="auto"/>
        <w:ind w:right="26" w:firstLine="426"/>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 И</w:t>
      </w:r>
      <w:r w:rsidR="00C31373" w:rsidRPr="00C31373">
        <w:rPr>
          <w:rFonts w:ascii="Times New Roman" w:hAnsi="Times New Roman" w:cs="Times New Roman"/>
          <w:sz w:val="24"/>
          <w:szCs w:val="24"/>
          <w:shd w:val="clear" w:color="auto" w:fill="FEFEFE"/>
        </w:rPr>
        <w:t>нформиране на</w:t>
      </w:r>
      <w:r w:rsidR="00C31373">
        <w:rPr>
          <w:rFonts w:ascii="Times New Roman" w:hAnsi="Times New Roman" w:cs="Times New Roman"/>
          <w:sz w:val="24"/>
          <w:szCs w:val="24"/>
          <w:shd w:val="clear" w:color="auto" w:fill="FEFEFE"/>
        </w:rPr>
        <w:t xml:space="preserve"> </w:t>
      </w:r>
      <w:r w:rsidR="00C31373" w:rsidRPr="00C31373">
        <w:rPr>
          <w:rFonts w:ascii="Times New Roman" w:hAnsi="Times New Roman" w:cs="Times New Roman"/>
          <w:sz w:val="24"/>
          <w:szCs w:val="24"/>
          <w:shd w:val="clear" w:color="auto" w:fill="FEFEFE"/>
        </w:rPr>
        <w:t>обществеността за възможностите за финансиране на частни земеделски проекти</w:t>
      </w:r>
      <w:r w:rsidR="00C31373">
        <w:rPr>
          <w:rFonts w:ascii="Times New Roman" w:hAnsi="Times New Roman" w:cs="Times New Roman"/>
          <w:sz w:val="24"/>
          <w:szCs w:val="24"/>
          <w:shd w:val="clear" w:color="auto" w:fill="FEFEFE"/>
        </w:rPr>
        <w:t xml:space="preserve"> </w:t>
      </w:r>
      <w:r w:rsidR="00C31373" w:rsidRPr="00C31373">
        <w:rPr>
          <w:rFonts w:ascii="Times New Roman" w:hAnsi="Times New Roman" w:cs="Times New Roman"/>
          <w:sz w:val="24"/>
          <w:szCs w:val="24"/>
          <w:shd w:val="clear" w:color="auto" w:fill="FEFEFE"/>
        </w:rPr>
        <w:t>за биологично земеделие, подобряване на условията за производство, преработка</w:t>
      </w:r>
      <w:r w:rsidR="00C31373">
        <w:rPr>
          <w:rFonts w:ascii="Times New Roman" w:hAnsi="Times New Roman" w:cs="Times New Roman"/>
          <w:sz w:val="24"/>
          <w:szCs w:val="24"/>
          <w:shd w:val="clear" w:color="auto" w:fill="FEFEFE"/>
        </w:rPr>
        <w:t xml:space="preserve"> </w:t>
      </w:r>
      <w:r w:rsidR="00C31373" w:rsidRPr="00C31373">
        <w:rPr>
          <w:rFonts w:ascii="Times New Roman" w:hAnsi="Times New Roman" w:cs="Times New Roman"/>
          <w:sz w:val="24"/>
          <w:szCs w:val="24"/>
          <w:shd w:val="clear" w:color="auto" w:fill="FEFEFE"/>
        </w:rPr>
        <w:t xml:space="preserve">и маркетинг на земеделската продукция; </w:t>
      </w:r>
    </w:p>
    <w:p w14:paraId="42663F75" w14:textId="77777777" w:rsidR="00C31373" w:rsidRPr="00C31373" w:rsidRDefault="00C31373" w:rsidP="00F65E36">
      <w:pPr>
        <w:spacing w:line="360" w:lineRule="auto"/>
        <w:ind w:right="26" w:firstLine="426"/>
        <w:jc w:val="both"/>
        <w:rPr>
          <w:rFonts w:ascii="Times New Roman" w:hAnsi="Times New Roman" w:cs="Times New Roman"/>
          <w:sz w:val="24"/>
          <w:szCs w:val="24"/>
          <w:shd w:val="clear" w:color="auto" w:fill="FEFEFE"/>
        </w:rPr>
      </w:pPr>
      <w:r w:rsidRPr="00C31373">
        <w:rPr>
          <w:rFonts w:ascii="Times New Roman" w:hAnsi="Times New Roman" w:cs="Times New Roman"/>
          <w:sz w:val="24"/>
          <w:szCs w:val="24"/>
          <w:shd w:val="clear" w:color="auto" w:fill="FEFEFE"/>
        </w:rPr>
        <w:t>- Спиране на ерозията чрез механично укрепване и залесяване;</w:t>
      </w:r>
    </w:p>
    <w:p w14:paraId="679D4AD0" w14:textId="77777777" w:rsidR="00C31373" w:rsidRPr="00F65E36" w:rsidRDefault="00C31373" w:rsidP="00F65E36">
      <w:pPr>
        <w:pStyle w:val="a5"/>
        <w:numPr>
          <w:ilvl w:val="0"/>
          <w:numId w:val="47"/>
        </w:numPr>
        <w:spacing w:line="360" w:lineRule="auto"/>
        <w:ind w:left="709" w:right="26" w:hanging="283"/>
        <w:jc w:val="both"/>
        <w:rPr>
          <w:rFonts w:ascii="Times New Roman" w:hAnsi="Times New Roman" w:cs="Times New Roman"/>
          <w:b/>
          <w:bCs/>
          <w:i/>
          <w:iCs/>
          <w:sz w:val="24"/>
          <w:szCs w:val="24"/>
          <w:shd w:val="clear" w:color="auto" w:fill="FEFEFE"/>
        </w:rPr>
      </w:pPr>
      <w:r w:rsidRPr="00F65E36">
        <w:rPr>
          <w:rFonts w:ascii="Times New Roman" w:hAnsi="Times New Roman" w:cs="Times New Roman"/>
          <w:b/>
          <w:bCs/>
          <w:i/>
          <w:iCs/>
          <w:sz w:val="24"/>
          <w:szCs w:val="24"/>
          <w:shd w:val="clear" w:color="auto" w:fill="FEFEFE"/>
        </w:rPr>
        <w:t>„Отпадъци”</w:t>
      </w:r>
    </w:p>
    <w:p w14:paraId="333E28FD" w14:textId="77777777" w:rsidR="00C31373" w:rsidRPr="00C31373" w:rsidRDefault="00C31373" w:rsidP="00E321AB">
      <w:pPr>
        <w:spacing w:line="360" w:lineRule="auto"/>
        <w:ind w:right="26" w:firstLine="426"/>
        <w:jc w:val="both"/>
        <w:rPr>
          <w:rFonts w:ascii="Times New Roman" w:hAnsi="Times New Roman" w:cs="Times New Roman"/>
          <w:sz w:val="24"/>
          <w:szCs w:val="24"/>
          <w:shd w:val="clear" w:color="auto" w:fill="FEFEFE"/>
        </w:rPr>
      </w:pPr>
      <w:r w:rsidRPr="00C31373">
        <w:rPr>
          <w:rFonts w:ascii="Times New Roman" w:hAnsi="Times New Roman" w:cs="Times New Roman"/>
          <w:sz w:val="24"/>
          <w:szCs w:val="24"/>
          <w:shd w:val="clear" w:color="auto" w:fill="FEFEFE"/>
        </w:rPr>
        <w:t>- Разделно събиране на биоразградими отпадъци;</w:t>
      </w:r>
    </w:p>
    <w:p w14:paraId="52291930" w14:textId="428E070B" w:rsidR="00C31373" w:rsidRPr="00C31373" w:rsidRDefault="00C31373" w:rsidP="00E321AB">
      <w:pPr>
        <w:spacing w:line="360" w:lineRule="auto"/>
        <w:ind w:right="26" w:firstLine="426"/>
        <w:jc w:val="both"/>
        <w:rPr>
          <w:rFonts w:ascii="Times New Roman" w:hAnsi="Times New Roman" w:cs="Times New Roman"/>
          <w:sz w:val="24"/>
          <w:szCs w:val="24"/>
          <w:shd w:val="clear" w:color="auto" w:fill="FEFEFE"/>
        </w:rPr>
      </w:pPr>
      <w:r w:rsidRPr="00C31373">
        <w:rPr>
          <w:rFonts w:ascii="Times New Roman" w:hAnsi="Times New Roman" w:cs="Times New Roman"/>
          <w:sz w:val="24"/>
          <w:szCs w:val="24"/>
          <w:shd w:val="clear" w:color="auto" w:fill="FEFEFE"/>
        </w:rPr>
        <w:t>- Оптимизиране на съществуващата система за организирано сметосъбиране;</w:t>
      </w:r>
    </w:p>
    <w:p w14:paraId="61EA382D" w14:textId="77777777" w:rsidR="00C31373" w:rsidRPr="00E321AB" w:rsidRDefault="00C31373" w:rsidP="00E321AB">
      <w:pPr>
        <w:pStyle w:val="a5"/>
        <w:numPr>
          <w:ilvl w:val="0"/>
          <w:numId w:val="47"/>
        </w:numPr>
        <w:spacing w:line="360" w:lineRule="auto"/>
        <w:ind w:left="709" w:right="26" w:hanging="283"/>
        <w:jc w:val="both"/>
        <w:rPr>
          <w:rFonts w:ascii="Times New Roman" w:hAnsi="Times New Roman" w:cs="Times New Roman"/>
          <w:b/>
          <w:bCs/>
          <w:i/>
          <w:iCs/>
          <w:sz w:val="24"/>
          <w:szCs w:val="24"/>
          <w:shd w:val="clear" w:color="auto" w:fill="FEFEFE"/>
        </w:rPr>
      </w:pPr>
      <w:r w:rsidRPr="00E321AB">
        <w:rPr>
          <w:rFonts w:ascii="Times New Roman" w:hAnsi="Times New Roman" w:cs="Times New Roman"/>
          <w:b/>
          <w:bCs/>
          <w:i/>
          <w:iCs/>
          <w:sz w:val="24"/>
          <w:szCs w:val="24"/>
          <w:shd w:val="clear" w:color="auto" w:fill="FEFEFE"/>
        </w:rPr>
        <w:t>„Гори и защитени територии”</w:t>
      </w:r>
    </w:p>
    <w:p w14:paraId="7179FB0C" w14:textId="77777777" w:rsidR="00C31373" w:rsidRPr="00C31373" w:rsidRDefault="00C31373" w:rsidP="00E321AB">
      <w:pPr>
        <w:spacing w:line="360" w:lineRule="auto"/>
        <w:ind w:right="26" w:firstLine="426"/>
        <w:jc w:val="both"/>
        <w:rPr>
          <w:rFonts w:ascii="Times New Roman" w:hAnsi="Times New Roman" w:cs="Times New Roman"/>
          <w:sz w:val="24"/>
          <w:szCs w:val="24"/>
          <w:shd w:val="clear" w:color="auto" w:fill="FEFEFE"/>
        </w:rPr>
      </w:pPr>
      <w:r w:rsidRPr="00C31373">
        <w:rPr>
          <w:rFonts w:ascii="Times New Roman" w:hAnsi="Times New Roman" w:cs="Times New Roman"/>
          <w:sz w:val="24"/>
          <w:szCs w:val="24"/>
          <w:shd w:val="clear" w:color="auto" w:fill="FEFEFE"/>
        </w:rPr>
        <w:t>- Изготвяне на лесоустройствен проект;</w:t>
      </w:r>
    </w:p>
    <w:p w14:paraId="6FA1005B" w14:textId="77777777" w:rsidR="00C31373" w:rsidRPr="00C31373" w:rsidRDefault="00C31373" w:rsidP="00E321AB">
      <w:pPr>
        <w:spacing w:line="360" w:lineRule="auto"/>
        <w:ind w:right="26" w:firstLine="426"/>
        <w:jc w:val="both"/>
        <w:rPr>
          <w:rFonts w:ascii="Times New Roman" w:hAnsi="Times New Roman" w:cs="Times New Roman"/>
          <w:sz w:val="24"/>
          <w:szCs w:val="24"/>
          <w:shd w:val="clear" w:color="auto" w:fill="FEFEFE"/>
        </w:rPr>
      </w:pPr>
      <w:r w:rsidRPr="00C31373">
        <w:rPr>
          <w:rFonts w:ascii="Times New Roman" w:hAnsi="Times New Roman" w:cs="Times New Roman"/>
          <w:sz w:val="24"/>
          <w:szCs w:val="24"/>
          <w:shd w:val="clear" w:color="auto" w:fill="FEFEFE"/>
        </w:rPr>
        <w:t>- Изграждане на система за отчитане на влиянието на туристическите дейности.</w:t>
      </w:r>
    </w:p>
    <w:p w14:paraId="6700B9E2" w14:textId="5ED35EEB" w:rsidR="00C31373" w:rsidRPr="00C31373" w:rsidRDefault="00C31373" w:rsidP="00E321AB">
      <w:pPr>
        <w:spacing w:before="240" w:line="360" w:lineRule="auto"/>
        <w:ind w:right="26" w:firstLine="426"/>
        <w:jc w:val="both"/>
        <w:rPr>
          <w:rFonts w:ascii="Times New Roman" w:hAnsi="Times New Roman" w:cs="Times New Roman"/>
          <w:sz w:val="24"/>
          <w:szCs w:val="24"/>
          <w:shd w:val="clear" w:color="auto" w:fill="FEFEFE"/>
        </w:rPr>
      </w:pPr>
      <w:r w:rsidRPr="00C31373">
        <w:rPr>
          <w:rFonts w:ascii="Times New Roman" w:hAnsi="Times New Roman" w:cs="Times New Roman"/>
          <w:sz w:val="24"/>
          <w:szCs w:val="24"/>
          <w:shd w:val="clear" w:color="auto" w:fill="FEFEFE"/>
        </w:rPr>
        <w:t>За приоритизиране на целите на общинската програма за опазване на околната среда</w:t>
      </w:r>
      <w:r w:rsidR="00713305">
        <w:rPr>
          <w:rFonts w:ascii="Times New Roman" w:hAnsi="Times New Roman" w:cs="Times New Roman"/>
          <w:sz w:val="24"/>
          <w:szCs w:val="24"/>
          <w:shd w:val="clear" w:color="auto" w:fill="FEFEFE"/>
        </w:rPr>
        <w:t xml:space="preserve"> </w:t>
      </w:r>
      <w:r w:rsidRPr="00C31373">
        <w:rPr>
          <w:rFonts w:ascii="Times New Roman" w:hAnsi="Times New Roman" w:cs="Times New Roman"/>
          <w:sz w:val="24"/>
          <w:szCs w:val="24"/>
          <w:shd w:val="clear" w:color="auto" w:fill="FEFEFE"/>
        </w:rPr>
        <w:t>са използвани следните критерии:</w:t>
      </w:r>
    </w:p>
    <w:p w14:paraId="21E7FC27" w14:textId="2D45F832" w:rsidR="00C31373" w:rsidRPr="00706535" w:rsidRDefault="00C31373" w:rsidP="00706535">
      <w:pPr>
        <w:pStyle w:val="a5"/>
        <w:numPr>
          <w:ilvl w:val="0"/>
          <w:numId w:val="42"/>
        </w:numPr>
        <w:spacing w:line="360" w:lineRule="auto"/>
        <w:ind w:left="567" w:right="26" w:hanging="141"/>
        <w:jc w:val="both"/>
        <w:rPr>
          <w:rFonts w:ascii="Times New Roman" w:hAnsi="Times New Roman" w:cs="Times New Roman"/>
          <w:sz w:val="24"/>
          <w:szCs w:val="24"/>
          <w:shd w:val="clear" w:color="auto" w:fill="FEFEFE"/>
        </w:rPr>
      </w:pPr>
      <w:r w:rsidRPr="00706535">
        <w:rPr>
          <w:rFonts w:ascii="Times New Roman" w:hAnsi="Times New Roman" w:cs="Times New Roman"/>
          <w:sz w:val="24"/>
          <w:szCs w:val="24"/>
          <w:shd w:val="clear" w:color="auto" w:fill="FEFEFE"/>
        </w:rPr>
        <w:t>Влияние върху човешкото здраве;</w:t>
      </w:r>
    </w:p>
    <w:p w14:paraId="5BC130F8" w14:textId="187E5F65" w:rsidR="00C31373" w:rsidRPr="00706535" w:rsidRDefault="00C31373" w:rsidP="00706535">
      <w:pPr>
        <w:pStyle w:val="a5"/>
        <w:numPr>
          <w:ilvl w:val="0"/>
          <w:numId w:val="42"/>
        </w:numPr>
        <w:spacing w:line="360" w:lineRule="auto"/>
        <w:ind w:left="567" w:right="26" w:hanging="141"/>
        <w:jc w:val="both"/>
        <w:rPr>
          <w:rFonts w:ascii="Times New Roman" w:hAnsi="Times New Roman" w:cs="Times New Roman"/>
          <w:sz w:val="24"/>
          <w:szCs w:val="24"/>
          <w:shd w:val="clear" w:color="auto" w:fill="FEFEFE"/>
        </w:rPr>
      </w:pPr>
      <w:r w:rsidRPr="00706535">
        <w:rPr>
          <w:rFonts w:ascii="Times New Roman" w:hAnsi="Times New Roman" w:cs="Times New Roman"/>
          <w:sz w:val="24"/>
          <w:szCs w:val="24"/>
          <w:shd w:val="clear" w:color="auto" w:fill="FEFEFE"/>
        </w:rPr>
        <w:t>Влияние върху качеството на живот на жителите и работещите в общината;</w:t>
      </w:r>
    </w:p>
    <w:p w14:paraId="1D807AE7" w14:textId="000E55AA" w:rsidR="00C31373" w:rsidRPr="00706535" w:rsidRDefault="00C31373" w:rsidP="00706535">
      <w:pPr>
        <w:pStyle w:val="a5"/>
        <w:numPr>
          <w:ilvl w:val="0"/>
          <w:numId w:val="42"/>
        </w:numPr>
        <w:spacing w:line="360" w:lineRule="auto"/>
        <w:ind w:left="567" w:right="26" w:hanging="141"/>
        <w:jc w:val="both"/>
        <w:rPr>
          <w:rFonts w:ascii="Times New Roman" w:hAnsi="Times New Roman" w:cs="Times New Roman"/>
          <w:sz w:val="24"/>
          <w:szCs w:val="24"/>
          <w:shd w:val="clear" w:color="auto" w:fill="FEFEFE"/>
        </w:rPr>
      </w:pPr>
      <w:r w:rsidRPr="00706535">
        <w:rPr>
          <w:rFonts w:ascii="Times New Roman" w:hAnsi="Times New Roman" w:cs="Times New Roman"/>
          <w:sz w:val="24"/>
          <w:szCs w:val="24"/>
          <w:shd w:val="clear" w:color="auto" w:fill="FEFEFE"/>
        </w:rPr>
        <w:t>Влияние върху развитието на икономиката на общината;</w:t>
      </w:r>
    </w:p>
    <w:p w14:paraId="64F7BD78" w14:textId="6792FC07" w:rsidR="00C31373" w:rsidRPr="00706535" w:rsidRDefault="00C31373" w:rsidP="00706535">
      <w:pPr>
        <w:pStyle w:val="a5"/>
        <w:numPr>
          <w:ilvl w:val="0"/>
          <w:numId w:val="42"/>
        </w:numPr>
        <w:spacing w:line="360" w:lineRule="auto"/>
        <w:ind w:left="567" w:right="26" w:hanging="141"/>
        <w:jc w:val="both"/>
        <w:rPr>
          <w:rFonts w:ascii="Times New Roman" w:hAnsi="Times New Roman" w:cs="Times New Roman"/>
          <w:sz w:val="24"/>
          <w:szCs w:val="24"/>
          <w:shd w:val="clear" w:color="auto" w:fill="FEFEFE"/>
        </w:rPr>
      </w:pPr>
      <w:r w:rsidRPr="00706535">
        <w:rPr>
          <w:rFonts w:ascii="Times New Roman" w:hAnsi="Times New Roman" w:cs="Times New Roman"/>
          <w:sz w:val="24"/>
          <w:szCs w:val="24"/>
          <w:shd w:val="clear" w:color="auto" w:fill="FEFEFE"/>
        </w:rPr>
        <w:lastRenderedPageBreak/>
        <w:t>Обществено мнение;</w:t>
      </w:r>
    </w:p>
    <w:p w14:paraId="0F2C7E5C" w14:textId="2D9424C1" w:rsidR="00C31373" w:rsidRPr="00706535" w:rsidRDefault="00C31373" w:rsidP="00706535">
      <w:pPr>
        <w:pStyle w:val="a5"/>
        <w:numPr>
          <w:ilvl w:val="0"/>
          <w:numId w:val="42"/>
        </w:numPr>
        <w:spacing w:line="360" w:lineRule="auto"/>
        <w:ind w:left="567" w:right="26" w:hanging="141"/>
        <w:jc w:val="both"/>
        <w:rPr>
          <w:rFonts w:ascii="Times New Roman" w:hAnsi="Times New Roman" w:cs="Times New Roman"/>
          <w:sz w:val="24"/>
          <w:szCs w:val="24"/>
          <w:shd w:val="clear" w:color="auto" w:fill="FEFEFE"/>
        </w:rPr>
      </w:pPr>
      <w:r w:rsidRPr="00706535">
        <w:rPr>
          <w:rFonts w:ascii="Times New Roman" w:hAnsi="Times New Roman" w:cs="Times New Roman"/>
          <w:sz w:val="24"/>
          <w:szCs w:val="24"/>
          <w:shd w:val="clear" w:color="auto" w:fill="FEFEFE"/>
        </w:rPr>
        <w:t>Изпълнение на законови разпоредби;</w:t>
      </w:r>
    </w:p>
    <w:p w14:paraId="1BD12188" w14:textId="5BF01DF2" w:rsidR="00C31373" w:rsidRPr="00706535" w:rsidRDefault="00C31373" w:rsidP="00706535">
      <w:pPr>
        <w:pStyle w:val="a5"/>
        <w:numPr>
          <w:ilvl w:val="0"/>
          <w:numId w:val="42"/>
        </w:numPr>
        <w:spacing w:line="360" w:lineRule="auto"/>
        <w:ind w:left="567" w:right="26" w:hanging="141"/>
        <w:jc w:val="both"/>
        <w:rPr>
          <w:rFonts w:ascii="Times New Roman" w:hAnsi="Times New Roman" w:cs="Times New Roman"/>
          <w:sz w:val="24"/>
          <w:szCs w:val="24"/>
          <w:shd w:val="clear" w:color="auto" w:fill="FEFEFE"/>
        </w:rPr>
      </w:pPr>
      <w:r w:rsidRPr="00706535">
        <w:rPr>
          <w:rFonts w:ascii="Times New Roman" w:hAnsi="Times New Roman" w:cs="Times New Roman"/>
          <w:sz w:val="24"/>
          <w:szCs w:val="24"/>
          <w:shd w:val="clear" w:color="auto" w:fill="FEFEFE"/>
        </w:rPr>
        <w:t xml:space="preserve">Степен на влияние и контрол на местните власти. </w:t>
      </w:r>
      <w:r w:rsidR="00DE7D00" w:rsidRPr="00706535">
        <w:rPr>
          <w:rFonts w:ascii="Times New Roman" w:hAnsi="Times New Roman" w:cs="Times New Roman"/>
          <w:sz w:val="24"/>
          <w:szCs w:val="24"/>
          <w:shd w:val="clear" w:color="auto" w:fill="FEFEFE"/>
        </w:rPr>
        <w:t xml:space="preserve"> </w:t>
      </w:r>
    </w:p>
    <w:p w14:paraId="4A94BF82" w14:textId="6DED40F3" w:rsidR="00DE7D00" w:rsidRPr="00DE7D00" w:rsidRDefault="00DE7D00" w:rsidP="00706535">
      <w:pPr>
        <w:spacing w:before="240" w:line="360" w:lineRule="auto"/>
        <w:ind w:right="26" w:firstLine="426"/>
        <w:jc w:val="both"/>
        <w:rPr>
          <w:rFonts w:ascii="Times New Roman" w:hAnsi="Times New Roman" w:cs="Times New Roman"/>
          <w:sz w:val="24"/>
          <w:szCs w:val="24"/>
          <w:shd w:val="clear" w:color="auto" w:fill="FEFEFE"/>
        </w:rPr>
      </w:pPr>
      <w:r w:rsidRPr="00DE7D00">
        <w:rPr>
          <w:rFonts w:ascii="Times New Roman" w:hAnsi="Times New Roman" w:cs="Times New Roman"/>
          <w:sz w:val="24"/>
          <w:szCs w:val="24"/>
          <w:shd w:val="clear" w:color="auto" w:fill="FEFEFE"/>
        </w:rPr>
        <w:t xml:space="preserve">За постигането на генералната стратегическа цел на Общинската програма за опазване на околната среда са формулирани следните специфични стратегически цели, оценени по приоритетност: </w:t>
      </w:r>
    </w:p>
    <w:p w14:paraId="05E38A10" w14:textId="5B34F3EE" w:rsidR="00713305" w:rsidRDefault="00DE7D00" w:rsidP="00BB293A">
      <w:pPr>
        <w:spacing w:line="360" w:lineRule="auto"/>
        <w:ind w:right="26" w:firstLine="0"/>
        <w:jc w:val="center"/>
        <w:rPr>
          <w:rFonts w:ascii="Times New Roman" w:hAnsi="Times New Roman" w:cs="Times New Roman"/>
          <w:sz w:val="24"/>
          <w:szCs w:val="24"/>
          <w:shd w:val="clear" w:color="auto" w:fill="FEFEFE"/>
        </w:rPr>
      </w:pPr>
      <w:r w:rsidRPr="00713305">
        <w:rPr>
          <w:rFonts w:ascii="Times New Roman" w:hAnsi="Times New Roman" w:cs="Times New Roman"/>
          <w:b/>
          <w:bCs/>
          <w:i/>
          <w:iCs/>
          <w:sz w:val="24"/>
          <w:szCs w:val="24"/>
          <w:shd w:val="clear" w:color="auto" w:fill="FEFEFE"/>
        </w:rPr>
        <w:t>Специфична цел № 1</w:t>
      </w:r>
      <w:r w:rsidRPr="00DE7D00">
        <w:rPr>
          <w:rFonts w:ascii="Times New Roman" w:hAnsi="Times New Roman" w:cs="Times New Roman"/>
          <w:sz w:val="24"/>
          <w:szCs w:val="24"/>
          <w:shd w:val="clear" w:color="auto" w:fill="FEFEFE"/>
        </w:rPr>
        <w:t>:</w:t>
      </w:r>
    </w:p>
    <w:p w14:paraId="4783ADCD" w14:textId="41E1937A" w:rsidR="00DE7D00" w:rsidRPr="00713305" w:rsidRDefault="00DE7D00" w:rsidP="00FB185D">
      <w:pPr>
        <w:spacing w:line="360" w:lineRule="auto"/>
        <w:ind w:right="26" w:firstLine="426"/>
        <w:jc w:val="both"/>
        <w:rPr>
          <w:rFonts w:ascii="Times New Roman" w:hAnsi="Times New Roman" w:cs="Times New Roman"/>
          <w:sz w:val="24"/>
          <w:szCs w:val="24"/>
          <w:u w:val="single"/>
          <w:shd w:val="clear" w:color="auto" w:fill="FEFEFE"/>
        </w:rPr>
      </w:pPr>
      <w:r w:rsidRPr="00713305">
        <w:rPr>
          <w:rFonts w:ascii="Times New Roman" w:hAnsi="Times New Roman" w:cs="Times New Roman"/>
          <w:sz w:val="24"/>
          <w:szCs w:val="24"/>
          <w:u w:val="single"/>
          <w:shd w:val="clear" w:color="auto" w:fill="FEFEFE"/>
        </w:rPr>
        <w:t xml:space="preserve">Устойчиво и интегрирано управление на водните ресурси  </w:t>
      </w:r>
    </w:p>
    <w:p w14:paraId="6124F433" w14:textId="77777777" w:rsidR="00DE7D00" w:rsidRPr="00DE7D00" w:rsidRDefault="00DE7D00" w:rsidP="00FB185D">
      <w:pPr>
        <w:spacing w:line="360" w:lineRule="auto"/>
        <w:ind w:right="26" w:firstLine="426"/>
        <w:jc w:val="both"/>
        <w:rPr>
          <w:rFonts w:ascii="Times New Roman" w:hAnsi="Times New Roman" w:cs="Times New Roman"/>
          <w:sz w:val="24"/>
          <w:szCs w:val="24"/>
          <w:shd w:val="clear" w:color="auto" w:fill="FEFEFE"/>
        </w:rPr>
      </w:pPr>
      <w:r w:rsidRPr="00713305">
        <w:rPr>
          <w:rFonts w:ascii="Times New Roman" w:hAnsi="Times New Roman" w:cs="Times New Roman"/>
          <w:b/>
          <w:bCs/>
          <w:i/>
          <w:iCs/>
          <w:sz w:val="24"/>
          <w:szCs w:val="24"/>
          <w:shd w:val="clear" w:color="auto" w:fill="FEFEFE"/>
        </w:rPr>
        <w:t>Мярка 1.1</w:t>
      </w:r>
      <w:r w:rsidRPr="00DE7D00">
        <w:rPr>
          <w:rFonts w:ascii="Times New Roman" w:hAnsi="Times New Roman" w:cs="Times New Roman"/>
          <w:sz w:val="24"/>
          <w:szCs w:val="24"/>
          <w:shd w:val="clear" w:color="auto" w:fill="FEFEFE"/>
        </w:rPr>
        <w:t xml:space="preserve">: Обезпечаване на добро състояние и управление на водните ресурси на територията на общината. </w:t>
      </w:r>
    </w:p>
    <w:p w14:paraId="61B93027" w14:textId="20B23ED8" w:rsidR="00DE7D00" w:rsidRPr="00DE7D00" w:rsidRDefault="00DE7D00" w:rsidP="00FB185D">
      <w:pPr>
        <w:spacing w:line="360" w:lineRule="auto"/>
        <w:ind w:right="26" w:firstLine="426"/>
        <w:jc w:val="both"/>
        <w:rPr>
          <w:rFonts w:ascii="Times New Roman" w:hAnsi="Times New Roman" w:cs="Times New Roman"/>
          <w:sz w:val="24"/>
          <w:szCs w:val="24"/>
          <w:shd w:val="clear" w:color="auto" w:fill="FEFEFE"/>
        </w:rPr>
      </w:pPr>
      <w:r w:rsidRPr="00DE7D00">
        <w:rPr>
          <w:rFonts w:ascii="Times New Roman" w:hAnsi="Times New Roman" w:cs="Times New Roman"/>
          <w:sz w:val="24"/>
          <w:szCs w:val="24"/>
          <w:shd w:val="clear" w:color="auto" w:fill="FEFEFE"/>
        </w:rPr>
        <w:t xml:space="preserve">Подобряване на водоснабдяването и качеството на питейната вода в Община </w:t>
      </w:r>
      <w:r w:rsidR="00AA2A50" w:rsidRPr="00000D6C">
        <w:rPr>
          <w:rFonts w:ascii="Times New Roman" w:hAnsi="Times New Roman" w:cs="Times New Roman"/>
          <w:sz w:val="24"/>
          <w:szCs w:val="24"/>
        </w:rPr>
        <w:t>Крумовград</w:t>
      </w:r>
      <w:r w:rsidRPr="00DE7D00">
        <w:rPr>
          <w:rFonts w:ascii="Times New Roman" w:hAnsi="Times New Roman" w:cs="Times New Roman"/>
          <w:sz w:val="24"/>
          <w:szCs w:val="24"/>
          <w:shd w:val="clear" w:color="auto" w:fill="FEFEFE"/>
        </w:rPr>
        <w:t xml:space="preserve">.  Изграждане на канализационна мрежа и осигуряване на необходимата инфраструктура за пречистване и отвеждане на отпадъчните води от населените места. </w:t>
      </w:r>
    </w:p>
    <w:p w14:paraId="18792A07" w14:textId="77777777" w:rsidR="00DE7D00" w:rsidRPr="00DE7D00" w:rsidRDefault="00DE7D00" w:rsidP="00FB185D">
      <w:pPr>
        <w:spacing w:line="360" w:lineRule="auto"/>
        <w:ind w:right="26" w:firstLine="426"/>
        <w:jc w:val="both"/>
        <w:rPr>
          <w:rFonts w:ascii="Times New Roman" w:hAnsi="Times New Roman" w:cs="Times New Roman"/>
          <w:sz w:val="24"/>
          <w:szCs w:val="24"/>
          <w:shd w:val="clear" w:color="auto" w:fill="FEFEFE"/>
        </w:rPr>
      </w:pPr>
      <w:r w:rsidRPr="00DE7D00">
        <w:rPr>
          <w:rFonts w:ascii="Times New Roman" w:hAnsi="Times New Roman" w:cs="Times New Roman"/>
          <w:sz w:val="24"/>
          <w:szCs w:val="24"/>
          <w:shd w:val="clear" w:color="auto" w:fill="FEFEFE"/>
        </w:rPr>
        <w:t xml:space="preserve">Подобряване на мониторинга и контрола върху състоянието и качеството на повърхностните и подземни води. </w:t>
      </w:r>
    </w:p>
    <w:p w14:paraId="7B4E0A8F" w14:textId="77777777" w:rsidR="00DE7D00" w:rsidRPr="00DE7D00" w:rsidRDefault="00DE7D00" w:rsidP="00FB185D">
      <w:pPr>
        <w:spacing w:line="360" w:lineRule="auto"/>
        <w:ind w:right="26" w:firstLine="426"/>
        <w:jc w:val="both"/>
        <w:rPr>
          <w:rFonts w:ascii="Times New Roman" w:hAnsi="Times New Roman" w:cs="Times New Roman"/>
          <w:sz w:val="24"/>
          <w:szCs w:val="24"/>
          <w:shd w:val="clear" w:color="auto" w:fill="FEFEFE"/>
        </w:rPr>
      </w:pPr>
      <w:r w:rsidRPr="00713305">
        <w:rPr>
          <w:rFonts w:ascii="Times New Roman" w:hAnsi="Times New Roman" w:cs="Times New Roman"/>
          <w:b/>
          <w:bCs/>
          <w:i/>
          <w:iCs/>
          <w:sz w:val="24"/>
          <w:szCs w:val="24"/>
          <w:shd w:val="clear" w:color="auto" w:fill="FEFEFE"/>
        </w:rPr>
        <w:t>Мярка 1.2</w:t>
      </w:r>
      <w:r w:rsidRPr="00DE7D00">
        <w:rPr>
          <w:rFonts w:ascii="Times New Roman" w:hAnsi="Times New Roman" w:cs="Times New Roman"/>
          <w:sz w:val="24"/>
          <w:szCs w:val="24"/>
          <w:shd w:val="clear" w:color="auto" w:fill="FEFEFE"/>
        </w:rPr>
        <w:t xml:space="preserve">: Превенция и управление на риска от наводнения и други природни бедствия Корекция на речни корита, прочистване и укрепване на канали, дерета и др. </w:t>
      </w:r>
    </w:p>
    <w:p w14:paraId="03E2C209" w14:textId="77777777" w:rsidR="00605B9C" w:rsidRPr="00605B9C" w:rsidRDefault="00605B9C" w:rsidP="00DD15D0">
      <w:pPr>
        <w:spacing w:after="160" w:line="360" w:lineRule="auto"/>
        <w:ind w:right="26"/>
        <w:jc w:val="center"/>
        <w:rPr>
          <w:rFonts w:ascii="Times New Roman" w:hAnsi="Times New Roman" w:cs="Times New Roman"/>
          <w:b/>
          <w:bCs/>
          <w:i/>
          <w:iCs/>
          <w:sz w:val="16"/>
          <w:szCs w:val="16"/>
          <w:shd w:val="clear" w:color="auto" w:fill="FEFEFE"/>
        </w:rPr>
      </w:pPr>
    </w:p>
    <w:p w14:paraId="372A2FEC" w14:textId="197EC875" w:rsidR="00713305" w:rsidRDefault="00DE7D00" w:rsidP="00FB185D">
      <w:pPr>
        <w:spacing w:line="360" w:lineRule="auto"/>
        <w:ind w:right="26" w:firstLine="0"/>
        <w:jc w:val="center"/>
        <w:rPr>
          <w:rFonts w:ascii="Times New Roman" w:hAnsi="Times New Roman" w:cs="Times New Roman"/>
          <w:sz w:val="24"/>
          <w:szCs w:val="24"/>
          <w:shd w:val="clear" w:color="auto" w:fill="FEFEFE"/>
        </w:rPr>
      </w:pPr>
      <w:r w:rsidRPr="00713305">
        <w:rPr>
          <w:rFonts w:ascii="Times New Roman" w:hAnsi="Times New Roman" w:cs="Times New Roman"/>
          <w:b/>
          <w:bCs/>
          <w:i/>
          <w:iCs/>
          <w:sz w:val="24"/>
          <w:szCs w:val="24"/>
          <w:shd w:val="clear" w:color="auto" w:fill="FEFEFE"/>
        </w:rPr>
        <w:t>Специфична цел №2</w:t>
      </w:r>
      <w:r w:rsidRPr="00DE7D00">
        <w:rPr>
          <w:rFonts w:ascii="Times New Roman" w:hAnsi="Times New Roman" w:cs="Times New Roman"/>
          <w:sz w:val="24"/>
          <w:szCs w:val="24"/>
          <w:shd w:val="clear" w:color="auto" w:fill="FEFEFE"/>
        </w:rPr>
        <w:t>:</w:t>
      </w:r>
    </w:p>
    <w:p w14:paraId="73A7FB55" w14:textId="51C2BF1A" w:rsidR="00DE7D00" w:rsidRPr="00713305" w:rsidRDefault="00DE7D00" w:rsidP="00FB185D">
      <w:pPr>
        <w:spacing w:line="360" w:lineRule="auto"/>
        <w:ind w:right="26" w:firstLine="426"/>
        <w:jc w:val="both"/>
        <w:rPr>
          <w:rFonts w:ascii="Times New Roman" w:hAnsi="Times New Roman" w:cs="Times New Roman"/>
          <w:sz w:val="24"/>
          <w:szCs w:val="24"/>
          <w:u w:val="single"/>
          <w:shd w:val="clear" w:color="auto" w:fill="FEFEFE"/>
        </w:rPr>
      </w:pPr>
      <w:r w:rsidRPr="00713305">
        <w:rPr>
          <w:rFonts w:ascii="Times New Roman" w:hAnsi="Times New Roman" w:cs="Times New Roman"/>
          <w:sz w:val="24"/>
          <w:szCs w:val="24"/>
          <w:u w:val="single"/>
          <w:shd w:val="clear" w:color="auto" w:fill="FEFEFE"/>
        </w:rPr>
        <w:t xml:space="preserve">Усъвършенстване на системата за управление на отпадъците  </w:t>
      </w:r>
    </w:p>
    <w:p w14:paraId="5C96BFCA" w14:textId="77777777" w:rsidR="00DE7D00" w:rsidRPr="00DE7D00" w:rsidRDefault="00DE7D00" w:rsidP="00FB185D">
      <w:pPr>
        <w:spacing w:line="360" w:lineRule="auto"/>
        <w:ind w:right="26" w:firstLine="426"/>
        <w:jc w:val="both"/>
        <w:rPr>
          <w:rFonts w:ascii="Times New Roman" w:hAnsi="Times New Roman" w:cs="Times New Roman"/>
          <w:sz w:val="24"/>
          <w:szCs w:val="24"/>
          <w:shd w:val="clear" w:color="auto" w:fill="FEFEFE"/>
        </w:rPr>
      </w:pPr>
      <w:r w:rsidRPr="00DE7D00">
        <w:rPr>
          <w:rFonts w:ascii="Times New Roman" w:hAnsi="Times New Roman" w:cs="Times New Roman"/>
          <w:sz w:val="24"/>
          <w:szCs w:val="24"/>
          <w:shd w:val="clear" w:color="auto" w:fill="FEFEFE"/>
        </w:rPr>
        <w:t xml:space="preserve">Осигуряване на екологосъобразното управление на отпадъците, чрез предотвратяване и ограничаване на вредното им въздействие върху човешкото здраве и околната среда. </w:t>
      </w:r>
    </w:p>
    <w:p w14:paraId="1E4894BB" w14:textId="4240CFA7" w:rsidR="00DE7D00" w:rsidRPr="00DE7D00" w:rsidRDefault="00DE7D00" w:rsidP="00FB185D">
      <w:pPr>
        <w:spacing w:line="360" w:lineRule="auto"/>
        <w:ind w:right="26" w:firstLine="426"/>
        <w:jc w:val="both"/>
        <w:rPr>
          <w:rFonts w:ascii="Times New Roman" w:hAnsi="Times New Roman" w:cs="Times New Roman"/>
          <w:sz w:val="24"/>
          <w:szCs w:val="24"/>
          <w:shd w:val="clear" w:color="auto" w:fill="FEFEFE"/>
        </w:rPr>
      </w:pPr>
      <w:r w:rsidRPr="00713305">
        <w:rPr>
          <w:rFonts w:ascii="Times New Roman" w:hAnsi="Times New Roman" w:cs="Times New Roman"/>
          <w:b/>
          <w:bCs/>
          <w:i/>
          <w:iCs/>
          <w:sz w:val="24"/>
          <w:szCs w:val="24"/>
          <w:shd w:val="clear" w:color="auto" w:fill="FEFEFE"/>
        </w:rPr>
        <w:t>Мярка 2.1</w:t>
      </w:r>
      <w:r w:rsidRPr="00DE7D00">
        <w:rPr>
          <w:rFonts w:ascii="Times New Roman" w:hAnsi="Times New Roman" w:cs="Times New Roman"/>
          <w:sz w:val="24"/>
          <w:szCs w:val="24"/>
          <w:shd w:val="clear" w:color="auto" w:fill="FEFEFE"/>
        </w:rPr>
        <w:t>: Предотвратяване и намаляване на образуването на отпадъци</w:t>
      </w:r>
      <w:r w:rsidR="00E84D70">
        <w:rPr>
          <w:rFonts w:ascii="Times New Roman" w:hAnsi="Times New Roman" w:cs="Times New Roman"/>
          <w:sz w:val="24"/>
          <w:szCs w:val="24"/>
          <w:shd w:val="clear" w:color="auto" w:fill="FEFEFE"/>
        </w:rPr>
        <w:t>.</w:t>
      </w:r>
      <w:r w:rsidRPr="00DE7D00">
        <w:rPr>
          <w:rFonts w:ascii="Times New Roman" w:hAnsi="Times New Roman" w:cs="Times New Roman"/>
          <w:sz w:val="24"/>
          <w:szCs w:val="24"/>
          <w:shd w:val="clear" w:color="auto" w:fill="FEFEFE"/>
        </w:rPr>
        <w:t xml:space="preserve">  </w:t>
      </w:r>
    </w:p>
    <w:p w14:paraId="617E966F" w14:textId="77777777" w:rsidR="00DE7D00" w:rsidRPr="00DE7D00" w:rsidRDefault="00DE7D00" w:rsidP="00FB185D">
      <w:pPr>
        <w:spacing w:line="360" w:lineRule="auto"/>
        <w:ind w:right="26" w:firstLine="426"/>
        <w:jc w:val="both"/>
        <w:rPr>
          <w:rFonts w:ascii="Times New Roman" w:hAnsi="Times New Roman" w:cs="Times New Roman"/>
          <w:sz w:val="24"/>
          <w:szCs w:val="24"/>
          <w:shd w:val="clear" w:color="auto" w:fill="FEFEFE"/>
        </w:rPr>
      </w:pPr>
      <w:r w:rsidRPr="00713305">
        <w:rPr>
          <w:rFonts w:ascii="Times New Roman" w:hAnsi="Times New Roman" w:cs="Times New Roman"/>
          <w:b/>
          <w:bCs/>
          <w:i/>
          <w:iCs/>
          <w:sz w:val="24"/>
          <w:szCs w:val="24"/>
          <w:shd w:val="clear" w:color="auto" w:fill="FEFEFE"/>
        </w:rPr>
        <w:t>Мярка 2.2</w:t>
      </w:r>
      <w:r w:rsidRPr="00DE7D00">
        <w:rPr>
          <w:rFonts w:ascii="Times New Roman" w:hAnsi="Times New Roman" w:cs="Times New Roman"/>
          <w:sz w:val="24"/>
          <w:szCs w:val="24"/>
          <w:shd w:val="clear" w:color="auto" w:fill="FEFEFE"/>
        </w:rPr>
        <w:t xml:space="preserve">: Увеличаване на количествата рециклирани и оползотворени отпадъци и Прилагане на Стратегията и плана за действие за преход към кръгова икономика на Република България за периода 2021 – 2027 г.  </w:t>
      </w:r>
    </w:p>
    <w:p w14:paraId="505E0B9F" w14:textId="58F175CB" w:rsidR="00DE7D00" w:rsidRPr="00DE7D00" w:rsidRDefault="00DE7D00" w:rsidP="00FB185D">
      <w:pPr>
        <w:spacing w:line="360" w:lineRule="auto"/>
        <w:ind w:right="26" w:firstLine="426"/>
        <w:jc w:val="both"/>
        <w:rPr>
          <w:rFonts w:ascii="Times New Roman" w:hAnsi="Times New Roman" w:cs="Times New Roman"/>
          <w:sz w:val="24"/>
          <w:szCs w:val="24"/>
          <w:shd w:val="clear" w:color="auto" w:fill="FEFEFE"/>
        </w:rPr>
      </w:pPr>
      <w:r w:rsidRPr="00713305">
        <w:rPr>
          <w:rFonts w:ascii="Times New Roman" w:hAnsi="Times New Roman" w:cs="Times New Roman"/>
          <w:b/>
          <w:bCs/>
          <w:i/>
          <w:iCs/>
          <w:sz w:val="24"/>
          <w:szCs w:val="24"/>
          <w:shd w:val="clear" w:color="auto" w:fill="FEFEFE"/>
        </w:rPr>
        <w:t>Мярка 2.3</w:t>
      </w:r>
      <w:r w:rsidRPr="00DE7D00">
        <w:rPr>
          <w:rFonts w:ascii="Times New Roman" w:hAnsi="Times New Roman" w:cs="Times New Roman"/>
          <w:sz w:val="24"/>
          <w:szCs w:val="24"/>
          <w:shd w:val="clear" w:color="auto" w:fill="FEFEFE"/>
        </w:rPr>
        <w:t>: Подобряване на организацията по разделяне, временно съхранение, събиране и транспортиране и екологосъобразно обезвреждане на отпадъците</w:t>
      </w:r>
      <w:r w:rsidR="00E84D70">
        <w:rPr>
          <w:rFonts w:ascii="Times New Roman" w:hAnsi="Times New Roman" w:cs="Times New Roman"/>
          <w:sz w:val="24"/>
          <w:szCs w:val="24"/>
          <w:shd w:val="clear" w:color="auto" w:fill="FEFEFE"/>
        </w:rPr>
        <w:t>.</w:t>
      </w:r>
      <w:r w:rsidRPr="00DE7D00">
        <w:rPr>
          <w:rFonts w:ascii="Times New Roman" w:hAnsi="Times New Roman" w:cs="Times New Roman"/>
          <w:sz w:val="24"/>
          <w:szCs w:val="24"/>
          <w:shd w:val="clear" w:color="auto" w:fill="FEFEFE"/>
        </w:rPr>
        <w:t xml:space="preserve"> </w:t>
      </w:r>
    </w:p>
    <w:p w14:paraId="42F0B0CC" w14:textId="5B8D5B39" w:rsidR="00DE7D00" w:rsidRPr="00DE7D00" w:rsidRDefault="00DE7D00" w:rsidP="00FB185D">
      <w:pPr>
        <w:spacing w:line="360" w:lineRule="auto"/>
        <w:ind w:right="26" w:firstLine="426"/>
        <w:jc w:val="both"/>
        <w:rPr>
          <w:rFonts w:ascii="Times New Roman" w:hAnsi="Times New Roman" w:cs="Times New Roman"/>
          <w:sz w:val="24"/>
          <w:szCs w:val="24"/>
          <w:shd w:val="clear" w:color="auto" w:fill="FEFEFE"/>
        </w:rPr>
      </w:pPr>
      <w:r w:rsidRPr="00713305">
        <w:rPr>
          <w:rFonts w:ascii="Times New Roman" w:hAnsi="Times New Roman" w:cs="Times New Roman"/>
          <w:b/>
          <w:bCs/>
          <w:i/>
          <w:iCs/>
          <w:sz w:val="24"/>
          <w:szCs w:val="24"/>
          <w:shd w:val="clear" w:color="auto" w:fill="FEFEFE"/>
        </w:rPr>
        <w:t>Мярка 2.4</w:t>
      </w:r>
      <w:r w:rsidRPr="00DE7D00">
        <w:rPr>
          <w:rFonts w:ascii="Times New Roman" w:hAnsi="Times New Roman" w:cs="Times New Roman"/>
          <w:sz w:val="24"/>
          <w:szCs w:val="24"/>
          <w:shd w:val="clear" w:color="auto" w:fill="FEFEFE"/>
        </w:rPr>
        <w:t>: Нормативно регулиране и укрепване на административния капацитет на общината за управление на отпадъците</w:t>
      </w:r>
      <w:r w:rsidR="00E84D70">
        <w:rPr>
          <w:rFonts w:ascii="Times New Roman" w:hAnsi="Times New Roman" w:cs="Times New Roman"/>
          <w:sz w:val="24"/>
          <w:szCs w:val="24"/>
          <w:shd w:val="clear" w:color="auto" w:fill="FEFEFE"/>
        </w:rPr>
        <w:t>.</w:t>
      </w:r>
      <w:r w:rsidRPr="00DE7D00">
        <w:rPr>
          <w:rFonts w:ascii="Times New Roman" w:hAnsi="Times New Roman" w:cs="Times New Roman"/>
          <w:sz w:val="24"/>
          <w:szCs w:val="24"/>
          <w:shd w:val="clear" w:color="auto" w:fill="FEFEFE"/>
        </w:rPr>
        <w:t xml:space="preserve"> </w:t>
      </w:r>
    </w:p>
    <w:p w14:paraId="26BB5A60" w14:textId="65BF92F8" w:rsidR="00DE7D00" w:rsidRPr="00DE7D00" w:rsidRDefault="00DE7D00" w:rsidP="00FB185D">
      <w:pPr>
        <w:spacing w:line="360" w:lineRule="auto"/>
        <w:ind w:right="26" w:firstLine="426"/>
        <w:jc w:val="both"/>
        <w:rPr>
          <w:rFonts w:ascii="Times New Roman" w:hAnsi="Times New Roman" w:cs="Times New Roman"/>
          <w:sz w:val="24"/>
          <w:szCs w:val="24"/>
          <w:shd w:val="clear" w:color="auto" w:fill="FEFEFE"/>
        </w:rPr>
      </w:pPr>
      <w:r w:rsidRPr="00713305">
        <w:rPr>
          <w:rFonts w:ascii="Times New Roman" w:hAnsi="Times New Roman" w:cs="Times New Roman"/>
          <w:b/>
          <w:bCs/>
          <w:i/>
          <w:iCs/>
          <w:sz w:val="24"/>
          <w:szCs w:val="24"/>
          <w:shd w:val="clear" w:color="auto" w:fill="FEFEFE"/>
        </w:rPr>
        <w:t>Мярка 2.5</w:t>
      </w:r>
      <w:r w:rsidRPr="00DE7D00">
        <w:rPr>
          <w:rFonts w:ascii="Times New Roman" w:hAnsi="Times New Roman" w:cs="Times New Roman"/>
          <w:sz w:val="24"/>
          <w:szCs w:val="24"/>
          <w:shd w:val="clear" w:color="auto" w:fill="FEFEFE"/>
        </w:rPr>
        <w:t xml:space="preserve">: Участие на обществеността и превръщането </w:t>
      </w:r>
      <w:r w:rsidR="001A7DF2">
        <w:rPr>
          <w:rFonts w:ascii="Times New Roman" w:hAnsi="Times New Roman" w:cs="Times New Roman"/>
          <w:sz w:val="24"/>
          <w:szCs w:val="24"/>
          <w:shd w:val="clear" w:color="auto" w:fill="FEFEFE"/>
        </w:rPr>
        <w:t>ѝ</w:t>
      </w:r>
      <w:r w:rsidRPr="00DE7D00">
        <w:rPr>
          <w:rFonts w:ascii="Times New Roman" w:hAnsi="Times New Roman" w:cs="Times New Roman"/>
          <w:sz w:val="24"/>
          <w:szCs w:val="24"/>
          <w:shd w:val="clear" w:color="auto" w:fill="FEFEFE"/>
        </w:rPr>
        <w:t xml:space="preserve"> в ключов фактор при прилагане на йерархията на управление на отпадъците</w:t>
      </w:r>
      <w:r w:rsidR="00E84D70">
        <w:rPr>
          <w:rFonts w:ascii="Times New Roman" w:hAnsi="Times New Roman" w:cs="Times New Roman"/>
          <w:sz w:val="24"/>
          <w:szCs w:val="24"/>
          <w:shd w:val="clear" w:color="auto" w:fill="FEFEFE"/>
        </w:rPr>
        <w:t>.</w:t>
      </w:r>
      <w:r w:rsidRPr="00DE7D00">
        <w:rPr>
          <w:rFonts w:ascii="Times New Roman" w:hAnsi="Times New Roman" w:cs="Times New Roman"/>
          <w:sz w:val="24"/>
          <w:szCs w:val="24"/>
          <w:shd w:val="clear" w:color="auto" w:fill="FEFEFE"/>
        </w:rPr>
        <w:t xml:space="preserve"> </w:t>
      </w:r>
    </w:p>
    <w:p w14:paraId="3425D966" w14:textId="77777777" w:rsidR="00DA5251" w:rsidRDefault="00DA5251" w:rsidP="00E84D70">
      <w:pPr>
        <w:spacing w:before="240" w:line="360" w:lineRule="auto"/>
        <w:ind w:right="26" w:firstLine="0"/>
        <w:jc w:val="center"/>
        <w:rPr>
          <w:rFonts w:ascii="Times New Roman" w:hAnsi="Times New Roman" w:cs="Times New Roman"/>
          <w:b/>
          <w:bCs/>
          <w:i/>
          <w:iCs/>
          <w:sz w:val="24"/>
          <w:szCs w:val="24"/>
          <w:shd w:val="clear" w:color="auto" w:fill="FEFEFE"/>
        </w:rPr>
      </w:pPr>
    </w:p>
    <w:p w14:paraId="28BFA54B" w14:textId="77777777" w:rsidR="00713305" w:rsidRDefault="00DE7D00" w:rsidP="00E84D70">
      <w:pPr>
        <w:spacing w:before="240" w:line="360" w:lineRule="auto"/>
        <w:ind w:right="26" w:firstLine="0"/>
        <w:jc w:val="center"/>
        <w:rPr>
          <w:rFonts w:ascii="Times New Roman" w:hAnsi="Times New Roman" w:cs="Times New Roman"/>
          <w:sz w:val="24"/>
          <w:szCs w:val="24"/>
          <w:shd w:val="clear" w:color="auto" w:fill="FEFEFE"/>
        </w:rPr>
      </w:pPr>
      <w:r w:rsidRPr="00713305">
        <w:rPr>
          <w:rFonts w:ascii="Times New Roman" w:hAnsi="Times New Roman" w:cs="Times New Roman"/>
          <w:b/>
          <w:bCs/>
          <w:i/>
          <w:iCs/>
          <w:sz w:val="24"/>
          <w:szCs w:val="24"/>
          <w:shd w:val="clear" w:color="auto" w:fill="FEFEFE"/>
        </w:rPr>
        <w:lastRenderedPageBreak/>
        <w:t>Специфична цел № 3</w:t>
      </w:r>
      <w:r w:rsidRPr="00DE7D00">
        <w:rPr>
          <w:rFonts w:ascii="Times New Roman" w:hAnsi="Times New Roman" w:cs="Times New Roman"/>
          <w:sz w:val="24"/>
          <w:szCs w:val="24"/>
          <w:shd w:val="clear" w:color="auto" w:fill="FEFEFE"/>
        </w:rPr>
        <w:t>:</w:t>
      </w:r>
    </w:p>
    <w:p w14:paraId="7C86EDA9" w14:textId="2802B143" w:rsidR="00DE7D00" w:rsidRPr="00713305" w:rsidRDefault="00DE7D00" w:rsidP="00DA5251">
      <w:pPr>
        <w:spacing w:line="360" w:lineRule="auto"/>
        <w:ind w:right="26" w:firstLine="426"/>
        <w:jc w:val="both"/>
        <w:rPr>
          <w:rFonts w:ascii="Times New Roman" w:hAnsi="Times New Roman" w:cs="Times New Roman"/>
          <w:sz w:val="24"/>
          <w:szCs w:val="24"/>
          <w:u w:val="single"/>
          <w:shd w:val="clear" w:color="auto" w:fill="FEFEFE"/>
        </w:rPr>
      </w:pPr>
      <w:r w:rsidRPr="00DE7D00">
        <w:rPr>
          <w:rFonts w:ascii="Times New Roman" w:hAnsi="Times New Roman" w:cs="Times New Roman"/>
          <w:sz w:val="24"/>
          <w:szCs w:val="24"/>
          <w:shd w:val="clear" w:color="auto" w:fill="FEFEFE"/>
        </w:rPr>
        <w:t xml:space="preserve"> </w:t>
      </w:r>
      <w:r w:rsidRPr="00713305">
        <w:rPr>
          <w:rFonts w:ascii="Times New Roman" w:hAnsi="Times New Roman" w:cs="Times New Roman"/>
          <w:sz w:val="24"/>
          <w:szCs w:val="24"/>
          <w:u w:val="single"/>
          <w:shd w:val="clear" w:color="auto" w:fill="FEFEFE"/>
        </w:rPr>
        <w:t xml:space="preserve">Опазване и управление на </w:t>
      </w:r>
      <w:r w:rsidR="005105B0">
        <w:rPr>
          <w:rFonts w:ascii="Times New Roman" w:hAnsi="Times New Roman" w:cs="Times New Roman"/>
          <w:sz w:val="24"/>
          <w:szCs w:val="24"/>
          <w:u w:val="single"/>
          <w:shd w:val="clear" w:color="auto" w:fill="FEFEFE"/>
        </w:rPr>
        <w:t xml:space="preserve">почвите и </w:t>
      </w:r>
      <w:r w:rsidRPr="00713305">
        <w:rPr>
          <w:rFonts w:ascii="Times New Roman" w:hAnsi="Times New Roman" w:cs="Times New Roman"/>
          <w:sz w:val="24"/>
          <w:szCs w:val="24"/>
          <w:u w:val="single"/>
          <w:shd w:val="clear" w:color="auto" w:fill="FEFEFE"/>
        </w:rPr>
        <w:t xml:space="preserve">биологичното разнообразие   </w:t>
      </w:r>
    </w:p>
    <w:p w14:paraId="5F5875F6" w14:textId="77777777" w:rsidR="00DE7D00" w:rsidRPr="00DE7D00" w:rsidRDefault="00DE7D00" w:rsidP="00DA5251">
      <w:pPr>
        <w:spacing w:line="360" w:lineRule="auto"/>
        <w:ind w:right="26" w:firstLine="426"/>
        <w:jc w:val="both"/>
        <w:rPr>
          <w:rFonts w:ascii="Times New Roman" w:hAnsi="Times New Roman" w:cs="Times New Roman"/>
          <w:sz w:val="24"/>
          <w:szCs w:val="24"/>
          <w:shd w:val="clear" w:color="auto" w:fill="FEFEFE"/>
        </w:rPr>
      </w:pPr>
      <w:r w:rsidRPr="00713305">
        <w:rPr>
          <w:rFonts w:ascii="Times New Roman" w:hAnsi="Times New Roman" w:cs="Times New Roman"/>
          <w:b/>
          <w:bCs/>
          <w:i/>
          <w:iCs/>
          <w:sz w:val="24"/>
          <w:szCs w:val="24"/>
          <w:shd w:val="clear" w:color="auto" w:fill="FEFEFE"/>
        </w:rPr>
        <w:t>Мярка 3.1</w:t>
      </w:r>
      <w:r w:rsidRPr="00DE7D00">
        <w:rPr>
          <w:rFonts w:ascii="Times New Roman" w:hAnsi="Times New Roman" w:cs="Times New Roman"/>
          <w:sz w:val="24"/>
          <w:szCs w:val="24"/>
          <w:shd w:val="clear" w:color="auto" w:fill="FEFEFE"/>
        </w:rPr>
        <w:t xml:space="preserve">: Ограничаване на негативните вляния върху биологичното разнообразие </w:t>
      </w:r>
    </w:p>
    <w:p w14:paraId="5FB24B16" w14:textId="56A21B79" w:rsidR="00DE7D00" w:rsidRPr="00DE7D00" w:rsidRDefault="00DE7D00" w:rsidP="00DA5251">
      <w:pPr>
        <w:spacing w:line="360" w:lineRule="auto"/>
        <w:ind w:right="26" w:firstLine="426"/>
        <w:jc w:val="both"/>
        <w:rPr>
          <w:rFonts w:ascii="Times New Roman" w:hAnsi="Times New Roman" w:cs="Times New Roman"/>
          <w:sz w:val="24"/>
          <w:szCs w:val="24"/>
          <w:shd w:val="clear" w:color="auto" w:fill="FEFEFE"/>
        </w:rPr>
      </w:pPr>
      <w:r w:rsidRPr="00DE7D00">
        <w:rPr>
          <w:rFonts w:ascii="Times New Roman" w:hAnsi="Times New Roman" w:cs="Times New Roman"/>
          <w:sz w:val="24"/>
          <w:szCs w:val="24"/>
          <w:shd w:val="clear" w:color="auto" w:fill="FEFEFE"/>
        </w:rPr>
        <w:t>Опазване и възстановяване на природните екосистеми, генетичното биоразнообразие и об</w:t>
      </w:r>
      <w:r w:rsidR="003D4F33">
        <w:rPr>
          <w:rFonts w:ascii="Times New Roman" w:hAnsi="Times New Roman" w:cs="Times New Roman"/>
          <w:sz w:val="24"/>
          <w:szCs w:val="24"/>
          <w:shd w:val="clear" w:color="auto" w:fill="FEFEFE"/>
        </w:rPr>
        <w:t>е</w:t>
      </w:r>
      <w:r w:rsidRPr="00DE7D00">
        <w:rPr>
          <w:rFonts w:ascii="Times New Roman" w:hAnsi="Times New Roman" w:cs="Times New Roman"/>
          <w:sz w:val="24"/>
          <w:szCs w:val="24"/>
          <w:shd w:val="clear" w:color="auto" w:fill="FEFEFE"/>
        </w:rPr>
        <w:t xml:space="preserve">зпечаване на биологичната сигурност, съгласно българското и международно екологично законодателство. Подобряване на контрола върху възможните негативни влияния върху </w:t>
      </w:r>
      <w:r w:rsidR="003D4F33">
        <w:rPr>
          <w:rFonts w:ascii="Times New Roman" w:hAnsi="Times New Roman" w:cs="Times New Roman"/>
          <w:sz w:val="24"/>
          <w:szCs w:val="24"/>
          <w:shd w:val="clear" w:color="auto" w:fill="FEFEFE"/>
        </w:rPr>
        <w:t xml:space="preserve">почвите и </w:t>
      </w:r>
      <w:r w:rsidRPr="00DE7D00">
        <w:rPr>
          <w:rFonts w:ascii="Times New Roman" w:hAnsi="Times New Roman" w:cs="Times New Roman"/>
          <w:sz w:val="24"/>
          <w:szCs w:val="24"/>
          <w:shd w:val="clear" w:color="auto" w:fill="FEFEFE"/>
        </w:rPr>
        <w:t xml:space="preserve">биологичното разнообразие и обезпечаване постигането на устойчиво използване на биологичните ресурси в </w:t>
      </w:r>
      <w:r w:rsidR="001A7DF2">
        <w:rPr>
          <w:rFonts w:ascii="Times New Roman" w:hAnsi="Times New Roman" w:cs="Times New Roman"/>
          <w:sz w:val="24"/>
          <w:szCs w:val="24"/>
          <w:shd w:val="clear" w:color="auto" w:fill="FEFEFE"/>
        </w:rPr>
        <w:t>о</w:t>
      </w:r>
      <w:r w:rsidRPr="00DE7D00">
        <w:rPr>
          <w:rFonts w:ascii="Times New Roman" w:hAnsi="Times New Roman" w:cs="Times New Roman"/>
          <w:sz w:val="24"/>
          <w:szCs w:val="24"/>
          <w:shd w:val="clear" w:color="auto" w:fill="FEFEFE"/>
        </w:rPr>
        <w:t xml:space="preserve">бщина </w:t>
      </w:r>
      <w:r w:rsidR="00AA2A50" w:rsidRPr="00000D6C">
        <w:rPr>
          <w:rFonts w:ascii="Times New Roman" w:hAnsi="Times New Roman" w:cs="Times New Roman"/>
          <w:sz w:val="24"/>
          <w:szCs w:val="24"/>
        </w:rPr>
        <w:t>Крумовград</w:t>
      </w:r>
      <w:r w:rsidRPr="00DE7D00">
        <w:rPr>
          <w:rFonts w:ascii="Times New Roman" w:hAnsi="Times New Roman" w:cs="Times New Roman"/>
          <w:sz w:val="24"/>
          <w:szCs w:val="24"/>
          <w:shd w:val="clear" w:color="auto" w:fill="FEFEFE"/>
        </w:rPr>
        <w:t xml:space="preserve">. </w:t>
      </w:r>
    </w:p>
    <w:p w14:paraId="55F77A56" w14:textId="77777777" w:rsidR="00DE7D00" w:rsidRPr="00DE7D00" w:rsidRDefault="00DE7D00" w:rsidP="00DA5251">
      <w:pPr>
        <w:spacing w:line="360" w:lineRule="auto"/>
        <w:ind w:right="26" w:firstLine="426"/>
        <w:jc w:val="both"/>
        <w:rPr>
          <w:rFonts w:ascii="Times New Roman" w:hAnsi="Times New Roman" w:cs="Times New Roman"/>
          <w:sz w:val="24"/>
          <w:szCs w:val="24"/>
          <w:shd w:val="clear" w:color="auto" w:fill="FEFEFE"/>
        </w:rPr>
      </w:pPr>
      <w:r w:rsidRPr="00713305">
        <w:rPr>
          <w:rFonts w:ascii="Times New Roman" w:hAnsi="Times New Roman" w:cs="Times New Roman"/>
          <w:b/>
          <w:bCs/>
          <w:i/>
          <w:iCs/>
          <w:sz w:val="24"/>
          <w:szCs w:val="24"/>
          <w:shd w:val="clear" w:color="auto" w:fill="FEFEFE"/>
        </w:rPr>
        <w:t>Мярка 3.2</w:t>
      </w:r>
      <w:r w:rsidRPr="00DE7D00">
        <w:rPr>
          <w:rFonts w:ascii="Times New Roman" w:hAnsi="Times New Roman" w:cs="Times New Roman"/>
          <w:sz w:val="24"/>
          <w:szCs w:val="24"/>
          <w:shd w:val="clear" w:color="auto" w:fill="FEFEFE"/>
        </w:rPr>
        <w:t xml:space="preserve">: Устойчиво управление на защитените зони по Натура 2000  </w:t>
      </w:r>
    </w:p>
    <w:p w14:paraId="121D0BF0" w14:textId="57C3BBCB" w:rsidR="00DE7D00" w:rsidRPr="00DE7D00" w:rsidRDefault="00DE7D00" w:rsidP="00DA5251">
      <w:pPr>
        <w:spacing w:line="360" w:lineRule="auto"/>
        <w:ind w:right="26" w:firstLine="426"/>
        <w:jc w:val="both"/>
        <w:rPr>
          <w:rFonts w:ascii="Times New Roman" w:hAnsi="Times New Roman" w:cs="Times New Roman"/>
          <w:sz w:val="24"/>
          <w:szCs w:val="24"/>
          <w:shd w:val="clear" w:color="auto" w:fill="FEFEFE"/>
        </w:rPr>
      </w:pPr>
      <w:r w:rsidRPr="00DE7D00">
        <w:rPr>
          <w:rFonts w:ascii="Times New Roman" w:hAnsi="Times New Roman" w:cs="Times New Roman"/>
          <w:sz w:val="24"/>
          <w:szCs w:val="24"/>
          <w:shd w:val="clear" w:color="auto" w:fill="FEFEFE"/>
        </w:rPr>
        <w:t xml:space="preserve">Включване на териториите с природозащитна стойност в цялостната схема за устройство на територията на </w:t>
      </w:r>
      <w:r w:rsidR="001A7DF2">
        <w:rPr>
          <w:rFonts w:ascii="Times New Roman" w:hAnsi="Times New Roman" w:cs="Times New Roman"/>
          <w:sz w:val="24"/>
          <w:szCs w:val="24"/>
          <w:shd w:val="clear" w:color="auto" w:fill="FEFEFE"/>
        </w:rPr>
        <w:t>о</w:t>
      </w:r>
      <w:r w:rsidRPr="00DE7D00">
        <w:rPr>
          <w:rFonts w:ascii="Times New Roman" w:hAnsi="Times New Roman" w:cs="Times New Roman"/>
          <w:sz w:val="24"/>
          <w:szCs w:val="24"/>
          <w:shd w:val="clear" w:color="auto" w:fill="FEFEFE"/>
        </w:rPr>
        <w:t xml:space="preserve">бщина </w:t>
      </w:r>
      <w:r w:rsidR="00334C9E">
        <w:rPr>
          <w:rFonts w:ascii="Times New Roman" w:hAnsi="Times New Roman" w:cs="Times New Roman"/>
          <w:sz w:val="24"/>
          <w:szCs w:val="24"/>
          <w:shd w:val="clear" w:color="auto" w:fill="FEFEFE"/>
        </w:rPr>
        <w:t>Крумовград</w:t>
      </w:r>
      <w:r w:rsidRPr="00DE7D00">
        <w:rPr>
          <w:rFonts w:ascii="Times New Roman" w:hAnsi="Times New Roman" w:cs="Times New Roman"/>
          <w:sz w:val="24"/>
          <w:szCs w:val="24"/>
          <w:shd w:val="clear" w:color="auto" w:fill="FEFEFE"/>
        </w:rPr>
        <w:t xml:space="preserve">.  Устройване и социализиране на защитените зони по Натура 2000 като част от рекреационния потенциал на общината. </w:t>
      </w:r>
    </w:p>
    <w:p w14:paraId="41D27D0A" w14:textId="77777777" w:rsidR="000F455D" w:rsidRDefault="00DE7D00" w:rsidP="00E84D70">
      <w:pPr>
        <w:spacing w:before="240" w:line="360" w:lineRule="auto"/>
        <w:ind w:right="26" w:firstLine="0"/>
        <w:jc w:val="center"/>
        <w:rPr>
          <w:rFonts w:ascii="Times New Roman" w:hAnsi="Times New Roman" w:cs="Times New Roman"/>
          <w:sz w:val="24"/>
          <w:szCs w:val="24"/>
          <w:shd w:val="clear" w:color="auto" w:fill="FEFEFE"/>
        </w:rPr>
      </w:pPr>
      <w:r w:rsidRPr="00713305">
        <w:rPr>
          <w:rFonts w:ascii="Times New Roman" w:hAnsi="Times New Roman" w:cs="Times New Roman"/>
          <w:b/>
          <w:bCs/>
          <w:i/>
          <w:iCs/>
          <w:sz w:val="24"/>
          <w:szCs w:val="24"/>
          <w:shd w:val="clear" w:color="auto" w:fill="FEFEFE"/>
        </w:rPr>
        <w:t>Специфична цел №4</w:t>
      </w:r>
      <w:r w:rsidRPr="00DE7D00">
        <w:rPr>
          <w:rFonts w:ascii="Times New Roman" w:hAnsi="Times New Roman" w:cs="Times New Roman"/>
          <w:sz w:val="24"/>
          <w:szCs w:val="24"/>
          <w:shd w:val="clear" w:color="auto" w:fill="FEFEFE"/>
        </w:rPr>
        <w:t>:</w:t>
      </w:r>
    </w:p>
    <w:p w14:paraId="14E585F5" w14:textId="4313BA74" w:rsidR="00DE7D00" w:rsidRPr="00713305" w:rsidRDefault="00DE7D00" w:rsidP="00DA5251">
      <w:pPr>
        <w:spacing w:line="360" w:lineRule="auto"/>
        <w:ind w:right="26" w:firstLine="426"/>
        <w:rPr>
          <w:rFonts w:ascii="Times New Roman" w:hAnsi="Times New Roman" w:cs="Times New Roman"/>
          <w:sz w:val="24"/>
          <w:szCs w:val="24"/>
          <w:u w:val="single"/>
          <w:shd w:val="clear" w:color="auto" w:fill="FEFEFE"/>
        </w:rPr>
      </w:pPr>
      <w:r w:rsidRPr="00713305">
        <w:rPr>
          <w:rFonts w:ascii="Times New Roman" w:hAnsi="Times New Roman" w:cs="Times New Roman"/>
          <w:sz w:val="24"/>
          <w:szCs w:val="24"/>
          <w:u w:val="single"/>
          <w:shd w:val="clear" w:color="auto" w:fill="FEFEFE"/>
        </w:rPr>
        <w:t xml:space="preserve">Опазване качеството на атмосферния въздух и подобряване чистотата на населените места в Община </w:t>
      </w:r>
      <w:r w:rsidR="00334C9E" w:rsidRPr="00334C9E">
        <w:rPr>
          <w:rFonts w:ascii="Times New Roman" w:hAnsi="Times New Roman" w:cs="Times New Roman"/>
          <w:sz w:val="24"/>
          <w:szCs w:val="24"/>
          <w:u w:val="single"/>
          <w:shd w:val="clear" w:color="auto" w:fill="FEFEFE"/>
        </w:rPr>
        <w:t>Крумовград</w:t>
      </w:r>
    </w:p>
    <w:p w14:paraId="4450C692" w14:textId="179D5484" w:rsidR="00DE7D00" w:rsidRPr="00DE7D00" w:rsidRDefault="00DE7D00" w:rsidP="00DA5251">
      <w:pPr>
        <w:spacing w:line="360" w:lineRule="auto"/>
        <w:ind w:right="26" w:firstLine="426"/>
        <w:jc w:val="both"/>
        <w:rPr>
          <w:rFonts w:ascii="Times New Roman" w:hAnsi="Times New Roman" w:cs="Times New Roman"/>
          <w:sz w:val="24"/>
          <w:szCs w:val="24"/>
          <w:shd w:val="clear" w:color="auto" w:fill="FEFEFE"/>
        </w:rPr>
      </w:pPr>
      <w:r w:rsidRPr="00713305">
        <w:rPr>
          <w:rFonts w:ascii="Times New Roman" w:hAnsi="Times New Roman" w:cs="Times New Roman"/>
          <w:b/>
          <w:bCs/>
          <w:i/>
          <w:iCs/>
          <w:sz w:val="24"/>
          <w:szCs w:val="24"/>
          <w:shd w:val="clear" w:color="auto" w:fill="FEFEFE"/>
        </w:rPr>
        <w:t>Мярка 4.1</w:t>
      </w:r>
      <w:r w:rsidRPr="00DE7D00">
        <w:rPr>
          <w:rFonts w:ascii="Times New Roman" w:hAnsi="Times New Roman" w:cs="Times New Roman"/>
          <w:sz w:val="24"/>
          <w:szCs w:val="24"/>
          <w:shd w:val="clear" w:color="auto" w:fill="FEFEFE"/>
        </w:rPr>
        <w:t>: Развитие и оптимизиране на системите за мониторинг и подобряване качеството на атмосферния въздух</w:t>
      </w:r>
      <w:r w:rsidR="00E84D70">
        <w:rPr>
          <w:rFonts w:ascii="Times New Roman" w:hAnsi="Times New Roman" w:cs="Times New Roman"/>
          <w:sz w:val="24"/>
          <w:szCs w:val="24"/>
          <w:shd w:val="clear" w:color="auto" w:fill="FEFEFE"/>
        </w:rPr>
        <w:t>.</w:t>
      </w:r>
      <w:r w:rsidRPr="00DE7D00">
        <w:rPr>
          <w:rFonts w:ascii="Times New Roman" w:hAnsi="Times New Roman" w:cs="Times New Roman"/>
          <w:sz w:val="24"/>
          <w:szCs w:val="24"/>
          <w:shd w:val="clear" w:color="auto" w:fill="FEFEFE"/>
        </w:rPr>
        <w:t xml:space="preserve"> </w:t>
      </w:r>
    </w:p>
    <w:p w14:paraId="69DE9C37" w14:textId="77777777" w:rsidR="00DE7D00" w:rsidRPr="00DE7D00" w:rsidRDefault="00DE7D00" w:rsidP="00DA5251">
      <w:pPr>
        <w:spacing w:line="360" w:lineRule="auto"/>
        <w:ind w:right="26" w:firstLine="426"/>
        <w:jc w:val="both"/>
        <w:rPr>
          <w:rFonts w:ascii="Times New Roman" w:hAnsi="Times New Roman" w:cs="Times New Roman"/>
          <w:sz w:val="24"/>
          <w:szCs w:val="24"/>
          <w:shd w:val="clear" w:color="auto" w:fill="FEFEFE"/>
        </w:rPr>
      </w:pPr>
      <w:r w:rsidRPr="00DE7D00">
        <w:rPr>
          <w:rFonts w:ascii="Times New Roman" w:hAnsi="Times New Roman" w:cs="Times New Roman"/>
          <w:sz w:val="24"/>
          <w:szCs w:val="24"/>
          <w:shd w:val="clear" w:color="auto" w:fill="FEFEFE"/>
        </w:rPr>
        <w:t xml:space="preserve">Поддържане на нивата на замърсителите на въздуха в населените места до нормативно определените нива в страната. </w:t>
      </w:r>
    </w:p>
    <w:p w14:paraId="388B8DAF" w14:textId="77777777" w:rsidR="00713305" w:rsidRDefault="00DE7D00" w:rsidP="00DA5251">
      <w:pPr>
        <w:spacing w:line="360" w:lineRule="auto"/>
        <w:ind w:right="26" w:firstLine="426"/>
        <w:jc w:val="both"/>
        <w:rPr>
          <w:rFonts w:ascii="Times New Roman" w:hAnsi="Times New Roman" w:cs="Times New Roman"/>
          <w:sz w:val="24"/>
          <w:szCs w:val="24"/>
          <w:shd w:val="clear" w:color="auto" w:fill="FEFEFE"/>
        </w:rPr>
      </w:pPr>
      <w:r w:rsidRPr="00713305">
        <w:rPr>
          <w:rFonts w:ascii="Times New Roman" w:hAnsi="Times New Roman" w:cs="Times New Roman"/>
          <w:b/>
          <w:bCs/>
          <w:i/>
          <w:iCs/>
          <w:sz w:val="24"/>
          <w:szCs w:val="24"/>
          <w:shd w:val="clear" w:color="auto" w:fill="FEFEFE"/>
        </w:rPr>
        <w:t>Мярка 4.2</w:t>
      </w:r>
      <w:r w:rsidRPr="00DE7D00">
        <w:rPr>
          <w:rFonts w:ascii="Times New Roman" w:hAnsi="Times New Roman" w:cs="Times New Roman"/>
          <w:sz w:val="24"/>
          <w:szCs w:val="24"/>
          <w:shd w:val="clear" w:color="auto" w:fill="FEFEFE"/>
        </w:rPr>
        <w:t>: Подобряване чистотата на населените места, облагородяване и озеленяване на площите за общественно ползване</w:t>
      </w:r>
      <w:r w:rsidR="00713305">
        <w:rPr>
          <w:rFonts w:ascii="Times New Roman" w:hAnsi="Times New Roman" w:cs="Times New Roman"/>
          <w:sz w:val="24"/>
          <w:szCs w:val="24"/>
          <w:shd w:val="clear" w:color="auto" w:fill="FEFEFE"/>
        </w:rPr>
        <w:t>.</w:t>
      </w:r>
      <w:r w:rsidRPr="00DE7D00">
        <w:rPr>
          <w:rFonts w:ascii="Times New Roman" w:hAnsi="Times New Roman" w:cs="Times New Roman"/>
          <w:sz w:val="24"/>
          <w:szCs w:val="24"/>
          <w:shd w:val="clear" w:color="auto" w:fill="FEFEFE"/>
        </w:rPr>
        <w:t xml:space="preserve"> Рехабилитация на съществуващата и изграждане на нова пътна и улична мрежа. </w:t>
      </w:r>
    </w:p>
    <w:p w14:paraId="6B885DBA" w14:textId="4ADDC2EB" w:rsidR="00DE7D00" w:rsidRPr="00DE7D00" w:rsidRDefault="00DE7D00" w:rsidP="00DA5251">
      <w:pPr>
        <w:spacing w:line="360" w:lineRule="auto"/>
        <w:ind w:right="26" w:firstLine="426"/>
        <w:jc w:val="both"/>
        <w:rPr>
          <w:rFonts w:ascii="Times New Roman" w:hAnsi="Times New Roman" w:cs="Times New Roman"/>
          <w:sz w:val="24"/>
          <w:szCs w:val="24"/>
          <w:shd w:val="clear" w:color="auto" w:fill="FEFEFE"/>
        </w:rPr>
      </w:pPr>
      <w:r w:rsidRPr="00DE7D00">
        <w:rPr>
          <w:rFonts w:ascii="Times New Roman" w:hAnsi="Times New Roman" w:cs="Times New Roman"/>
          <w:sz w:val="24"/>
          <w:szCs w:val="24"/>
          <w:shd w:val="clear" w:color="auto" w:fill="FEFEFE"/>
        </w:rPr>
        <w:t xml:space="preserve">Увеличаване и поддържане на зелените площи в населените места. </w:t>
      </w:r>
    </w:p>
    <w:p w14:paraId="63895EAA" w14:textId="0EC251DD" w:rsidR="00713305" w:rsidRDefault="00DE7D00" w:rsidP="00E84D70">
      <w:pPr>
        <w:spacing w:before="240" w:line="360" w:lineRule="auto"/>
        <w:ind w:right="26" w:firstLine="0"/>
        <w:jc w:val="center"/>
        <w:rPr>
          <w:rFonts w:ascii="Times New Roman" w:hAnsi="Times New Roman" w:cs="Times New Roman"/>
          <w:sz w:val="24"/>
          <w:szCs w:val="24"/>
          <w:shd w:val="clear" w:color="auto" w:fill="FEFEFE"/>
        </w:rPr>
      </w:pPr>
      <w:r w:rsidRPr="00713305">
        <w:rPr>
          <w:rFonts w:ascii="Times New Roman" w:hAnsi="Times New Roman" w:cs="Times New Roman"/>
          <w:b/>
          <w:bCs/>
          <w:i/>
          <w:iCs/>
          <w:sz w:val="24"/>
          <w:szCs w:val="24"/>
          <w:shd w:val="clear" w:color="auto" w:fill="FEFEFE"/>
        </w:rPr>
        <w:t>Специфична цел №5:</w:t>
      </w:r>
    </w:p>
    <w:p w14:paraId="02F23E11" w14:textId="5CC74405" w:rsidR="00DE7D00" w:rsidRPr="00713305" w:rsidRDefault="00DE7D00" w:rsidP="00DA5251">
      <w:pPr>
        <w:spacing w:line="360" w:lineRule="auto"/>
        <w:ind w:right="26" w:firstLine="426"/>
        <w:jc w:val="both"/>
        <w:rPr>
          <w:rFonts w:ascii="Times New Roman" w:hAnsi="Times New Roman" w:cs="Times New Roman"/>
          <w:sz w:val="24"/>
          <w:szCs w:val="24"/>
          <w:u w:val="single"/>
          <w:shd w:val="clear" w:color="auto" w:fill="FEFEFE"/>
        </w:rPr>
      </w:pPr>
      <w:r w:rsidRPr="00713305">
        <w:rPr>
          <w:rFonts w:ascii="Times New Roman" w:hAnsi="Times New Roman" w:cs="Times New Roman"/>
          <w:sz w:val="24"/>
          <w:szCs w:val="24"/>
          <w:u w:val="single"/>
          <w:shd w:val="clear" w:color="auto" w:fill="FEFEFE"/>
        </w:rPr>
        <w:t xml:space="preserve">Подобряване на административния капацитет за управление на околната среда и ангажиране на местното население </w:t>
      </w:r>
    </w:p>
    <w:p w14:paraId="2243C5E1" w14:textId="31B8065A" w:rsidR="00DE7D00" w:rsidRPr="00DE7D00" w:rsidRDefault="00DA5251" w:rsidP="00DA5251">
      <w:pPr>
        <w:spacing w:line="360" w:lineRule="auto"/>
        <w:ind w:right="26" w:firstLine="426"/>
        <w:jc w:val="both"/>
        <w:rPr>
          <w:rFonts w:ascii="Times New Roman" w:hAnsi="Times New Roman" w:cs="Times New Roman"/>
          <w:sz w:val="24"/>
          <w:szCs w:val="24"/>
          <w:shd w:val="clear" w:color="auto" w:fill="FEFEFE"/>
        </w:rPr>
      </w:pPr>
      <w:r>
        <w:rPr>
          <w:rFonts w:ascii="Times New Roman" w:hAnsi="Times New Roman" w:cs="Times New Roman"/>
          <w:b/>
          <w:bCs/>
          <w:i/>
          <w:iCs/>
          <w:sz w:val="24"/>
          <w:szCs w:val="24"/>
          <w:shd w:val="clear" w:color="auto" w:fill="FEFEFE"/>
        </w:rPr>
        <w:t xml:space="preserve">Мярка </w:t>
      </w:r>
      <w:r w:rsidR="00DE7D00" w:rsidRPr="00713305">
        <w:rPr>
          <w:rFonts w:ascii="Times New Roman" w:hAnsi="Times New Roman" w:cs="Times New Roman"/>
          <w:b/>
          <w:bCs/>
          <w:i/>
          <w:iCs/>
          <w:sz w:val="24"/>
          <w:szCs w:val="24"/>
          <w:shd w:val="clear" w:color="auto" w:fill="FEFEFE"/>
        </w:rPr>
        <w:t>5.1:</w:t>
      </w:r>
      <w:r w:rsidR="00DE7D00" w:rsidRPr="00DE7D00">
        <w:rPr>
          <w:rFonts w:ascii="Times New Roman" w:hAnsi="Times New Roman" w:cs="Times New Roman"/>
          <w:sz w:val="24"/>
          <w:szCs w:val="24"/>
          <w:shd w:val="clear" w:color="auto" w:fill="FEFEFE"/>
        </w:rPr>
        <w:t xml:space="preserve"> Осигуряване на възможности за повишаване на професионалната квалификация</w:t>
      </w:r>
      <w:r>
        <w:rPr>
          <w:rFonts w:ascii="Times New Roman" w:hAnsi="Times New Roman" w:cs="Times New Roman"/>
          <w:sz w:val="24"/>
          <w:szCs w:val="24"/>
          <w:shd w:val="clear" w:color="auto" w:fill="FEFEFE"/>
        </w:rPr>
        <w:t xml:space="preserve"> </w:t>
      </w:r>
      <w:r w:rsidR="00DE7D00" w:rsidRPr="00DE7D00">
        <w:rPr>
          <w:rFonts w:ascii="Times New Roman" w:hAnsi="Times New Roman" w:cs="Times New Roman"/>
          <w:sz w:val="24"/>
          <w:szCs w:val="24"/>
          <w:shd w:val="clear" w:color="auto" w:fill="FEFEFE"/>
        </w:rPr>
        <w:t>на кадрите, компетентни по управление на околната ср</w:t>
      </w:r>
      <w:r w:rsidR="001D7A80">
        <w:rPr>
          <w:rFonts w:ascii="Times New Roman" w:hAnsi="Times New Roman" w:cs="Times New Roman"/>
          <w:sz w:val="24"/>
          <w:szCs w:val="24"/>
          <w:shd w:val="clear" w:color="auto" w:fill="FEFEFE"/>
        </w:rPr>
        <w:t xml:space="preserve">еда в Общинска администрация - </w:t>
      </w:r>
      <w:r w:rsidR="00334C9E">
        <w:rPr>
          <w:rFonts w:ascii="Times New Roman" w:hAnsi="Times New Roman" w:cs="Times New Roman"/>
          <w:sz w:val="24"/>
          <w:szCs w:val="24"/>
          <w:shd w:val="clear" w:color="auto" w:fill="FEFEFE"/>
        </w:rPr>
        <w:t>Крумовград</w:t>
      </w:r>
      <w:r w:rsidR="00E84D70">
        <w:rPr>
          <w:rFonts w:ascii="Times New Roman" w:hAnsi="Times New Roman" w:cs="Times New Roman"/>
          <w:sz w:val="24"/>
          <w:szCs w:val="24"/>
          <w:shd w:val="clear" w:color="auto" w:fill="FEFEFE"/>
        </w:rPr>
        <w:t>.</w:t>
      </w:r>
    </w:p>
    <w:p w14:paraId="1D0B08F5" w14:textId="507A54E3" w:rsidR="00DE7D00" w:rsidRPr="00DE7D00" w:rsidRDefault="00DE7D00" w:rsidP="00DA5251">
      <w:pPr>
        <w:spacing w:line="360" w:lineRule="auto"/>
        <w:ind w:right="26" w:firstLine="426"/>
        <w:jc w:val="both"/>
        <w:rPr>
          <w:rFonts w:ascii="Times New Roman" w:hAnsi="Times New Roman" w:cs="Times New Roman"/>
          <w:sz w:val="24"/>
          <w:szCs w:val="24"/>
          <w:shd w:val="clear" w:color="auto" w:fill="FEFEFE"/>
        </w:rPr>
      </w:pPr>
      <w:r w:rsidRPr="00713305">
        <w:rPr>
          <w:rFonts w:ascii="Times New Roman" w:hAnsi="Times New Roman" w:cs="Times New Roman"/>
          <w:b/>
          <w:bCs/>
          <w:i/>
          <w:iCs/>
          <w:sz w:val="24"/>
          <w:szCs w:val="24"/>
          <w:shd w:val="clear" w:color="auto" w:fill="FEFEFE"/>
        </w:rPr>
        <w:t>Мярка 5.2:</w:t>
      </w:r>
      <w:r w:rsidRPr="00DE7D00">
        <w:rPr>
          <w:rFonts w:ascii="Times New Roman" w:hAnsi="Times New Roman" w:cs="Times New Roman"/>
          <w:sz w:val="24"/>
          <w:szCs w:val="24"/>
          <w:shd w:val="clear" w:color="auto" w:fill="FEFEFE"/>
        </w:rPr>
        <w:t xml:space="preserve"> Подобряване на информационната обезпеченост и ангажиране на местното население за опазване на околната среда</w:t>
      </w:r>
      <w:r w:rsidR="00E84D70">
        <w:rPr>
          <w:rFonts w:ascii="Times New Roman" w:hAnsi="Times New Roman" w:cs="Times New Roman"/>
          <w:sz w:val="24"/>
          <w:szCs w:val="24"/>
          <w:shd w:val="clear" w:color="auto" w:fill="FEFEFE"/>
        </w:rPr>
        <w:t>.</w:t>
      </w:r>
      <w:r w:rsidRPr="00DE7D00">
        <w:rPr>
          <w:rFonts w:ascii="Times New Roman" w:hAnsi="Times New Roman" w:cs="Times New Roman"/>
          <w:sz w:val="24"/>
          <w:szCs w:val="24"/>
          <w:shd w:val="clear" w:color="auto" w:fill="FEFEFE"/>
        </w:rPr>
        <w:t xml:space="preserve"> </w:t>
      </w:r>
    </w:p>
    <w:p w14:paraId="4B635CAB" w14:textId="35E03F02" w:rsidR="00DE7D00" w:rsidRPr="00DE7D00" w:rsidRDefault="00DE7D00" w:rsidP="00DA5251">
      <w:pPr>
        <w:spacing w:line="360" w:lineRule="auto"/>
        <w:ind w:right="26" w:firstLine="426"/>
        <w:jc w:val="both"/>
        <w:rPr>
          <w:rFonts w:ascii="Times New Roman" w:hAnsi="Times New Roman" w:cs="Times New Roman"/>
          <w:sz w:val="24"/>
          <w:szCs w:val="24"/>
          <w:shd w:val="clear" w:color="auto" w:fill="FEFEFE"/>
        </w:rPr>
      </w:pPr>
      <w:r w:rsidRPr="00DE7D00">
        <w:rPr>
          <w:rFonts w:ascii="Times New Roman" w:hAnsi="Times New Roman" w:cs="Times New Roman"/>
          <w:sz w:val="24"/>
          <w:szCs w:val="24"/>
          <w:shd w:val="clear" w:color="auto" w:fill="FEFEFE"/>
        </w:rPr>
        <w:t xml:space="preserve"> Създаване на работещ механизъм за обмен на информация сред заинтересованите институции и организации работещи в сферата на околната среда. Осигуряване на публичен </w:t>
      </w:r>
      <w:r w:rsidRPr="00DE7D00">
        <w:rPr>
          <w:rFonts w:ascii="Times New Roman" w:hAnsi="Times New Roman" w:cs="Times New Roman"/>
          <w:sz w:val="24"/>
          <w:szCs w:val="24"/>
          <w:shd w:val="clear" w:color="auto" w:fill="FEFEFE"/>
        </w:rPr>
        <w:lastRenderedPageBreak/>
        <w:t xml:space="preserve">достъп до информация относно състоянието на околната среда и общинските дейности по управлението </w:t>
      </w:r>
      <w:r w:rsidR="00FF7FDD">
        <w:rPr>
          <w:rFonts w:ascii="Times New Roman" w:hAnsi="Times New Roman" w:cs="Times New Roman"/>
          <w:sz w:val="24"/>
          <w:szCs w:val="24"/>
          <w:shd w:val="clear" w:color="auto" w:fill="FEFEFE"/>
        </w:rPr>
        <w:t>ѝ</w:t>
      </w:r>
      <w:r w:rsidRPr="00DE7D00">
        <w:rPr>
          <w:rFonts w:ascii="Times New Roman" w:hAnsi="Times New Roman" w:cs="Times New Roman"/>
          <w:sz w:val="24"/>
          <w:szCs w:val="24"/>
          <w:shd w:val="clear" w:color="auto" w:fill="FEFEFE"/>
        </w:rPr>
        <w:t xml:space="preserve"> чрез интернет платформа.</w:t>
      </w:r>
    </w:p>
    <w:p w14:paraId="7F049C26" w14:textId="3B050596" w:rsidR="00186803" w:rsidRDefault="00DE7D00" w:rsidP="00DA5251">
      <w:pPr>
        <w:spacing w:line="360" w:lineRule="auto"/>
        <w:ind w:right="26" w:firstLine="426"/>
        <w:jc w:val="both"/>
        <w:rPr>
          <w:rFonts w:ascii="Times New Roman" w:hAnsi="Times New Roman" w:cs="Times New Roman"/>
          <w:sz w:val="24"/>
          <w:szCs w:val="24"/>
          <w:shd w:val="clear" w:color="auto" w:fill="FEFEFE"/>
        </w:rPr>
      </w:pPr>
      <w:r w:rsidRPr="00DE7D00">
        <w:rPr>
          <w:rFonts w:ascii="Times New Roman" w:hAnsi="Times New Roman" w:cs="Times New Roman"/>
          <w:sz w:val="24"/>
          <w:szCs w:val="24"/>
          <w:shd w:val="clear" w:color="auto" w:fill="FEFEFE"/>
        </w:rPr>
        <w:t xml:space="preserve">Формулираните по-горе цели на Общинската програма за опазване на околната среда на Община </w:t>
      </w:r>
      <w:r w:rsidR="00334C9E">
        <w:rPr>
          <w:rFonts w:ascii="Times New Roman" w:hAnsi="Times New Roman" w:cs="Times New Roman"/>
          <w:sz w:val="24"/>
          <w:szCs w:val="24"/>
          <w:shd w:val="clear" w:color="auto" w:fill="FEFEFE"/>
        </w:rPr>
        <w:t>Крумовград</w:t>
      </w:r>
      <w:r w:rsidRPr="00DE7D00">
        <w:rPr>
          <w:rFonts w:ascii="Times New Roman" w:hAnsi="Times New Roman" w:cs="Times New Roman"/>
          <w:sz w:val="24"/>
          <w:szCs w:val="24"/>
          <w:shd w:val="clear" w:color="auto" w:fill="FEFEFE"/>
        </w:rPr>
        <w:t xml:space="preserve"> представят не само посоката на развитие на политиката на общината в тази област през следващите няколко години, но са и базиращи за бъдещата стратегия за устойчиво развитие на общината. Постигането на целите заложени в настоящата програма само по себе си е следваща стъпка към систематичното решаване на екологичните проблеми в </w:t>
      </w:r>
      <w:r w:rsidR="001D7A80">
        <w:rPr>
          <w:rFonts w:ascii="Times New Roman" w:hAnsi="Times New Roman" w:cs="Times New Roman"/>
          <w:sz w:val="24"/>
          <w:szCs w:val="24"/>
          <w:shd w:val="clear" w:color="auto" w:fill="FEFEFE"/>
        </w:rPr>
        <w:t>о</w:t>
      </w:r>
      <w:r w:rsidRPr="00DE7D00">
        <w:rPr>
          <w:rFonts w:ascii="Times New Roman" w:hAnsi="Times New Roman" w:cs="Times New Roman"/>
          <w:sz w:val="24"/>
          <w:szCs w:val="24"/>
          <w:shd w:val="clear" w:color="auto" w:fill="FEFEFE"/>
        </w:rPr>
        <w:t xml:space="preserve">бщина </w:t>
      </w:r>
      <w:r w:rsidR="00334C9E">
        <w:rPr>
          <w:rFonts w:ascii="Times New Roman" w:hAnsi="Times New Roman" w:cs="Times New Roman"/>
          <w:sz w:val="24"/>
          <w:szCs w:val="24"/>
          <w:shd w:val="clear" w:color="auto" w:fill="FEFEFE"/>
        </w:rPr>
        <w:t>Крумовград.</w:t>
      </w:r>
    </w:p>
    <w:p w14:paraId="2B467966" w14:textId="77777777" w:rsidR="00186803" w:rsidRDefault="00186803" w:rsidP="00B815F3">
      <w:pPr>
        <w:spacing w:line="240" w:lineRule="auto"/>
        <w:ind w:right="509" w:firstLine="0"/>
        <w:jc w:val="both"/>
        <w:rPr>
          <w:rFonts w:ascii="Times New Roman" w:hAnsi="Times New Roman" w:cs="Times New Roman"/>
          <w:sz w:val="24"/>
          <w:szCs w:val="24"/>
          <w:shd w:val="clear" w:color="auto" w:fill="FEFEFE"/>
        </w:rPr>
        <w:sectPr w:rsidR="00186803" w:rsidSect="00EB4344">
          <w:footerReference w:type="default" r:id="rId113"/>
          <w:type w:val="nextColumn"/>
          <w:pgSz w:w="11906" w:h="16838"/>
          <w:pgMar w:top="993" w:right="964" w:bottom="1276" w:left="1276" w:header="567" w:footer="567" w:gutter="0"/>
          <w:cols w:space="708"/>
          <w:docGrid w:linePitch="360"/>
        </w:sectPr>
      </w:pPr>
    </w:p>
    <w:p w14:paraId="67798B94" w14:textId="0449FFD9" w:rsidR="00DE7D00" w:rsidRPr="004D7635" w:rsidRDefault="00DE7D00" w:rsidP="00B815F3">
      <w:pPr>
        <w:pStyle w:val="1"/>
        <w:ind w:right="509"/>
        <w:rPr>
          <w:rFonts w:ascii="Times New Roman" w:hAnsi="Times New Roman" w:cs="Times New Roman"/>
          <w:b/>
          <w:bCs/>
          <w:color w:val="auto"/>
          <w:sz w:val="24"/>
          <w:szCs w:val="24"/>
          <w:shd w:val="clear" w:color="auto" w:fill="FEFEFE"/>
        </w:rPr>
      </w:pPr>
      <w:bookmarkStart w:id="60" w:name="_Toc120542085"/>
      <w:r w:rsidRPr="004D7635">
        <w:rPr>
          <w:rFonts w:ascii="Times New Roman" w:hAnsi="Times New Roman" w:cs="Times New Roman"/>
          <w:b/>
          <w:bCs/>
          <w:color w:val="auto"/>
          <w:sz w:val="24"/>
          <w:szCs w:val="24"/>
          <w:shd w:val="clear" w:color="auto" w:fill="FEFEFE"/>
        </w:rPr>
        <w:lastRenderedPageBreak/>
        <w:t>РАЗДЕЛ V</w:t>
      </w:r>
      <w:r w:rsidR="004B7A81">
        <w:rPr>
          <w:rFonts w:ascii="Times New Roman" w:hAnsi="Times New Roman" w:cs="Times New Roman"/>
          <w:b/>
          <w:bCs/>
          <w:color w:val="auto"/>
          <w:sz w:val="24"/>
          <w:szCs w:val="24"/>
          <w:shd w:val="clear" w:color="auto" w:fill="FEFEFE"/>
          <w:lang w:val="en-US"/>
        </w:rPr>
        <w:t>II</w:t>
      </w:r>
      <w:r w:rsidR="00743136">
        <w:rPr>
          <w:rFonts w:ascii="Times New Roman" w:hAnsi="Times New Roman" w:cs="Times New Roman"/>
          <w:b/>
          <w:bCs/>
          <w:color w:val="auto"/>
          <w:sz w:val="24"/>
          <w:szCs w:val="24"/>
          <w:shd w:val="clear" w:color="auto" w:fill="FEFEFE"/>
          <w:lang w:val="en-US"/>
        </w:rPr>
        <w:t>I</w:t>
      </w:r>
      <w:r w:rsidRPr="004D7635">
        <w:rPr>
          <w:rFonts w:ascii="Times New Roman" w:hAnsi="Times New Roman" w:cs="Times New Roman"/>
          <w:b/>
          <w:bCs/>
          <w:color w:val="auto"/>
          <w:sz w:val="24"/>
          <w:szCs w:val="24"/>
          <w:shd w:val="clear" w:color="auto" w:fill="FEFEFE"/>
        </w:rPr>
        <w:t xml:space="preserve">:  ПЛАН ЗА ДЕЙСТВИЕ НА ПРОГРАМА ЗА ОПАЗВАНЕ НА ОКОЛНАТА СРЕДА НА ОБЩИНА </w:t>
      </w:r>
      <w:r w:rsidR="00334C9E">
        <w:rPr>
          <w:rFonts w:ascii="Times New Roman" w:hAnsi="Times New Roman" w:cs="Times New Roman"/>
          <w:b/>
          <w:bCs/>
          <w:color w:val="auto"/>
          <w:sz w:val="24"/>
          <w:szCs w:val="24"/>
          <w:shd w:val="clear" w:color="auto" w:fill="FEFEFE"/>
        </w:rPr>
        <w:t xml:space="preserve">КРУМОВГРАД </w:t>
      </w:r>
      <w:r w:rsidRPr="004D7635">
        <w:rPr>
          <w:rFonts w:ascii="Times New Roman" w:hAnsi="Times New Roman" w:cs="Times New Roman"/>
          <w:b/>
          <w:bCs/>
          <w:color w:val="auto"/>
          <w:sz w:val="24"/>
          <w:szCs w:val="24"/>
          <w:shd w:val="clear" w:color="auto" w:fill="FEFEFE"/>
        </w:rPr>
        <w:t xml:space="preserve"> 202</w:t>
      </w:r>
      <w:r w:rsidR="007E5858">
        <w:rPr>
          <w:rFonts w:ascii="Times New Roman" w:hAnsi="Times New Roman" w:cs="Times New Roman"/>
          <w:b/>
          <w:bCs/>
          <w:color w:val="auto"/>
          <w:sz w:val="24"/>
          <w:szCs w:val="24"/>
          <w:shd w:val="clear" w:color="auto" w:fill="FEFEFE"/>
        </w:rPr>
        <w:t>3</w:t>
      </w:r>
      <w:r w:rsidRPr="004D7635">
        <w:rPr>
          <w:rFonts w:ascii="Times New Roman" w:hAnsi="Times New Roman" w:cs="Times New Roman"/>
          <w:b/>
          <w:bCs/>
          <w:color w:val="auto"/>
          <w:sz w:val="24"/>
          <w:szCs w:val="24"/>
          <w:shd w:val="clear" w:color="auto" w:fill="FEFEFE"/>
        </w:rPr>
        <w:t xml:space="preserve"> Г. – 202</w:t>
      </w:r>
      <w:r w:rsidR="00E94046">
        <w:rPr>
          <w:rFonts w:ascii="Times New Roman" w:hAnsi="Times New Roman" w:cs="Times New Roman"/>
          <w:b/>
          <w:bCs/>
          <w:color w:val="auto"/>
          <w:sz w:val="24"/>
          <w:szCs w:val="24"/>
          <w:shd w:val="clear" w:color="auto" w:fill="FEFEFE"/>
        </w:rPr>
        <w:t>8</w:t>
      </w:r>
      <w:r w:rsidRPr="004D7635">
        <w:rPr>
          <w:rFonts w:ascii="Times New Roman" w:hAnsi="Times New Roman" w:cs="Times New Roman"/>
          <w:b/>
          <w:bCs/>
          <w:color w:val="auto"/>
          <w:sz w:val="24"/>
          <w:szCs w:val="24"/>
          <w:shd w:val="clear" w:color="auto" w:fill="FEFEFE"/>
        </w:rPr>
        <w:t xml:space="preserve"> </w:t>
      </w:r>
      <w:r w:rsidR="004F02FE" w:rsidRPr="004D7635">
        <w:rPr>
          <w:rFonts w:ascii="Times New Roman" w:hAnsi="Times New Roman" w:cs="Times New Roman"/>
          <w:b/>
          <w:bCs/>
          <w:color w:val="auto"/>
          <w:sz w:val="24"/>
          <w:szCs w:val="24"/>
          <w:shd w:val="clear" w:color="auto" w:fill="FEFEFE"/>
        </w:rPr>
        <w:t>г</w:t>
      </w:r>
      <w:r w:rsidRPr="004D7635">
        <w:rPr>
          <w:rFonts w:ascii="Times New Roman" w:hAnsi="Times New Roman" w:cs="Times New Roman"/>
          <w:b/>
          <w:bCs/>
          <w:color w:val="auto"/>
          <w:sz w:val="24"/>
          <w:szCs w:val="24"/>
          <w:shd w:val="clear" w:color="auto" w:fill="FEFEFE"/>
        </w:rPr>
        <w:t>.</w:t>
      </w:r>
      <w:bookmarkEnd w:id="60"/>
    </w:p>
    <w:p w14:paraId="47156EDB" w14:textId="77777777" w:rsidR="00331A51" w:rsidRDefault="00331A51" w:rsidP="001745FF">
      <w:pPr>
        <w:spacing w:line="256" w:lineRule="auto"/>
        <w:ind w:right="509" w:hanging="10"/>
        <w:rPr>
          <w:rFonts w:ascii="Times New Roman" w:eastAsia="Times New Roman" w:hAnsi="Times New Roman" w:cs="Times New Roman"/>
          <w:b/>
          <w:color w:val="000000"/>
          <w:sz w:val="24"/>
          <w:lang w:eastAsia="bg-BG"/>
        </w:rPr>
      </w:pPr>
    </w:p>
    <w:p w14:paraId="77948868" w14:textId="430DB6CE" w:rsidR="00186803" w:rsidRPr="00186803" w:rsidRDefault="00186803" w:rsidP="001745FF">
      <w:pPr>
        <w:spacing w:line="256" w:lineRule="auto"/>
        <w:ind w:right="509" w:hanging="10"/>
        <w:rPr>
          <w:rFonts w:ascii="Times New Roman" w:eastAsia="Times New Roman" w:hAnsi="Times New Roman" w:cs="Times New Roman"/>
          <w:color w:val="000000"/>
          <w:sz w:val="24"/>
          <w:lang w:eastAsia="bg-BG"/>
        </w:rPr>
      </w:pPr>
      <w:r w:rsidRPr="00186803">
        <w:rPr>
          <w:rFonts w:ascii="Times New Roman" w:eastAsia="Times New Roman" w:hAnsi="Times New Roman" w:cs="Times New Roman"/>
          <w:b/>
          <w:color w:val="000000"/>
          <w:sz w:val="24"/>
          <w:lang w:eastAsia="bg-BG"/>
        </w:rPr>
        <w:t>Специфична цел № 1: Устойчиво и интегрирано управление на водните ресурси</w:t>
      </w:r>
      <w:r w:rsidRPr="00186803">
        <w:rPr>
          <w:rFonts w:ascii="Times New Roman" w:eastAsia="Times New Roman" w:hAnsi="Times New Roman" w:cs="Times New Roman"/>
          <w:b/>
          <w:color w:val="FF0000"/>
          <w:sz w:val="24"/>
          <w:lang w:eastAsia="bg-BG"/>
        </w:rPr>
        <w:t xml:space="preserve"> </w:t>
      </w:r>
    </w:p>
    <w:tbl>
      <w:tblPr>
        <w:tblW w:w="14374" w:type="dxa"/>
        <w:tblInd w:w="133" w:type="dxa"/>
        <w:tblLayout w:type="fixed"/>
        <w:tblCellMar>
          <w:top w:w="11" w:type="dxa"/>
          <w:left w:w="48" w:type="dxa"/>
          <w:right w:w="50" w:type="dxa"/>
        </w:tblCellMar>
        <w:tblLook w:val="04A0" w:firstRow="1" w:lastRow="0" w:firstColumn="1" w:lastColumn="0" w:noHBand="0" w:noVBand="1"/>
      </w:tblPr>
      <w:tblGrid>
        <w:gridCol w:w="2750"/>
        <w:gridCol w:w="3969"/>
        <w:gridCol w:w="1559"/>
        <w:gridCol w:w="1985"/>
        <w:gridCol w:w="1559"/>
        <w:gridCol w:w="2552"/>
      </w:tblGrid>
      <w:tr w:rsidR="00850E96" w:rsidRPr="00186803" w14:paraId="4C4795BF" w14:textId="77777777" w:rsidTr="00850E96">
        <w:trPr>
          <w:trHeight w:val="769"/>
        </w:trPr>
        <w:tc>
          <w:tcPr>
            <w:tcW w:w="2750" w:type="dxa"/>
            <w:tcBorders>
              <w:top w:val="single" w:sz="4" w:space="0" w:color="000000"/>
              <w:left w:val="single" w:sz="4" w:space="0" w:color="000000"/>
              <w:bottom w:val="single" w:sz="4" w:space="0" w:color="000000"/>
              <w:right w:val="single" w:sz="4" w:space="0" w:color="000000"/>
            </w:tcBorders>
            <w:shd w:val="clear" w:color="auto" w:fill="C6D9F1"/>
            <w:vAlign w:val="center"/>
            <w:hideMark/>
          </w:tcPr>
          <w:p w14:paraId="1841F751" w14:textId="2CD62A04" w:rsidR="00186803" w:rsidRPr="00186803" w:rsidRDefault="00186803" w:rsidP="00912651">
            <w:pPr>
              <w:spacing w:line="256" w:lineRule="auto"/>
              <w:ind w:right="509" w:firstLine="0"/>
              <w:jc w:val="center"/>
              <w:rPr>
                <w:rFonts w:ascii="Times New Roman" w:eastAsia="Times New Roman" w:hAnsi="Times New Roman" w:cs="Times New Roman"/>
                <w:color w:val="000000"/>
                <w:sz w:val="24"/>
                <w:lang w:eastAsia="bg-BG"/>
              </w:rPr>
            </w:pPr>
            <w:r w:rsidRPr="00186803">
              <w:rPr>
                <w:rFonts w:ascii="Times New Roman" w:eastAsia="Times New Roman" w:hAnsi="Times New Roman" w:cs="Times New Roman"/>
                <w:b/>
                <w:color w:val="000000"/>
                <w:lang w:eastAsia="bg-BG"/>
              </w:rPr>
              <w:t>Мерки</w:t>
            </w:r>
          </w:p>
        </w:tc>
        <w:tc>
          <w:tcPr>
            <w:tcW w:w="3969" w:type="dxa"/>
            <w:tcBorders>
              <w:top w:val="single" w:sz="4" w:space="0" w:color="000000"/>
              <w:left w:val="single" w:sz="4" w:space="0" w:color="000000"/>
              <w:bottom w:val="single" w:sz="4" w:space="0" w:color="000000"/>
              <w:right w:val="single" w:sz="4" w:space="0" w:color="000000"/>
            </w:tcBorders>
            <w:shd w:val="clear" w:color="auto" w:fill="C6D9F1"/>
            <w:vAlign w:val="center"/>
            <w:hideMark/>
          </w:tcPr>
          <w:p w14:paraId="35B9A9E1" w14:textId="2F169DD7" w:rsidR="00186803" w:rsidRPr="00186803" w:rsidRDefault="00186803" w:rsidP="00912651">
            <w:pPr>
              <w:spacing w:line="256" w:lineRule="auto"/>
              <w:ind w:right="509" w:firstLine="0"/>
              <w:jc w:val="center"/>
              <w:rPr>
                <w:rFonts w:ascii="Times New Roman" w:eastAsia="Times New Roman" w:hAnsi="Times New Roman" w:cs="Times New Roman"/>
                <w:color w:val="000000"/>
                <w:sz w:val="24"/>
                <w:lang w:eastAsia="bg-BG"/>
              </w:rPr>
            </w:pPr>
            <w:r w:rsidRPr="00186803">
              <w:rPr>
                <w:rFonts w:ascii="Times New Roman" w:eastAsia="Times New Roman" w:hAnsi="Times New Roman" w:cs="Times New Roman"/>
                <w:b/>
                <w:color w:val="000000"/>
                <w:lang w:eastAsia="bg-BG"/>
              </w:rPr>
              <w:t>Дейности/Проекти</w:t>
            </w:r>
          </w:p>
        </w:tc>
        <w:tc>
          <w:tcPr>
            <w:tcW w:w="1559" w:type="dxa"/>
            <w:tcBorders>
              <w:top w:val="single" w:sz="4" w:space="0" w:color="000000"/>
              <w:left w:val="single" w:sz="4" w:space="0" w:color="000000"/>
              <w:bottom w:val="single" w:sz="4" w:space="0" w:color="000000"/>
              <w:right w:val="single" w:sz="4" w:space="0" w:color="000000"/>
            </w:tcBorders>
            <w:shd w:val="clear" w:color="auto" w:fill="C6D9F1"/>
            <w:vAlign w:val="center"/>
            <w:hideMark/>
          </w:tcPr>
          <w:p w14:paraId="2EB6F335" w14:textId="11B21866" w:rsidR="00186803" w:rsidRPr="00186803" w:rsidRDefault="00186803" w:rsidP="00912651">
            <w:pPr>
              <w:spacing w:after="23" w:line="256" w:lineRule="auto"/>
              <w:ind w:right="509" w:firstLine="0"/>
              <w:jc w:val="center"/>
              <w:rPr>
                <w:rFonts w:ascii="Times New Roman" w:eastAsia="Times New Roman" w:hAnsi="Times New Roman" w:cs="Times New Roman"/>
                <w:color w:val="000000"/>
                <w:sz w:val="24"/>
                <w:lang w:eastAsia="bg-BG"/>
              </w:rPr>
            </w:pPr>
            <w:r w:rsidRPr="00186803">
              <w:rPr>
                <w:rFonts w:ascii="Times New Roman" w:eastAsia="Times New Roman" w:hAnsi="Times New Roman" w:cs="Times New Roman"/>
                <w:b/>
                <w:color w:val="000000"/>
                <w:lang w:eastAsia="bg-BG"/>
              </w:rPr>
              <w:t>Бюджет</w:t>
            </w:r>
          </w:p>
          <w:p w14:paraId="3B9D0342" w14:textId="785ECBFB" w:rsidR="00186803" w:rsidRPr="00186803" w:rsidRDefault="00186803" w:rsidP="00715D99">
            <w:pPr>
              <w:spacing w:line="256" w:lineRule="auto"/>
              <w:ind w:right="91" w:firstLine="0"/>
              <w:jc w:val="center"/>
              <w:rPr>
                <w:rFonts w:ascii="Times New Roman" w:eastAsia="Times New Roman" w:hAnsi="Times New Roman" w:cs="Times New Roman"/>
                <w:color w:val="000000"/>
                <w:sz w:val="24"/>
                <w:lang w:eastAsia="bg-BG"/>
              </w:rPr>
            </w:pPr>
            <w:r w:rsidRPr="00186803">
              <w:rPr>
                <w:rFonts w:ascii="Times New Roman" w:eastAsia="Times New Roman" w:hAnsi="Times New Roman" w:cs="Times New Roman"/>
                <w:b/>
                <w:color w:val="000000"/>
                <w:lang w:eastAsia="bg-BG"/>
              </w:rPr>
              <w:t>(хил.лева)</w:t>
            </w:r>
          </w:p>
        </w:tc>
        <w:tc>
          <w:tcPr>
            <w:tcW w:w="1985" w:type="dxa"/>
            <w:tcBorders>
              <w:top w:val="single" w:sz="4" w:space="0" w:color="000000"/>
              <w:left w:val="single" w:sz="4" w:space="0" w:color="000000"/>
              <w:bottom w:val="single" w:sz="4" w:space="0" w:color="000000"/>
              <w:right w:val="single" w:sz="4" w:space="0" w:color="000000"/>
            </w:tcBorders>
            <w:shd w:val="clear" w:color="auto" w:fill="C6D9F1"/>
            <w:vAlign w:val="center"/>
            <w:hideMark/>
          </w:tcPr>
          <w:p w14:paraId="1192CE00" w14:textId="67C44E99" w:rsidR="00186803" w:rsidRPr="00186803" w:rsidRDefault="00186803" w:rsidP="00912651">
            <w:pPr>
              <w:spacing w:line="280" w:lineRule="auto"/>
              <w:ind w:right="509" w:firstLine="0"/>
              <w:jc w:val="center"/>
              <w:rPr>
                <w:rFonts w:ascii="Times New Roman" w:eastAsia="Times New Roman" w:hAnsi="Times New Roman" w:cs="Times New Roman"/>
                <w:color w:val="000000"/>
                <w:sz w:val="24"/>
                <w:lang w:eastAsia="bg-BG"/>
              </w:rPr>
            </w:pPr>
            <w:r w:rsidRPr="00186803">
              <w:rPr>
                <w:rFonts w:ascii="Times New Roman" w:eastAsia="Times New Roman" w:hAnsi="Times New Roman" w:cs="Times New Roman"/>
                <w:b/>
                <w:color w:val="000000"/>
                <w:lang w:eastAsia="bg-BG"/>
              </w:rPr>
              <w:t>Отговорна институция</w:t>
            </w:r>
          </w:p>
          <w:p w14:paraId="47F5935E" w14:textId="71082B81" w:rsidR="00186803" w:rsidRPr="00186803" w:rsidRDefault="00186803" w:rsidP="00912651">
            <w:pPr>
              <w:spacing w:line="256" w:lineRule="auto"/>
              <w:ind w:right="509" w:firstLine="0"/>
              <w:jc w:val="center"/>
              <w:rPr>
                <w:rFonts w:ascii="Times New Roman" w:eastAsia="Times New Roman" w:hAnsi="Times New Roman" w:cs="Times New Roman"/>
                <w:color w:val="000000"/>
                <w:sz w:val="24"/>
                <w:lang w:eastAsia="bg-BG"/>
              </w:rPr>
            </w:pPr>
          </w:p>
        </w:tc>
        <w:tc>
          <w:tcPr>
            <w:tcW w:w="1559" w:type="dxa"/>
            <w:tcBorders>
              <w:top w:val="single" w:sz="4" w:space="0" w:color="000000"/>
              <w:left w:val="single" w:sz="4" w:space="0" w:color="000000"/>
              <w:bottom w:val="single" w:sz="4" w:space="0" w:color="000000"/>
              <w:right w:val="single" w:sz="4" w:space="0" w:color="000000"/>
            </w:tcBorders>
            <w:shd w:val="clear" w:color="auto" w:fill="C6D9F1"/>
            <w:vAlign w:val="center"/>
            <w:hideMark/>
          </w:tcPr>
          <w:p w14:paraId="33234DEC" w14:textId="6179F197" w:rsidR="00186803" w:rsidRPr="00186803" w:rsidRDefault="00186803" w:rsidP="00715D99">
            <w:pPr>
              <w:spacing w:line="256" w:lineRule="auto"/>
              <w:ind w:right="92" w:firstLine="0"/>
              <w:jc w:val="center"/>
              <w:rPr>
                <w:rFonts w:ascii="Times New Roman" w:eastAsia="Times New Roman" w:hAnsi="Times New Roman" w:cs="Times New Roman"/>
                <w:color w:val="000000"/>
                <w:sz w:val="24"/>
                <w:lang w:eastAsia="bg-BG"/>
              </w:rPr>
            </w:pPr>
            <w:r w:rsidRPr="00186803">
              <w:rPr>
                <w:rFonts w:ascii="Times New Roman" w:eastAsia="Times New Roman" w:hAnsi="Times New Roman" w:cs="Times New Roman"/>
                <w:b/>
                <w:color w:val="000000"/>
                <w:lang w:eastAsia="bg-BG"/>
              </w:rPr>
              <w:t>Срок</w:t>
            </w:r>
          </w:p>
        </w:tc>
        <w:tc>
          <w:tcPr>
            <w:tcW w:w="2552" w:type="dxa"/>
            <w:tcBorders>
              <w:top w:val="single" w:sz="4" w:space="0" w:color="000000"/>
              <w:left w:val="single" w:sz="4" w:space="0" w:color="000000"/>
              <w:bottom w:val="single" w:sz="4" w:space="0" w:color="000000"/>
              <w:right w:val="single" w:sz="4" w:space="0" w:color="000000"/>
            </w:tcBorders>
            <w:shd w:val="clear" w:color="auto" w:fill="C6D9F1"/>
            <w:vAlign w:val="center"/>
            <w:hideMark/>
          </w:tcPr>
          <w:p w14:paraId="6C71293A" w14:textId="1E362645" w:rsidR="00186803" w:rsidRPr="00186803" w:rsidRDefault="00186803" w:rsidP="00912651">
            <w:pPr>
              <w:spacing w:line="256" w:lineRule="auto"/>
              <w:ind w:right="509" w:firstLine="0"/>
              <w:jc w:val="center"/>
              <w:rPr>
                <w:rFonts w:ascii="Times New Roman" w:eastAsia="Times New Roman" w:hAnsi="Times New Roman" w:cs="Times New Roman"/>
                <w:color w:val="000000"/>
                <w:sz w:val="24"/>
                <w:lang w:eastAsia="bg-BG"/>
              </w:rPr>
            </w:pPr>
            <w:r w:rsidRPr="00186803">
              <w:rPr>
                <w:rFonts w:ascii="Times New Roman" w:eastAsia="Times New Roman" w:hAnsi="Times New Roman" w:cs="Times New Roman"/>
                <w:b/>
                <w:color w:val="000000"/>
                <w:lang w:eastAsia="bg-BG"/>
              </w:rPr>
              <w:t>Източници на финансиране</w:t>
            </w:r>
          </w:p>
        </w:tc>
      </w:tr>
      <w:tr w:rsidR="00850E96" w:rsidRPr="00186803" w14:paraId="0C031AE4" w14:textId="77777777" w:rsidTr="00850E96">
        <w:trPr>
          <w:trHeight w:val="261"/>
        </w:trPr>
        <w:tc>
          <w:tcPr>
            <w:tcW w:w="2750" w:type="dxa"/>
            <w:tcBorders>
              <w:top w:val="single" w:sz="4" w:space="0" w:color="000000"/>
              <w:left w:val="single" w:sz="4" w:space="0" w:color="000000"/>
              <w:bottom w:val="single" w:sz="4" w:space="0" w:color="000000"/>
              <w:right w:val="single" w:sz="4" w:space="0" w:color="000000"/>
            </w:tcBorders>
            <w:shd w:val="clear" w:color="auto" w:fill="D9D9D9"/>
            <w:hideMark/>
          </w:tcPr>
          <w:p w14:paraId="7148AE01" w14:textId="77777777" w:rsidR="00186803" w:rsidRPr="00186803" w:rsidRDefault="00186803" w:rsidP="00B815F3">
            <w:pPr>
              <w:spacing w:line="256" w:lineRule="auto"/>
              <w:ind w:right="509" w:firstLine="0"/>
              <w:jc w:val="center"/>
              <w:rPr>
                <w:rFonts w:ascii="Times New Roman" w:eastAsia="Times New Roman" w:hAnsi="Times New Roman" w:cs="Times New Roman"/>
                <w:color w:val="000000"/>
                <w:sz w:val="24"/>
                <w:lang w:eastAsia="bg-BG"/>
              </w:rPr>
            </w:pPr>
            <w:r w:rsidRPr="00186803">
              <w:rPr>
                <w:rFonts w:ascii="Times New Roman" w:eastAsia="Times New Roman" w:hAnsi="Times New Roman" w:cs="Times New Roman"/>
                <w:b/>
                <w:color w:val="000000"/>
                <w:lang w:eastAsia="bg-BG"/>
              </w:rPr>
              <w:t xml:space="preserve">1 </w:t>
            </w:r>
          </w:p>
        </w:tc>
        <w:tc>
          <w:tcPr>
            <w:tcW w:w="3969" w:type="dxa"/>
            <w:tcBorders>
              <w:top w:val="single" w:sz="4" w:space="0" w:color="000000"/>
              <w:left w:val="single" w:sz="4" w:space="0" w:color="000000"/>
              <w:bottom w:val="single" w:sz="4" w:space="0" w:color="000000"/>
              <w:right w:val="single" w:sz="4" w:space="0" w:color="000000"/>
            </w:tcBorders>
            <w:shd w:val="clear" w:color="auto" w:fill="D9D9D9"/>
            <w:hideMark/>
          </w:tcPr>
          <w:p w14:paraId="0C48529B" w14:textId="77777777" w:rsidR="00186803" w:rsidRPr="00186803" w:rsidRDefault="00186803" w:rsidP="00B815F3">
            <w:pPr>
              <w:spacing w:line="256" w:lineRule="auto"/>
              <w:ind w:right="509" w:firstLine="0"/>
              <w:jc w:val="center"/>
              <w:rPr>
                <w:rFonts w:ascii="Times New Roman" w:eastAsia="Times New Roman" w:hAnsi="Times New Roman" w:cs="Times New Roman"/>
                <w:color w:val="000000"/>
                <w:sz w:val="24"/>
                <w:lang w:eastAsia="bg-BG"/>
              </w:rPr>
            </w:pPr>
            <w:r w:rsidRPr="00186803">
              <w:rPr>
                <w:rFonts w:ascii="Times New Roman" w:eastAsia="Times New Roman" w:hAnsi="Times New Roman" w:cs="Times New Roman"/>
                <w:b/>
                <w:color w:val="000000"/>
                <w:lang w:eastAsia="bg-BG"/>
              </w:rPr>
              <w:t xml:space="preserve">2 </w:t>
            </w:r>
          </w:p>
        </w:tc>
        <w:tc>
          <w:tcPr>
            <w:tcW w:w="1559" w:type="dxa"/>
            <w:tcBorders>
              <w:top w:val="single" w:sz="4" w:space="0" w:color="000000"/>
              <w:left w:val="single" w:sz="4" w:space="0" w:color="000000"/>
              <w:bottom w:val="single" w:sz="4" w:space="0" w:color="000000"/>
              <w:right w:val="single" w:sz="4" w:space="0" w:color="000000"/>
            </w:tcBorders>
            <w:shd w:val="clear" w:color="auto" w:fill="D9D9D9"/>
            <w:hideMark/>
          </w:tcPr>
          <w:p w14:paraId="4D95A9B3" w14:textId="77777777" w:rsidR="00186803" w:rsidRPr="00186803" w:rsidRDefault="00186803" w:rsidP="00B815F3">
            <w:pPr>
              <w:spacing w:line="256" w:lineRule="auto"/>
              <w:ind w:right="509" w:firstLine="0"/>
              <w:jc w:val="center"/>
              <w:rPr>
                <w:rFonts w:ascii="Times New Roman" w:eastAsia="Times New Roman" w:hAnsi="Times New Roman" w:cs="Times New Roman"/>
                <w:color w:val="000000"/>
                <w:sz w:val="24"/>
                <w:lang w:eastAsia="bg-BG"/>
              </w:rPr>
            </w:pPr>
            <w:r w:rsidRPr="00186803">
              <w:rPr>
                <w:rFonts w:ascii="Times New Roman" w:eastAsia="Times New Roman" w:hAnsi="Times New Roman" w:cs="Times New Roman"/>
                <w:b/>
                <w:color w:val="000000"/>
                <w:lang w:eastAsia="bg-BG"/>
              </w:rPr>
              <w:t xml:space="preserve">3 </w:t>
            </w:r>
          </w:p>
        </w:tc>
        <w:tc>
          <w:tcPr>
            <w:tcW w:w="1985" w:type="dxa"/>
            <w:tcBorders>
              <w:top w:val="single" w:sz="4" w:space="0" w:color="000000"/>
              <w:left w:val="single" w:sz="4" w:space="0" w:color="000000"/>
              <w:bottom w:val="single" w:sz="4" w:space="0" w:color="000000"/>
              <w:right w:val="single" w:sz="4" w:space="0" w:color="000000"/>
            </w:tcBorders>
            <w:shd w:val="clear" w:color="auto" w:fill="D9D9D9"/>
            <w:hideMark/>
          </w:tcPr>
          <w:p w14:paraId="019C0402" w14:textId="77777777" w:rsidR="00186803" w:rsidRPr="00186803" w:rsidRDefault="00186803" w:rsidP="00B815F3">
            <w:pPr>
              <w:spacing w:line="256" w:lineRule="auto"/>
              <w:ind w:right="509" w:firstLine="0"/>
              <w:jc w:val="center"/>
              <w:rPr>
                <w:rFonts w:ascii="Times New Roman" w:eastAsia="Times New Roman" w:hAnsi="Times New Roman" w:cs="Times New Roman"/>
                <w:color w:val="000000"/>
                <w:sz w:val="24"/>
                <w:lang w:eastAsia="bg-BG"/>
              </w:rPr>
            </w:pPr>
            <w:r w:rsidRPr="00186803">
              <w:rPr>
                <w:rFonts w:ascii="Times New Roman" w:eastAsia="Times New Roman" w:hAnsi="Times New Roman" w:cs="Times New Roman"/>
                <w:b/>
                <w:color w:val="000000"/>
                <w:lang w:eastAsia="bg-BG"/>
              </w:rPr>
              <w:t xml:space="preserve">4 </w:t>
            </w:r>
          </w:p>
        </w:tc>
        <w:tc>
          <w:tcPr>
            <w:tcW w:w="1559" w:type="dxa"/>
            <w:tcBorders>
              <w:top w:val="single" w:sz="4" w:space="0" w:color="000000"/>
              <w:left w:val="single" w:sz="4" w:space="0" w:color="000000"/>
              <w:bottom w:val="single" w:sz="4" w:space="0" w:color="000000"/>
              <w:right w:val="single" w:sz="4" w:space="0" w:color="000000"/>
            </w:tcBorders>
            <w:shd w:val="clear" w:color="auto" w:fill="D9D9D9"/>
            <w:hideMark/>
          </w:tcPr>
          <w:p w14:paraId="59527B3F" w14:textId="77777777" w:rsidR="00186803" w:rsidRPr="00186803" w:rsidRDefault="00186803" w:rsidP="00715D99">
            <w:pPr>
              <w:spacing w:line="256" w:lineRule="auto"/>
              <w:ind w:right="92" w:firstLine="0"/>
              <w:jc w:val="center"/>
              <w:rPr>
                <w:rFonts w:ascii="Times New Roman" w:eastAsia="Times New Roman" w:hAnsi="Times New Roman" w:cs="Times New Roman"/>
                <w:color w:val="000000"/>
                <w:sz w:val="24"/>
                <w:lang w:eastAsia="bg-BG"/>
              </w:rPr>
            </w:pPr>
            <w:r w:rsidRPr="00186803">
              <w:rPr>
                <w:rFonts w:ascii="Times New Roman" w:eastAsia="Times New Roman" w:hAnsi="Times New Roman" w:cs="Times New Roman"/>
                <w:b/>
                <w:color w:val="000000"/>
                <w:lang w:eastAsia="bg-BG"/>
              </w:rPr>
              <w:t xml:space="preserve">5 </w:t>
            </w:r>
          </w:p>
        </w:tc>
        <w:tc>
          <w:tcPr>
            <w:tcW w:w="2552" w:type="dxa"/>
            <w:tcBorders>
              <w:top w:val="single" w:sz="4" w:space="0" w:color="000000"/>
              <w:left w:val="single" w:sz="4" w:space="0" w:color="000000"/>
              <w:bottom w:val="single" w:sz="4" w:space="0" w:color="000000"/>
              <w:right w:val="single" w:sz="4" w:space="0" w:color="000000"/>
            </w:tcBorders>
            <w:shd w:val="clear" w:color="auto" w:fill="D9D9D9"/>
            <w:hideMark/>
          </w:tcPr>
          <w:p w14:paraId="4C4EF468" w14:textId="77777777" w:rsidR="00186803" w:rsidRPr="00186803" w:rsidRDefault="00186803" w:rsidP="00B815F3">
            <w:pPr>
              <w:spacing w:line="256" w:lineRule="auto"/>
              <w:ind w:right="509" w:firstLine="0"/>
              <w:jc w:val="center"/>
              <w:rPr>
                <w:rFonts w:ascii="Times New Roman" w:eastAsia="Times New Roman" w:hAnsi="Times New Roman" w:cs="Times New Roman"/>
                <w:color w:val="000000"/>
                <w:sz w:val="24"/>
                <w:lang w:eastAsia="bg-BG"/>
              </w:rPr>
            </w:pPr>
            <w:r w:rsidRPr="00186803">
              <w:rPr>
                <w:rFonts w:ascii="Times New Roman" w:eastAsia="Times New Roman" w:hAnsi="Times New Roman" w:cs="Times New Roman"/>
                <w:b/>
                <w:color w:val="000000"/>
                <w:lang w:eastAsia="bg-BG"/>
              </w:rPr>
              <w:t xml:space="preserve">6 </w:t>
            </w:r>
          </w:p>
        </w:tc>
      </w:tr>
      <w:tr w:rsidR="00186803" w:rsidRPr="00186803" w14:paraId="6341C7F3" w14:textId="77777777" w:rsidTr="00850E96">
        <w:trPr>
          <w:trHeight w:val="2028"/>
        </w:trPr>
        <w:tc>
          <w:tcPr>
            <w:tcW w:w="2750" w:type="dxa"/>
            <w:vMerge w:val="restart"/>
            <w:tcBorders>
              <w:top w:val="single" w:sz="4" w:space="0" w:color="000000"/>
              <w:left w:val="single" w:sz="4" w:space="0" w:color="000000"/>
              <w:bottom w:val="single" w:sz="4" w:space="0" w:color="000000"/>
              <w:right w:val="single" w:sz="4" w:space="0" w:color="000000"/>
            </w:tcBorders>
            <w:hideMark/>
          </w:tcPr>
          <w:p w14:paraId="6E2B5FE3" w14:textId="77777777" w:rsidR="00186803" w:rsidRPr="00912651" w:rsidRDefault="00186803" w:rsidP="00B815F3">
            <w:pPr>
              <w:spacing w:line="256" w:lineRule="auto"/>
              <w:ind w:right="509" w:firstLine="0"/>
              <w:rPr>
                <w:rFonts w:ascii="Times New Roman" w:eastAsia="Times New Roman" w:hAnsi="Times New Roman" w:cs="Times New Roman"/>
                <w:color w:val="000000"/>
                <w:sz w:val="24"/>
                <w:lang w:eastAsia="bg-BG"/>
              </w:rPr>
            </w:pPr>
            <w:r w:rsidRPr="00912651">
              <w:rPr>
                <w:rFonts w:ascii="Times New Roman" w:eastAsia="Times New Roman" w:hAnsi="Times New Roman" w:cs="Times New Roman"/>
                <w:color w:val="000000"/>
                <w:lang w:eastAsia="bg-BG"/>
              </w:rPr>
              <w:t xml:space="preserve">Мярка 1.1:  Обезпечаване на добро състояние и управление на водните ресурси на територията на общината </w:t>
            </w:r>
          </w:p>
        </w:tc>
        <w:tc>
          <w:tcPr>
            <w:tcW w:w="3969" w:type="dxa"/>
            <w:tcBorders>
              <w:top w:val="single" w:sz="4" w:space="0" w:color="000000"/>
              <w:left w:val="single" w:sz="4" w:space="0" w:color="000000"/>
              <w:bottom w:val="single" w:sz="4" w:space="0" w:color="000000"/>
              <w:right w:val="single" w:sz="4" w:space="0" w:color="000000"/>
            </w:tcBorders>
            <w:hideMark/>
          </w:tcPr>
          <w:p w14:paraId="5A13A70A" w14:textId="04AA9078" w:rsidR="00186803" w:rsidRPr="00912651" w:rsidRDefault="00186803" w:rsidP="0031097D">
            <w:pPr>
              <w:tabs>
                <w:tab w:val="left" w:pos="4063"/>
              </w:tabs>
              <w:spacing w:after="22" w:line="237" w:lineRule="auto"/>
              <w:ind w:right="233" w:firstLine="0"/>
              <w:rPr>
                <w:rFonts w:ascii="Times New Roman" w:eastAsia="Times New Roman" w:hAnsi="Times New Roman" w:cs="Times New Roman"/>
                <w:color w:val="000000"/>
                <w:lang w:eastAsia="bg-BG"/>
              </w:rPr>
            </w:pPr>
            <w:r w:rsidRPr="00912651">
              <w:rPr>
                <w:rFonts w:ascii="Times New Roman" w:eastAsia="Times New Roman" w:hAnsi="Times New Roman" w:cs="Times New Roman"/>
                <w:color w:val="000000"/>
                <w:lang w:eastAsia="bg-BG"/>
              </w:rPr>
              <w:t xml:space="preserve"> 1.1.1. Изграждане, разширяване и ремонт на водоснабдителните мрежи в населените места на </w:t>
            </w:r>
            <w:r w:rsidR="0031097D">
              <w:rPr>
                <w:rFonts w:ascii="Times New Roman" w:eastAsia="Times New Roman" w:hAnsi="Times New Roman" w:cs="Times New Roman"/>
                <w:color w:val="000000"/>
                <w:lang w:eastAsia="bg-BG"/>
              </w:rPr>
              <w:t>о</w:t>
            </w:r>
            <w:r w:rsidRPr="00912651">
              <w:rPr>
                <w:rFonts w:ascii="Times New Roman" w:eastAsia="Times New Roman" w:hAnsi="Times New Roman" w:cs="Times New Roman"/>
                <w:color w:val="000000"/>
                <w:lang w:eastAsia="bg-BG"/>
              </w:rPr>
              <w:t xml:space="preserve">бщина </w:t>
            </w:r>
            <w:r w:rsidR="00334C9E" w:rsidRPr="00912651">
              <w:rPr>
                <w:rFonts w:ascii="Times New Roman" w:hAnsi="Times New Roman" w:cs="Times New Roman"/>
                <w:shd w:val="clear" w:color="auto" w:fill="FEFEFE"/>
              </w:rPr>
              <w:t>Крумовград</w:t>
            </w:r>
          </w:p>
        </w:tc>
        <w:tc>
          <w:tcPr>
            <w:tcW w:w="1559" w:type="dxa"/>
            <w:tcBorders>
              <w:top w:val="single" w:sz="4" w:space="0" w:color="000000"/>
              <w:left w:val="single" w:sz="4" w:space="0" w:color="000000"/>
              <w:bottom w:val="single" w:sz="4" w:space="0" w:color="000000"/>
              <w:right w:val="single" w:sz="4" w:space="0" w:color="000000"/>
            </w:tcBorders>
            <w:hideMark/>
          </w:tcPr>
          <w:p w14:paraId="3EFC10E9" w14:textId="77777777" w:rsidR="00186803" w:rsidRPr="00912651" w:rsidRDefault="00186803" w:rsidP="00B815F3">
            <w:pPr>
              <w:spacing w:line="256" w:lineRule="auto"/>
              <w:ind w:right="509" w:firstLine="0"/>
              <w:jc w:val="center"/>
              <w:rPr>
                <w:rFonts w:ascii="Times New Roman" w:eastAsia="Times New Roman" w:hAnsi="Times New Roman" w:cs="Times New Roman"/>
                <w:color w:val="000000"/>
                <w:lang w:eastAsia="bg-BG"/>
              </w:rPr>
            </w:pPr>
          </w:p>
          <w:p w14:paraId="67219229" w14:textId="77777777" w:rsidR="00186803" w:rsidRPr="00912651" w:rsidRDefault="00186803" w:rsidP="00B815F3">
            <w:pPr>
              <w:spacing w:after="160"/>
              <w:ind w:right="509" w:firstLine="0"/>
              <w:jc w:val="center"/>
              <w:rPr>
                <w:rFonts w:ascii="Times New Roman" w:eastAsia="Times New Roman" w:hAnsi="Times New Roman" w:cs="Times New Roman"/>
                <w:color w:val="000000"/>
                <w:lang w:val="en-US" w:eastAsia="bg-BG"/>
              </w:rPr>
            </w:pPr>
            <w:r w:rsidRPr="00912651">
              <w:rPr>
                <w:rFonts w:ascii="Times New Roman" w:eastAsia="Times New Roman" w:hAnsi="Times New Roman" w:cs="Times New Roman"/>
                <w:color w:val="000000"/>
                <w:lang w:val="en-US" w:eastAsia="bg-BG"/>
              </w:rPr>
              <w:t>1500</w:t>
            </w:r>
          </w:p>
          <w:p w14:paraId="0DF10EBB" w14:textId="77777777" w:rsidR="00186803" w:rsidRPr="00912651" w:rsidRDefault="00186803" w:rsidP="00B815F3">
            <w:pPr>
              <w:spacing w:after="160"/>
              <w:ind w:right="509" w:firstLine="0"/>
              <w:rPr>
                <w:rFonts w:ascii="Times New Roman" w:eastAsia="Times New Roman" w:hAnsi="Times New Roman" w:cs="Times New Roman"/>
                <w:lang w:eastAsia="bg-BG"/>
              </w:rPr>
            </w:pPr>
          </w:p>
        </w:tc>
        <w:tc>
          <w:tcPr>
            <w:tcW w:w="1985" w:type="dxa"/>
            <w:tcBorders>
              <w:top w:val="single" w:sz="4" w:space="0" w:color="000000"/>
              <w:left w:val="single" w:sz="4" w:space="0" w:color="000000"/>
              <w:bottom w:val="single" w:sz="4" w:space="0" w:color="000000"/>
              <w:right w:val="single" w:sz="4" w:space="0" w:color="000000"/>
            </w:tcBorders>
            <w:hideMark/>
          </w:tcPr>
          <w:p w14:paraId="08DAA7A7" w14:textId="77777777" w:rsidR="00C34ED0" w:rsidRPr="00912651" w:rsidRDefault="00186803" w:rsidP="00C34ED0">
            <w:pPr>
              <w:spacing w:line="276" w:lineRule="auto"/>
              <w:ind w:right="385" w:firstLine="86"/>
              <w:rPr>
                <w:rFonts w:ascii="Times New Roman" w:eastAsia="Times New Roman" w:hAnsi="Times New Roman" w:cs="Times New Roman"/>
                <w:color w:val="000000"/>
                <w:lang w:eastAsia="bg-BG"/>
              </w:rPr>
            </w:pPr>
            <w:r w:rsidRPr="00912651">
              <w:rPr>
                <w:rFonts w:ascii="Times New Roman" w:eastAsia="Times New Roman" w:hAnsi="Times New Roman" w:cs="Times New Roman"/>
                <w:color w:val="000000"/>
                <w:lang w:eastAsia="bg-BG"/>
              </w:rPr>
              <w:t xml:space="preserve"> Община, </w:t>
            </w:r>
          </w:p>
          <w:p w14:paraId="73CEDB9F" w14:textId="19A0FD6E" w:rsidR="00186803" w:rsidRPr="00912651" w:rsidRDefault="00186803" w:rsidP="00C34ED0">
            <w:pPr>
              <w:tabs>
                <w:tab w:val="left" w:pos="1593"/>
              </w:tabs>
              <w:spacing w:line="276" w:lineRule="auto"/>
              <w:ind w:right="102" w:firstLine="86"/>
              <w:rPr>
                <w:rFonts w:ascii="Times New Roman" w:eastAsia="Times New Roman" w:hAnsi="Times New Roman" w:cs="Times New Roman"/>
                <w:color w:val="000000"/>
                <w:lang w:eastAsia="bg-BG"/>
              </w:rPr>
            </w:pPr>
            <w:r w:rsidRPr="00912651">
              <w:rPr>
                <w:rFonts w:ascii="Times New Roman" w:eastAsia="Times New Roman" w:hAnsi="Times New Roman" w:cs="Times New Roman"/>
                <w:color w:val="000000"/>
                <w:lang w:eastAsia="bg-BG"/>
              </w:rPr>
              <w:t xml:space="preserve">„В и К” </w:t>
            </w:r>
            <w:r w:rsidR="00C34ED0" w:rsidRPr="00912651">
              <w:rPr>
                <w:rFonts w:ascii="Times New Roman" w:eastAsia="Times New Roman" w:hAnsi="Times New Roman" w:cs="Times New Roman"/>
                <w:color w:val="000000"/>
                <w:lang w:eastAsia="bg-BG"/>
              </w:rPr>
              <w:t>О</w:t>
            </w:r>
            <w:r w:rsidRPr="00912651">
              <w:rPr>
                <w:rFonts w:ascii="Times New Roman" w:eastAsia="Times New Roman" w:hAnsi="Times New Roman" w:cs="Times New Roman"/>
                <w:color w:val="000000"/>
                <w:lang w:eastAsia="bg-BG"/>
              </w:rPr>
              <w:t xml:space="preserve">ОД </w:t>
            </w:r>
          </w:p>
          <w:p w14:paraId="61CC4BBC" w14:textId="77777777" w:rsidR="00186803" w:rsidRPr="00912651" w:rsidRDefault="00186803" w:rsidP="00B815F3">
            <w:pPr>
              <w:spacing w:line="256" w:lineRule="auto"/>
              <w:ind w:right="509" w:firstLine="0"/>
              <w:jc w:val="center"/>
              <w:rPr>
                <w:rFonts w:ascii="Times New Roman" w:eastAsia="Times New Roman" w:hAnsi="Times New Roman" w:cs="Times New Roman"/>
                <w:color w:val="000000"/>
                <w:lang w:eastAsia="bg-BG"/>
              </w:rPr>
            </w:pPr>
          </w:p>
          <w:p w14:paraId="75825791" w14:textId="77777777" w:rsidR="00186803" w:rsidRPr="00912651" w:rsidRDefault="00186803" w:rsidP="00B815F3">
            <w:pPr>
              <w:spacing w:line="256" w:lineRule="auto"/>
              <w:ind w:right="509" w:firstLine="0"/>
              <w:jc w:val="center"/>
              <w:rPr>
                <w:rFonts w:ascii="Times New Roman" w:eastAsia="Times New Roman" w:hAnsi="Times New Roman" w:cs="Times New Roman"/>
                <w:color w:val="000000"/>
                <w:lang w:eastAsia="bg-BG"/>
              </w:rPr>
            </w:pPr>
            <w:r w:rsidRPr="00912651">
              <w:rPr>
                <w:rFonts w:ascii="Times New Roman" w:eastAsia="Times New Roman" w:hAnsi="Times New Roman" w:cs="Times New Roman"/>
                <w:color w:val="000000"/>
                <w:lang w:eastAsia="bg-BG"/>
              </w:rPr>
              <w:t xml:space="preserve"> </w:t>
            </w:r>
          </w:p>
        </w:tc>
        <w:tc>
          <w:tcPr>
            <w:tcW w:w="1559" w:type="dxa"/>
            <w:tcBorders>
              <w:top w:val="single" w:sz="4" w:space="0" w:color="000000"/>
              <w:left w:val="single" w:sz="4" w:space="0" w:color="000000"/>
              <w:bottom w:val="single" w:sz="4" w:space="0" w:color="000000"/>
              <w:right w:val="single" w:sz="4" w:space="0" w:color="000000"/>
            </w:tcBorders>
            <w:hideMark/>
          </w:tcPr>
          <w:p w14:paraId="24664193" w14:textId="73D898D9" w:rsidR="00186803" w:rsidRPr="00912651" w:rsidRDefault="00186803" w:rsidP="00715D99">
            <w:pPr>
              <w:spacing w:line="256" w:lineRule="auto"/>
              <w:ind w:right="92" w:firstLine="0"/>
              <w:rPr>
                <w:rFonts w:ascii="Times New Roman" w:eastAsia="Times New Roman" w:hAnsi="Times New Roman" w:cs="Times New Roman"/>
                <w:color w:val="000000"/>
                <w:lang w:eastAsia="bg-BG"/>
              </w:rPr>
            </w:pPr>
            <w:r w:rsidRPr="00912651">
              <w:rPr>
                <w:rFonts w:ascii="Times New Roman" w:eastAsia="Times New Roman" w:hAnsi="Times New Roman" w:cs="Times New Roman"/>
                <w:color w:val="000000"/>
                <w:lang w:eastAsia="bg-BG"/>
              </w:rPr>
              <w:t>202</w:t>
            </w:r>
            <w:r w:rsidR="007E5858">
              <w:rPr>
                <w:rFonts w:ascii="Times New Roman" w:eastAsia="Times New Roman" w:hAnsi="Times New Roman" w:cs="Times New Roman"/>
                <w:color w:val="000000"/>
                <w:lang w:eastAsia="bg-BG"/>
              </w:rPr>
              <w:t>3</w:t>
            </w:r>
            <w:r w:rsidRPr="00912651">
              <w:rPr>
                <w:rFonts w:ascii="Times New Roman" w:eastAsia="Times New Roman" w:hAnsi="Times New Roman" w:cs="Times New Roman"/>
                <w:color w:val="000000"/>
                <w:lang w:eastAsia="bg-BG"/>
              </w:rPr>
              <w:t xml:space="preserve"> – 202</w:t>
            </w:r>
            <w:r w:rsidR="00E94046" w:rsidRPr="00912651">
              <w:rPr>
                <w:rFonts w:ascii="Times New Roman" w:eastAsia="Times New Roman" w:hAnsi="Times New Roman" w:cs="Times New Roman"/>
                <w:color w:val="000000"/>
                <w:lang w:eastAsia="bg-BG"/>
              </w:rPr>
              <w:t>8</w:t>
            </w:r>
            <w:r w:rsidRPr="00912651">
              <w:rPr>
                <w:rFonts w:ascii="Times New Roman" w:eastAsia="Times New Roman" w:hAnsi="Times New Roman" w:cs="Times New Roman"/>
                <w:color w:val="000000"/>
                <w:lang w:eastAsia="bg-BG"/>
              </w:rPr>
              <w:t xml:space="preserve">  </w:t>
            </w:r>
          </w:p>
        </w:tc>
        <w:tc>
          <w:tcPr>
            <w:tcW w:w="2552" w:type="dxa"/>
            <w:tcBorders>
              <w:top w:val="single" w:sz="4" w:space="0" w:color="000000"/>
              <w:left w:val="single" w:sz="4" w:space="0" w:color="000000"/>
              <w:bottom w:val="single" w:sz="4" w:space="0" w:color="000000"/>
              <w:right w:val="single" w:sz="4" w:space="0" w:color="000000"/>
            </w:tcBorders>
            <w:hideMark/>
          </w:tcPr>
          <w:p w14:paraId="01EE6D76" w14:textId="50DFE633" w:rsidR="00186803" w:rsidRPr="00912651" w:rsidRDefault="00186803" w:rsidP="00912651">
            <w:pPr>
              <w:spacing w:line="256" w:lineRule="auto"/>
              <w:ind w:right="509" w:firstLine="0"/>
              <w:jc w:val="center"/>
              <w:rPr>
                <w:rFonts w:ascii="Times New Roman" w:eastAsia="Times New Roman" w:hAnsi="Times New Roman" w:cs="Times New Roman"/>
                <w:color w:val="000000"/>
                <w:lang w:eastAsia="bg-BG"/>
              </w:rPr>
            </w:pPr>
            <w:r w:rsidRPr="00912651">
              <w:rPr>
                <w:rFonts w:ascii="Times New Roman" w:eastAsia="Times New Roman" w:hAnsi="Times New Roman" w:cs="Times New Roman"/>
                <w:color w:val="000000"/>
                <w:lang w:eastAsia="bg-BG"/>
              </w:rPr>
              <w:t>МОСВ, ОПОС,</w:t>
            </w:r>
          </w:p>
          <w:p w14:paraId="32E9FF2A" w14:textId="388F0C71" w:rsidR="00186803" w:rsidRPr="00912651" w:rsidRDefault="00186803" w:rsidP="00912651">
            <w:pPr>
              <w:spacing w:after="50" w:line="235" w:lineRule="auto"/>
              <w:ind w:right="509" w:firstLine="0"/>
              <w:jc w:val="center"/>
              <w:rPr>
                <w:rFonts w:ascii="Times New Roman" w:eastAsia="Times New Roman" w:hAnsi="Times New Roman" w:cs="Times New Roman"/>
                <w:color w:val="000000"/>
                <w:lang w:eastAsia="bg-BG"/>
              </w:rPr>
            </w:pPr>
            <w:r w:rsidRPr="00912651">
              <w:rPr>
                <w:rFonts w:ascii="Times New Roman" w:eastAsia="Times New Roman" w:hAnsi="Times New Roman" w:cs="Times New Roman"/>
                <w:color w:val="000000"/>
                <w:lang w:eastAsia="bg-BG"/>
              </w:rPr>
              <w:t>ДБ, Общински бюджет,</w:t>
            </w:r>
          </w:p>
          <w:p w14:paraId="55EECA0C" w14:textId="62DD2F27" w:rsidR="00186803" w:rsidRPr="00912651" w:rsidRDefault="00186803" w:rsidP="00912651">
            <w:pPr>
              <w:spacing w:line="276" w:lineRule="auto"/>
              <w:ind w:right="509" w:firstLine="0"/>
              <w:jc w:val="center"/>
              <w:rPr>
                <w:rFonts w:ascii="Times New Roman" w:eastAsia="Times New Roman" w:hAnsi="Times New Roman" w:cs="Times New Roman"/>
                <w:color w:val="000000"/>
                <w:lang w:eastAsia="bg-BG"/>
              </w:rPr>
            </w:pPr>
            <w:r w:rsidRPr="00912651">
              <w:rPr>
                <w:rFonts w:ascii="Times New Roman" w:eastAsia="Times New Roman" w:hAnsi="Times New Roman" w:cs="Times New Roman"/>
                <w:color w:val="000000"/>
                <w:lang w:eastAsia="bg-BG"/>
              </w:rPr>
              <w:t>СПРЗСР,  ФЛАГ,</w:t>
            </w:r>
          </w:p>
          <w:p w14:paraId="44CA0C65" w14:textId="5A66DEC8" w:rsidR="00186803" w:rsidRPr="00912651" w:rsidRDefault="00186803" w:rsidP="00912651">
            <w:pPr>
              <w:spacing w:after="2" w:line="235" w:lineRule="auto"/>
              <w:ind w:right="509" w:firstLine="0"/>
              <w:jc w:val="center"/>
              <w:rPr>
                <w:rFonts w:ascii="Times New Roman" w:eastAsia="Times New Roman" w:hAnsi="Times New Roman" w:cs="Times New Roman"/>
                <w:color w:val="000000"/>
                <w:lang w:eastAsia="bg-BG"/>
              </w:rPr>
            </w:pPr>
            <w:r w:rsidRPr="00912651">
              <w:rPr>
                <w:rFonts w:ascii="Times New Roman" w:eastAsia="Times New Roman" w:hAnsi="Times New Roman" w:cs="Times New Roman"/>
                <w:color w:val="000000"/>
                <w:lang w:eastAsia="bg-BG"/>
              </w:rPr>
              <w:t>Публична инвестиционна</w:t>
            </w:r>
          </w:p>
          <w:p w14:paraId="3CF6CDCB" w14:textId="377D82E9" w:rsidR="00186803" w:rsidRPr="00912651" w:rsidRDefault="00186803" w:rsidP="00912651">
            <w:pPr>
              <w:tabs>
                <w:tab w:val="left" w:pos="2078"/>
              </w:tabs>
              <w:spacing w:after="15" w:line="256" w:lineRule="auto"/>
              <w:ind w:right="233" w:firstLine="0"/>
              <w:jc w:val="center"/>
              <w:rPr>
                <w:rFonts w:ascii="Times New Roman" w:eastAsia="Times New Roman" w:hAnsi="Times New Roman" w:cs="Times New Roman"/>
                <w:color w:val="000000"/>
                <w:lang w:eastAsia="bg-BG"/>
              </w:rPr>
            </w:pPr>
            <w:r w:rsidRPr="00912651">
              <w:rPr>
                <w:rFonts w:ascii="Times New Roman" w:eastAsia="Times New Roman" w:hAnsi="Times New Roman" w:cs="Times New Roman"/>
                <w:color w:val="000000"/>
                <w:lang w:eastAsia="bg-BG"/>
              </w:rPr>
              <w:t>програма на МС и др.</w:t>
            </w:r>
          </w:p>
        </w:tc>
      </w:tr>
      <w:tr w:rsidR="007E5858" w:rsidRPr="00186803" w14:paraId="2DD2AB86" w14:textId="77777777" w:rsidTr="00850E96">
        <w:trPr>
          <w:trHeight w:val="1020"/>
        </w:trPr>
        <w:tc>
          <w:tcPr>
            <w:tcW w:w="2750" w:type="dxa"/>
            <w:vMerge/>
            <w:tcBorders>
              <w:top w:val="single" w:sz="4" w:space="0" w:color="000000"/>
              <w:left w:val="single" w:sz="4" w:space="0" w:color="000000"/>
              <w:bottom w:val="single" w:sz="4" w:space="0" w:color="000000"/>
              <w:right w:val="single" w:sz="4" w:space="0" w:color="000000"/>
            </w:tcBorders>
            <w:vAlign w:val="center"/>
            <w:hideMark/>
          </w:tcPr>
          <w:p w14:paraId="6DA0A1FF" w14:textId="77777777" w:rsidR="007E5858" w:rsidRPr="00912651" w:rsidRDefault="007E5858" w:rsidP="00B815F3">
            <w:pPr>
              <w:spacing w:line="240" w:lineRule="auto"/>
              <w:ind w:right="509" w:firstLine="0"/>
              <w:rPr>
                <w:rFonts w:ascii="Times New Roman" w:eastAsia="Times New Roman" w:hAnsi="Times New Roman" w:cs="Times New Roman"/>
                <w:color w:val="000000"/>
                <w:sz w:val="24"/>
                <w:lang w:eastAsia="bg-BG"/>
              </w:rPr>
            </w:pPr>
          </w:p>
        </w:tc>
        <w:tc>
          <w:tcPr>
            <w:tcW w:w="3969" w:type="dxa"/>
            <w:tcBorders>
              <w:top w:val="single" w:sz="4" w:space="0" w:color="000000"/>
              <w:left w:val="single" w:sz="4" w:space="0" w:color="000000"/>
              <w:bottom w:val="single" w:sz="4" w:space="0" w:color="auto"/>
              <w:right w:val="single" w:sz="4" w:space="0" w:color="000000"/>
            </w:tcBorders>
            <w:hideMark/>
          </w:tcPr>
          <w:p w14:paraId="4673A2FB" w14:textId="77777777" w:rsidR="007E5858" w:rsidRPr="00912651" w:rsidRDefault="007E5858" w:rsidP="00B815F3">
            <w:pPr>
              <w:spacing w:line="256" w:lineRule="auto"/>
              <w:ind w:right="509" w:firstLine="0"/>
              <w:rPr>
                <w:rFonts w:ascii="Times New Roman" w:eastAsia="Times New Roman" w:hAnsi="Times New Roman" w:cs="Times New Roman"/>
                <w:color w:val="000000"/>
                <w:lang w:eastAsia="bg-BG"/>
              </w:rPr>
            </w:pPr>
            <w:r w:rsidRPr="00912651">
              <w:rPr>
                <w:rFonts w:ascii="Times New Roman" w:eastAsia="Times New Roman" w:hAnsi="Times New Roman" w:cs="Times New Roman"/>
                <w:color w:val="000000"/>
                <w:lang w:eastAsia="bg-BG"/>
              </w:rPr>
              <w:t xml:space="preserve">1.1.2. Въвеждане на алтернативни технологии за пречистване на битови отпадъчни води в малките населени места </w:t>
            </w:r>
          </w:p>
        </w:tc>
        <w:tc>
          <w:tcPr>
            <w:tcW w:w="1559" w:type="dxa"/>
            <w:tcBorders>
              <w:top w:val="single" w:sz="4" w:space="0" w:color="000000"/>
              <w:left w:val="single" w:sz="4" w:space="0" w:color="000000"/>
              <w:bottom w:val="single" w:sz="4" w:space="0" w:color="auto"/>
              <w:right w:val="single" w:sz="4" w:space="0" w:color="000000"/>
            </w:tcBorders>
            <w:hideMark/>
          </w:tcPr>
          <w:p w14:paraId="5D404E06" w14:textId="77777777" w:rsidR="007E5858" w:rsidRPr="00912651" w:rsidRDefault="007E5858" w:rsidP="00B815F3">
            <w:pPr>
              <w:spacing w:line="256" w:lineRule="auto"/>
              <w:ind w:right="509" w:firstLine="0"/>
              <w:jc w:val="center"/>
              <w:rPr>
                <w:rFonts w:ascii="Times New Roman" w:eastAsia="Times New Roman" w:hAnsi="Times New Roman" w:cs="Times New Roman"/>
                <w:color w:val="000000"/>
                <w:lang w:val="en-US" w:eastAsia="bg-BG"/>
              </w:rPr>
            </w:pPr>
            <w:r w:rsidRPr="00912651">
              <w:rPr>
                <w:rFonts w:ascii="Times New Roman" w:eastAsia="Times New Roman" w:hAnsi="Times New Roman" w:cs="Times New Roman"/>
                <w:color w:val="000000"/>
                <w:lang w:val="en-US" w:eastAsia="bg-BG"/>
              </w:rPr>
              <w:t>-</w:t>
            </w:r>
          </w:p>
        </w:tc>
        <w:tc>
          <w:tcPr>
            <w:tcW w:w="1985" w:type="dxa"/>
            <w:tcBorders>
              <w:top w:val="single" w:sz="4" w:space="0" w:color="000000"/>
              <w:left w:val="single" w:sz="4" w:space="0" w:color="000000"/>
              <w:bottom w:val="single" w:sz="4" w:space="0" w:color="auto"/>
              <w:right w:val="single" w:sz="4" w:space="0" w:color="000000"/>
            </w:tcBorders>
            <w:hideMark/>
          </w:tcPr>
          <w:p w14:paraId="06FE2A07" w14:textId="77777777" w:rsidR="007E5858" w:rsidRPr="00912651" w:rsidRDefault="007E5858" w:rsidP="00B815F3">
            <w:pPr>
              <w:spacing w:line="256" w:lineRule="auto"/>
              <w:ind w:right="509" w:firstLine="0"/>
              <w:jc w:val="center"/>
              <w:rPr>
                <w:rFonts w:ascii="Times New Roman" w:eastAsia="Times New Roman" w:hAnsi="Times New Roman" w:cs="Times New Roman"/>
                <w:color w:val="000000"/>
                <w:lang w:eastAsia="bg-BG"/>
              </w:rPr>
            </w:pPr>
            <w:r w:rsidRPr="00912651">
              <w:rPr>
                <w:rFonts w:ascii="Times New Roman" w:eastAsia="Times New Roman" w:hAnsi="Times New Roman" w:cs="Times New Roman"/>
                <w:color w:val="000000"/>
                <w:lang w:eastAsia="bg-BG"/>
              </w:rPr>
              <w:t xml:space="preserve">Община  </w:t>
            </w:r>
          </w:p>
          <w:p w14:paraId="5F9F0CF5" w14:textId="77777777" w:rsidR="007E5858" w:rsidRPr="00912651" w:rsidRDefault="007E5858" w:rsidP="00B815F3">
            <w:pPr>
              <w:spacing w:line="256" w:lineRule="auto"/>
              <w:ind w:right="509" w:firstLine="0"/>
              <w:jc w:val="center"/>
              <w:rPr>
                <w:rFonts w:ascii="Times New Roman" w:eastAsia="Times New Roman" w:hAnsi="Times New Roman" w:cs="Times New Roman"/>
                <w:color w:val="000000"/>
                <w:lang w:eastAsia="bg-BG"/>
              </w:rPr>
            </w:pPr>
            <w:r w:rsidRPr="00912651">
              <w:rPr>
                <w:rFonts w:ascii="Times New Roman" w:eastAsia="Times New Roman" w:hAnsi="Times New Roman" w:cs="Times New Roman"/>
                <w:color w:val="000000"/>
                <w:lang w:eastAsia="bg-BG"/>
              </w:rPr>
              <w:t xml:space="preserve"> </w:t>
            </w:r>
          </w:p>
        </w:tc>
        <w:tc>
          <w:tcPr>
            <w:tcW w:w="1559" w:type="dxa"/>
            <w:tcBorders>
              <w:top w:val="single" w:sz="4" w:space="0" w:color="000000"/>
              <w:left w:val="single" w:sz="4" w:space="0" w:color="000000"/>
              <w:bottom w:val="single" w:sz="4" w:space="0" w:color="auto"/>
              <w:right w:val="single" w:sz="4" w:space="0" w:color="000000"/>
            </w:tcBorders>
            <w:hideMark/>
          </w:tcPr>
          <w:p w14:paraId="73C0F89B" w14:textId="44EE89AE" w:rsidR="007E5858" w:rsidRPr="00912651" w:rsidRDefault="007E5858" w:rsidP="00715D99">
            <w:pPr>
              <w:spacing w:line="256" w:lineRule="auto"/>
              <w:ind w:right="92" w:firstLine="0"/>
              <w:rPr>
                <w:rFonts w:ascii="Times New Roman" w:eastAsia="Times New Roman" w:hAnsi="Times New Roman" w:cs="Times New Roman"/>
                <w:color w:val="000000"/>
                <w:lang w:eastAsia="bg-BG"/>
              </w:rPr>
            </w:pPr>
            <w:r w:rsidRPr="004B4C07">
              <w:rPr>
                <w:rFonts w:ascii="Times New Roman" w:eastAsia="Times New Roman" w:hAnsi="Times New Roman" w:cs="Times New Roman"/>
                <w:color w:val="000000"/>
                <w:lang w:eastAsia="bg-BG"/>
              </w:rPr>
              <w:t xml:space="preserve">2023 – 2028  </w:t>
            </w:r>
          </w:p>
        </w:tc>
        <w:tc>
          <w:tcPr>
            <w:tcW w:w="2552" w:type="dxa"/>
            <w:tcBorders>
              <w:top w:val="single" w:sz="4" w:space="0" w:color="000000"/>
              <w:left w:val="single" w:sz="4" w:space="0" w:color="000000"/>
              <w:bottom w:val="single" w:sz="4" w:space="0" w:color="auto"/>
              <w:right w:val="single" w:sz="4" w:space="0" w:color="000000"/>
            </w:tcBorders>
            <w:hideMark/>
          </w:tcPr>
          <w:p w14:paraId="4D0E37D6" w14:textId="6513FFD5" w:rsidR="007E5858" w:rsidRPr="00912651" w:rsidRDefault="007E5858" w:rsidP="00912651">
            <w:pPr>
              <w:spacing w:line="256" w:lineRule="auto"/>
              <w:ind w:right="509" w:firstLine="0"/>
              <w:jc w:val="center"/>
              <w:rPr>
                <w:rFonts w:ascii="Times New Roman" w:eastAsia="Times New Roman" w:hAnsi="Times New Roman" w:cs="Times New Roman"/>
                <w:color w:val="000000"/>
                <w:lang w:eastAsia="bg-BG"/>
              </w:rPr>
            </w:pPr>
            <w:r w:rsidRPr="00912651">
              <w:rPr>
                <w:rFonts w:ascii="Times New Roman" w:eastAsia="Times New Roman" w:hAnsi="Times New Roman" w:cs="Times New Roman"/>
                <w:color w:val="000000"/>
                <w:lang w:eastAsia="bg-BG"/>
              </w:rPr>
              <w:t>МОСВ, ДБ,</w:t>
            </w:r>
          </w:p>
          <w:p w14:paraId="3580EB61" w14:textId="4B4A6A64" w:rsidR="007E5858" w:rsidRPr="00912651" w:rsidRDefault="007E5858" w:rsidP="00912651">
            <w:pPr>
              <w:spacing w:line="256" w:lineRule="auto"/>
              <w:ind w:right="509" w:firstLine="0"/>
              <w:jc w:val="center"/>
              <w:rPr>
                <w:rFonts w:ascii="Times New Roman" w:eastAsia="Times New Roman" w:hAnsi="Times New Roman" w:cs="Times New Roman"/>
                <w:color w:val="000000"/>
                <w:lang w:eastAsia="bg-BG"/>
              </w:rPr>
            </w:pPr>
            <w:r w:rsidRPr="00912651">
              <w:rPr>
                <w:rFonts w:ascii="Times New Roman" w:eastAsia="Times New Roman" w:hAnsi="Times New Roman" w:cs="Times New Roman"/>
                <w:color w:val="000000"/>
                <w:lang w:eastAsia="bg-BG"/>
              </w:rPr>
              <w:t>Общински бюджет и др.</w:t>
            </w:r>
          </w:p>
        </w:tc>
      </w:tr>
      <w:tr w:rsidR="007E5858" w:rsidRPr="00186803" w14:paraId="59B53918" w14:textId="77777777" w:rsidTr="00850E96">
        <w:trPr>
          <w:trHeight w:val="585"/>
        </w:trPr>
        <w:tc>
          <w:tcPr>
            <w:tcW w:w="2750" w:type="dxa"/>
            <w:vMerge/>
            <w:tcBorders>
              <w:top w:val="single" w:sz="4" w:space="0" w:color="000000"/>
              <w:left w:val="single" w:sz="4" w:space="0" w:color="000000"/>
              <w:bottom w:val="single" w:sz="4" w:space="0" w:color="000000"/>
              <w:right w:val="single" w:sz="4" w:space="0" w:color="auto"/>
            </w:tcBorders>
            <w:vAlign w:val="center"/>
          </w:tcPr>
          <w:p w14:paraId="060B11DE" w14:textId="77777777" w:rsidR="007E5858" w:rsidRPr="00912651" w:rsidRDefault="007E5858" w:rsidP="00B815F3">
            <w:pPr>
              <w:spacing w:line="240" w:lineRule="auto"/>
              <w:ind w:right="509" w:firstLine="0"/>
              <w:rPr>
                <w:rFonts w:ascii="Times New Roman" w:eastAsia="Times New Roman" w:hAnsi="Times New Roman" w:cs="Times New Roman"/>
                <w:color w:val="000000"/>
                <w:sz w:val="24"/>
                <w:lang w:eastAsia="bg-BG"/>
              </w:rPr>
            </w:pPr>
          </w:p>
        </w:tc>
        <w:tc>
          <w:tcPr>
            <w:tcW w:w="3969" w:type="dxa"/>
            <w:tcBorders>
              <w:top w:val="single" w:sz="4" w:space="0" w:color="auto"/>
              <w:left w:val="single" w:sz="4" w:space="0" w:color="auto"/>
              <w:bottom w:val="single" w:sz="4" w:space="0" w:color="auto"/>
              <w:right w:val="single" w:sz="4" w:space="0" w:color="auto"/>
            </w:tcBorders>
          </w:tcPr>
          <w:p w14:paraId="71B9317C" w14:textId="77777777" w:rsidR="007E5858" w:rsidRPr="00912651" w:rsidRDefault="007E5858" w:rsidP="00B815F3">
            <w:pPr>
              <w:spacing w:line="256" w:lineRule="auto"/>
              <w:ind w:right="509" w:firstLine="0"/>
              <w:rPr>
                <w:rFonts w:ascii="Times New Roman" w:eastAsia="Times New Roman" w:hAnsi="Times New Roman" w:cs="Times New Roman"/>
                <w:color w:val="000000"/>
                <w:lang w:eastAsia="bg-BG"/>
              </w:rPr>
            </w:pPr>
            <w:r w:rsidRPr="00912651">
              <w:rPr>
                <w:rFonts w:ascii="Times New Roman" w:eastAsia="Times New Roman" w:hAnsi="Times New Roman" w:cs="Times New Roman"/>
                <w:color w:val="000000"/>
                <w:lang w:eastAsia="bg-BG"/>
              </w:rPr>
              <w:t xml:space="preserve">1.1.2.1. Изграждане на ПСОВ </w:t>
            </w:r>
          </w:p>
        </w:tc>
        <w:tc>
          <w:tcPr>
            <w:tcW w:w="1559" w:type="dxa"/>
            <w:tcBorders>
              <w:top w:val="single" w:sz="4" w:space="0" w:color="auto"/>
              <w:left w:val="single" w:sz="4" w:space="0" w:color="auto"/>
              <w:bottom w:val="single" w:sz="4" w:space="0" w:color="auto"/>
              <w:right w:val="single" w:sz="4" w:space="0" w:color="auto"/>
            </w:tcBorders>
          </w:tcPr>
          <w:p w14:paraId="68AC58F5" w14:textId="77777777" w:rsidR="007E5858" w:rsidRPr="00912651" w:rsidRDefault="007E5858" w:rsidP="00B815F3">
            <w:pPr>
              <w:spacing w:line="256" w:lineRule="auto"/>
              <w:ind w:right="509" w:firstLine="0"/>
              <w:jc w:val="center"/>
              <w:rPr>
                <w:rFonts w:ascii="Times New Roman" w:eastAsia="Times New Roman" w:hAnsi="Times New Roman" w:cs="Times New Roman"/>
                <w:color w:val="000000"/>
                <w:lang w:eastAsia="bg-BG"/>
              </w:rPr>
            </w:pPr>
            <w:r w:rsidRPr="00912651">
              <w:rPr>
                <w:rFonts w:ascii="Times New Roman" w:eastAsia="Times New Roman" w:hAnsi="Times New Roman" w:cs="Times New Roman"/>
                <w:color w:val="000000"/>
                <w:lang w:eastAsia="bg-BG"/>
              </w:rPr>
              <w:t>Няма разчет</w:t>
            </w:r>
          </w:p>
        </w:tc>
        <w:tc>
          <w:tcPr>
            <w:tcW w:w="1985" w:type="dxa"/>
            <w:tcBorders>
              <w:top w:val="single" w:sz="4" w:space="0" w:color="auto"/>
              <w:left w:val="single" w:sz="4" w:space="0" w:color="auto"/>
              <w:bottom w:val="single" w:sz="4" w:space="0" w:color="auto"/>
              <w:right w:val="single" w:sz="4" w:space="0" w:color="auto"/>
            </w:tcBorders>
          </w:tcPr>
          <w:p w14:paraId="6D5E868D" w14:textId="221D3B7E" w:rsidR="007E5858" w:rsidRPr="00912651" w:rsidRDefault="007E5858" w:rsidP="00D10FAA">
            <w:pPr>
              <w:spacing w:line="256" w:lineRule="auto"/>
              <w:ind w:right="509" w:firstLine="0"/>
              <w:jc w:val="center"/>
              <w:rPr>
                <w:rFonts w:ascii="Times New Roman" w:eastAsia="Times New Roman" w:hAnsi="Times New Roman" w:cs="Times New Roman"/>
                <w:color w:val="000000"/>
                <w:lang w:eastAsia="bg-BG"/>
              </w:rPr>
            </w:pPr>
            <w:r w:rsidRPr="00912651">
              <w:rPr>
                <w:rFonts w:ascii="Times New Roman" w:eastAsia="Times New Roman" w:hAnsi="Times New Roman" w:cs="Times New Roman"/>
                <w:color w:val="000000"/>
                <w:lang w:eastAsia="bg-BG"/>
              </w:rPr>
              <w:t>Община</w:t>
            </w:r>
          </w:p>
        </w:tc>
        <w:tc>
          <w:tcPr>
            <w:tcW w:w="1559" w:type="dxa"/>
            <w:tcBorders>
              <w:top w:val="single" w:sz="4" w:space="0" w:color="auto"/>
              <w:left w:val="single" w:sz="4" w:space="0" w:color="auto"/>
              <w:bottom w:val="single" w:sz="4" w:space="0" w:color="auto"/>
              <w:right w:val="single" w:sz="4" w:space="0" w:color="auto"/>
            </w:tcBorders>
          </w:tcPr>
          <w:p w14:paraId="5E5CB799" w14:textId="32C957A2" w:rsidR="007E5858" w:rsidRPr="00912651" w:rsidRDefault="007E5858" w:rsidP="00715D99">
            <w:pPr>
              <w:spacing w:line="256" w:lineRule="auto"/>
              <w:ind w:right="92" w:firstLine="0"/>
              <w:rPr>
                <w:rFonts w:ascii="Times New Roman" w:eastAsia="Times New Roman" w:hAnsi="Times New Roman" w:cs="Times New Roman"/>
                <w:color w:val="000000"/>
                <w:lang w:eastAsia="bg-BG"/>
              </w:rPr>
            </w:pPr>
            <w:r w:rsidRPr="004B4C07">
              <w:rPr>
                <w:rFonts w:ascii="Times New Roman" w:eastAsia="Times New Roman" w:hAnsi="Times New Roman" w:cs="Times New Roman"/>
                <w:color w:val="000000"/>
                <w:lang w:eastAsia="bg-BG"/>
              </w:rPr>
              <w:t xml:space="preserve">2023 – 2028  </w:t>
            </w:r>
          </w:p>
        </w:tc>
        <w:tc>
          <w:tcPr>
            <w:tcW w:w="2552" w:type="dxa"/>
            <w:tcBorders>
              <w:top w:val="single" w:sz="4" w:space="0" w:color="auto"/>
              <w:left w:val="single" w:sz="4" w:space="0" w:color="auto"/>
              <w:bottom w:val="single" w:sz="4" w:space="0" w:color="auto"/>
              <w:right w:val="single" w:sz="4" w:space="0" w:color="auto"/>
            </w:tcBorders>
          </w:tcPr>
          <w:p w14:paraId="25FC4379" w14:textId="77777777" w:rsidR="007E5858" w:rsidRPr="00912651" w:rsidRDefault="007E5858" w:rsidP="00912651">
            <w:pPr>
              <w:spacing w:line="256" w:lineRule="auto"/>
              <w:ind w:right="509" w:hanging="435"/>
              <w:jc w:val="center"/>
              <w:rPr>
                <w:rFonts w:ascii="Times New Roman" w:eastAsia="Times New Roman" w:hAnsi="Times New Roman" w:cs="Times New Roman"/>
                <w:color w:val="000000"/>
                <w:lang w:eastAsia="bg-BG"/>
              </w:rPr>
            </w:pPr>
          </w:p>
        </w:tc>
      </w:tr>
      <w:tr w:rsidR="007E5858" w:rsidRPr="00C856BF" w14:paraId="11F6D613" w14:textId="77777777" w:rsidTr="00850E96">
        <w:trPr>
          <w:trHeight w:val="1388"/>
        </w:trPr>
        <w:tc>
          <w:tcPr>
            <w:tcW w:w="2750" w:type="dxa"/>
            <w:vMerge/>
            <w:tcBorders>
              <w:top w:val="single" w:sz="4" w:space="0" w:color="000000"/>
              <w:left w:val="single" w:sz="4" w:space="0" w:color="000000"/>
              <w:bottom w:val="single" w:sz="4" w:space="0" w:color="000000"/>
              <w:right w:val="single" w:sz="4" w:space="0" w:color="auto"/>
            </w:tcBorders>
            <w:vAlign w:val="center"/>
            <w:hideMark/>
          </w:tcPr>
          <w:p w14:paraId="185C3A25" w14:textId="77777777" w:rsidR="007E5858" w:rsidRPr="00912651" w:rsidRDefault="007E5858" w:rsidP="00B815F3">
            <w:pPr>
              <w:spacing w:line="240" w:lineRule="auto"/>
              <w:ind w:right="509" w:firstLine="0"/>
              <w:rPr>
                <w:rFonts w:ascii="Times New Roman" w:eastAsia="Times New Roman" w:hAnsi="Times New Roman" w:cs="Times New Roman"/>
                <w:color w:val="000000"/>
                <w:sz w:val="24"/>
                <w:lang w:eastAsia="bg-BG"/>
              </w:rPr>
            </w:pPr>
          </w:p>
        </w:tc>
        <w:tc>
          <w:tcPr>
            <w:tcW w:w="3969" w:type="dxa"/>
            <w:tcBorders>
              <w:top w:val="single" w:sz="4" w:space="0" w:color="auto"/>
              <w:left w:val="single" w:sz="4" w:space="0" w:color="auto"/>
              <w:bottom w:val="single" w:sz="4" w:space="0" w:color="auto"/>
              <w:right w:val="single" w:sz="4" w:space="0" w:color="auto"/>
            </w:tcBorders>
            <w:hideMark/>
          </w:tcPr>
          <w:p w14:paraId="2A5C3B84" w14:textId="1DBDD785" w:rsidR="007E5858" w:rsidRPr="00912651" w:rsidRDefault="007E5858" w:rsidP="003841E3">
            <w:pPr>
              <w:tabs>
                <w:tab w:val="left" w:pos="4063"/>
              </w:tabs>
              <w:spacing w:line="256" w:lineRule="auto"/>
              <w:ind w:right="233" w:firstLine="0"/>
              <w:rPr>
                <w:rFonts w:ascii="Times New Roman" w:eastAsia="Times New Roman" w:hAnsi="Times New Roman" w:cs="Times New Roman"/>
                <w:color w:val="000000"/>
                <w:lang w:eastAsia="bg-BG"/>
              </w:rPr>
            </w:pPr>
            <w:r w:rsidRPr="00912651">
              <w:rPr>
                <w:rFonts w:ascii="Times New Roman" w:eastAsia="Times New Roman" w:hAnsi="Times New Roman" w:cs="Times New Roman"/>
                <w:color w:val="000000"/>
                <w:lang w:eastAsia="bg-BG"/>
              </w:rPr>
              <w:t xml:space="preserve">1.1.3. Осъществяване на постоянен и периодичен мониторинг относно качествата на подаваната питейна вода на територията на </w:t>
            </w:r>
            <w:r w:rsidR="00FF2B17">
              <w:rPr>
                <w:rFonts w:ascii="Times New Roman" w:eastAsia="Times New Roman" w:hAnsi="Times New Roman" w:cs="Times New Roman"/>
                <w:color w:val="000000"/>
                <w:lang w:eastAsia="bg-BG"/>
              </w:rPr>
              <w:t>о</w:t>
            </w:r>
            <w:r w:rsidRPr="00912651">
              <w:rPr>
                <w:rFonts w:ascii="Times New Roman" w:eastAsia="Times New Roman" w:hAnsi="Times New Roman" w:cs="Times New Roman"/>
                <w:color w:val="000000"/>
                <w:lang w:eastAsia="bg-BG"/>
              </w:rPr>
              <w:t xml:space="preserve">бщина </w:t>
            </w:r>
            <w:r w:rsidRPr="00912651">
              <w:rPr>
                <w:rFonts w:ascii="Times New Roman" w:hAnsi="Times New Roman" w:cs="Times New Roman"/>
                <w:shd w:val="clear" w:color="auto" w:fill="FEFEFE"/>
              </w:rPr>
              <w:t>Крумовград</w:t>
            </w:r>
          </w:p>
        </w:tc>
        <w:tc>
          <w:tcPr>
            <w:tcW w:w="1559" w:type="dxa"/>
            <w:tcBorders>
              <w:top w:val="single" w:sz="4" w:space="0" w:color="auto"/>
              <w:left w:val="single" w:sz="4" w:space="0" w:color="auto"/>
              <w:bottom w:val="single" w:sz="4" w:space="0" w:color="auto"/>
              <w:right w:val="single" w:sz="4" w:space="0" w:color="auto"/>
            </w:tcBorders>
            <w:hideMark/>
          </w:tcPr>
          <w:p w14:paraId="2F641224" w14:textId="77777777" w:rsidR="007E5858" w:rsidRPr="00912651" w:rsidRDefault="007E5858" w:rsidP="00B815F3">
            <w:pPr>
              <w:spacing w:line="256" w:lineRule="auto"/>
              <w:ind w:right="509" w:firstLine="0"/>
              <w:jc w:val="center"/>
              <w:rPr>
                <w:rFonts w:ascii="Times New Roman" w:eastAsia="Times New Roman" w:hAnsi="Times New Roman" w:cs="Times New Roman"/>
                <w:color w:val="000000"/>
                <w:lang w:eastAsia="bg-BG"/>
              </w:rPr>
            </w:pPr>
            <w:r w:rsidRPr="00912651">
              <w:rPr>
                <w:rFonts w:ascii="Times New Roman" w:eastAsia="Times New Roman" w:hAnsi="Times New Roman" w:cs="Times New Roman"/>
                <w:color w:val="000000"/>
                <w:lang w:eastAsia="bg-BG"/>
              </w:rPr>
              <w:t xml:space="preserve">- </w:t>
            </w:r>
          </w:p>
        </w:tc>
        <w:tc>
          <w:tcPr>
            <w:tcW w:w="1985" w:type="dxa"/>
            <w:tcBorders>
              <w:top w:val="single" w:sz="4" w:space="0" w:color="auto"/>
              <w:left w:val="single" w:sz="4" w:space="0" w:color="auto"/>
              <w:bottom w:val="single" w:sz="4" w:space="0" w:color="auto"/>
              <w:right w:val="single" w:sz="4" w:space="0" w:color="auto"/>
            </w:tcBorders>
            <w:hideMark/>
          </w:tcPr>
          <w:p w14:paraId="2D18CB17" w14:textId="0758A4AD" w:rsidR="007E5858" w:rsidRPr="00912651" w:rsidRDefault="007E5858" w:rsidP="00B815F3">
            <w:pPr>
              <w:spacing w:line="256" w:lineRule="auto"/>
              <w:ind w:right="509" w:firstLine="0"/>
              <w:jc w:val="center"/>
              <w:rPr>
                <w:rFonts w:ascii="Times New Roman" w:eastAsia="Times New Roman" w:hAnsi="Times New Roman" w:cs="Times New Roman"/>
                <w:color w:val="000000"/>
                <w:lang w:eastAsia="bg-BG"/>
              </w:rPr>
            </w:pPr>
            <w:r w:rsidRPr="00912651">
              <w:rPr>
                <w:rFonts w:ascii="Times New Roman" w:eastAsia="Times New Roman" w:hAnsi="Times New Roman" w:cs="Times New Roman"/>
                <w:color w:val="000000"/>
                <w:lang w:eastAsia="bg-BG"/>
              </w:rPr>
              <w:t>„В</w:t>
            </w:r>
            <w:r>
              <w:rPr>
                <w:rFonts w:ascii="Times New Roman" w:eastAsia="Times New Roman" w:hAnsi="Times New Roman" w:cs="Times New Roman"/>
                <w:color w:val="000000"/>
                <w:lang w:eastAsia="bg-BG"/>
              </w:rPr>
              <w:t xml:space="preserve"> </w:t>
            </w:r>
            <w:r w:rsidRPr="00912651">
              <w:rPr>
                <w:rFonts w:ascii="Times New Roman" w:eastAsia="Times New Roman" w:hAnsi="Times New Roman" w:cs="Times New Roman"/>
                <w:color w:val="000000"/>
                <w:lang w:eastAsia="bg-BG"/>
              </w:rPr>
              <w:t>и</w:t>
            </w:r>
            <w:r>
              <w:rPr>
                <w:rFonts w:ascii="Times New Roman" w:eastAsia="Times New Roman" w:hAnsi="Times New Roman" w:cs="Times New Roman"/>
                <w:color w:val="000000"/>
                <w:lang w:eastAsia="bg-BG"/>
              </w:rPr>
              <w:t xml:space="preserve"> </w:t>
            </w:r>
            <w:r w:rsidRPr="00912651">
              <w:rPr>
                <w:rFonts w:ascii="Times New Roman" w:eastAsia="Times New Roman" w:hAnsi="Times New Roman" w:cs="Times New Roman"/>
                <w:color w:val="000000"/>
                <w:lang w:eastAsia="bg-BG"/>
              </w:rPr>
              <w:t xml:space="preserve">К“ ООД,   РЗИ  </w:t>
            </w:r>
          </w:p>
        </w:tc>
        <w:tc>
          <w:tcPr>
            <w:tcW w:w="1559" w:type="dxa"/>
            <w:tcBorders>
              <w:top w:val="single" w:sz="4" w:space="0" w:color="auto"/>
              <w:left w:val="single" w:sz="4" w:space="0" w:color="auto"/>
              <w:bottom w:val="single" w:sz="4" w:space="0" w:color="auto"/>
              <w:right w:val="single" w:sz="4" w:space="0" w:color="auto"/>
            </w:tcBorders>
            <w:hideMark/>
          </w:tcPr>
          <w:p w14:paraId="2B340D4B" w14:textId="692D018A" w:rsidR="007E5858" w:rsidRPr="00912651" w:rsidRDefault="007E5858" w:rsidP="00715D99">
            <w:pPr>
              <w:spacing w:line="256" w:lineRule="auto"/>
              <w:ind w:right="92" w:firstLine="0"/>
              <w:rPr>
                <w:rFonts w:ascii="Times New Roman" w:eastAsia="Times New Roman" w:hAnsi="Times New Roman" w:cs="Times New Roman"/>
                <w:color w:val="000000"/>
                <w:lang w:eastAsia="bg-BG"/>
              </w:rPr>
            </w:pPr>
            <w:r w:rsidRPr="004B4C07">
              <w:rPr>
                <w:rFonts w:ascii="Times New Roman" w:eastAsia="Times New Roman" w:hAnsi="Times New Roman" w:cs="Times New Roman"/>
                <w:color w:val="000000"/>
                <w:lang w:eastAsia="bg-BG"/>
              </w:rPr>
              <w:t xml:space="preserve">2023 – 2028  </w:t>
            </w:r>
          </w:p>
        </w:tc>
        <w:tc>
          <w:tcPr>
            <w:tcW w:w="2552" w:type="dxa"/>
            <w:tcBorders>
              <w:top w:val="single" w:sz="4" w:space="0" w:color="auto"/>
              <w:left w:val="single" w:sz="4" w:space="0" w:color="auto"/>
              <w:bottom w:val="single" w:sz="4" w:space="0" w:color="auto"/>
              <w:right w:val="single" w:sz="4" w:space="0" w:color="auto"/>
            </w:tcBorders>
            <w:hideMark/>
          </w:tcPr>
          <w:p w14:paraId="4BD96ED1" w14:textId="4865651B" w:rsidR="007E5858" w:rsidRDefault="007E5858" w:rsidP="00912651">
            <w:pPr>
              <w:spacing w:line="256" w:lineRule="auto"/>
              <w:ind w:right="509" w:hanging="435"/>
              <w:jc w:val="center"/>
              <w:rPr>
                <w:rFonts w:ascii="Times New Roman" w:eastAsia="Times New Roman" w:hAnsi="Times New Roman" w:cs="Times New Roman"/>
                <w:color w:val="000000"/>
                <w:lang w:eastAsia="bg-BG"/>
              </w:rPr>
            </w:pPr>
            <w:r w:rsidRPr="00912651">
              <w:rPr>
                <w:rFonts w:ascii="Times New Roman" w:eastAsia="Times New Roman" w:hAnsi="Times New Roman" w:cs="Times New Roman"/>
                <w:color w:val="000000"/>
                <w:lang w:eastAsia="bg-BG"/>
              </w:rPr>
              <w:t>“В</w:t>
            </w:r>
            <w:r>
              <w:rPr>
                <w:rFonts w:ascii="Times New Roman" w:eastAsia="Times New Roman" w:hAnsi="Times New Roman" w:cs="Times New Roman"/>
                <w:color w:val="000000"/>
                <w:lang w:eastAsia="bg-BG"/>
              </w:rPr>
              <w:t xml:space="preserve"> </w:t>
            </w:r>
            <w:r w:rsidRPr="00912651">
              <w:rPr>
                <w:rFonts w:ascii="Times New Roman" w:eastAsia="Times New Roman" w:hAnsi="Times New Roman" w:cs="Times New Roman"/>
                <w:color w:val="000000"/>
                <w:lang w:eastAsia="bg-BG"/>
              </w:rPr>
              <w:t>и</w:t>
            </w:r>
            <w:r>
              <w:rPr>
                <w:rFonts w:ascii="Times New Roman" w:eastAsia="Times New Roman" w:hAnsi="Times New Roman" w:cs="Times New Roman"/>
                <w:color w:val="000000"/>
                <w:lang w:eastAsia="bg-BG"/>
              </w:rPr>
              <w:t xml:space="preserve"> </w:t>
            </w:r>
            <w:r w:rsidRPr="00912651">
              <w:rPr>
                <w:rFonts w:ascii="Times New Roman" w:eastAsia="Times New Roman" w:hAnsi="Times New Roman" w:cs="Times New Roman"/>
                <w:color w:val="000000"/>
                <w:lang w:eastAsia="bg-BG"/>
              </w:rPr>
              <w:t xml:space="preserve">К”  ООД,   </w:t>
            </w:r>
          </w:p>
          <w:p w14:paraId="06EECB38" w14:textId="6F7D323F" w:rsidR="007E5858" w:rsidRPr="00912651" w:rsidRDefault="007E5858" w:rsidP="00912651">
            <w:pPr>
              <w:spacing w:line="256" w:lineRule="auto"/>
              <w:ind w:right="509" w:hanging="435"/>
              <w:jc w:val="center"/>
              <w:rPr>
                <w:rFonts w:ascii="Times New Roman" w:eastAsia="Times New Roman" w:hAnsi="Times New Roman" w:cs="Times New Roman"/>
                <w:color w:val="000000"/>
                <w:lang w:eastAsia="bg-BG"/>
              </w:rPr>
            </w:pPr>
            <w:r w:rsidRPr="00912651">
              <w:rPr>
                <w:rFonts w:ascii="Times New Roman" w:eastAsia="Times New Roman" w:hAnsi="Times New Roman" w:cs="Times New Roman"/>
                <w:color w:val="000000"/>
                <w:lang w:eastAsia="bg-BG"/>
              </w:rPr>
              <w:t>РЗИ</w:t>
            </w:r>
          </w:p>
        </w:tc>
      </w:tr>
      <w:tr w:rsidR="00186803" w:rsidRPr="00186803" w14:paraId="1FC32136" w14:textId="77777777" w:rsidTr="000F5928">
        <w:trPr>
          <w:trHeight w:val="379"/>
        </w:trPr>
        <w:tc>
          <w:tcPr>
            <w:tcW w:w="6719" w:type="dxa"/>
            <w:gridSpan w:val="2"/>
            <w:tcBorders>
              <w:top w:val="single" w:sz="4" w:space="0" w:color="000000"/>
              <w:left w:val="single" w:sz="4" w:space="0" w:color="000000"/>
              <w:bottom w:val="single" w:sz="4" w:space="0" w:color="000000"/>
              <w:right w:val="single" w:sz="4" w:space="0" w:color="000000"/>
            </w:tcBorders>
            <w:shd w:val="clear" w:color="auto" w:fill="CCFFFF"/>
          </w:tcPr>
          <w:p w14:paraId="457F4941" w14:textId="77777777" w:rsidR="00186803" w:rsidRPr="00186803" w:rsidRDefault="00186803" w:rsidP="003841E3">
            <w:pPr>
              <w:spacing w:line="256" w:lineRule="auto"/>
              <w:ind w:right="233" w:firstLine="0"/>
              <w:rPr>
                <w:rFonts w:ascii="Times New Roman" w:eastAsia="Times New Roman" w:hAnsi="Times New Roman" w:cs="Times New Roman"/>
                <w:color w:val="000000"/>
                <w:sz w:val="24"/>
                <w:lang w:eastAsia="bg-BG"/>
              </w:rPr>
            </w:pPr>
          </w:p>
        </w:tc>
        <w:tc>
          <w:tcPr>
            <w:tcW w:w="1559" w:type="dxa"/>
            <w:tcBorders>
              <w:top w:val="single" w:sz="4" w:space="0" w:color="000000"/>
              <w:left w:val="single" w:sz="4" w:space="0" w:color="000000"/>
              <w:bottom w:val="single" w:sz="4" w:space="0" w:color="000000"/>
              <w:right w:val="single" w:sz="4" w:space="0" w:color="000000"/>
            </w:tcBorders>
            <w:shd w:val="clear" w:color="auto" w:fill="CCFFFF"/>
          </w:tcPr>
          <w:p w14:paraId="3F2A1EDA" w14:textId="77777777" w:rsidR="00186803" w:rsidRPr="00186803" w:rsidRDefault="00186803" w:rsidP="00B815F3">
            <w:pPr>
              <w:spacing w:line="256" w:lineRule="auto"/>
              <w:ind w:right="509" w:firstLine="0"/>
              <w:jc w:val="center"/>
              <w:rPr>
                <w:rFonts w:ascii="Times New Roman" w:eastAsia="Times New Roman" w:hAnsi="Times New Roman" w:cs="Times New Roman"/>
                <w:color w:val="000000"/>
                <w:sz w:val="24"/>
                <w:highlight w:val="magenta"/>
                <w:lang w:val="en-US" w:eastAsia="bg-BG"/>
              </w:rPr>
            </w:pPr>
          </w:p>
        </w:tc>
        <w:tc>
          <w:tcPr>
            <w:tcW w:w="1985" w:type="dxa"/>
            <w:tcBorders>
              <w:top w:val="single" w:sz="4" w:space="0" w:color="000000"/>
              <w:left w:val="single" w:sz="4" w:space="0" w:color="000000"/>
              <w:bottom w:val="single" w:sz="4" w:space="0" w:color="000000"/>
              <w:right w:val="single" w:sz="4" w:space="0" w:color="000000"/>
            </w:tcBorders>
            <w:shd w:val="clear" w:color="auto" w:fill="CCFFFF"/>
            <w:hideMark/>
          </w:tcPr>
          <w:p w14:paraId="4DEE5BAC" w14:textId="77777777" w:rsidR="00186803" w:rsidRPr="00186803" w:rsidRDefault="00186803" w:rsidP="00B815F3">
            <w:pPr>
              <w:spacing w:line="256" w:lineRule="auto"/>
              <w:ind w:right="509" w:firstLine="0"/>
              <w:jc w:val="center"/>
              <w:rPr>
                <w:rFonts w:ascii="Times New Roman" w:eastAsia="Times New Roman" w:hAnsi="Times New Roman" w:cs="Times New Roman"/>
                <w:color w:val="000000"/>
                <w:sz w:val="24"/>
                <w:lang w:eastAsia="bg-BG"/>
              </w:rPr>
            </w:pPr>
            <w:r w:rsidRPr="00186803">
              <w:rPr>
                <w:rFonts w:ascii="Times New Roman" w:eastAsia="Times New Roman" w:hAnsi="Times New Roman" w:cs="Times New Roman"/>
                <w:color w:val="000000"/>
                <w:lang w:eastAsia="bg-BG"/>
              </w:rPr>
              <w:t xml:space="preserve"> </w:t>
            </w:r>
          </w:p>
        </w:tc>
        <w:tc>
          <w:tcPr>
            <w:tcW w:w="1559" w:type="dxa"/>
            <w:tcBorders>
              <w:top w:val="single" w:sz="4" w:space="0" w:color="000000"/>
              <w:left w:val="single" w:sz="4" w:space="0" w:color="000000"/>
              <w:bottom w:val="single" w:sz="4" w:space="0" w:color="000000"/>
              <w:right w:val="single" w:sz="4" w:space="0" w:color="000000"/>
            </w:tcBorders>
            <w:shd w:val="clear" w:color="auto" w:fill="CCFFFF"/>
            <w:hideMark/>
          </w:tcPr>
          <w:p w14:paraId="4C3FC474" w14:textId="77777777" w:rsidR="00186803" w:rsidRPr="00186803" w:rsidRDefault="00186803" w:rsidP="00715D99">
            <w:pPr>
              <w:spacing w:line="256" w:lineRule="auto"/>
              <w:ind w:right="92" w:firstLine="0"/>
              <w:jc w:val="center"/>
              <w:rPr>
                <w:rFonts w:ascii="Times New Roman" w:eastAsia="Times New Roman" w:hAnsi="Times New Roman" w:cs="Times New Roman"/>
                <w:color w:val="000000"/>
                <w:sz w:val="24"/>
                <w:lang w:eastAsia="bg-BG"/>
              </w:rPr>
            </w:pPr>
            <w:r w:rsidRPr="00186803">
              <w:rPr>
                <w:rFonts w:ascii="Times New Roman" w:eastAsia="Times New Roman" w:hAnsi="Times New Roman" w:cs="Times New Roman"/>
                <w:color w:val="000000"/>
                <w:lang w:eastAsia="bg-BG"/>
              </w:rPr>
              <w:t xml:space="preserve"> </w:t>
            </w:r>
          </w:p>
        </w:tc>
        <w:tc>
          <w:tcPr>
            <w:tcW w:w="2552" w:type="dxa"/>
            <w:tcBorders>
              <w:top w:val="single" w:sz="4" w:space="0" w:color="000000"/>
              <w:left w:val="single" w:sz="4" w:space="0" w:color="000000"/>
              <w:bottom w:val="single" w:sz="4" w:space="0" w:color="000000"/>
              <w:right w:val="single" w:sz="4" w:space="0" w:color="000000"/>
            </w:tcBorders>
            <w:shd w:val="clear" w:color="auto" w:fill="CCFFFF"/>
            <w:hideMark/>
          </w:tcPr>
          <w:p w14:paraId="4560705B" w14:textId="77777777" w:rsidR="00186803" w:rsidRPr="00186803" w:rsidRDefault="00186803" w:rsidP="00B815F3">
            <w:pPr>
              <w:spacing w:line="256" w:lineRule="auto"/>
              <w:ind w:right="509" w:firstLine="0"/>
              <w:jc w:val="center"/>
              <w:rPr>
                <w:rFonts w:ascii="Times New Roman" w:eastAsia="Times New Roman" w:hAnsi="Times New Roman" w:cs="Times New Roman"/>
                <w:color w:val="000000"/>
                <w:sz w:val="24"/>
                <w:lang w:eastAsia="bg-BG"/>
              </w:rPr>
            </w:pPr>
            <w:r w:rsidRPr="00186803">
              <w:rPr>
                <w:rFonts w:ascii="Times New Roman" w:eastAsia="Times New Roman" w:hAnsi="Times New Roman" w:cs="Times New Roman"/>
                <w:color w:val="000000"/>
                <w:lang w:eastAsia="bg-BG"/>
              </w:rPr>
              <w:t xml:space="preserve"> </w:t>
            </w:r>
          </w:p>
        </w:tc>
      </w:tr>
      <w:tr w:rsidR="007E5858" w:rsidRPr="00186803" w14:paraId="5694CA37" w14:textId="77777777" w:rsidTr="00850E96">
        <w:trPr>
          <w:trHeight w:val="1024"/>
        </w:trPr>
        <w:tc>
          <w:tcPr>
            <w:tcW w:w="2750" w:type="dxa"/>
            <w:vMerge w:val="restart"/>
            <w:tcBorders>
              <w:top w:val="single" w:sz="4" w:space="0" w:color="000000"/>
              <w:left w:val="single" w:sz="4" w:space="0" w:color="000000"/>
              <w:bottom w:val="single" w:sz="4" w:space="0" w:color="000000"/>
              <w:right w:val="single" w:sz="4" w:space="0" w:color="000000"/>
            </w:tcBorders>
            <w:hideMark/>
          </w:tcPr>
          <w:p w14:paraId="1BDDD967" w14:textId="77777777" w:rsidR="007E5858" w:rsidRPr="00912651" w:rsidRDefault="007E5858" w:rsidP="00B815F3">
            <w:pPr>
              <w:spacing w:line="256" w:lineRule="auto"/>
              <w:ind w:right="509" w:firstLine="17"/>
              <w:rPr>
                <w:rFonts w:ascii="Times New Roman" w:eastAsia="Times New Roman" w:hAnsi="Times New Roman" w:cs="Times New Roman"/>
                <w:color w:val="000000"/>
                <w:lang w:eastAsia="bg-BG"/>
              </w:rPr>
            </w:pPr>
            <w:r w:rsidRPr="00912651">
              <w:rPr>
                <w:rFonts w:ascii="Times New Roman" w:eastAsia="Times New Roman" w:hAnsi="Times New Roman" w:cs="Times New Roman"/>
                <w:color w:val="000000"/>
                <w:lang w:eastAsia="bg-BG"/>
              </w:rPr>
              <w:t>Мярка 1.2: Превенция и управление на риска от наводнения и други природни бедствия</w:t>
            </w:r>
            <w:r w:rsidRPr="00912651">
              <w:rPr>
                <w:rFonts w:ascii="Times New Roman" w:eastAsia="Times New Roman" w:hAnsi="Times New Roman" w:cs="Times New Roman"/>
                <w:b/>
                <w:color w:val="000000"/>
                <w:lang w:eastAsia="bg-BG"/>
              </w:rPr>
              <w:t xml:space="preserve"> </w:t>
            </w:r>
          </w:p>
        </w:tc>
        <w:tc>
          <w:tcPr>
            <w:tcW w:w="3969" w:type="dxa"/>
            <w:tcBorders>
              <w:top w:val="single" w:sz="4" w:space="0" w:color="000000"/>
              <w:left w:val="single" w:sz="4" w:space="0" w:color="000000"/>
              <w:bottom w:val="single" w:sz="4" w:space="0" w:color="000000"/>
              <w:right w:val="single" w:sz="4" w:space="0" w:color="000000"/>
            </w:tcBorders>
            <w:hideMark/>
          </w:tcPr>
          <w:p w14:paraId="28EA1485" w14:textId="0808080D" w:rsidR="007E5858" w:rsidRPr="00912651" w:rsidRDefault="007E5858" w:rsidP="003841E3">
            <w:pPr>
              <w:spacing w:line="256" w:lineRule="auto"/>
              <w:ind w:right="233" w:firstLine="0"/>
              <w:rPr>
                <w:rFonts w:ascii="Times New Roman" w:eastAsia="Times New Roman" w:hAnsi="Times New Roman" w:cs="Times New Roman"/>
                <w:color w:val="000000"/>
                <w:lang w:eastAsia="bg-BG"/>
              </w:rPr>
            </w:pPr>
            <w:r w:rsidRPr="00912651">
              <w:rPr>
                <w:rFonts w:ascii="Times New Roman" w:eastAsia="Times New Roman" w:hAnsi="Times New Roman" w:cs="Times New Roman"/>
                <w:color w:val="000000"/>
                <w:lang w:eastAsia="bg-BG"/>
              </w:rPr>
              <w:t>1.2.1. Брегоукрепване, почистване и поддръжка на речните корита в урбанизираните територии на  общината</w:t>
            </w:r>
            <w:r w:rsidRPr="00912651">
              <w:rPr>
                <w:rFonts w:ascii="Times New Roman" w:eastAsia="Times New Roman" w:hAnsi="Times New Roman" w:cs="Times New Roman"/>
                <w:color w:val="FF0000"/>
                <w:lang w:eastAsia="bg-BG"/>
              </w:rPr>
              <w:t xml:space="preserve"> </w:t>
            </w:r>
          </w:p>
        </w:tc>
        <w:tc>
          <w:tcPr>
            <w:tcW w:w="1559" w:type="dxa"/>
            <w:tcBorders>
              <w:top w:val="single" w:sz="4" w:space="0" w:color="000000"/>
              <w:left w:val="single" w:sz="4" w:space="0" w:color="000000"/>
              <w:bottom w:val="single" w:sz="4" w:space="0" w:color="000000"/>
              <w:right w:val="single" w:sz="4" w:space="0" w:color="000000"/>
            </w:tcBorders>
            <w:hideMark/>
          </w:tcPr>
          <w:p w14:paraId="3721EC76" w14:textId="77777777" w:rsidR="007E5858" w:rsidRPr="00912651" w:rsidRDefault="007E5858" w:rsidP="00B815F3">
            <w:pPr>
              <w:spacing w:line="256" w:lineRule="auto"/>
              <w:ind w:right="509" w:firstLine="0"/>
              <w:jc w:val="center"/>
              <w:rPr>
                <w:rFonts w:ascii="Times New Roman" w:eastAsia="Times New Roman" w:hAnsi="Times New Roman" w:cs="Times New Roman"/>
                <w:color w:val="000000"/>
                <w:lang w:val="en-US" w:eastAsia="bg-BG"/>
              </w:rPr>
            </w:pPr>
            <w:r w:rsidRPr="00912651">
              <w:rPr>
                <w:rFonts w:ascii="Times New Roman" w:eastAsia="Times New Roman" w:hAnsi="Times New Roman" w:cs="Times New Roman"/>
                <w:color w:val="000000"/>
                <w:lang w:val="en-US" w:eastAsia="bg-BG"/>
              </w:rPr>
              <w:t>2000</w:t>
            </w:r>
          </w:p>
        </w:tc>
        <w:tc>
          <w:tcPr>
            <w:tcW w:w="1985" w:type="dxa"/>
            <w:tcBorders>
              <w:top w:val="single" w:sz="4" w:space="0" w:color="000000"/>
              <w:left w:val="single" w:sz="4" w:space="0" w:color="000000"/>
              <w:bottom w:val="single" w:sz="4" w:space="0" w:color="000000"/>
              <w:right w:val="single" w:sz="4" w:space="0" w:color="000000"/>
            </w:tcBorders>
            <w:hideMark/>
          </w:tcPr>
          <w:p w14:paraId="2B7942E9" w14:textId="77777777" w:rsidR="007E5858" w:rsidRPr="00912651" w:rsidRDefault="007E5858" w:rsidP="00B815F3">
            <w:pPr>
              <w:spacing w:line="256" w:lineRule="auto"/>
              <w:ind w:right="509" w:firstLine="0"/>
              <w:jc w:val="center"/>
              <w:rPr>
                <w:rFonts w:ascii="Times New Roman" w:eastAsia="Times New Roman" w:hAnsi="Times New Roman" w:cs="Times New Roman"/>
                <w:color w:val="000000"/>
                <w:lang w:eastAsia="bg-BG"/>
              </w:rPr>
            </w:pPr>
            <w:r w:rsidRPr="00912651">
              <w:rPr>
                <w:rFonts w:ascii="Times New Roman" w:eastAsia="Times New Roman" w:hAnsi="Times New Roman" w:cs="Times New Roman"/>
                <w:color w:val="000000"/>
                <w:lang w:eastAsia="bg-BG"/>
              </w:rPr>
              <w:t xml:space="preserve">Община </w:t>
            </w:r>
          </w:p>
          <w:p w14:paraId="6608A887" w14:textId="77777777" w:rsidR="007E5858" w:rsidRPr="00912651" w:rsidRDefault="007E5858" w:rsidP="00B815F3">
            <w:pPr>
              <w:spacing w:line="256" w:lineRule="auto"/>
              <w:ind w:right="509" w:firstLine="0"/>
              <w:jc w:val="center"/>
              <w:rPr>
                <w:rFonts w:ascii="Times New Roman" w:eastAsia="Times New Roman" w:hAnsi="Times New Roman" w:cs="Times New Roman"/>
                <w:color w:val="000000"/>
                <w:lang w:eastAsia="bg-BG"/>
              </w:rPr>
            </w:pPr>
            <w:r w:rsidRPr="00912651">
              <w:rPr>
                <w:rFonts w:ascii="Times New Roman" w:eastAsia="Times New Roman" w:hAnsi="Times New Roman" w:cs="Times New Roman"/>
                <w:color w:val="000000"/>
                <w:lang w:eastAsia="bg-BG"/>
              </w:rPr>
              <w:t xml:space="preserve"> </w:t>
            </w:r>
          </w:p>
        </w:tc>
        <w:tc>
          <w:tcPr>
            <w:tcW w:w="1559" w:type="dxa"/>
            <w:tcBorders>
              <w:top w:val="single" w:sz="4" w:space="0" w:color="000000"/>
              <w:left w:val="single" w:sz="4" w:space="0" w:color="000000"/>
              <w:bottom w:val="single" w:sz="4" w:space="0" w:color="000000"/>
              <w:right w:val="single" w:sz="4" w:space="0" w:color="000000"/>
            </w:tcBorders>
            <w:hideMark/>
          </w:tcPr>
          <w:p w14:paraId="7536329C" w14:textId="7B1B6166" w:rsidR="007E5858" w:rsidRPr="00912651" w:rsidRDefault="007E5858" w:rsidP="00715D99">
            <w:pPr>
              <w:spacing w:line="256" w:lineRule="auto"/>
              <w:ind w:right="92" w:firstLine="0"/>
              <w:rPr>
                <w:rFonts w:ascii="Times New Roman" w:eastAsia="Times New Roman" w:hAnsi="Times New Roman" w:cs="Times New Roman"/>
                <w:color w:val="000000"/>
                <w:lang w:eastAsia="bg-BG"/>
              </w:rPr>
            </w:pPr>
            <w:r w:rsidRPr="00170C31">
              <w:rPr>
                <w:rFonts w:ascii="Times New Roman" w:eastAsia="Times New Roman" w:hAnsi="Times New Roman" w:cs="Times New Roman"/>
                <w:color w:val="000000"/>
                <w:lang w:eastAsia="bg-BG"/>
              </w:rPr>
              <w:t xml:space="preserve">2023 – 2028  </w:t>
            </w:r>
          </w:p>
        </w:tc>
        <w:tc>
          <w:tcPr>
            <w:tcW w:w="2552" w:type="dxa"/>
            <w:tcBorders>
              <w:top w:val="single" w:sz="4" w:space="0" w:color="000000"/>
              <w:left w:val="single" w:sz="4" w:space="0" w:color="000000"/>
              <w:bottom w:val="single" w:sz="4" w:space="0" w:color="000000"/>
              <w:right w:val="single" w:sz="4" w:space="0" w:color="000000"/>
            </w:tcBorders>
            <w:hideMark/>
          </w:tcPr>
          <w:p w14:paraId="3B407645" w14:textId="1EC6AD7E" w:rsidR="007E5858" w:rsidRPr="00912651" w:rsidRDefault="007E5858" w:rsidP="00912651">
            <w:pPr>
              <w:spacing w:line="256" w:lineRule="auto"/>
              <w:ind w:right="509" w:firstLine="0"/>
              <w:jc w:val="center"/>
              <w:rPr>
                <w:rFonts w:ascii="Times New Roman" w:eastAsia="Times New Roman" w:hAnsi="Times New Roman" w:cs="Times New Roman"/>
                <w:color w:val="000000"/>
                <w:lang w:eastAsia="bg-BG"/>
              </w:rPr>
            </w:pPr>
            <w:r w:rsidRPr="00912651">
              <w:rPr>
                <w:rFonts w:ascii="Times New Roman" w:eastAsia="Times New Roman" w:hAnsi="Times New Roman" w:cs="Times New Roman"/>
                <w:color w:val="000000"/>
                <w:lang w:eastAsia="bg-BG"/>
              </w:rPr>
              <w:t>ОПОС,</w:t>
            </w:r>
          </w:p>
          <w:p w14:paraId="3306089D" w14:textId="46FA8D0B" w:rsidR="007E5858" w:rsidRPr="00912651" w:rsidRDefault="007E5858" w:rsidP="00912651">
            <w:pPr>
              <w:spacing w:line="256" w:lineRule="auto"/>
              <w:ind w:right="509" w:firstLine="0"/>
              <w:jc w:val="center"/>
              <w:rPr>
                <w:rFonts w:ascii="Times New Roman" w:eastAsia="Times New Roman" w:hAnsi="Times New Roman" w:cs="Times New Roman"/>
                <w:color w:val="000000"/>
                <w:lang w:eastAsia="bg-BG"/>
              </w:rPr>
            </w:pPr>
            <w:r w:rsidRPr="00912651">
              <w:rPr>
                <w:rFonts w:ascii="Times New Roman" w:eastAsia="Times New Roman" w:hAnsi="Times New Roman" w:cs="Times New Roman"/>
                <w:color w:val="000000"/>
                <w:lang w:eastAsia="bg-BG"/>
              </w:rPr>
              <w:t>ПУДООС, ДБ,</w:t>
            </w:r>
          </w:p>
          <w:p w14:paraId="098536D2" w14:textId="1501C9C6" w:rsidR="007E5858" w:rsidRPr="00912651" w:rsidRDefault="007E5858" w:rsidP="00912651">
            <w:pPr>
              <w:spacing w:line="256" w:lineRule="auto"/>
              <w:ind w:right="509" w:firstLine="0"/>
              <w:jc w:val="center"/>
              <w:rPr>
                <w:rFonts w:ascii="Times New Roman" w:eastAsia="Times New Roman" w:hAnsi="Times New Roman" w:cs="Times New Roman"/>
                <w:color w:val="000000"/>
                <w:lang w:eastAsia="bg-BG"/>
              </w:rPr>
            </w:pPr>
            <w:r w:rsidRPr="00912651">
              <w:rPr>
                <w:rFonts w:ascii="Times New Roman" w:eastAsia="Times New Roman" w:hAnsi="Times New Roman" w:cs="Times New Roman"/>
                <w:color w:val="000000"/>
                <w:lang w:eastAsia="bg-BG"/>
              </w:rPr>
              <w:t>Общински бюджет и др.</w:t>
            </w:r>
          </w:p>
        </w:tc>
      </w:tr>
      <w:tr w:rsidR="007E5858" w:rsidRPr="00186803" w14:paraId="5F2C6B7A" w14:textId="77777777" w:rsidTr="00850E96">
        <w:trPr>
          <w:trHeight w:val="516"/>
        </w:trPr>
        <w:tc>
          <w:tcPr>
            <w:tcW w:w="2750" w:type="dxa"/>
            <w:vMerge/>
            <w:tcBorders>
              <w:top w:val="single" w:sz="4" w:space="0" w:color="000000"/>
              <w:left w:val="single" w:sz="4" w:space="0" w:color="000000"/>
              <w:bottom w:val="single" w:sz="4" w:space="0" w:color="000000"/>
              <w:right w:val="single" w:sz="4" w:space="0" w:color="000000"/>
            </w:tcBorders>
            <w:vAlign w:val="center"/>
            <w:hideMark/>
          </w:tcPr>
          <w:p w14:paraId="251E751A" w14:textId="77777777" w:rsidR="007E5858" w:rsidRPr="00912651" w:rsidRDefault="007E5858" w:rsidP="00B815F3">
            <w:pPr>
              <w:spacing w:line="240" w:lineRule="auto"/>
              <w:ind w:right="509" w:firstLine="0"/>
              <w:rPr>
                <w:rFonts w:ascii="Times New Roman" w:eastAsia="Times New Roman" w:hAnsi="Times New Roman" w:cs="Times New Roman"/>
                <w:color w:val="000000"/>
                <w:lang w:eastAsia="bg-BG"/>
              </w:rPr>
            </w:pPr>
          </w:p>
        </w:tc>
        <w:tc>
          <w:tcPr>
            <w:tcW w:w="3969" w:type="dxa"/>
            <w:tcBorders>
              <w:top w:val="single" w:sz="4" w:space="0" w:color="000000"/>
              <w:left w:val="single" w:sz="4" w:space="0" w:color="000000"/>
              <w:bottom w:val="single" w:sz="4" w:space="0" w:color="000000"/>
              <w:right w:val="single" w:sz="4" w:space="0" w:color="000000"/>
            </w:tcBorders>
            <w:hideMark/>
          </w:tcPr>
          <w:p w14:paraId="1C7F271C" w14:textId="77777777" w:rsidR="007E5858" w:rsidRPr="00912651" w:rsidRDefault="007E5858" w:rsidP="003841E3">
            <w:pPr>
              <w:spacing w:line="256" w:lineRule="auto"/>
              <w:ind w:right="233" w:firstLine="0"/>
              <w:rPr>
                <w:rFonts w:ascii="Times New Roman" w:eastAsia="Times New Roman" w:hAnsi="Times New Roman" w:cs="Times New Roman"/>
                <w:color w:val="000000"/>
                <w:lang w:eastAsia="bg-BG"/>
              </w:rPr>
            </w:pPr>
            <w:r w:rsidRPr="00912651">
              <w:rPr>
                <w:rFonts w:ascii="Times New Roman" w:eastAsia="Times New Roman" w:hAnsi="Times New Roman" w:cs="Times New Roman"/>
                <w:color w:val="000000"/>
                <w:lang w:eastAsia="bg-BG"/>
              </w:rPr>
              <w:t xml:space="preserve">1.2.2. Почистване, обезопасяване и благоустрояване на дерета </w:t>
            </w:r>
          </w:p>
        </w:tc>
        <w:tc>
          <w:tcPr>
            <w:tcW w:w="1559" w:type="dxa"/>
            <w:tcBorders>
              <w:top w:val="single" w:sz="4" w:space="0" w:color="000000"/>
              <w:left w:val="single" w:sz="4" w:space="0" w:color="000000"/>
              <w:bottom w:val="single" w:sz="4" w:space="0" w:color="000000"/>
              <w:right w:val="single" w:sz="4" w:space="0" w:color="000000"/>
            </w:tcBorders>
            <w:hideMark/>
          </w:tcPr>
          <w:p w14:paraId="550C2DA5" w14:textId="77777777" w:rsidR="007E5858" w:rsidRPr="00912651" w:rsidRDefault="007E5858" w:rsidP="00B815F3">
            <w:pPr>
              <w:spacing w:line="256" w:lineRule="auto"/>
              <w:ind w:right="509" w:firstLine="0"/>
              <w:jc w:val="center"/>
              <w:rPr>
                <w:rFonts w:ascii="Times New Roman" w:eastAsia="Times New Roman" w:hAnsi="Times New Roman" w:cs="Times New Roman"/>
                <w:color w:val="000000"/>
                <w:lang w:val="en-US" w:eastAsia="bg-BG"/>
              </w:rPr>
            </w:pPr>
            <w:r w:rsidRPr="00912651">
              <w:rPr>
                <w:rFonts w:ascii="Times New Roman" w:eastAsia="Times New Roman" w:hAnsi="Times New Roman" w:cs="Times New Roman"/>
                <w:color w:val="000000"/>
                <w:lang w:val="en-US" w:eastAsia="bg-BG"/>
              </w:rPr>
              <w:t>1800</w:t>
            </w:r>
          </w:p>
        </w:tc>
        <w:tc>
          <w:tcPr>
            <w:tcW w:w="1985" w:type="dxa"/>
            <w:tcBorders>
              <w:top w:val="single" w:sz="4" w:space="0" w:color="000000"/>
              <w:left w:val="single" w:sz="4" w:space="0" w:color="000000"/>
              <w:bottom w:val="single" w:sz="4" w:space="0" w:color="000000"/>
              <w:right w:val="single" w:sz="4" w:space="0" w:color="000000"/>
            </w:tcBorders>
            <w:hideMark/>
          </w:tcPr>
          <w:p w14:paraId="4F3FEFED" w14:textId="77777777" w:rsidR="007E5858" w:rsidRPr="00912651" w:rsidRDefault="007E5858" w:rsidP="00B815F3">
            <w:pPr>
              <w:spacing w:line="256" w:lineRule="auto"/>
              <w:ind w:right="509" w:firstLine="0"/>
              <w:jc w:val="center"/>
              <w:rPr>
                <w:rFonts w:ascii="Times New Roman" w:eastAsia="Times New Roman" w:hAnsi="Times New Roman" w:cs="Times New Roman"/>
                <w:color w:val="000000"/>
                <w:lang w:eastAsia="bg-BG"/>
              </w:rPr>
            </w:pPr>
            <w:r w:rsidRPr="00912651">
              <w:rPr>
                <w:rFonts w:ascii="Times New Roman" w:eastAsia="Times New Roman" w:hAnsi="Times New Roman" w:cs="Times New Roman"/>
                <w:color w:val="000000"/>
                <w:lang w:eastAsia="bg-BG"/>
              </w:rPr>
              <w:t xml:space="preserve">Община </w:t>
            </w:r>
          </w:p>
          <w:p w14:paraId="62E440E5" w14:textId="77777777" w:rsidR="007E5858" w:rsidRPr="00912651" w:rsidRDefault="007E5858" w:rsidP="00B815F3">
            <w:pPr>
              <w:spacing w:line="256" w:lineRule="auto"/>
              <w:ind w:right="509" w:firstLine="0"/>
              <w:jc w:val="center"/>
              <w:rPr>
                <w:rFonts w:ascii="Times New Roman" w:eastAsia="Times New Roman" w:hAnsi="Times New Roman" w:cs="Times New Roman"/>
                <w:color w:val="000000"/>
                <w:lang w:eastAsia="bg-BG"/>
              </w:rPr>
            </w:pPr>
            <w:r w:rsidRPr="00912651">
              <w:rPr>
                <w:rFonts w:ascii="Times New Roman" w:eastAsia="Times New Roman" w:hAnsi="Times New Roman" w:cs="Times New Roman"/>
                <w:color w:val="000000"/>
                <w:lang w:eastAsia="bg-BG"/>
              </w:rPr>
              <w:t xml:space="preserve"> </w:t>
            </w:r>
          </w:p>
        </w:tc>
        <w:tc>
          <w:tcPr>
            <w:tcW w:w="1559" w:type="dxa"/>
            <w:tcBorders>
              <w:top w:val="single" w:sz="4" w:space="0" w:color="000000"/>
              <w:left w:val="single" w:sz="4" w:space="0" w:color="000000"/>
              <w:bottom w:val="single" w:sz="4" w:space="0" w:color="000000"/>
              <w:right w:val="single" w:sz="4" w:space="0" w:color="000000"/>
            </w:tcBorders>
            <w:hideMark/>
          </w:tcPr>
          <w:p w14:paraId="699A7D50" w14:textId="67324DFF" w:rsidR="007E5858" w:rsidRPr="00912651" w:rsidRDefault="007E5858" w:rsidP="00715D99">
            <w:pPr>
              <w:spacing w:line="256" w:lineRule="auto"/>
              <w:ind w:right="92" w:firstLine="0"/>
              <w:rPr>
                <w:rFonts w:ascii="Times New Roman" w:eastAsia="Times New Roman" w:hAnsi="Times New Roman" w:cs="Times New Roman"/>
                <w:color w:val="000000"/>
                <w:lang w:eastAsia="bg-BG"/>
              </w:rPr>
            </w:pPr>
            <w:r w:rsidRPr="00170C31">
              <w:rPr>
                <w:rFonts w:ascii="Times New Roman" w:eastAsia="Times New Roman" w:hAnsi="Times New Roman" w:cs="Times New Roman"/>
                <w:color w:val="000000"/>
                <w:lang w:eastAsia="bg-BG"/>
              </w:rPr>
              <w:t xml:space="preserve">2023 – 2028  </w:t>
            </w:r>
          </w:p>
        </w:tc>
        <w:tc>
          <w:tcPr>
            <w:tcW w:w="2552" w:type="dxa"/>
            <w:tcBorders>
              <w:top w:val="single" w:sz="4" w:space="0" w:color="000000"/>
              <w:left w:val="single" w:sz="4" w:space="0" w:color="000000"/>
              <w:bottom w:val="single" w:sz="4" w:space="0" w:color="000000"/>
              <w:right w:val="single" w:sz="4" w:space="0" w:color="000000"/>
            </w:tcBorders>
            <w:hideMark/>
          </w:tcPr>
          <w:p w14:paraId="66C64405" w14:textId="687893E7" w:rsidR="007E5858" w:rsidRPr="00912651" w:rsidRDefault="007E5858" w:rsidP="005C6C84">
            <w:pPr>
              <w:tabs>
                <w:tab w:val="left" w:pos="2079"/>
              </w:tabs>
              <w:spacing w:line="256" w:lineRule="auto"/>
              <w:ind w:right="233" w:hanging="43"/>
              <w:jc w:val="center"/>
              <w:rPr>
                <w:rFonts w:ascii="Times New Roman" w:eastAsia="Times New Roman" w:hAnsi="Times New Roman" w:cs="Times New Roman"/>
                <w:color w:val="000000"/>
                <w:lang w:eastAsia="bg-BG"/>
              </w:rPr>
            </w:pPr>
            <w:r w:rsidRPr="00912651">
              <w:rPr>
                <w:rFonts w:ascii="Times New Roman" w:eastAsia="Times New Roman" w:hAnsi="Times New Roman" w:cs="Times New Roman"/>
                <w:color w:val="000000"/>
                <w:lang w:eastAsia="bg-BG"/>
              </w:rPr>
              <w:t>ОПОС, МОСВ, ДБ, Общински бюджет</w:t>
            </w:r>
          </w:p>
        </w:tc>
      </w:tr>
      <w:tr w:rsidR="007E5858" w:rsidRPr="00186803" w14:paraId="0448D13E" w14:textId="77777777" w:rsidTr="00850E96">
        <w:trPr>
          <w:trHeight w:val="1020"/>
        </w:trPr>
        <w:tc>
          <w:tcPr>
            <w:tcW w:w="2750" w:type="dxa"/>
            <w:vMerge/>
            <w:tcBorders>
              <w:top w:val="single" w:sz="4" w:space="0" w:color="000000"/>
              <w:left w:val="single" w:sz="4" w:space="0" w:color="000000"/>
              <w:bottom w:val="single" w:sz="4" w:space="0" w:color="000000"/>
              <w:right w:val="single" w:sz="4" w:space="0" w:color="000000"/>
            </w:tcBorders>
            <w:vAlign w:val="center"/>
            <w:hideMark/>
          </w:tcPr>
          <w:p w14:paraId="6F8458D1" w14:textId="77777777" w:rsidR="007E5858" w:rsidRPr="00912651" w:rsidRDefault="007E5858" w:rsidP="00B815F3">
            <w:pPr>
              <w:spacing w:line="240" w:lineRule="auto"/>
              <w:ind w:right="509" w:firstLine="0"/>
              <w:rPr>
                <w:rFonts w:ascii="Times New Roman" w:eastAsia="Times New Roman" w:hAnsi="Times New Roman" w:cs="Times New Roman"/>
                <w:color w:val="000000"/>
                <w:lang w:eastAsia="bg-BG"/>
              </w:rPr>
            </w:pPr>
          </w:p>
        </w:tc>
        <w:tc>
          <w:tcPr>
            <w:tcW w:w="3969" w:type="dxa"/>
            <w:tcBorders>
              <w:top w:val="single" w:sz="4" w:space="0" w:color="000000"/>
              <w:left w:val="single" w:sz="4" w:space="0" w:color="000000"/>
              <w:bottom w:val="single" w:sz="4" w:space="0" w:color="000000"/>
              <w:right w:val="single" w:sz="4" w:space="0" w:color="000000"/>
            </w:tcBorders>
            <w:hideMark/>
          </w:tcPr>
          <w:p w14:paraId="435036F2" w14:textId="77777777" w:rsidR="007E5858" w:rsidRPr="00912651" w:rsidRDefault="007E5858" w:rsidP="003841E3">
            <w:pPr>
              <w:spacing w:line="256" w:lineRule="auto"/>
              <w:ind w:right="233" w:firstLine="0"/>
              <w:rPr>
                <w:rFonts w:ascii="Times New Roman" w:eastAsia="Times New Roman" w:hAnsi="Times New Roman" w:cs="Times New Roman"/>
                <w:color w:val="000000"/>
                <w:lang w:eastAsia="bg-BG"/>
              </w:rPr>
            </w:pPr>
            <w:r w:rsidRPr="00912651">
              <w:rPr>
                <w:rFonts w:ascii="Times New Roman" w:eastAsia="Times New Roman" w:hAnsi="Times New Roman" w:cs="Times New Roman"/>
                <w:color w:val="000000"/>
                <w:lang w:eastAsia="bg-BG"/>
              </w:rPr>
              <w:t xml:space="preserve">1.2.3. Техническо заснемане, проектиране и ремонт на технически съоръжения на язовирите общинска собственост  </w:t>
            </w:r>
          </w:p>
        </w:tc>
        <w:tc>
          <w:tcPr>
            <w:tcW w:w="1559" w:type="dxa"/>
            <w:tcBorders>
              <w:top w:val="single" w:sz="4" w:space="0" w:color="000000"/>
              <w:left w:val="single" w:sz="4" w:space="0" w:color="000000"/>
              <w:bottom w:val="single" w:sz="4" w:space="0" w:color="000000"/>
              <w:right w:val="single" w:sz="4" w:space="0" w:color="000000"/>
            </w:tcBorders>
            <w:hideMark/>
          </w:tcPr>
          <w:p w14:paraId="7758C6D7" w14:textId="77777777" w:rsidR="007E5858" w:rsidRPr="00912651" w:rsidRDefault="007E5858" w:rsidP="00B815F3">
            <w:pPr>
              <w:spacing w:line="256" w:lineRule="auto"/>
              <w:ind w:right="509" w:firstLine="0"/>
              <w:jc w:val="center"/>
              <w:rPr>
                <w:rFonts w:ascii="Times New Roman" w:eastAsia="Times New Roman" w:hAnsi="Times New Roman" w:cs="Times New Roman"/>
                <w:color w:val="000000"/>
                <w:lang w:val="en-US" w:eastAsia="bg-BG"/>
              </w:rPr>
            </w:pPr>
          </w:p>
        </w:tc>
        <w:tc>
          <w:tcPr>
            <w:tcW w:w="1985" w:type="dxa"/>
            <w:tcBorders>
              <w:top w:val="single" w:sz="4" w:space="0" w:color="000000"/>
              <w:left w:val="single" w:sz="4" w:space="0" w:color="000000"/>
              <w:bottom w:val="single" w:sz="4" w:space="0" w:color="000000"/>
              <w:right w:val="single" w:sz="4" w:space="0" w:color="000000"/>
            </w:tcBorders>
            <w:hideMark/>
          </w:tcPr>
          <w:p w14:paraId="23D119A6" w14:textId="77777777" w:rsidR="007E5858" w:rsidRPr="00912651" w:rsidRDefault="007E5858" w:rsidP="00B815F3">
            <w:pPr>
              <w:spacing w:line="256" w:lineRule="auto"/>
              <w:ind w:right="509" w:firstLine="0"/>
              <w:jc w:val="center"/>
              <w:rPr>
                <w:rFonts w:ascii="Times New Roman" w:eastAsia="Times New Roman" w:hAnsi="Times New Roman" w:cs="Times New Roman"/>
                <w:color w:val="000000"/>
                <w:lang w:eastAsia="bg-BG"/>
              </w:rPr>
            </w:pPr>
            <w:r w:rsidRPr="00912651">
              <w:rPr>
                <w:rFonts w:ascii="Times New Roman" w:eastAsia="Times New Roman" w:hAnsi="Times New Roman" w:cs="Times New Roman"/>
                <w:color w:val="000000"/>
                <w:lang w:eastAsia="bg-BG"/>
              </w:rPr>
              <w:t xml:space="preserve">Община </w:t>
            </w:r>
          </w:p>
          <w:p w14:paraId="27D1AC61" w14:textId="77777777" w:rsidR="007E5858" w:rsidRPr="00912651" w:rsidRDefault="007E5858" w:rsidP="00B815F3">
            <w:pPr>
              <w:spacing w:line="256" w:lineRule="auto"/>
              <w:ind w:right="509" w:firstLine="0"/>
              <w:jc w:val="center"/>
              <w:rPr>
                <w:rFonts w:ascii="Times New Roman" w:eastAsia="Times New Roman" w:hAnsi="Times New Roman" w:cs="Times New Roman"/>
                <w:color w:val="000000"/>
                <w:lang w:eastAsia="bg-BG"/>
              </w:rPr>
            </w:pPr>
            <w:r w:rsidRPr="00912651">
              <w:rPr>
                <w:rFonts w:ascii="Times New Roman" w:eastAsia="Times New Roman" w:hAnsi="Times New Roman" w:cs="Times New Roman"/>
                <w:color w:val="000000"/>
                <w:lang w:eastAsia="bg-BG"/>
              </w:rPr>
              <w:t xml:space="preserve"> </w:t>
            </w:r>
          </w:p>
        </w:tc>
        <w:tc>
          <w:tcPr>
            <w:tcW w:w="1559" w:type="dxa"/>
            <w:tcBorders>
              <w:top w:val="single" w:sz="4" w:space="0" w:color="000000"/>
              <w:left w:val="single" w:sz="4" w:space="0" w:color="000000"/>
              <w:bottom w:val="single" w:sz="4" w:space="0" w:color="000000"/>
              <w:right w:val="single" w:sz="4" w:space="0" w:color="000000"/>
            </w:tcBorders>
            <w:hideMark/>
          </w:tcPr>
          <w:p w14:paraId="31CECC1F" w14:textId="2E1876D9" w:rsidR="007E5858" w:rsidRPr="00912651" w:rsidRDefault="007E5858" w:rsidP="00715D99">
            <w:pPr>
              <w:spacing w:line="256" w:lineRule="auto"/>
              <w:ind w:right="92" w:firstLine="0"/>
              <w:rPr>
                <w:rFonts w:ascii="Times New Roman" w:eastAsia="Times New Roman" w:hAnsi="Times New Roman" w:cs="Times New Roman"/>
                <w:color w:val="000000"/>
                <w:lang w:eastAsia="bg-BG"/>
              </w:rPr>
            </w:pPr>
            <w:r w:rsidRPr="00170C31">
              <w:rPr>
                <w:rFonts w:ascii="Times New Roman" w:eastAsia="Times New Roman" w:hAnsi="Times New Roman" w:cs="Times New Roman"/>
                <w:color w:val="000000"/>
                <w:lang w:eastAsia="bg-BG"/>
              </w:rPr>
              <w:t xml:space="preserve">2023 – 2028  </w:t>
            </w:r>
          </w:p>
        </w:tc>
        <w:tc>
          <w:tcPr>
            <w:tcW w:w="2552" w:type="dxa"/>
            <w:tcBorders>
              <w:top w:val="single" w:sz="4" w:space="0" w:color="000000"/>
              <w:left w:val="single" w:sz="4" w:space="0" w:color="000000"/>
              <w:bottom w:val="single" w:sz="4" w:space="0" w:color="000000"/>
              <w:right w:val="single" w:sz="4" w:space="0" w:color="000000"/>
            </w:tcBorders>
            <w:hideMark/>
          </w:tcPr>
          <w:p w14:paraId="657994A8" w14:textId="00A65E31" w:rsidR="007E5858" w:rsidRPr="00912651" w:rsidRDefault="007E5858" w:rsidP="005C6C84">
            <w:pPr>
              <w:tabs>
                <w:tab w:val="left" w:pos="2079"/>
              </w:tabs>
              <w:spacing w:line="256" w:lineRule="auto"/>
              <w:ind w:right="509" w:firstLine="101"/>
              <w:jc w:val="center"/>
              <w:rPr>
                <w:rFonts w:ascii="Times New Roman" w:eastAsia="Times New Roman" w:hAnsi="Times New Roman" w:cs="Times New Roman"/>
                <w:color w:val="000000"/>
                <w:lang w:eastAsia="bg-BG"/>
              </w:rPr>
            </w:pPr>
            <w:r w:rsidRPr="00912651">
              <w:rPr>
                <w:rFonts w:ascii="Times New Roman" w:eastAsia="Times New Roman" w:hAnsi="Times New Roman" w:cs="Times New Roman"/>
                <w:color w:val="000000"/>
                <w:lang w:eastAsia="bg-BG"/>
              </w:rPr>
              <w:t>Общински бюджет и др.</w:t>
            </w:r>
          </w:p>
        </w:tc>
      </w:tr>
      <w:tr w:rsidR="007E5858" w:rsidRPr="00186803" w14:paraId="2EA414AC" w14:textId="77777777" w:rsidTr="00850E96">
        <w:trPr>
          <w:trHeight w:val="1150"/>
        </w:trPr>
        <w:tc>
          <w:tcPr>
            <w:tcW w:w="2750" w:type="dxa"/>
            <w:vMerge/>
            <w:tcBorders>
              <w:top w:val="single" w:sz="4" w:space="0" w:color="000000"/>
              <w:left w:val="single" w:sz="4" w:space="0" w:color="000000"/>
              <w:bottom w:val="single" w:sz="4" w:space="0" w:color="000000"/>
              <w:right w:val="single" w:sz="4" w:space="0" w:color="000000"/>
            </w:tcBorders>
            <w:vAlign w:val="center"/>
            <w:hideMark/>
          </w:tcPr>
          <w:p w14:paraId="788FF3B0" w14:textId="77777777" w:rsidR="007E5858" w:rsidRPr="00912651" w:rsidRDefault="007E5858" w:rsidP="00B815F3">
            <w:pPr>
              <w:spacing w:line="240" w:lineRule="auto"/>
              <w:ind w:right="509" w:firstLine="0"/>
              <w:rPr>
                <w:rFonts w:ascii="Times New Roman" w:eastAsia="Times New Roman" w:hAnsi="Times New Roman" w:cs="Times New Roman"/>
                <w:color w:val="000000"/>
                <w:lang w:eastAsia="bg-BG"/>
              </w:rPr>
            </w:pPr>
          </w:p>
        </w:tc>
        <w:tc>
          <w:tcPr>
            <w:tcW w:w="3969" w:type="dxa"/>
            <w:tcBorders>
              <w:top w:val="single" w:sz="4" w:space="0" w:color="000000"/>
              <w:left w:val="single" w:sz="4" w:space="0" w:color="000000"/>
              <w:bottom w:val="single" w:sz="4" w:space="0" w:color="000000"/>
              <w:right w:val="single" w:sz="4" w:space="0" w:color="000000"/>
            </w:tcBorders>
            <w:hideMark/>
          </w:tcPr>
          <w:p w14:paraId="0C3B0B58" w14:textId="228F1950" w:rsidR="007E5858" w:rsidRPr="00912651" w:rsidRDefault="007E5858" w:rsidP="005C6C84">
            <w:pPr>
              <w:spacing w:line="249" w:lineRule="auto"/>
              <w:ind w:right="233" w:firstLine="0"/>
              <w:rPr>
                <w:rFonts w:ascii="Times New Roman" w:eastAsia="Times New Roman" w:hAnsi="Times New Roman" w:cs="Times New Roman"/>
                <w:color w:val="000000"/>
                <w:lang w:eastAsia="bg-BG"/>
              </w:rPr>
            </w:pPr>
            <w:r w:rsidRPr="00912651">
              <w:rPr>
                <w:rFonts w:ascii="Times New Roman" w:eastAsia="Times New Roman" w:hAnsi="Times New Roman" w:cs="Times New Roman"/>
                <w:color w:val="000000"/>
                <w:lang w:eastAsia="bg-BG"/>
              </w:rPr>
              <w:t xml:space="preserve">1.2.4. Превенция и управление на риска от наводнения и засушаване в общината (в т.ч. екологосъобразна инфраструктура) </w:t>
            </w:r>
          </w:p>
        </w:tc>
        <w:tc>
          <w:tcPr>
            <w:tcW w:w="1559" w:type="dxa"/>
            <w:tcBorders>
              <w:top w:val="single" w:sz="4" w:space="0" w:color="000000"/>
              <w:left w:val="single" w:sz="4" w:space="0" w:color="000000"/>
              <w:bottom w:val="single" w:sz="4" w:space="0" w:color="000000"/>
              <w:right w:val="single" w:sz="4" w:space="0" w:color="000000"/>
            </w:tcBorders>
            <w:hideMark/>
          </w:tcPr>
          <w:p w14:paraId="502EE9DD" w14:textId="77777777" w:rsidR="007E5858" w:rsidRPr="00912651" w:rsidRDefault="007E5858" w:rsidP="00B815F3">
            <w:pPr>
              <w:spacing w:line="256" w:lineRule="auto"/>
              <w:ind w:right="509" w:firstLine="0"/>
              <w:jc w:val="center"/>
              <w:rPr>
                <w:rFonts w:ascii="Times New Roman" w:eastAsia="Times New Roman" w:hAnsi="Times New Roman" w:cs="Times New Roman"/>
                <w:color w:val="000000"/>
                <w:lang w:val="en-US" w:eastAsia="bg-BG"/>
              </w:rPr>
            </w:pPr>
            <w:r w:rsidRPr="00912651">
              <w:rPr>
                <w:rFonts w:ascii="Times New Roman" w:eastAsia="Times New Roman" w:hAnsi="Times New Roman" w:cs="Times New Roman"/>
                <w:color w:val="000000"/>
                <w:lang w:val="en-US" w:eastAsia="bg-BG"/>
              </w:rPr>
              <w:t>600</w:t>
            </w:r>
          </w:p>
        </w:tc>
        <w:tc>
          <w:tcPr>
            <w:tcW w:w="1985" w:type="dxa"/>
            <w:tcBorders>
              <w:top w:val="single" w:sz="4" w:space="0" w:color="000000"/>
              <w:left w:val="single" w:sz="4" w:space="0" w:color="000000"/>
              <w:bottom w:val="single" w:sz="4" w:space="0" w:color="000000"/>
              <w:right w:val="single" w:sz="4" w:space="0" w:color="000000"/>
            </w:tcBorders>
            <w:hideMark/>
          </w:tcPr>
          <w:p w14:paraId="32CE9449" w14:textId="77777777" w:rsidR="007E5858" w:rsidRPr="00912651" w:rsidRDefault="007E5858" w:rsidP="00B815F3">
            <w:pPr>
              <w:spacing w:line="256" w:lineRule="auto"/>
              <w:ind w:right="509" w:firstLine="0"/>
              <w:jc w:val="center"/>
              <w:rPr>
                <w:rFonts w:ascii="Times New Roman" w:eastAsia="Times New Roman" w:hAnsi="Times New Roman" w:cs="Times New Roman"/>
                <w:color w:val="000000"/>
                <w:lang w:eastAsia="bg-BG"/>
              </w:rPr>
            </w:pPr>
            <w:r w:rsidRPr="00912651">
              <w:rPr>
                <w:rFonts w:ascii="Times New Roman" w:eastAsia="Times New Roman" w:hAnsi="Times New Roman" w:cs="Times New Roman"/>
                <w:color w:val="000000"/>
                <w:lang w:eastAsia="bg-BG"/>
              </w:rPr>
              <w:t xml:space="preserve">Община </w:t>
            </w:r>
          </w:p>
          <w:p w14:paraId="3A1B758F" w14:textId="77777777" w:rsidR="007E5858" w:rsidRPr="00912651" w:rsidRDefault="007E5858" w:rsidP="00B815F3">
            <w:pPr>
              <w:spacing w:line="256" w:lineRule="auto"/>
              <w:ind w:right="509" w:firstLine="0"/>
              <w:jc w:val="center"/>
              <w:rPr>
                <w:rFonts w:ascii="Times New Roman" w:eastAsia="Times New Roman" w:hAnsi="Times New Roman" w:cs="Times New Roman"/>
                <w:color w:val="000000"/>
                <w:lang w:eastAsia="bg-BG"/>
              </w:rPr>
            </w:pPr>
            <w:r w:rsidRPr="00912651">
              <w:rPr>
                <w:rFonts w:ascii="Times New Roman" w:eastAsia="Times New Roman" w:hAnsi="Times New Roman" w:cs="Times New Roman"/>
                <w:color w:val="000000"/>
                <w:lang w:eastAsia="bg-BG"/>
              </w:rPr>
              <w:t xml:space="preserve"> </w:t>
            </w:r>
          </w:p>
        </w:tc>
        <w:tc>
          <w:tcPr>
            <w:tcW w:w="1559" w:type="dxa"/>
            <w:tcBorders>
              <w:top w:val="single" w:sz="4" w:space="0" w:color="000000"/>
              <w:left w:val="single" w:sz="4" w:space="0" w:color="000000"/>
              <w:bottom w:val="single" w:sz="4" w:space="0" w:color="000000"/>
              <w:right w:val="single" w:sz="4" w:space="0" w:color="000000"/>
            </w:tcBorders>
            <w:hideMark/>
          </w:tcPr>
          <w:p w14:paraId="4A79BBE6" w14:textId="7C6D77C1" w:rsidR="007E5858" w:rsidRPr="00912651" w:rsidRDefault="007E5858" w:rsidP="00715D99">
            <w:pPr>
              <w:spacing w:line="256" w:lineRule="auto"/>
              <w:ind w:right="92" w:firstLine="0"/>
              <w:rPr>
                <w:rFonts w:ascii="Times New Roman" w:eastAsia="Times New Roman" w:hAnsi="Times New Roman" w:cs="Times New Roman"/>
                <w:color w:val="000000"/>
                <w:lang w:eastAsia="bg-BG"/>
              </w:rPr>
            </w:pPr>
            <w:r w:rsidRPr="00170C31">
              <w:rPr>
                <w:rFonts w:ascii="Times New Roman" w:eastAsia="Times New Roman" w:hAnsi="Times New Roman" w:cs="Times New Roman"/>
                <w:color w:val="000000"/>
                <w:lang w:eastAsia="bg-BG"/>
              </w:rPr>
              <w:t xml:space="preserve">2023 – 2028  </w:t>
            </w:r>
          </w:p>
        </w:tc>
        <w:tc>
          <w:tcPr>
            <w:tcW w:w="2552" w:type="dxa"/>
            <w:tcBorders>
              <w:top w:val="single" w:sz="4" w:space="0" w:color="000000"/>
              <w:left w:val="single" w:sz="4" w:space="0" w:color="000000"/>
              <w:bottom w:val="single" w:sz="4" w:space="0" w:color="000000"/>
              <w:right w:val="single" w:sz="4" w:space="0" w:color="000000"/>
            </w:tcBorders>
            <w:hideMark/>
          </w:tcPr>
          <w:p w14:paraId="3B2A554D" w14:textId="09782631" w:rsidR="007E5858" w:rsidRPr="00912651" w:rsidRDefault="007E5858" w:rsidP="005C6C84">
            <w:pPr>
              <w:tabs>
                <w:tab w:val="left" w:pos="2079"/>
              </w:tabs>
              <w:spacing w:line="256" w:lineRule="auto"/>
              <w:ind w:right="233" w:firstLine="0"/>
              <w:jc w:val="center"/>
              <w:rPr>
                <w:rFonts w:ascii="Times New Roman" w:eastAsia="Times New Roman" w:hAnsi="Times New Roman" w:cs="Times New Roman"/>
                <w:color w:val="000000"/>
                <w:lang w:eastAsia="bg-BG"/>
              </w:rPr>
            </w:pPr>
            <w:r w:rsidRPr="00912651">
              <w:rPr>
                <w:rFonts w:ascii="Times New Roman" w:eastAsia="Times New Roman" w:hAnsi="Times New Roman" w:cs="Times New Roman"/>
                <w:color w:val="000000"/>
                <w:lang w:eastAsia="bg-BG"/>
              </w:rPr>
              <w:t>ОПОС, ДБ,</w:t>
            </w:r>
          </w:p>
          <w:p w14:paraId="62173048" w14:textId="615DD59B" w:rsidR="007E5858" w:rsidRPr="00912651" w:rsidRDefault="007E5858" w:rsidP="005C6C84">
            <w:pPr>
              <w:tabs>
                <w:tab w:val="left" w:pos="2079"/>
              </w:tabs>
              <w:spacing w:line="256" w:lineRule="auto"/>
              <w:ind w:right="509" w:firstLine="0"/>
              <w:jc w:val="center"/>
              <w:rPr>
                <w:rFonts w:ascii="Times New Roman" w:eastAsia="Times New Roman" w:hAnsi="Times New Roman" w:cs="Times New Roman"/>
                <w:color w:val="000000"/>
                <w:lang w:eastAsia="bg-BG"/>
              </w:rPr>
            </w:pPr>
            <w:r w:rsidRPr="00912651">
              <w:rPr>
                <w:rFonts w:ascii="Times New Roman" w:eastAsia="Times New Roman" w:hAnsi="Times New Roman" w:cs="Times New Roman"/>
                <w:color w:val="000000"/>
                <w:lang w:eastAsia="bg-BG"/>
              </w:rPr>
              <w:t>Общински бюджет</w:t>
            </w:r>
          </w:p>
        </w:tc>
      </w:tr>
      <w:tr w:rsidR="007E5858" w:rsidRPr="00186803" w14:paraId="499E96C8" w14:textId="77777777" w:rsidTr="00850E96">
        <w:trPr>
          <w:trHeight w:val="841"/>
        </w:trPr>
        <w:tc>
          <w:tcPr>
            <w:tcW w:w="2750" w:type="dxa"/>
            <w:vMerge/>
            <w:tcBorders>
              <w:top w:val="single" w:sz="4" w:space="0" w:color="000000"/>
              <w:left w:val="single" w:sz="4" w:space="0" w:color="000000"/>
              <w:bottom w:val="single" w:sz="4" w:space="0" w:color="000000"/>
              <w:right w:val="single" w:sz="4" w:space="0" w:color="000000"/>
            </w:tcBorders>
            <w:vAlign w:val="center"/>
            <w:hideMark/>
          </w:tcPr>
          <w:p w14:paraId="67B9CE24" w14:textId="77777777" w:rsidR="007E5858" w:rsidRPr="00912651" w:rsidRDefault="007E5858" w:rsidP="00B815F3">
            <w:pPr>
              <w:spacing w:line="240" w:lineRule="auto"/>
              <w:ind w:right="509" w:firstLine="0"/>
              <w:rPr>
                <w:rFonts w:ascii="Times New Roman" w:eastAsia="Times New Roman" w:hAnsi="Times New Roman" w:cs="Times New Roman"/>
                <w:color w:val="000000"/>
                <w:lang w:eastAsia="bg-BG"/>
              </w:rPr>
            </w:pPr>
          </w:p>
        </w:tc>
        <w:tc>
          <w:tcPr>
            <w:tcW w:w="3969" w:type="dxa"/>
            <w:tcBorders>
              <w:top w:val="single" w:sz="4" w:space="0" w:color="000000"/>
              <w:left w:val="single" w:sz="4" w:space="0" w:color="000000"/>
              <w:bottom w:val="single" w:sz="4" w:space="0" w:color="000000"/>
              <w:right w:val="single" w:sz="4" w:space="0" w:color="000000"/>
            </w:tcBorders>
            <w:hideMark/>
          </w:tcPr>
          <w:p w14:paraId="5E263C1A" w14:textId="249D2D03" w:rsidR="007E5858" w:rsidRPr="00912651" w:rsidRDefault="007E5858" w:rsidP="003841E3">
            <w:pPr>
              <w:spacing w:line="256" w:lineRule="auto"/>
              <w:ind w:right="233" w:firstLine="0"/>
              <w:rPr>
                <w:rFonts w:ascii="Times New Roman" w:eastAsia="Times New Roman" w:hAnsi="Times New Roman" w:cs="Times New Roman"/>
                <w:color w:val="000000"/>
                <w:lang w:eastAsia="bg-BG"/>
              </w:rPr>
            </w:pPr>
            <w:r w:rsidRPr="00912651">
              <w:rPr>
                <w:rFonts w:ascii="Times New Roman" w:eastAsia="Times New Roman" w:hAnsi="Times New Roman" w:cs="Times New Roman"/>
                <w:color w:val="000000"/>
                <w:lang w:eastAsia="bg-BG"/>
              </w:rPr>
              <w:t>1.2.5. Картиране на уязвимите</w:t>
            </w:r>
            <w:r w:rsidR="00901B2C">
              <w:rPr>
                <w:rFonts w:ascii="Times New Roman" w:eastAsia="Times New Roman" w:hAnsi="Times New Roman" w:cs="Times New Roman"/>
                <w:color w:val="000000"/>
                <w:lang w:eastAsia="bg-BG"/>
              </w:rPr>
              <w:t xml:space="preserve"> от наводнения зони в общината</w:t>
            </w:r>
          </w:p>
        </w:tc>
        <w:tc>
          <w:tcPr>
            <w:tcW w:w="1559" w:type="dxa"/>
            <w:tcBorders>
              <w:top w:val="single" w:sz="4" w:space="0" w:color="000000"/>
              <w:left w:val="single" w:sz="4" w:space="0" w:color="000000"/>
              <w:bottom w:val="single" w:sz="4" w:space="0" w:color="000000"/>
              <w:right w:val="single" w:sz="4" w:space="0" w:color="000000"/>
            </w:tcBorders>
            <w:hideMark/>
          </w:tcPr>
          <w:p w14:paraId="7BDCA967" w14:textId="77777777" w:rsidR="007E5858" w:rsidRPr="00912651" w:rsidRDefault="007E5858" w:rsidP="00B815F3">
            <w:pPr>
              <w:spacing w:line="256" w:lineRule="auto"/>
              <w:ind w:right="509" w:firstLine="0"/>
              <w:jc w:val="center"/>
              <w:rPr>
                <w:rFonts w:ascii="Times New Roman" w:eastAsia="Times New Roman" w:hAnsi="Times New Roman" w:cs="Times New Roman"/>
                <w:color w:val="000000"/>
                <w:lang w:val="en-US" w:eastAsia="bg-BG"/>
              </w:rPr>
            </w:pPr>
            <w:r w:rsidRPr="00912651">
              <w:rPr>
                <w:rFonts w:ascii="Times New Roman" w:eastAsia="Times New Roman" w:hAnsi="Times New Roman" w:cs="Times New Roman"/>
                <w:color w:val="000000"/>
                <w:lang w:val="en-US" w:eastAsia="bg-BG"/>
              </w:rPr>
              <w:t>70</w:t>
            </w:r>
          </w:p>
        </w:tc>
        <w:tc>
          <w:tcPr>
            <w:tcW w:w="1985" w:type="dxa"/>
            <w:tcBorders>
              <w:top w:val="single" w:sz="4" w:space="0" w:color="000000"/>
              <w:left w:val="single" w:sz="4" w:space="0" w:color="000000"/>
              <w:bottom w:val="single" w:sz="4" w:space="0" w:color="000000"/>
              <w:right w:val="single" w:sz="4" w:space="0" w:color="000000"/>
            </w:tcBorders>
            <w:hideMark/>
          </w:tcPr>
          <w:p w14:paraId="5B5BCD33" w14:textId="77777777" w:rsidR="007E5858" w:rsidRPr="00912651" w:rsidRDefault="007E5858" w:rsidP="00B815F3">
            <w:pPr>
              <w:spacing w:line="256" w:lineRule="auto"/>
              <w:ind w:right="509" w:firstLine="0"/>
              <w:jc w:val="center"/>
              <w:rPr>
                <w:rFonts w:ascii="Times New Roman" w:eastAsia="Times New Roman" w:hAnsi="Times New Roman" w:cs="Times New Roman"/>
                <w:color w:val="000000"/>
                <w:lang w:eastAsia="bg-BG"/>
              </w:rPr>
            </w:pPr>
            <w:r w:rsidRPr="00912651">
              <w:rPr>
                <w:rFonts w:ascii="Times New Roman" w:eastAsia="Times New Roman" w:hAnsi="Times New Roman" w:cs="Times New Roman"/>
                <w:color w:val="000000"/>
                <w:lang w:eastAsia="bg-BG"/>
              </w:rPr>
              <w:t xml:space="preserve">Община  </w:t>
            </w:r>
          </w:p>
        </w:tc>
        <w:tc>
          <w:tcPr>
            <w:tcW w:w="1559" w:type="dxa"/>
            <w:tcBorders>
              <w:top w:val="single" w:sz="4" w:space="0" w:color="000000"/>
              <w:left w:val="single" w:sz="4" w:space="0" w:color="000000"/>
              <w:bottom w:val="single" w:sz="4" w:space="0" w:color="000000"/>
              <w:right w:val="single" w:sz="4" w:space="0" w:color="000000"/>
            </w:tcBorders>
            <w:hideMark/>
          </w:tcPr>
          <w:p w14:paraId="6BDC163C" w14:textId="7D4EA9FF" w:rsidR="007E5858" w:rsidRPr="00912651" w:rsidRDefault="007E5858" w:rsidP="00715D99">
            <w:pPr>
              <w:spacing w:line="256" w:lineRule="auto"/>
              <w:ind w:right="92" w:firstLine="0"/>
              <w:rPr>
                <w:rFonts w:ascii="Times New Roman" w:eastAsia="Times New Roman" w:hAnsi="Times New Roman" w:cs="Times New Roman"/>
                <w:color w:val="000000"/>
                <w:lang w:eastAsia="bg-BG"/>
              </w:rPr>
            </w:pPr>
            <w:r w:rsidRPr="00170C31">
              <w:rPr>
                <w:rFonts w:ascii="Times New Roman" w:eastAsia="Times New Roman" w:hAnsi="Times New Roman" w:cs="Times New Roman"/>
                <w:color w:val="000000"/>
                <w:lang w:eastAsia="bg-BG"/>
              </w:rPr>
              <w:t xml:space="preserve">2023 – 2028  </w:t>
            </w:r>
          </w:p>
        </w:tc>
        <w:tc>
          <w:tcPr>
            <w:tcW w:w="2552" w:type="dxa"/>
            <w:tcBorders>
              <w:top w:val="single" w:sz="4" w:space="0" w:color="000000"/>
              <w:left w:val="single" w:sz="4" w:space="0" w:color="000000"/>
              <w:bottom w:val="single" w:sz="4" w:space="0" w:color="000000"/>
              <w:right w:val="single" w:sz="4" w:space="0" w:color="000000"/>
            </w:tcBorders>
            <w:hideMark/>
          </w:tcPr>
          <w:p w14:paraId="74E48F74" w14:textId="77777777" w:rsidR="007E5858" w:rsidRDefault="007E5858" w:rsidP="005C6C84">
            <w:pPr>
              <w:tabs>
                <w:tab w:val="left" w:pos="2079"/>
              </w:tabs>
              <w:spacing w:line="256" w:lineRule="auto"/>
              <w:ind w:right="233" w:hanging="346"/>
              <w:jc w:val="center"/>
              <w:rPr>
                <w:rFonts w:ascii="Times New Roman" w:eastAsia="Times New Roman" w:hAnsi="Times New Roman" w:cs="Times New Roman"/>
                <w:color w:val="000000"/>
                <w:lang w:eastAsia="bg-BG"/>
              </w:rPr>
            </w:pPr>
            <w:r w:rsidRPr="00912651">
              <w:rPr>
                <w:rFonts w:ascii="Times New Roman" w:eastAsia="Times New Roman" w:hAnsi="Times New Roman" w:cs="Times New Roman"/>
                <w:color w:val="000000"/>
                <w:lang w:eastAsia="bg-BG"/>
              </w:rPr>
              <w:t>ДБ,</w:t>
            </w:r>
          </w:p>
          <w:p w14:paraId="754DED89" w14:textId="7F603C63" w:rsidR="007E5858" w:rsidRPr="00912651" w:rsidRDefault="007E5858" w:rsidP="005C6C84">
            <w:pPr>
              <w:tabs>
                <w:tab w:val="left" w:pos="2079"/>
              </w:tabs>
              <w:spacing w:line="256" w:lineRule="auto"/>
              <w:ind w:left="94" w:right="233" w:hanging="440"/>
              <w:jc w:val="center"/>
              <w:rPr>
                <w:rFonts w:ascii="Times New Roman" w:eastAsia="Times New Roman" w:hAnsi="Times New Roman" w:cs="Times New Roman"/>
                <w:color w:val="000000"/>
                <w:lang w:eastAsia="bg-BG"/>
              </w:rPr>
            </w:pPr>
            <w:r w:rsidRPr="00912651">
              <w:rPr>
                <w:rFonts w:ascii="Times New Roman" w:eastAsia="Times New Roman" w:hAnsi="Times New Roman" w:cs="Times New Roman"/>
                <w:color w:val="000000"/>
                <w:lang w:eastAsia="bg-BG"/>
              </w:rPr>
              <w:t xml:space="preserve"> Общински бюджет</w:t>
            </w:r>
          </w:p>
        </w:tc>
      </w:tr>
      <w:tr w:rsidR="007E5858" w:rsidRPr="00186803" w14:paraId="0B8D06FA" w14:textId="77777777" w:rsidTr="00850E96">
        <w:trPr>
          <w:trHeight w:val="683"/>
        </w:trPr>
        <w:tc>
          <w:tcPr>
            <w:tcW w:w="2750" w:type="dxa"/>
            <w:vMerge/>
            <w:tcBorders>
              <w:top w:val="single" w:sz="4" w:space="0" w:color="000000"/>
              <w:left w:val="single" w:sz="4" w:space="0" w:color="000000"/>
              <w:bottom w:val="single" w:sz="4" w:space="0" w:color="000000"/>
              <w:right w:val="single" w:sz="4" w:space="0" w:color="000000"/>
            </w:tcBorders>
            <w:vAlign w:val="center"/>
            <w:hideMark/>
          </w:tcPr>
          <w:p w14:paraId="640B53CA" w14:textId="77777777" w:rsidR="007E5858" w:rsidRPr="00912651" w:rsidRDefault="007E5858" w:rsidP="00B815F3">
            <w:pPr>
              <w:spacing w:line="240" w:lineRule="auto"/>
              <w:ind w:right="509" w:firstLine="0"/>
              <w:rPr>
                <w:rFonts w:ascii="Times New Roman" w:eastAsia="Times New Roman" w:hAnsi="Times New Roman" w:cs="Times New Roman"/>
                <w:color w:val="000000"/>
                <w:lang w:eastAsia="bg-BG"/>
              </w:rPr>
            </w:pPr>
          </w:p>
        </w:tc>
        <w:tc>
          <w:tcPr>
            <w:tcW w:w="3969" w:type="dxa"/>
            <w:tcBorders>
              <w:top w:val="single" w:sz="4" w:space="0" w:color="000000"/>
              <w:left w:val="single" w:sz="4" w:space="0" w:color="000000"/>
              <w:bottom w:val="single" w:sz="4" w:space="0" w:color="000000"/>
              <w:right w:val="single" w:sz="4" w:space="0" w:color="000000"/>
            </w:tcBorders>
            <w:hideMark/>
          </w:tcPr>
          <w:p w14:paraId="3AFFB6C7" w14:textId="27357374" w:rsidR="007E5858" w:rsidRPr="00912651" w:rsidRDefault="007E5858" w:rsidP="00901B2C">
            <w:pPr>
              <w:spacing w:line="276" w:lineRule="auto"/>
              <w:ind w:right="233" w:firstLine="0"/>
              <w:jc w:val="both"/>
              <w:rPr>
                <w:rFonts w:ascii="Times New Roman" w:eastAsia="Times New Roman" w:hAnsi="Times New Roman" w:cs="Times New Roman"/>
                <w:color w:val="000000"/>
                <w:lang w:eastAsia="bg-BG"/>
              </w:rPr>
            </w:pPr>
            <w:r w:rsidRPr="00912651">
              <w:rPr>
                <w:rFonts w:ascii="Times New Roman" w:eastAsia="Times New Roman" w:hAnsi="Times New Roman" w:cs="Times New Roman"/>
                <w:color w:val="000000"/>
                <w:lang w:eastAsia="bg-BG"/>
              </w:rPr>
              <w:t xml:space="preserve">1.2.6. Превенция и управление на риска от горски пожари   </w:t>
            </w:r>
          </w:p>
        </w:tc>
        <w:tc>
          <w:tcPr>
            <w:tcW w:w="1559" w:type="dxa"/>
            <w:tcBorders>
              <w:top w:val="single" w:sz="4" w:space="0" w:color="000000"/>
              <w:left w:val="single" w:sz="4" w:space="0" w:color="000000"/>
              <w:bottom w:val="single" w:sz="4" w:space="0" w:color="000000"/>
              <w:right w:val="single" w:sz="4" w:space="0" w:color="000000"/>
            </w:tcBorders>
          </w:tcPr>
          <w:p w14:paraId="7F13CF00" w14:textId="77777777" w:rsidR="007E5858" w:rsidRPr="00912651" w:rsidRDefault="007E5858" w:rsidP="00B815F3">
            <w:pPr>
              <w:spacing w:line="256" w:lineRule="auto"/>
              <w:ind w:right="509" w:firstLine="0"/>
              <w:jc w:val="center"/>
              <w:rPr>
                <w:rFonts w:ascii="Times New Roman" w:eastAsia="Times New Roman" w:hAnsi="Times New Roman" w:cs="Times New Roman"/>
                <w:color w:val="000000"/>
                <w:lang w:val="en-US" w:eastAsia="bg-BG"/>
              </w:rPr>
            </w:pPr>
            <w:r w:rsidRPr="00912651">
              <w:rPr>
                <w:rFonts w:ascii="Times New Roman" w:eastAsia="Times New Roman" w:hAnsi="Times New Roman" w:cs="Times New Roman"/>
                <w:color w:val="000000"/>
                <w:lang w:val="en-US" w:eastAsia="bg-BG"/>
              </w:rPr>
              <w:t>2000</w:t>
            </w:r>
          </w:p>
        </w:tc>
        <w:tc>
          <w:tcPr>
            <w:tcW w:w="1985" w:type="dxa"/>
            <w:tcBorders>
              <w:top w:val="single" w:sz="4" w:space="0" w:color="000000"/>
              <w:left w:val="single" w:sz="4" w:space="0" w:color="000000"/>
              <w:bottom w:val="single" w:sz="4" w:space="0" w:color="000000"/>
              <w:right w:val="single" w:sz="4" w:space="0" w:color="000000"/>
            </w:tcBorders>
            <w:hideMark/>
          </w:tcPr>
          <w:p w14:paraId="35F9239E" w14:textId="77777777" w:rsidR="007E5858" w:rsidRPr="00912651" w:rsidRDefault="007E5858" w:rsidP="00B815F3">
            <w:pPr>
              <w:spacing w:line="256" w:lineRule="auto"/>
              <w:ind w:right="509" w:firstLine="0"/>
              <w:jc w:val="center"/>
              <w:rPr>
                <w:rFonts w:ascii="Times New Roman" w:eastAsia="Times New Roman" w:hAnsi="Times New Roman" w:cs="Times New Roman"/>
                <w:color w:val="000000"/>
                <w:lang w:eastAsia="bg-BG"/>
              </w:rPr>
            </w:pPr>
            <w:r w:rsidRPr="00912651">
              <w:rPr>
                <w:rFonts w:ascii="Times New Roman" w:eastAsia="Times New Roman" w:hAnsi="Times New Roman" w:cs="Times New Roman"/>
                <w:color w:val="000000"/>
                <w:lang w:eastAsia="bg-BG"/>
              </w:rPr>
              <w:t xml:space="preserve">Община </w:t>
            </w:r>
          </w:p>
          <w:p w14:paraId="31D83E8A" w14:textId="77777777" w:rsidR="007E5858" w:rsidRPr="00912651" w:rsidRDefault="007E5858" w:rsidP="00B815F3">
            <w:pPr>
              <w:spacing w:line="256" w:lineRule="auto"/>
              <w:ind w:right="509" w:firstLine="0"/>
              <w:jc w:val="center"/>
              <w:rPr>
                <w:rFonts w:ascii="Times New Roman" w:eastAsia="Times New Roman" w:hAnsi="Times New Roman" w:cs="Times New Roman"/>
                <w:color w:val="000000"/>
                <w:lang w:eastAsia="bg-BG"/>
              </w:rPr>
            </w:pPr>
            <w:r w:rsidRPr="00912651">
              <w:rPr>
                <w:rFonts w:ascii="Times New Roman" w:eastAsia="Times New Roman" w:hAnsi="Times New Roman" w:cs="Times New Roman"/>
                <w:color w:val="000000"/>
                <w:lang w:eastAsia="bg-BG"/>
              </w:rPr>
              <w:t xml:space="preserve"> </w:t>
            </w:r>
          </w:p>
        </w:tc>
        <w:tc>
          <w:tcPr>
            <w:tcW w:w="1559" w:type="dxa"/>
            <w:tcBorders>
              <w:top w:val="single" w:sz="4" w:space="0" w:color="000000"/>
              <w:left w:val="single" w:sz="4" w:space="0" w:color="000000"/>
              <w:bottom w:val="single" w:sz="4" w:space="0" w:color="000000"/>
              <w:right w:val="single" w:sz="4" w:space="0" w:color="000000"/>
            </w:tcBorders>
            <w:hideMark/>
          </w:tcPr>
          <w:p w14:paraId="4FE3FB50" w14:textId="253EE2D0" w:rsidR="007E5858" w:rsidRPr="00912651" w:rsidRDefault="007E5858" w:rsidP="00715D99">
            <w:pPr>
              <w:spacing w:line="256" w:lineRule="auto"/>
              <w:ind w:right="92" w:firstLine="0"/>
              <w:rPr>
                <w:rFonts w:ascii="Times New Roman" w:eastAsia="Times New Roman" w:hAnsi="Times New Roman" w:cs="Times New Roman"/>
                <w:color w:val="000000"/>
                <w:lang w:eastAsia="bg-BG"/>
              </w:rPr>
            </w:pPr>
            <w:r w:rsidRPr="00170C31">
              <w:rPr>
                <w:rFonts w:ascii="Times New Roman" w:eastAsia="Times New Roman" w:hAnsi="Times New Roman" w:cs="Times New Roman"/>
                <w:color w:val="000000"/>
                <w:lang w:eastAsia="bg-BG"/>
              </w:rPr>
              <w:t xml:space="preserve">2023 – 2028  </w:t>
            </w:r>
          </w:p>
        </w:tc>
        <w:tc>
          <w:tcPr>
            <w:tcW w:w="2552" w:type="dxa"/>
            <w:tcBorders>
              <w:top w:val="single" w:sz="4" w:space="0" w:color="000000"/>
              <w:left w:val="single" w:sz="4" w:space="0" w:color="000000"/>
              <w:bottom w:val="single" w:sz="4" w:space="0" w:color="000000"/>
              <w:right w:val="single" w:sz="4" w:space="0" w:color="000000"/>
            </w:tcBorders>
            <w:hideMark/>
          </w:tcPr>
          <w:p w14:paraId="782D1B54" w14:textId="77258829" w:rsidR="007E5858" w:rsidRPr="00912651" w:rsidRDefault="007E5858" w:rsidP="005C6C84">
            <w:pPr>
              <w:tabs>
                <w:tab w:val="left" w:pos="2079"/>
              </w:tabs>
              <w:spacing w:line="256" w:lineRule="auto"/>
              <w:ind w:right="233" w:firstLine="0"/>
              <w:jc w:val="center"/>
              <w:rPr>
                <w:rFonts w:ascii="Times New Roman" w:eastAsia="Times New Roman" w:hAnsi="Times New Roman" w:cs="Times New Roman"/>
                <w:color w:val="000000"/>
                <w:lang w:eastAsia="bg-BG"/>
              </w:rPr>
            </w:pPr>
            <w:r w:rsidRPr="00912651">
              <w:rPr>
                <w:rFonts w:ascii="Times New Roman" w:eastAsia="Times New Roman" w:hAnsi="Times New Roman" w:cs="Times New Roman"/>
                <w:color w:val="000000"/>
                <w:lang w:eastAsia="bg-BG"/>
              </w:rPr>
              <w:t>ОПОС, СПРЗСР,</w:t>
            </w:r>
          </w:p>
          <w:p w14:paraId="757E5B9A" w14:textId="75E58633" w:rsidR="007E5858" w:rsidRPr="00912651" w:rsidRDefault="007E5858" w:rsidP="005C6C84">
            <w:pPr>
              <w:tabs>
                <w:tab w:val="left" w:pos="2079"/>
              </w:tabs>
              <w:spacing w:line="256" w:lineRule="auto"/>
              <w:ind w:right="233" w:firstLine="0"/>
              <w:jc w:val="center"/>
              <w:rPr>
                <w:rFonts w:ascii="Times New Roman" w:eastAsia="Times New Roman" w:hAnsi="Times New Roman" w:cs="Times New Roman"/>
                <w:color w:val="000000"/>
                <w:lang w:eastAsia="bg-BG"/>
              </w:rPr>
            </w:pPr>
            <w:r w:rsidRPr="00912651">
              <w:rPr>
                <w:rFonts w:ascii="Times New Roman" w:eastAsia="Times New Roman" w:hAnsi="Times New Roman" w:cs="Times New Roman"/>
                <w:color w:val="000000"/>
                <w:lang w:eastAsia="bg-BG"/>
              </w:rPr>
              <w:t>ДБ, Общински бюджет</w:t>
            </w:r>
          </w:p>
        </w:tc>
      </w:tr>
      <w:tr w:rsidR="00491B25" w:rsidRPr="00186803" w14:paraId="3F6B8EBE" w14:textId="77777777" w:rsidTr="00850E96">
        <w:trPr>
          <w:trHeight w:val="1046"/>
        </w:trPr>
        <w:tc>
          <w:tcPr>
            <w:tcW w:w="2750" w:type="dxa"/>
            <w:vMerge/>
            <w:tcBorders>
              <w:top w:val="single" w:sz="4" w:space="0" w:color="000000"/>
              <w:left w:val="single" w:sz="4" w:space="0" w:color="000000"/>
              <w:bottom w:val="single" w:sz="4" w:space="0" w:color="000000"/>
              <w:right w:val="single" w:sz="4" w:space="0" w:color="000000"/>
            </w:tcBorders>
            <w:vAlign w:val="center"/>
            <w:hideMark/>
          </w:tcPr>
          <w:p w14:paraId="3C516B2E" w14:textId="77777777" w:rsidR="00491B25" w:rsidRPr="00186803" w:rsidRDefault="00491B25" w:rsidP="00B815F3">
            <w:pPr>
              <w:spacing w:line="240" w:lineRule="auto"/>
              <w:ind w:right="509" w:firstLine="0"/>
              <w:rPr>
                <w:rFonts w:ascii="Times New Roman" w:eastAsia="Times New Roman" w:hAnsi="Times New Roman" w:cs="Times New Roman"/>
                <w:color w:val="000000"/>
                <w:sz w:val="24"/>
                <w:lang w:eastAsia="bg-BG"/>
              </w:rPr>
            </w:pPr>
          </w:p>
        </w:tc>
        <w:tc>
          <w:tcPr>
            <w:tcW w:w="3969" w:type="dxa"/>
            <w:tcBorders>
              <w:top w:val="single" w:sz="4" w:space="0" w:color="000000"/>
              <w:left w:val="single" w:sz="4" w:space="0" w:color="000000"/>
              <w:bottom w:val="single" w:sz="4" w:space="0" w:color="000000"/>
              <w:right w:val="single" w:sz="4" w:space="0" w:color="000000"/>
            </w:tcBorders>
            <w:hideMark/>
          </w:tcPr>
          <w:p w14:paraId="1A898CB2" w14:textId="77777777" w:rsidR="00491B25" w:rsidRPr="00186803" w:rsidRDefault="00491B25" w:rsidP="003841E3">
            <w:pPr>
              <w:spacing w:line="256" w:lineRule="auto"/>
              <w:ind w:right="233" w:firstLine="0"/>
              <w:rPr>
                <w:rFonts w:ascii="Times New Roman" w:eastAsia="Times New Roman" w:hAnsi="Times New Roman" w:cs="Times New Roman"/>
                <w:color w:val="000000"/>
                <w:sz w:val="24"/>
                <w:lang w:eastAsia="bg-BG"/>
              </w:rPr>
            </w:pPr>
            <w:r w:rsidRPr="00186803">
              <w:rPr>
                <w:rFonts w:ascii="Times New Roman" w:eastAsia="Times New Roman" w:hAnsi="Times New Roman" w:cs="Times New Roman"/>
                <w:color w:val="000000"/>
                <w:lang w:eastAsia="bg-BG"/>
              </w:rPr>
              <w:t xml:space="preserve">1.2.7. Залесяване/създаване на нови горски насаждения за ограничаване на ерозията </w:t>
            </w:r>
          </w:p>
        </w:tc>
        <w:tc>
          <w:tcPr>
            <w:tcW w:w="1559" w:type="dxa"/>
            <w:tcBorders>
              <w:top w:val="single" w:sz="4" w:space="0" w:color="000000"/>
              <w:left w:val="single" w:sz="4" w:space="0" w:color="000000"/>
              <w:bottom w:val="single" w:sz="4" w:space="0" w:color="000000"/>
              <w:right w:val="single" w:sz="4" w:space="0" w:color="000000"/>
            </w:tcBorders>
            <w:hideMark/>
          </w:tcPr>
          <w:p w14:paraId="29E738FF" w14:textId="77777777" w:rsidR="00491B25" w:rsidRPr="00186803" w:rsidRDefault="00491B25" w:rsidP="00B815F3">
            <w:pPr>
              <w:spacing w:line="256" w:lineRule="auto"/>
              <w:ind w:right="509" w:firstLine="0"/>
              <w:jc w:val="center"/>
              <w:rPr>
                <w:rFonts w:ascii="Times New Roman" w:eastAsia="Times New Roman" w:hAnsi="Times New Roman" w:cs="Times New Roman"/>
                <w:color w:val="000000"/>
                <w:sz w:val="24"/>
                <w:lang w:val="en-US" w:eastAsia="bg-BG"/>
              </w:rPr>
            </w:pPr>
            <w:r w:rsidRPr="00186803">
              <w:rPr>
                <w:rFonts w:ascii="Times New Roman" w:eastAsia="Times New Roman" w:hAnsi="Times New Roman" w:cs="Times New Roman"/>
                <w:color w:val="000000"/>
                <w:sz w:val="24"/>
                <w:lang w:val="en-US" w:eastAsia="bg-BG"/>
              </w:rPr>
              <w:t>200</w:t>
            </w:r>
          </w:p>
        </w:tc>
        <w:tc>
          <w:tcPr>
            <w:tcW w:w="1985" w:type="dxa"/>
            <w:tcBorders>
              <w:top w:val="single" w:sz="4" w:space="0" w:color="000000"/>
              <w:left w:val="single" w:sz="4" w:space="0" w:color="000000"/>
              <w:bottom w:val="single" w:sz="4" w:space="0" w:color="000000"/>
              <w:right w:val="single" w:sz="4" w:space="0" w:color="000000"/>
            </w:tcBorders>
            <w:hideMark/>
          </w:tcPr>
          <w:p w14:paraId="2682482F" w14:textId="77777777" w:rsidR="00491B25" w:rsidRPr="00186803" w:rsidRDefault="00491B25" w:rsidP="00B815F3">
            <w:pPr>
              <w:spacing w:line="256" w:lineRule="auto"/>
              <w:ind w:right="509" w:firstLine="0"/>
              <w:jc w:val="center"/>
              <w:rPr>
                <w:rFonts w:ascii="Times New Roman" w:eastAsia="Times New Roman" w:hAnsi="Times New Roman" w:cs="Times New Roman"/>
                <w:color w:val="000000"/>
                <w:sz w:val="24"/>
                <w:lang w:eastAsia="bg-BG"/>
              </w:rPr>
            </w:pPr>
            <w:r w:rsidRPr="00186803">
              <w:rPr>
                <w:rFonts w:ascii="Times New Roman" w:eastAsia="Times New Roman" w:hAnsi="Times New Roman" w:cs="Times New Roman"/>
                <w:color w:val="000000"/>
                <w:lang w:eastAsia="bg-BG"/>
              </w:rPr>
              <w:t xml:space="preserve">Община, частни собственици на гори </w:t>
            </w:r>
          </w:p>
        </w:tc>
        <w:tc>
          <w:tcPr>
            <w:tcW w:w="1559" w:type="dxa"/>
            <w:tcBorders>
              <w:top w:val="single" w:sz="4" w:space="0" w:color="000000"/>
              <w:left w:val="single" w:sz="4" w:space="0" w:color="000000"/>
              <w:bottom w:val="single" w:sz="4" w:space="0" w:color="000000"/>
              <w:right w:val="single" w:sz="4" w:space="0" w:color="000000"/>
            </w:tcBorders>
            <w:hideMark/>
          </w:tcPr>
          <w:p w14:paraId="6F17F9BB" w14:textId="287AB9A5" w:rsidR="00491B25" w:rsidRPr="00186803" w:rsidRDefault="00491B25" w:rsidP="00715D99">
            <w:pPr>
              <w:spacing w:line="256" w:lineRule="auto"/>
              <w:ind w:right="92" w:firstLine="0"/>
              <w:rPr>
                <w:rFonts w:ascii="Times New Roman" w:eastAsia="Times New Roman" w:hAnsi="Times New Roman" w:cs="Times New Roman"/>
                <w:color w:val="000000"/>
                <w:sz w:val="24"/>
                <w:lang w:eastAsia="bg-BG"/>
              </w:rPr>
            </w:pPr>
            <w:r w:rsidRPr="00F26616">
              <w:rPr>
                <w:rFonts w:ascii="Times New Roman" w:eastAsia="Times New Roman" w:hAnsi="Times New Roman" w:cs="Times New Roman"/>
                <w:color w:val="000000"/>
                <w:lang w:eastAsia="bg-BG"/>
              </w:rPr>
              <w:t xml:space="preserve">2023 – 2028  </w:t>
            </w:r>
          </w:p>
        </w:tc>
        <w:tc>
          <w:tcPr>
            <w:tcW w:w="2552" w:type="dxa"/>
            <w:tcBorders>
              <w:top w:val="single" w:sz="4" w:space="0" w:color="000000"/>
              <w:left w:val="single" w:sz="4" w:space="0" w:color="000000"/>
              <w:bottom w:val="single" w:sz="4" w:space="0" w:color="000000"/>
              <w:right w:val="single" w:sz="4" w:space="0" w:color="000000"/>
            </w:tcBorders>
            <w:hideMark/>
          </w:tcPr>
          <w:p w14:paraId="05D45FCA" w14:textId="015A55BB" w:rsidR="00491B25" w:rsidRPr="00186803" w:rsidRDefault="00491B25" w:rsidP="005C6C84">
            <w:pPr>
              <w:tabs>
                <w:tab w:val="left" w:pos="2079"/>
              </w:tabs>
              <w:spacing w:line="256" w:lineRule="auto"/>
              <w:ind w:right="509" w:firstLine="77"/>
              <w:jc w:val="center"/>
              <w:rPr>
                <w:rFonts w:ascii="Times New Roman" w:eastAsia="Times New Roman" w:hAnsi="Times New Roman" w:cs="Times New Roman"/>
                <w:color w:val="000000"/>
                <w:sz w:val="24"/>
                <w:lang w:eastAsia="bg-BG"/>
              </w:rPr>
            </w:pPr>
            <w:r w:rsidRPr="00186803">
              <w:rPr>
                <w:rFonts w:ascii="Times New Roman" w:eastAsia="Times New Roman" w:hAnsi="Times New Roman" w:cs="Times New Roman"/>
                <w:color w:val="000000"/>
                <w:sz w:val="24"/>
                <w:lang w:eastAsia="bg-BG"/>
              </w:rPr>
              <w:t>СПРЗСР</w:t>
            </w:r>
            <w:r w:rsidRPr="00186803">
              <w:rPr>
                <w:rFonts w:ascii="Times New Roman" w:eastAsia="Times New Roman" w:hAnsi="Times New Roman" w:cs="Times New Roman"/>
                <w:color w:val="000000"/>
                <w:lang w:eastAsia="bg-BG"/>
              </w:rPr>
              <w:t>, ДБ, Общински бюджет, Частни инвестиции</w:t>
            </w:r>
          </w:p>
        </w:tc>
      </w:tr>
      <w:tr w:rsidR="00491B25" w:rsidRPr="00186803" w14:paraId="30137ED6" w14:textId="77777777" w:rsidTr="00850E96">
        <w:trPr>
          <w:trHeight w:val="733"/>
        </w:trPr>
        <w:tc>
          <w:tcPr>
            <w:tcW w:w="2750" w:type="dxa"/>
            <w:vMerge/>
            <w:tcBorders>
              <w:top w:val="single" w:sz="4" w:space="0" w:color="000000"/>
              <w:left w:val="single" w:sz="4" w:space="0" w:color="000000"/>
              <w:bottom w:val="single" w:sz="4" w:space="0" w:color="000000"/>
              <w:right w:val="single" w:sz="4" w:space="0" w:color="000000"/>
            </w:tcBorders>
            <w:vAlign w:val="center"/>
            <w:hideMark/>
          </w:tcPr>
          <w:p w14:paraId="1C4FD802" w14:textId="77777777" w:rsidR="00491B25" w:rsidRPr="00186803" w:rsidRDefault="00491B25" w:rsidP="000F5928">
            <w:pPr>
              <w:tabs>
                <w:tab w:val="left" w:pos="14175"/>
              </w:tabs>
              <w:spacing w:line="240" w:lineRule="auto"/>
              <w:ind w:right="509" w:firstLine="0"/>
              <w:rPr>
                <w:rFonts w:ascii="Times New Roman" w:eastAsia="Times New Roman" w:hAnsi="Times New Roman" w:cs="Times New Roman"/>
                <w:color w:val="000000"/>
                <w:sz w:val="24"/>
                <w:lang w:eastAsia="bg-BG"/>
              </w:rPr>
            </w:pPr>
          </w:p>
        </w:tc>
        <w:tc>
          <w:tcPr>
            <w:tcW w:w="3969" w:type="dxa"/>
            <w:tcBorders>
              <w:top w:val="single" w:sz="4" w:space="0" w:color="000000"/>
              <w:left w:val="single" w:sz="4" w:space="0" w:color="000000"/>
              <w:bottom w:val="single" w:sz="4" w:space="0" w:color="000000"/>
              <w:right w:val="single" w:sz="4" w:space="0" w:color="000000"/>
            </w:tcBorders>
            <w:hideMark/>
          </w:tcPr>
          <w:p w14:paraId="3E1E750E" w14:textId="77777777" w:rsidR="00491B25" w:rsidRPr="00912651" w:rsidRDefault="00491B25" w:rsidP="000F5928">
            <w:pPr>
              <w:tabs>
                <w:tab w:val="left" w:pos="14175"/>
              </w:tabs>
              <w:spacing w:line="256" w:lineRule="auto"/>
              <w:ind w:right="233" w:firstLine="0"/>
              <w:rPr>
                <w:rFonts w:ascii="Times New Roman" w:eastAsia="Times New Roman" w:hAnsi="Times New Roman" w:cs="Times New Roman"/>
                <w:color w:val="000000"/>
                <w:lang w:eastAsia="bg-BG"/>
              </w:rPr>
            </w:pPr>
            <w:r w:rsidRPr="00912651">
              <w:rPr>
                <w:rFonts w:ascii="Times New Roman" w:eastAsia="Times New Roman" w:hAnsi="Times New Roman" w:cs="Times New Roman"/>
                <w:color w:val="000000"/>
                <w:lang w:eastAsia="bg-BG"/>
              </w:rPr>
              <w:t xml:space="preserve">1.2.8. Актуализиране на План за действие при бедствия и аварии </w:t>
            </w:r>
          </w:p>
        </w:tc>
        <w:tc>
          <w:tcPr>
            <w:tcW w:w="1559" w:type="dxa"/>
            <w:tcBorders>
              <w:top w:val="single" w:sz="4" w:space="0" w:color="000000"/>
              <w:left w:val="single" w:sz="4" w:space="0" w:color="000000"/>
              <w:bottom w:val="single" w:sz="4" w:space="0" w:color="000000"/>
              <w:right w:val="single" w:sz="4" w:space="0" w:color="000000"/>
            </w:tcBorders>
            <w:hideMark/>
          </w:tcPr>
          <w:p w14:paraId="317D79FF" w14:textId="77777777" w:rsidR="00491B25" w:rsidRPr="00912651" w:rsidRDefault="00491B25" w:rsidP="000F5928">
            <w:pPr>
              <w:tabs>
                <w:tab w:val="left" w:pos="14175"/>
              </w:tabs>
              <w:spacing w:line="256" w:lineRule="auto"/>
              <w:ind w:right="509" w:firstLine="0"/>
              <w:jc w:val="center"/>
              <w:rPr>
                <w:rFonts w:ascii="Times New Roman" w:eastAsia="Times New Roman" w:hAnsi="Times New Roman" w:cs="Times New Roman"/>
                <w:color w:val="000000"/>
                <w:lang w:val="en-US" w:eastAsia="bg-BG"/>
              </w:rPr>
            </w:pPr>
            <w:r w:rsidRPr="00912651">
              <w:rPr>
                <w:rFonts w:ascii="Times New Roman" w:eastAsia="Times New Roman" w:hAnsi="Times New Roman" w:cs="Times New Roman"/>
                <w:color w:val="000000"/>
                <w:lang w:val="en-US" w:eastAsia="bg-BG"/>
              </w:rPr>
              <w:t>20</w:t>
            </w:r>
          </w:p>
        </w:tc>
        <w:tc>
          <w:tcPr>
            <w:tcW w:w="1985" w:type="dxa"/>
            <w:tcBorders>
              <w:top w:val="single" w:sz="4" w:space="0" w:color="000000"/>
              <w:left w:val="single" w:sz="4" w:space="0" w:color="000000"/>
              <w:bottom w:val="single" w:sz="4" w:space="0" w:color="000000"/>
              <w:right w:val="single" w:sz="4" w:space="0" w:color="000000"/>
            </w:tcBorders>
            <w:hideMark/>
          </w:tcPr>
          <w:p w14:paraId="35BDF24C" w14:textId="77777777" w:rsidR="00491B25" w:rsidRPr="00912651" w:rsidRDefault="00491B25" w:rsidP="000F5928">
            <w:pPr>
              <w:tabs>
                <w:tab w:val="left" w:pos="14175"/>
              </w:tabs>
              <w:spacing w:line="256" w:lineRule="auto"/>
              <w:ind w:right="509" w:firstLine="0"/>
              <w:jc w:val="center"/>
              <w:rPr>
                <w:rFonts w:ascii="Times New Roman" w:eastAsia="Times New Roman" w:hAnsi="Times New Roman" w:cs="Times New Roman"/>
                <w:color w:val="000000"/>
                <w:lang w:eastAsia="bg-BG"/>
              </w:rPr>
            </w:pPr>
            <w:r w:rsidRPr="00912651">
              <w:rPr>
                <w:rFonts w:ascii="Times New Roman" w:eastAsia="Times New Roman" w:hAnsi="Times New Roman" w:cs="Times New Roman"/>
                <w:color w:val="000000"/>
                <w:lang w:eastAsia="bg-BG"/>
              </w:rPr>
              <w:t xml:space="preserve">Община </w:t>
            </w:r>
          </w:p>
          <w:p w14:paraId="53050C19" w14:textId="77777777" w:rsidR="00491B25" w:rsidRPr="00912651" w:rsidRDefault="00491B25" w:rsidP="000F5928">
            <w:pPr>
              <w:tabs>
                <w:tab w:val="left" w:pos="14175"/>
              </w:tabs>
              <w:spacing w:line="256" w:lineRule="auto"/>
              <w:ind w:right="509" w:firstLine="0"/>
              <w:jc w:val="center"/>
              <w:rPr>
                <w:rFonts w:ascii="Times New Roman" w:eastAsia="Times New Roman" w:hAnsi="Times New Roman" w:cs="Times New Roman"/>
                <w:color w:val="000000"/>
                <w:lang w:eastAsia="bg-BG"/>
              </w:rPr>
            </w:pPr>
            <w:r w:rsidRPr="00912651">
              <w:rPr>
                <w:rFonts w:ascii="Times New Roman" w:eastAsia="Times New Roman" w:hAnsi="Times New Roman" w:cs="Times New Roman"/>
                <w:color w:val="000000"/>
                <w:lang w:eastAsia="bg-BG"/>
              </w:rPr>
              <w:t xml:space="preserve"> </w:t>
            </w:r>
          </w:p>
        </w:tc>
        <w:tc>
          <w:tcPr>
            <w:tcW w:w="1559" w:type="dxa"/>
            <w:tcBorders>
              <w:top w:val="single" w:sz="4" w:space="0" w:color="000000"/>
              <w:left w:val="single" w:sz="4" w:space="0" w:color="000000"/>
              <w:bottom w:val="single" w:sz="4" w:space="0" w:color="000000"/>
              <w:right w:val="single" w:sz="4" w:space="0" w:color="000000"/>
            </w:tcBorders>
            <w:hideMark/>
          </w:tcPr>
          <w:p w14:paraId="03AE07A8" w14:textId="74460154" w:rsidR="00491B25" w:rsidRPr="00912651" w:rsidRDefault="00491B25" w:rsidP="000F5928">
            <w:pPr>
              <w:tabs>
                <w:tab w:val="left" w:pos="14175"/>
              </w:tabs>
              <w:spacing w:line="256" w:lineRule="auto"/>
              <w:ind w:right="92" w:firstLine="0"/>
              <w:rPr>
                <w:rFonts w:ascii="Times New Roman" w:eastAsia="Times New Roman" w:hAnsi="Times New Roman" w:cs="Times New Roman"/>
                <w:color w:val="000000"/>
                <w:lang w:eastAsia="bg-BG"/>
              </w:rPr>
            </w:pPr>
            <w:r w:rsidRPr="00F26616">
              <w:rPr>
                <w:rFonts w:ascii="Times New Roman" w:eastAsia="Times New Roman" w:hAnsi="Times New Roman" w:cs="Times New Roman"/>
                <w:color w:val="000000"/>
                <w:lang w:eastAsia="bg-BG"/>
              </w:rPr>
              <w:t xml:space="preserve">2023 – 2028  </w:t>
            </w:r>
          </w:p>
        </w:tc>
        <w:tc>
          <w:tcPr>
            <w:tcW w:w="2552" w:type="dxa"/>
            <w:tcBorders>
              <w:top w:val="single" w:sz="4" w:space="0" w:color="000000"/>
              <w:left w:val="single" w:sz="4" w:space="0" w:color="000000"/>
              <w:bottom w:val="single" w:sz="4" w:space="0" w:color="000000"/>
              <w:right w:val="single" w:sz="4" w:space="0" w:color="000000"/>
            </w:tcBorders>
            <w:hideMark/>
          </w:tcPr>
          <w:p w14:paraId="46687313" w14:textId="6585A8A1" w:rsidR="00491B25" w:rsidRPr="00912651" w:rsidRDefault="00491B25" w:rsidP="000F5928">
            <w:pPr>
              <w:tabs>
                <w:tab w:val="left" w:pos="2079"/>
                <w:tab w:val="left" w:pos="14175"/>
              </w:tabs>
              <w:spacing w:line="256" w:lineRule="auto"/>
              <w:ind w:right="233" w:hanging="151"/>
              <w:rPr>
                <w:rFonts w:ascii="Times New Roman" w:eastAsia="Times New Roman" w:hAnsi="Times New Roman" w:cs="Times New Roman"/>
                <w:color w:val="000000"/>
                <w:lang w:eastAsia="bg-BG"/>
              </w:rPr>
            </w:pPr>
            <w:r>
              <w:rPr>
                <w:rFonts w:ascii="Times New Roman" w:eastAsia="Times New Roman" w:hAnsi="Times New Roman" w:cs="Times New Roman"/>
                <w:color w:val="000000"/>
                <w:lang w:eastAsia="bg-BG"/>
              </w:rPr>
              <w:t xml:space="preserve">     </w:t>
            </w:r>
            <w:r w:rsidRPr="00912651">
              <w:rPr>
                <w:rFonts w:ascii="Times New Roman" w:eastAsia="Times New Roman" w:hAnsi="Times New Roman" w:cs="Times New Roman"/>
                <w:color w:val="000000"/>
                <w:lang w:eastAsia="bg-BG"/>
              </w:rPr>
              <w:t xml:space="preserve">Общински бюджет </w:t>
            </w:r>
          </w:p>
        </w:tc>
      </w:tr>
    </w:tbl>
    <w:p w14:paraId="2F904933" w14:textId="77777777" w:rsidR="006A151D" w:rsidRDefault="006A151D" w:rsidP="000F5928">
      <w:pPr>
        <w:tabs>
          <w:tab w:val="left" w:pos="14175"/>
        </w:tabs>
        <w:spacing w:after="5" w:line="268" w:lineRule="auto"/>
        <w:ind w:right="509" w:hanging="10"/>
        <w:rPr>
          <w:rFonts w:ascii="Times New Roman" w:eastAsia="Times New Roman" w:hAnsi="Times New Roman" w:cs="Times New Roman"/>
          <w:b/>
          <w:color w:val="000000"/>
          <w:sz w:val="24"/>
          <w:lang w:eastAsia="bg-BG"/>
        </w:rPr>
      </w:pPr>
    </w:p>
    <w:p w14:paraId="76F5B6E6" w14:textId="082C88FF" w:rsidR="00186803" w:rsidRPr="00186803" w:rsidRDefault="00186803" w:rsidP="000F5928">
      <w:pPr>
        <w:tabs>
          <w:tab w:val="left" w:pos="14175"/>
        </w:tabs>
        <w:spacing w:after="5" w:line="268" w:lineRule="auto"/>
        <w:ind w:right="509" w:hanging="10"/>
        <w:rPr>
          <w:rFonts w:ascii="Times New Roman" w:eastAsia="Times New Roman" w:hAnsi="Times New Roman" w:cs="Times New Roman"/>
          <w:color w:val="000000"/>
          <w:sz w:val="24"/>
          <w:lang w:eastAsia="bg-BG"/>
        </w:rPr>
      </w:pPr>
      <w:r w:rsidRPr="00186803">
        <w:rPr>
          <w:rFonts w:ascii="Times New Roman" w:eastAsia="Times New Roman" w:hAnsi="Times New Roman" w:cs="Times New Roman"/>
          <w:b/>
          <w:color w:val="000000"/>
          <w:sz w:val="24"/>
          <w:lang w:eastAsia="bg-BG"/>
        </w:rPr>
        <w:t xml:space="preserve">Специфична цел №2: Усъвършенстване на системата за управлението на отпадъците </w:t>
      </w:r>
    </w:p>
    <w:tbl>
      <w:tblPr>
        <w:tblW w:w="14406" w:type="dxa"/>
        <w:tblInd w:w="160" w:type="dxa"/>
        <w:tblLayout w:type="fixed"/>
        <w:tblCellMar>
          <w:top w:w="12" w:type="dxa"/>
          <w:left w:w="107" w:type="dxa"/>
          <w:right w:w="73" w:type="dxa"/>
        </w:tblCellMar>
        <w:tblLook w:val="04A0" w:firstRow="1" w:lastRow="0" w:firstColumn="1" w:lastColumn="0" w:noHBand="0" w:noVBand="1"/>
      </w:tblPr>
      <w:tblGrid>
        <w:gridCol w:w="2782"/>
        <w:gridCol w:w="3969"/>
        <w:gridCol w:w="1560"/>
        <w:gridCol w:w="1984"/>
        <w:gridCol w:w="1559"/>
        <w:gridCol w:w="2552"/>
      </w:tblGrid>
      <w:tr w:rsidR="00186803" w:rsidRPr="00186803" w14:paraId="4A0C252F" w14:textId="77777777" w:rsidTr="00C23864">
        <w:trPr>
          <w:trHeight w:val="767"/>
        </w:trPr>
        <w:tc>
          <w:tcPr>
            <w:tcW w:w="2782" w:type="dxa"/>
            <w:tcBorders>
              <w:top w:val="single" w:sz="4" w:space="0" w:color="000000"/>
              <w:left w:val="single" w:sz="4" w:space="0" w:color="000000"/>
              <w:bottom w:val="single" w:sz="4" w:space="0" w:color="000000"/>
              <w:right w:val="single" w:sz="4" w:space="0" w:color="000000"/>
            </w:tcBorders>
            <w:shd w:val="clear" w:color="auto" w:fill="CCFFCC"/>
            <w:vAlign w:val="center"/>
            <w:hideMark/>
          </w:tcPr>
          <w:p w14:paraId="1D8A5A2D" w14:textId="7EDC0640" w:rsidR="00186803" w:rsidRPr="00186803" w:rsidRDefault="00186803" w:rsidP="00C23864">
            <w:pPr>
              <w:tabs>
                <w:tab w:val="left" w:pos="14175"/>
              </w:tabs>
              <w:spacing w:line="256" w:lineRule="auto"/>
              <w:ind w:right="509" w:firstLine="0"/>
              <w:jc w:val="center"/>
              <w:rPr>
                <w:rFonts w:ascii="Times New Roman" w:eastAsia="Times New Roman" w:hAnsi="Times New Roman" w:cs="Times New Roman"/>
                <w:color w:val="000000"/>
                <w:sz w:val="24"/>
                <w:lang w:eastAsia="bg-BG"/>
              </w:rPr>
            </w:pPr>
            <w:r w:rsidRPr="00186803">
              <w:rPr>
                <w:rFonts w:ascii="Times New Roman" w:eastAsia="Times New Roman" w:hAnsi="Times New Roman" w:cs="Times New Roman"/>
                <w:b/>
                <w:color w:val="000000"/>
                <w:lang w:eastAsia="bg-BG"/>
              </w:rPr>
              <w:t>Мерки</w:t>
            </w:r>
          </w:p>
        </w:tc>
        <w:tc>
          <w:tcPr>
            <w:tcW w:w="3969" w:type="dxa"/>
            <w:tcBorders>
              <w:top w:val="single" w:sz="4" w:space="0" w:color="000000"/>
              <w:left w:val="single" w:sz="4" w:space="0" w:color="000000"/>
              <w:bottom w:val="single" w:sz="4" w:space="0" w:color="000000"/>
              <w:right w:val="single" w:sz="4" w:space="0" w:color="000000"/>
            </w:tcBorders>
            <w:shd w:val="clear" w:color="auto" w:fill="CCFFCC"/>
            <w:vAlign w:val="center"/>
            <w:hideMark/>
          </w:tcPr>
          <w:p w14:paraId="5FB239C7" w14:textId="59E8D38A" w:rsidR="00186803" w:rsidRPr="00186803" w:rsidRDefault="00186803" w:rsidP="00C23864">
            <w:pPr>
              <w:tabs>
                <w:tab w:val="left" w:pos="14175"/>
              </w:tabs>
              <w:spacing w:line="256" w:lineRule="auto"/>
              <w:ind w:right="509" w:firstLine="0"/>
              <w:jc w:val="center"/>
              <w:rPr>
                <w:rFonts w:ascii="Times New Roman" w:eastAsia="Times New Roman" w:hAnsi="Times New Roman" w:cs="Times New Roman"/>
                <w:color w:val="000000"/>
                <w:sz w:val="24"/>
                <w:lang w:eastAsia="bg-BG"/>
              </w:rPr>
            </w:pPr>
            <w:r w:rsidRPr="00186803">
              <w:rPr>
                <w:rFonts w:ascii="Times New Roman" w:eastAsia="Times New Roman" w:hAnsi="Times New Roman" w:cs="Times New Roman"/>
                <w:b/>
                <w:color w:val="000000"/>
                <w:lang w:eastAsia="bg-BG"/>
              </w:rPr>
              <w:t>Дейности/Проекти</w:t>
            </w:r>
          </w:p>
        </w:tc>
        <w:tc>
          <w:tcPr>
            <w:tcW w:w="1560" w:type="dxa"/>
            <w:tcBorders>
              <w:top w:val="single" w:sz="4" w:space="0" w:color="000000"/>
              <w:left w:val="single" w:sz="4" w:space="0" w:color="000000"/>
              <w:bottom w:val="single" w:sz="4" w:space="0" w:color="000000"/>
              <w:right w:val="single" w:sz="4" w:space="0" w:color="000000"/>
            </w:tcBorders>
            <w:shd w:val="clear" w:color="auto" w:fill="CCFFCC"/>
            <w:vAlign w:val="center"/>
            <w:hideMark/>
          </w:tcPr>
          <w:p w14:paraId="535F616E" w14:textId="54082C93" w:rsidR="00186803" w:rsidRPr="00186803" w:rsidRDefault="00186803" w:rsidP="00C23864">
            <w:pPr>
              <w:tabs>
                <w:tab w:val="left" w:pos="14175"/>
              </w:tabs>
              <w:spacing w:after="20" w:line="256" w:lineRule="auto"/>
              <w:ind w:right="509" w:firstLine="0"/>
              <w:jc w:val="center"/>
              <w:rPr>
                <w:rFonts w:ascii="Times New Roman" w:eastAsia="Times New Roman" w:hAnsi="Times New Roman" w:cs="Times New Roman"/>
                <w:color w:val="000000"/>
                <w:sz w:val="24"/>
                <w:lang w:eastAsia="bg-BG"/>
              </w:rPr>
            </w:pPr>
            <w:r w:rsidRPr="00186803">
              <w:rPr>
                <w:rFonts w:ascii="Times New Roman" w:eastAsia="Times New Roman" w:hAnsi="Times New Roman" w:cs="Times New Roman"/>
                <w:b/>
                <w:color w:val="000000"/>
                <w:lang w:eastAsia="bg-BG"/>
              </w:rPr>
              <w:t>Бюджет</w:t>
            </w:r>
          </w:p>
          <w:p w14:paraId="0D29A682" w14:textId="58A2DC44" w:rsidR="00186803" w:rsidRPr="00186803" w:rsidRDefault="00186803" w:rsidP="00C23864">
            <w:pPr>
              <w:tabs>
                <w:tab w:val="left" w:pos="14175"/>
              </w:tabs>
              <w:spacing w:line="256" w:lineRule="auto"/>
              <w:ind w:right="211" w:firstLine="0"/>
              <w:jc w:val="center"/>
              <w:rPr>
                <w:rFonts w:ascii="Times New Roman" w:eastAsia="Times New Roman" w:hAnsi="Times New Roman" w:cs="Times New Roman"/>
                <w:color w:val="000000"/>
                <w:sz w:val="24"/>
                <w:lang w:eastAsia="bg-BG"/>
              </w:rPr>
            </w:pPr>
            <w:r w:rsidRPr="00186803">
              <w:rPr>
                <w:rFonts w:ascii="Times New Roman" w:eastAsia="Times New Roman" w:hAnsi="Times New Roman" w:cs="Times New Roman"/>
                <w:b/>
                <w:color w:val="000000"/>
                <w:lang w:eastAsia="bg-BG"/>
              </w:rPr>
              <w:t>(хил.лева)</w:t>
            </w:r>
          </w:p>
        </w:tc>
        <w:tc>
          <w:tcPr>
            <w:tcW w:w="1984" w:type="dxa"/>
            <w:tcBorders>
              <w:top w:val="single" w:sz="4" w:space="0" w:color="000000"/>
              <w:left w:val="single" w:sz="4" w:space="0" w:color="000000"/>
              <w:bottom w:val="single" w:sz="4" w:space="0" w:color="000000"/>
              <w:right w:val="single" w:sz="4" w:space="0" w:color="000000"/>
            </w:tcBorders>
            <w:shd w:val="clear" w:color="auto" w:fill="CCFFCC"/>
            <w:vAlign w:val="center"/>
            <w:hideMark/>
          </w:tcPr>
          <w:p w14:paraId="11E59223" w14:textId="7AE906E0" w:rsidR="00186803" w:rsidRPr="00186803" w:rsidRDefault="00186803" w:rsidP="00C23864">
            <w:pPr>
              <w:tabs>
                <w:tab w:val="left" w:pos="14175"/>
              </w:tabs>
              <w:spacing w:line="278" w:lineRule="auto"/>
              <w:ind w:right="509" w:firstLine="77"/>
              <w:jc w:val="center"/>
              <w:rPr>
                <w:rFonts w:ascii="Times New Roman" w:eastAsia="Times New Roman" w:hAnsi="Times New Roman" w:cs="Times New Roman"/>
                <w:color w:val="000000"/>
                <w:sz w:val="24"/>
                <w:lang w:eastAsia="bg-BG"/>
              </w:rPr>
            </w:pPr>
            <w:r w:rsidRPr="00186803">
              <w:rPr>
                <w:rFonts w:ascii="Times New Roman" w:eastAsia="Times New Roman" w:hAnsi="Times New Roman" w:cs="Times New Roman"/>
                <w:b/>
                <w:color w:val="000000"/>
                <w:lang w:eastAsia="bg-BG"/>
              </w:rPr>
              <w:t>Отговорна институция</w:t>
            </w:r>
          </w:p>
          <w:p w14:paraId="2F23F214" w14:textId="58B9A7F9" w:rsidR="00186803" w:rsidRPr="00186803" w:rsidRDefault="00186803" w:rsidP="00C23864">
            <w:pPr>
              <w:tabs>
                <w:tab w:val="left" w:pos="14175"/>
              </w:tabs>
              <w:spacing w:line="256" w:lineRule="auto"/>
              <w:ind w:right="509" w:firstLine="0"/>
              <w:jc w:val="center"/>
              <w:rPr>
                <w:rFonts w:ascii="Times New Roman" w:eastAsia="Times New Roman" w:hAnsi="Times New Roman" w:cs="Times New Roman"/>
                <w:color w:val="000000"/>
                <w:sz w:val="24"/>
                <w:lang w:eastAsia="bg-BG"/>
              </w:rPr>
            </w:pPr>
          </w:p>
        </w:tc>
        <w:tc>
          <w:tcPr>
            <w:tcW w:w="1559" w:type="dxa"/>
            <w:tcBorders>
              <w:top w:val="single" w:sz="4" w:space="0" w:color="000000"/>
              <w:left w:val="single" w:sz="4" w:space="0" w:color="000000"/>
              <w:bottom w:val="single" w:sz="4" w:space="0" w:color="000000"/>
              <w:right w:val="single" w:sz="4" w:space="0" w:color="000000"/>
            </w:tcBorders>
            <w:shd w:val="clear" w:color="auto" w:fill="CCFFCC"/>
            <w:vAlign w:val="center"/>
            <w:hideMark/>
          </w:tcPr>
          <w:p w14:paraId="110AA6EF" w14:textId="656DEB2C" w:rsidR="00186803" w:rsidRPr="00186803" w:rsidRDefault="00186803" w:rsidP="00C23864">
            <w:pPr>
              <w:tabs>
                <w:tab w:val="left" w:pos="14175"/>
              </w:tabs>
              <w:spacing w:line="256" w:lineRule="auto"/>
              <w:ind w:right="509" w:firstLine="0"/>
              <w:jc w:val="center"/>
              <w:rPr>
                <w:rFonts w:ascii="Times New Roman" w:eastAsia="Times New Roman" w:hAnsi="Times New Roman" w:cs="Times New Roman"/>
                <w:color w:val="000000"/>
                <w:sz w:val="24"/>
                <w:lang w:eastAsia="bg-BG"/>
              </w:rPr>
            </w:pPr>
            <w:r w:rsidRPr="00186803">
              <w:rPr>
                <w:rFonts w:ascii="Times New Roman" w:eastAsia="Times New Roman" w:hAnsi="Times New Roman" w:cs="Times New Roman"/>
                <w:b/>
                <w:color w:val="000000"/>
                <w:lang w:eastAsia="bg-BG"/>
              </w:rPr>
              <w:t>Срок</w:t>
            </w:r>
          </w:p>
        </w:tc>
        <w:tc>
          <w:tcPr>
            <w:tcW w:w="2552" w:type="dxa"/>
            <w:tcBorders>
              <w:top w:val="single" w:sz="4" w:space="0" w:color="000000"/>
              <w:left w:val="single" w:sz="4" w:space="0" w:color="000000"/>
              <w:bottom w:val="single" w:sz="4" w:space="0" w:color="000000"/>
              <w:right w:val="single" w:sz="4" w:space="0" w:color="000000"/>
            </w:tcBorders>
            <w:shd w:val="clear" w:color="auto" w:fill="CCFFCC"/>
            <w:vAlign w:val="center"/>
            <w:hideMark/>
          </w:tcPr>
          <w:p w14:paraId="60B2E51B" w14:textId="44E3F085" w:rsidR="00186803" w:rsidRPr="00186803" w:rsidRDefault="00186803" w:rsidP="00C23864">
            <w:pPr>
              <w:tabs>
                <w:tab w:val="left" w:pos="14175"/>
              </w:tabs>
              <w:spacing w:line="256" w:lineRule="auto"/>
              <w:ind w:right="509" w:firstLine="0"/>
              <w:jc w:val="center"/>
              <w:rPr>
                <w:rFonts w:ascii="Times New Roman" w:eastAsia="Times New Roman" w:hAnsi="Times New Roman" w:cs="Times New Roman"/>
                <w:color w:val="000000"/>
                <w:sz w:val="24"/>
                <w:lang w:eastAsia="bg-BG"/>
              </w:rPr>
            </w:pPr>
            <w:r w:rsidRPr="00186803">
              <w:rPr>
                <w:rFonts w:ascii="Times New Roman" w:eastAsia="Times New Roman" w:hAnsi="Times New Roman" w:cs="Times New Roman"/>
                <w:b/>
                <w:color w:val="000000"/>
                <w:lang w:eastAsia="bg-BG"/>
              </w:rPr>
              <w:t>Източници на финансиране</w:t>
            </w:r>
          </w:p>
        </w:tc>
      </w:tr>
      <w:tr w:rsidR="00186803" w:rsidRPr="00186803" w14:paraId="72CC4E1A" w14:textId="77777777" w:rsidTr="00F76D4D">
        <w:trPr>
          <w:trHeight w:val="263"/>
        </w:trPr>
        <w:tc>
          <w:tcPr>
            <w:tcW w:w="2782" w:type="dxa"/>
            <w:tcBorders>
              <w:top w:val="single" w:sz="4" w:space="0" w:color="000000"/>
              <w:left w:val="single" w:sz="4" w:space="0" w:color="000000"/>
              <w:bottom w:val="single" w:sz="4" w:space="0" w:color="000000"/>
              <w:right w:val="single" w:sz="4" w:space="0" w:color="000000"/>
            </w:tcBorders>
            <w:shd w:val="clear" w:color="auto" w:fill="FFFF99"/>
            <w:hideMark/>
          </w:tcPr>
          <w:p w14:paraId="4EFB56E3" w14:textId="77777777" w:rsidR="00186803" w:rsidRPr="00186803" w:rsidRDefault="00186803" w:rsidP="00B815F3">
            <w:pPr>
              <w:spacing w:line="256" w:lineRule="auto"/>
              <w:ind w:right="509" w:firstLine="0"/>
              <w:jc w:val="center"/>
              <w:rPr>
                <w:rFonts w:ascii="Times New Roman" w:eastAsia="Times New Roman" w:hAnsi="Times New Roman" w:cs="Times New Roman"/>
                <w:color w:val="000000"/>
                <w:sz w:val="24"/>
                <w:lang w:eastAsia="bg-BG"/>
              </w:rPr>
            </w:pPr>
            <w:r w:rsidRPr="00186803">
              <w:rPr>
                <w:rFonts w:ascii="Times New Roman" w:eastAsia="Times New Roman" w:hAnsi="Times New Roman" w:cs="Times New Roman"/>
                <w:b/>
                <w:color w:val="000000"/>
                <w:lang w:eastAsia="bg-BG"/>
              </w:rPr>
              <w:t xml:space="preserve">1 </w:t>
            </w:r>
          </w:p>
        </w:tc>
        <w:tc>
          <w:tcPr>
            <w:tcW w:w="3969" w:type="dxa"/>
            <w:tcBorders>
              <w:top w:val="single" w:sz="4" w:space="0" w:color="000000"/>
              <w:left w:val="single" w:sz="4" w:space="0" w:color="000000"/>
              <w:bottom w:val="single" w:sz="4" w:space="0" w:color="000000"/>
              <w:right w:val="single" w:sz="4" w:space="0" w:color="000000"/>
            </w:tcBorders>
            <w:shd w:val="clear" w:color="auto" w:fill="FFFF99"/>
            <w:hideMark/>
          </w:tcPr>
          <w:p w14:paraId="1B412200" w14:textId="77777777" w:rsidR="00186803" w:rsidRPr="00186803" w:rsidRDefault="00186803" w:rsidP="00B815F3">
            <w:pPr>
              <w:spacing w:line="256" w:lineRule="auto"/>
              <w:ind w:right="509" w:firstLine="0"/>
              <w:jc w:val="center"/>
              <w:rPr>
                <w:rFonts w:ascii="Times New Roman" w:eastAsia="Times New Roman" w:hAnsi="Times New Roman" w:cs="Times New Roman"/>
                <w:color w:val="000000"/>
                <w:sz w:val="24"/>
                <w:lang w:eastAsia="bg-BG"/>
              </w:rPr>
            </w:pPr>
            <w:r w:rsidRPr="00186803">
              <w:rPr>
                <w:rFonts w:ascii="Times New Roman" w:eastAsia="Times New Roman" w:hAnsi="Times New Roman" w:cs="Times New Roman"/>
                <w:b/>
                <w:color w:val="000000"/>
                <w:lang w:eastAsia="bg-BG"/>
              </w:rPr>
              <w:t xml:space="preserve">2 </w:t>
            </w:r>
          </w:p>
        </w:tc>
        <w:tc>
          <w:tcPr>
            <w:tcW w:w="1560" w:type="dxa"/>
            <w:tcBorders>
              <w:top w:val="single" w:sz="4" w:space="0" w:color="000000"/>
              <w:left w:val="single" w:sz="4" w:space="0" w:color="000000"/>
              <w:bottom w:val="single" w:sz="4" w:space="0" w:color="000000"/>
              <w:right w:val="single" w:sz="4" w:space="0" w:color="000000"/>
            </w:tcBorders>
            <w:shd w:val="clear" w:color="auto" w:fill="FFFF99"/>
            <w:hideMark/>
          </w:tcPr>
          <w:p w14:paraId="2CC2242E" w14:textId="77777777" w:rsidR="00186803" w:rsidRPr="00186803" w:rsidRDefault="00186803" w:rsidP="00B815F3">
            <w:pPr>
              <w:spacing w:line="256" w:lineRule="auto"/>
              <w:ind w:right="509" w:firstLine="0"/>
              <w:jc w:val="center"/>
              <w:rPr>
                <w:rFonts w:ascii="Times New Roman" w:eastAsia="Times New Roman" w:hAnsi="Times New Roman" w:cs="Times New Roman"/>
                <w:color w:val="000000"/>
                <w:sz w:val="24"/>
                <w:lang w:eastAsia="bg-BG"/>
              </w:rPr>
            </w:pPr>
            <w:r w:rsidRPr="00186803">
              <w:rPr>
                <w:rFonts w:ascii="Times New Roman" w:eastAsia="Times New Roman" w:hAnsi="Times New Roman" w:cs="Times New Roman"/>
                <w:b/>
                <w:color w:val="000000"/>
                <w:lang w:eastAsia="bg-BG"/>
              </w:rPr>
              <w:t xml:space="preserve">3 </w:t>
            </w:r>
          </w:p>
        </w:tc>
        <w:tc>
          <w:tcPr>
            <w:tcW w:w="1984" w:type="dxa"/>
            <w:tcBorders>
              <w:top w:val="single" w:sz="4" w:space="0" w:color="000000"/>
              <w:left w:val="single" w:sz="4" w:space="0" w:color="000000"/>
              <w:bottom w:val="single" w:sz="4" w:space="0" w:color="000000"/>
              <w:right w:val="single" w:sz="4" w:space="0" w:color="000000"/>
            </w:tcBorders>
            <w:shd w:val="clear" w:color="auto" w:fill="FFFF99"/>
            <w:hideMark/>
          </w:tcPr>
          <w:p w14:paraId="2EF2CBCF" w14:textId="77777777" w:rsidR="00186803" w:rsidRPr="00186803" w:rsidRDefault="00186803" w:rsidP="00B815F3">
            <w:pPr>
              <w:spacing w:line="256" w:lineRule="auto"/>
              <w:ind w:right="509" w:firstLine="0"/>
              <w:jc w:val="center"/>
              <w:rPr>
                <w:rFonts w:ascii="Times New Roman" w:eastAsia="Times New Roman" w:hAnsi="Times New Roman" w:cs="Times New Roman"/>
                <w:color w:val="000000"/>
                <w:sz w:val="24"/>
                <w:lang w:eastAsia="bg-BG"/>
              </w:rPr>
            </w:pPr>
            <w:r w:rsidRPr="00186803">
              <w:rPr>
                <w:rFonts w:ascii="Times New Roman" w:eastAsia="Times New Roman" w:hAnsi="Times New Roman" w:cs="Times New Roman"/>
                <w:b/>
                <w:color w:val="000000"/>
                <w:lang w:eastAsia="bg-BG"/>
              </w:rPr>
              <w:t xml:space="preserve">4 </w:t>
            </w:r>
          </w:p>
        </w:tc>
        <w:tc>
          <w:tcPr>
            <w:tcW w:w="1559" w:type="dxa"/>
            <w:tcBorders>
              <w:top w:val="single" w:sz="4" w:space="0" w:color="000000"/>
              <w:left w:val="single" w:sz="4" w:space="0" w:color="000000"/>
              <w:bottom w:val="single" w:sz="4" w:space="0" w:color="000000"/>
              <w:right w:val="single" w:sz="4" w:space="0" w:color="000000"/>
            </w:tcBorders>
            <w:shd w:val="clear" w:color="auto" w:fill="FFFF99"/>
            <w:hideMark/>
          </w:tcPr>
          <w:p w14:paraId="33818889" w14:textId="77777777" w:rsidR="00186803" w:rsidRPr="00186803" w:rsidRDefault="00186803" w:rsidP="00B815F3">
            <w:pPr>
              <w:spacing w:line="256" w:lineRule="auto"/>
              <w:ind w:right="509" w:firstLine="0"/>
              <w:jc w:val="center"/>
              <w:rPr>
                <w:rFonts w:ascii="Times New Roman" w:eastAsia="Times New Roman" w:hAnsi="Times New Roman" w:cs="Times New Roman"/>
                <w:color w:val="000000"/>
                <w:sz w:val="24"/>
                <w:lang w:eastAsia="bg-BG"/>
              </w:rPr>
            </w:pPr>
            <w:r w:rsidRPr="00186803">
              <w:rPr>
                <w:rFonts w:ascii="Times New Roman" w:eastAsia="Times New Roman" w:hAnsi="Times New Roman" w:cs="Times New Roman"/>
                <w:b/>
                <w:color w:val="000000"/>
                <w:lang w:eastAsia="bg-BG"/>
              </w:rPr>
              <w:t xml:space="preserve">5 </w:t>
            </w:r>
          </w:p>
        </w:tc>
        <w:tc>
          <w:tcPr>
            <w:tcW w:w="2552" w:type="dxa"/>
            <w:tcBorders>
              <w:top w:val="single" w:sz="4" w:space="0" w:color="000000"/>
              <w:left w:val="single" w:sz="4" w:space="0" w:color="000000"/>
              <w:bottom w:val="single" w:sz="4" w:space="0" w:color="000000"/>
              <w:right w:val="single" w:sz="4" w:space="0" w:color="000000"/>
            </w:tcBorders>
            <w:shd w:val="clear" w:color="auto" w:fill="FFFF99"/>
            <w:hideMark/>
          </w:tcPr>
          <w:p w14:paraId="0B5FBC6D" w14:textId="77777777" w:rsidR="00186803" w:rsidRPr="00186803" w:rsidRDefault="00186803" w:rsidP="00B815F3">
            <w:pPr>
              <w:spacing w:line="256" w:lineRule="auto"/>
              <w:ind w:right="509" w:firstLine="0"/>
              <w:jc w:val="center"/>
              <w:rPr>
                <w:rFonts w:ascii="Times New Roman" w:eastAsia="Times New Roman" w:hAnsi="Times New Roman" w:cs="Times New Roman"/>
                <w:color w:val="000000"/>
                <w:sz w:val="24"/>
                <w:lang w:eastAsia="bg-BG"/>
              </w:rPr>
            </w:pPr>
            <w:r w:rsidRPr="00186803">
              <w:rPr>
                <w:rFonts w:ascii="Times New Roman" w:eastAsia="Times New Roman" w:hAnsi="Times New Roman" w:cs="Times New Roman"/>
                <w:b/>
                <w:color w:val="000000"/>
                <w:lang w:eastAsia="bg-BG"/>
              </w:rPr>
              <w:t xml:space="preserve">6 </w:t>
            </w:r>
          </w:p>
        </w:tc>
      </w:tr>
      <w:tr w:rsidR="00186803" w:rsidRPr="00186803" w14:paraId="0ADCC3F6" w14:textId="77777777" w:rsidTr="00F76D4D">
        <w:trPr>
          <w:trHeight w:val="1024"/>
        </w:trPr>
        <w:tc>
          <w:tcPr>
            <w:tcW w:w="2782" w:type="dxa"/>
            <w:vMerge w:val="restart"/>
            <w:tcBorders>
              <w:top w:val="single" w:sz="4" w:space="0" w:color="000000"/>
              <w:left w:val="single" w:sz="4" w:space="0" w:color="000000"/>
              <w:bottom w:val="single" w:sz="4" w:space="0" w:color="000000"/>
              <w:right w:val="single" w:sz="4" w:space="0" w:color="000000"/>
            </w:tcBorders>
            <w:hideMark/>
          </w:tcPr>
          <w:p w14:paraId="22DD379B" w14:textId="77777777" w:rsidR="00186803" w:rsidRPr="00912651" w:rsidRDefault="00186803" w:rsidP="00B815F3">
            <w:pPr>
              <w:spacing w:line="256" w:lineRule="auto"/>
              <w:ind w:right="509" w:firstLine="17"/>
              <w:rPr>
                <w:rFonts w:ascii="Times New Roman" w:eastAsia="Times New Roman" w:hAnsi="Times New Roman" w:cs="Times New Roman"/>
                <w:color w:val="000000"/>
                <w:lang w:eastAsia="bg-BG"/>
              </w:rPr>
            </w:pPr>
            <w:r w:rsidRPr="00912651">
              <w:rPr>
                <w:rFonts w:ascii="Times New Roman" w:eastAsia="Times New Roman" w:hAnsi="Times New Roman" w:cs="Times New Roman"/>
                <w:color w:val="000000"/>
                <w:lang w:eastAsia="bg-BG"/>
              </w:rPr>
              <w:t xml:space="preserve">Мярка 2.1: Предотвратяване и намаляване на образуването на </w:t>
            </w:r>
            <w:r w:rsidRPr="00912651">
              <w:rPr>
                <w:rFonts w:ascii="Times New Roman" w:eastAsia="Times New Roman" w:hAnsi="Times New Roman" w:cs="Times New Roman"/>
                <w:color w:val="000000"/>
                <w:lang w:eastAsia="bg-BG"/>
              </w:rPr>
              <w:lastRenderedPageBreak/>
              <w:t xml:space="preserve">отпадъци  </w:t>
            </w:r>
          </w:p>
          <w:p w14:paraId="1BAAE80A" w14:textId="77777777" w:rsidR="00186803" w:rsidRPr="00912651" w:rsidRDefault="00186803" w:rsidP="00B815F3">
            <w:pPr>
              <w:spacing w:line="256" w:lineRule="auto"/>
              <w:ind w:right="509" w:firstLine="0"/>
              <w:rPr>
                <w:rFonts w:ascii="Times New Roman" w:eastAsia="Times New Roman" w:hAnsi="Times New Roman" w:cs="Times New Roman"/>
                <w:color w:val="000000"/>
                <w:lang w:eastAsia="bg-BG"/>
              </w:rPr>
            </w:pPr>
            <w:r w:rsidRPr="00912651">
              <w:rPr>
                <w:rFonts w:ascii="Times New Roman" w:eastAsia="Times New Roman" w:hAnsi="Times New Roman" w:cs="Times New Roman"/>
                <w:color w:val="FF0000"/>
                <w:lang w:eastAsia="bg-BG"/>
              </w:rPr>
              <w:t xml:space="preserve"> </w:t>
            </w:r>
          </w:p>
        </w:tc>
        <w:tc>
          <w:tcPr>
            <w:tcW w:w="3969" w:type="dxa"/>
            <w:tcBorders>
              <w:top w:val="single" w:sz="4" w:space="0" w:color="000000"/>
              <w:left w:val="single" w:sz="4" w:space="0" w:color="000000"/>
              <w:bottom w:val="single" w:sz="4" w:space="0" w:color="000000"/>
              <w:right w:val="single" w:sz="4" w:space="0" w:color="000000"/>
            </w:tcBorders>
            <w:hideMark/>
          </w:tcPr>
          <w:p w14:paraId="069479FD" w14:textId="77777777" w:rsidR="00186803" w:rsidRPr="00912651" w:rsidRDefault="00186803" w:rsidP="000F5928">
            <w:pPr>
              <w:tabs>
                <w:tab w:val="left" w:pos="3525"/>
              </w:tabs>
              <w:spacing w:after="18" w:line="256" w:lineRule="auto"/>
              <w:ind w:right="175" w:firstLine="0"/>
              <w:rPr>
                <w:rFonts w:ascii="Times New Roman" w:eastAsia="Times New Roman" w:hAnsi="Times New Roman" w:cs="Times New Roman"/>
                <w:color w:val="000000"/>
                <w:lang w:eastAsia="bg-BG"/>
              </w:rPr>
            </w:pPr>
            <w:r w:rsidRPr="00912651">
              <w:rPr>
                <w:rFonts w:ascii="Times New Roman" w:eastAsia="Times New Roman" w:hAnsi="Times New Roman" w:cs="Times New Roman"/>
                <w:color w:val="000000"/>
                <w:lang w:eastAsia="bg-BG"/>
              </w:rPr>
              <w:lastRenderedPageBreak/>
              <w:t xml:space="preserve">2.1.1. Организиране на </w:t>
            </w:r>
          </w:p>
          <w:p w14:paraId="091894CA" w14:textId="77777777" w:rsidR="00186803" w:rsidRPr="00912651" w:rsidRDefault="00186803" w:rsidP="000F5928">
            <w:pPr>
              <w:tabs>
                <w:tab w:val="left" w:pos="3525"/>
              </w:tabs>
              <w:spacing w:line="256" w:lineRule="auto"/>
              <w:ind w:right="175" w:firstLine="0"/>
              <w:rPr>
                <w:rFonts w:ascii="Times New Roman" w:eastAsia="Times New Roman" w:hAnsi="Times New Roman" w:cs="Times New Roman"/>
                <w:color w:val="000000"/>
                <w:lang w:eastAsia="bg-BG"/>
              </w:rPr>
            </w:pPr>
            <w:r w:rsidRPr="00912651">
              <w:rPr>
                <w:rFonts w:ascii="Times New Roman" w:eastAsia="Times New Roman" w:hAnsi="Times New Roman" w:cs="Times New Roman"/>
                <w:color w:val="000000"/>
                <w:lang w:eastAsia="bg-BG"/>
              </w:rPr>
              <w:t xml:space="preserve">информационни кампании за ползите от разделно събиране на рециклируемите отпадъци  </w:t>
            </w:r>
          </w:p>
        </w:tc>
        <w:tc>
          <w:tcPr>
            <w:tcW w:w="1560" w:type="dxa"/>
            <w:tcBorders>
              <w:top w:val="single" w:sz="4" w:space="0" w:color="000000"/>
              <w:left w:val="single" w:sz="4" w:space="0" w:color="000000"/>
              <w:bottom w:val="single" w:sz="4" w:space="0" w:color="000000"/>
              <w:right w:val="single" w:sz="4" w:space="0" w:color="000000"/>
            </w:tcBorders>
          </w:tcPr>
          <w:p w14:paraId="0F10AD80" w14:textId="004C81E2" w:rsidR="00186803" w:rsidRPr="00912651" w:rsidRDefault="00186803" w:rsidP="00B815F3">
            <w:pPr>
              <w:spacing w:line="256" w:lineRule="auto"/>
              <w:ind w:right="509" w:firstLine="0"/>
              <w:jc w:val="center"/>
              <w:rPr>
                <w:rFonts w:ascii="Times New Roman" w:eastAsia="Times New Roman" w:hAnsi="Times New Roman" w:cs="Times New Roman"/>
                <w:color w:val="000000"/>
                <w:lang w:val="en-US" w:eastAsia="bg-BG"/>
              </w:rPr>
            </w:pPr>
          </w:p>
        </w:tc>
        <w:tc>
          <w:tcPr>
            <w:tcW w:w="1984" w:type="dxa"/>
            <w:tcBorders>
              <w:top w:val="single" w:sz="4" w:space="0" w:color="000000"/>
              <w:left w:val="single" w:sz="4" w:space="0" w:color="000000"/>
              <w:bottom w:val="single" w:sz="4" w:space="0" w:color="000000"/>
              <w:right w:val="single" w:sz="4" w:space="0" w:color="000000"/>
            </w:tcBorders>
            <w:hideMark/>
          </w:tcPr>
          <w:p w14:paraId="0DDCD01C" w14:textId="77777777" w:rsidR="00186803" w:rsidRPr="00912651" w:rsidRDefault="00186803" w:rsidP="00B815F3">
            <w:pPr>
              <w:spacing w:line="273" w:lineRule="auto"/>
              <w:ind w:right="509" w:firstLine="0"/>
              <w:jc w:val="center"/>
              <w:rPr>
                <w:rFonts w:ascii="Times New Roman" w:eastAsia="Times New Roman" w:hAnsi="Times New Roman" w:cs="Times New Roman"/>
                <w:color w:val="000000"/>
                <w:lang w:eastAsia="bg-BG"/>
              </w:rPr>
            </w:pPr>
            <w:r w:rsidRPr="00912651">
              <w:rPr>
                <w:rFonts w:ascii="Times New Roman" w:eastAsia="Times New Roman" w:hAnsi="Times New Roman" w:cs="Times New Roman"/>
                <w:color w:val="000000"/>
                <w:lang w:eastAsia="bg-BG"/>
              </w:rPr>
              <w:t xml:space="preserve">Община и медии </w:t>
            </w:r>
          </w:p>
          <w:p w14:paraId="6B287605" w14:textId="77777777" w:rsidR="00186803" w:rsidRPr="00912651" w:rsidRDefault="00186803" w:rsidP="00B815F3">
            <w:pPr>
              <w:spacing w:line="256" w:lineRule="auto"/>
              <w:ind w:right="509" w:firstLine="0"/>
              <w:jc w:val="center"/>
              <w:rPr>
                <w:rFonts w:ascii="Times New Roman" w:eastAsia="Times New Roman" w:hAnsi="Times New Roman" w:cs="Times New Roman"/>
                <w:color w:val="000000"/>
                <w:lang w:eastAsia="bg-BG"/>
              </w:rPr>
            </w:pPr>
            <w:r w:rsidRPr="00912651">
              <w:rPr>
                <w:rFonts w:ascii="Times New Roman" w:eastAsia="Times New Roman" w:hAnsi="Times New Roman" w:cs="Times New Roman"/>
                <w:color w:val="000000"/>
                <w:lang w:eastAsia="bg-BG"/>
              </w:rPr>
              <w:t xml:space="preserve"> </w:t>
            </w:r>
          </w:p>
        </w:tc>
        <w:tc>
          <w:tcPr>
            <w:tcW w:w="1559" w:type="dxa"/>
            <w:tcBorders>
              <w:top w:val="single" w:sz="4" w:space="0" w:color="000000"/>
              <w:left w:val="single" w:sz="4" w:space="0" w:color="000000"/>
              <w:bottom w:val="single" w:sz="4" w:space="0" w:color="000000"/>
              <w:right w:val="single" w:sz="4" w:space="0" w:color="000000"/>
            </w:tcBorders>
            <w:hideMark/>
          </w:tcPr>
          <w:p w14:paraId="0A449255" w14:textId="77777777" w:rsidR="00186803" w:rsidRPr="00912651" w:rsidRDefault="00186803" w:rsidP="000F5928">
            <w:pPr>
              <w:spacing w:after="9" w:line="256" w:lineRule="auto"/>
              <w:ind w:right="68" w:firstLine="0"/>
              <w:jc w:val="center"/>
              <w:rPr>
                <w:rFonts w:ascii="Times New Roman" w:eastAsia="Times New Roman" w:hAnsi="Times New Roman" w:cs="Times New Roman"/>
                <w:color w:val="000000"/>
                <w:lang w:eastAsia="bg-BG"/>
              </w:rPr>
            </w:pPr>
            <w:r w:rsidRPr="00912651">
              <w:rPr>
                <w:rFonts w:ascii="Times New Roman" w:eastAsia="Times New Roman" w:hAnsi="Times New Roman" w:cs="Times New Roman"/>
                <w:color w:val="000000"/>
                <w:lang w:eastAsia="bg-BG"/>
              </w:rPr>
              <w:t xml:space="preserve">постоянен </w:t>
            </w:r>
          </w:p>
          <w:p w14:paraId="03AE8BBE" w14:textId="2A04E700" w:rsidR="00186803" w:rsidRPr="00912651" w:rsidRDefault="00186803" w:rsidP="000F5928">
            <w:pPr>
              <w:spacing w:line="256" w:lineRule="auto"/>
              <w:ind w:right="68" w:firstLine="0"/>
              <w:jc w:val="center"/>
              <w:rPr>
                <w:rFonts w:ascii="Times New Roman" w:eastAsia="Times New Roman" w:hAnsi="Times New Roman" w:cs="Times New Roman"/>
                <w:color w:val="000000"/>
                <w:lang w:eastAsia="bg-BG"/>
              </w:rPr>
            </w:pPr>
            <w:r w:rsidRPr="00912651">
              <w:rPr>
                <w:rFonts w:ascii="Times New Roman" w:eastAsia="Times New Roman" w:hAnsi="Times New Roman" w:cs="Times New Roman"/>
                <w:color w:val="000000"/>
                <w:lang w:eastAsia="bg-BG"/>
              </w:rPr>
              <w:t>до 202</w:t>
            </w:r>
            <w:r w:rsidR="00E94046" w:rsidRPr="00912651">
              <w:rPr>
                <w:rFonts w:ascii="Times New Roman" w:eastAsia="Times New Roman" w:hAnsi="Times New Roman" w:cs="Times New Roman"/>
                <w:color w:val="000000"/>
                <w:lang w:eastAsia="bg-BG"/>
              </w:rPr>
              <w:t>8</w:t>
            </w:r>
            <w:r w:rsidRPr="00912651">
              <w:rPr>
                <w:rFonts w:ascii="Times New Roman" w:eastAsia="Times New Roman" w:hAnsi="Times New Roman" w:cs="Times New Roman"/>
                <w:color w:val="000000"/>
                <w:lang w:eastAsia="bg-BG"/>
              </w:rPr>
              <w:t xml:space="preserve">г. </w:t>
            </w:r>
          </w:p>
        </w:tc>
        <w:tc>
          <w:tcPr>
            <w:tcW w:w="2552" w:type="dxa"/>
            <w:tcBorders>
              <w:top w:val="single" w:sz="4" w:space="0" w:color="000000"/>
              <w:left w:val="single" w:sz="4" w:space="0" w:color="000000"/>
              <w:bottom w:val="single" w:sz="4" w:space="0" w:color="000000"/>
              <w:right w:val="single" w:sz="4" w:space="0" w:color="000000"/>
            </w:tcBorders>
            <w:hideMark/>
          </w:tcPr>
          <w:p w14:paraId="5A33A8BA" w14:textId="77777777" w:rsidR="00186803" w:rsidRPr="00912651" w:rsidRDefault="00186803" w:rsidP="000F5928">
            <w:pPr>
              <w:tabs>
                <w:tab w:val="left" w:pos="2020"/>
                <w:tab w:val="left" w:pos="2161"/>
              </w:tabs>
              <w:spacing w:line="256" w:lineRule="auto"/>
              <w:ind w:right="211" w:firstLine="0"/>
              <w:jc w:val="center"/>
              <w:rPr>
                <w:rFonts w:ascii="Times New Roman" w:eastAsia="Times New Roman" w:hAnsi="Times New Roman" w:cs="Times New Roman"/>
                <w:color w:val="000000"/>
                <w:lang w:eastAsia="bg-BG"/>
              </w:rPr>
            </w:pPr>
            <w:r w:rsidRPr="00912651">
              <w:rPr>
                <w:rFonts w:ascii="Times New Roman" w:eastAsia="Times New Roman" w:hAnsi="Times New Roman" w:cs="Times New Roman"/>
                <w:color w:val="000000"/>
                <w:lang w:eastAsia="bg-BG"/>
              </w:rPr>
              <w:t xml:space="preserve">Общински бюджет и др. </w:t>
            </w:r>
          </w:p>
        </w:tc>
      </w:tr>
      <w:tr w:rsidR="00186803" w:rsidRPr="00186803" w14:paraId="36E88496" w14:textId="77777777" w:rsidTr="00F76D4D">
        <w:trPr>
          <w:trHeight w:val="816"/>
        </w:trPr>
        <w:tc>
          <w:tcPr>
            <w:tcW w:w="2782" w:type="dxa"/>
            <w:vMerge/>
            <w:tcBorders>
              <w:top w:val="single" w:sz="4" w:space="0" w:color="000000"/>
              <w:left w:val="single" w:sz="4" w:space="0" w:color="000000"/>
              <w:right w:val="single" w:sz="4" w:space="0" w:color="000000"/>
            </w:tcBorders>
            <w:vAlign w:val="center"/>
            <w:hideMark/>
          </w:tcPr>
          <w:p w14:paraId="5256666B" w14:textId="77777777" w:rsidR="00186803" w:rsidRPr="00912651" w:rsidRDefault="00186803" w:rsidP="00B815F3">
            <w:pPr>
              <w:spacing w:line="240" w:lineRule="auto"/>
              <w:ind w:right="509" w:firstLine="0"/>
              <w:rPr>
                <w:rFonts w:ascii="Times New Roman" w:eastAsia="Times New Roman" w:hAnsi="Times New Roman" w:cs="Times New Roman"/>
                <w:color w:val="000000"/>
                <w:lang w:eastAsia="bg-BG"/>
              </w:rPr>
            </w:pPr>
          </w:p>
        </w:tc>
        <w:tc>
          <w:tcPr>
            <w:tcW w:w="3969" w:type="dxa"/>
            <w:tcBorders>
              <w:top w:val="single" w:sz="4" w:space="0" w:color="000000"/>
              <w:left w:val="single" w:sz="4" w:space="0" w:color="000000"/>
              <w:bottom w:val="single" w:sz="4" w:space="0" w:color="000000"/>
              <w:right w:val="single" w:sz="4" w:space="0" w:color="000000"/>
            </w:tcBorders>
            <w:hideMark/>
          </w:tcPr>
          <w:p w14:paraId="57A3FD99" w14:textId="77777777" w:rsidR="00186803" w:rsidRPr="00912651" w:rsidRDefault="00186803" w:rsidP="000F5928">
            <w:pPr>
              <w:tabs>
                <w:tab w:val="left" w:pos="3525"/>
              </w:tabs>
              <w:spacing w:line="256" w:lineRule="auto"/>
              <w:ind w:right="175" w:firstLine="0"/>
              <w:rPr>
                <w:rFonts w:ascii="Times New Roman" w:eastAsia="Times New Roman" w:hAnsi="Times New Roman" w:cs="Times New Roman"/>
                <w:color w:val="000000"/>
                <w:lang w:eastAsia="bg-BG"/>
              </w:rPr>
            </w:pPr>
            <w:r w:rsidRPr="00912651">
              <w:rPr>
                <w:rFonts w:ascii="Times New Roman" w:eastAsia="Times New Roman" w:hAnsi="Times New Roman" w:cs="Times New Roman"/>
                <w:color w:val="000000"/>
                <w:lang w:eastAsia="bg-BG"/>
              </w:rPr>
              <w:t xml:space="preserve">2.1.2. Разяснителна кампания сред населението, живеещо в селата за ползите от фамилното компостиране </w:t>
            </w:r>
          </w:p>
        </w:tc>
        <w:tc>
          <w:tcPr>
            <w:tcW w:w="1560" w:type="dxa"/>
            <w:tcBorders>
              <w:top w:val="single" w:sz="4" w:space="0" w:color="000000"/>
              <w:left w:val="single" w:sz="4" w:space="0" w:color="000000"/>
              <w:bottom w:val="single" w:sz="4" w:space="0" w:color="000000"/>
              <w:right w:val="single" w:sz="4" w:space="0" w:color="000000"/>
            </w:tcBorders>
          </w:tcPr>
          <w:p w14:paraId="4944B18B" w14:textId="121F6883" w:rsidR="00186803" w:rsidRPr="00912651" w:rsidRDefault="00186803" w:rsidP="00B815F3">
            <w:pPr>
              <w:spacing w:line="256" w:lineRule="auto"/>
              <w:ind w:right="509" w:firstLine="0"/>
              <w:jc w:val="center"/>
              <w:rPr>
                <w:rFonts w:ascii="Times New Roman" w:eastAsia="Times New Roman" w:hAnsi="Times New Roman" w:cs="Times New Roman"/>
                <w:color w:val="000000"/>
                <w:highlight w:val="magenta"/>
                <w:lang w:val="en-US" w:eastAsia="bg-BG"/>
              </w:rPr>
            </w:pPr>
          </w:p>
        </w:tc>
        <w:tc>
          <w:tcPr>
            <w:tcW w:w="1984" w:type="dxa"/>
            <w:tcBorders>
              <w:top w:val="single" w:sz="4" w:space="0" w:color="000000"/>
              <w:left w:val="single" w:sz="4" w:space="0" w:color="000000"/>
              <w:bottom w:val="single" w:sz="4" w:space="0" w:color="000000"/>
              <w:right w:val="single" w:sz="4" w:space="0" w:color="000000"/>
            </w:tcBorders>
            <w:hideMark/>
          </w:tcPr>
          <w:p w14:paraId="6B5C0EF7" w14:textId="77777777" w:rsidR="00186803" w:rsidRPr="00912651" w:rsidRDefault="00186803" w:rsidP="00B815F3">
            <w:pPr>
              <w:spacing w:line="256" w:lineRule="auto"/>
              <w:ind w:right="509" w:firstLine="0"/>
              <w:jc w:val="center"/>
              <w:rPr>
                <w:rFonts w:ascii="Times New Roman" w:eastAsia="Times New Roman" w:hAnsi="Times New Roman" w:cs="Times New Roman"/>
                <w:color w:val="000000"/>
                <w:lang w:eastAsia="bg-BG"/>
              </w:rPr>
            </w:pPr>
            <w:r w:rsidRPr="00912651">
              <w:rPr>
                <w:rFonts w:ascii="Times New Roman" w:eastAsia="Times New Roman" w:hAnsi="Times New Roman" w:cs="Times New Roman"/>
                <w:color w:val="000000"/>
                <w:lang w:eastAsia="bg-BG"/>
              </w:rPr>
              <w:t xml:space="preserve">Община и медии </w:t>
            </w:r>
          </w:p>
        </w:tc>
        <w:tc>
          <w:tcPr>
            <w:tcW w:w="1559" w:type="dxa"/>
            <w:tcBorders>
              <w:top w:val="single" w:sz="4" w:space="0" w:color="000000"/>
              <w:left w:val="single" w:sz="4" w:space="0" w:color="000000"/>
              <w:bottom w:val="single" w:sz="4" w:space="0" w:color="000000"/>
              <w:right w:val="single" w:sz="4" w:space="0" w:color="000000"/>
            </w:tcBorders>
            <w:hideMark/>
          </w:tcPr>
          <w:p w14:paraId="45B70208" w14:textId="77777777" w:rsidR="00186803" w:rsidRPr="00912651" w:rsidRDefault="00186803" w:rsidP="000F5928">
            <w:pPr>
              <w:spacing w:after="9" w:line="256" w:lineRule="auto"/>
              <w:ind w:right="68" w:firstLine="0"/>
              <w:jc w:val="center"/>
              <w:rPr>
                <w:rFonts w:ascii="Times New Roman" w:eastAsia="Times New Roman" w:hAnsi="Times New Roman" w:cs="Times New Roman"/>
                <w:color w:val="000000"/>
                <w:lang w:eastAsia="bg-BG"/>
              </w:rPr>
            </w:pPr>
            <w:r w:rsidRPr="00912651">
              <w:rPr>
                <w:rFonts w:ascii="Times New Roman" w:eastAsia="Times New Roman" w:hAnsi="Times New Roman" w:cs="Times New Roman"/>
                <w:color w:val="000000"/>
                <w:lang w:eastAsia="bg-BG"/>
              </w:rPr>
              <w:t xml:space="preserve">постоянен </w:t>
            </w:r>
          </w:p>
          <w:p w14:paraId="18D5C0C1" w14:textId="47D1F30F" w:rsidR="00186803" w:rsidRPr="00912651" w:rsidRDefault="00186803" w:rsidP="000F5928">
            <w:pPr>
              <w:spacing w:line="256" w:lineRule="auto"/>
              <w:ind w:right="68" w:firstLine="0"/>
              <w:jc w:val="center"/>
              <w:rPr>
                <w:rFonts w:ascii="Times New Roman" w:eastAsia="Times New Roman" w:hAnsi="Times New Roman" w:cs="Times New Roman"/>
                <w:color w:val="000000"/>
                <w:lang w:eastAsia="bg-BG"/>
              </w:rPr>
            </w:pPr>
            <w:r w:rsidRPr="00912651">
              <w:rPr>
                <w:rFonts w:ascii="Times New Roman" w:eastAsia="Times New Roman" w:hAnsi="Times New Roman" w:cs="Times New Roman"/>
                <w:color w:val="000000"/>
                <w:lang w:eastAsia="bg-BG"/>
              </w:rPr>
              <w:t>до 202</w:t>
            </w:r>
            <w:r w:rsidR="00E94046" w:rsidRPr="00912651">
              <w:rPr>
                <w:rFonts w:ascii="Times New Roman" w:eastAsia="Times New Roman" w:hAnsi="Times New Roman" w:cs="Times New Roman"/>
                <w:color w:val="000000"/>
                <w:lang w:eastAsia="bg-BG"/>
              </w:rPr>
              <w:t>8</w:t>
            </w:r>
            <w:r w:rsidRPr="00912651">
              <w:rPr>
                <w:rFonts w:ascii="Times New Roman" w:eastAsia="Times New Roman" w:hAnsi="Times New Roman" w:cs="Times New Roman"/>
                <w:color w:val="000000"/>
                <w:lang w:eastAsia="bg-BG"/>
              </w:rPr>
              <w:t xml:space="preserve"> г. </w:t>
            </w:r>
          </w:p>
        </w:tc>
        <w:tc>
          <w:tcPr>
            <w:tcW w:w="2552" w:type="dxa"/>
            <w:tcBorders>
              <w:top w:val="single" w:sz="4" w:space="0" w:color="000000"/>
              <w:left w:val="single" w:sz="4" w:space="0" w:color="000000"/>
              <w:bottom w:val="single" w:sz="4" w:space="0" w:color="000000"/>
              <w:right w:val="single" w:sz="4" w:space="0" w:color="000000"/>
            </w:tcBorders>
            <w:hideMark/>
          </w:tcPr>
          <w:p w14:paraId="5B506967" w14:textId="77777777" w:rsidR="00186803" w:rsidRPr="00912651" w:rsidRDefault="00186803" w:rsidP="000F5928">
            <w:pPr>
              <w:tabs>
                <w:tab w:val="left" w:pos="2020"/>
                <w:tab w:val="left" w:pos="2161"/>
              </w:tabs>
              <w:spacing w:line="256" w:lineRule="auto"/>
              <w:ind w:right="509" w:firstLine="0"/>
              <w:jc w:val="center"/>
              <w:rPr>
                <w:rFonts w:ascii="Times New Roman" w:eastAsia="Times New Roman" w:hAnsi="Times New Roman" w:cs="Times New Roman"/>
                <w:color w:val="000000"/>
                <w:lang w:eastAsia="bg-BG"/>
              </w:rPr>
            </w:pPr>
            <w:r w:rsidRPr="00912651">
              <w:rPr>
                <w:rFonts w:ascii="Times New Roman" w:eastAsia="Times New Roman" w:hAnsi="Times New Roman" w:cs="Times New Roman"/>
                <w:color w:val="000000"/>
                <w:lang w:eastAsia="bg-BG"/>
              </w:rPr>
              <w:t xml:space="preserve">Общински бюджет и др. </w:t>
            </w:r>
          </w:p>
        </w:tc>
      </w:tr>
      <w:tr w:rsidR="00186803" w:rsidRPr="00186803" w14:paraId="6E11E663" w14:textId="77777777" w:rsidTr="00F76D4D">
        <w:trPr>
          <w:trHeight w:val="1023"/>
        </w:trPr>
        <w:tc>
          <w:tcPr>
            <w:tcW w:w="2782" w:type="dxa"/>
            <w:tcBorders>
              <w:left w:val="single" w:sz="4" w:space="0" w:color="000000"/>
              <w:bottom w:val="single" w:sz="4" w:space="0" w:color="000000"/>
              <w:right w:val="single" w:sz="4" w:space="0" w:color="000000"/>
            </w:tcBorders>
            <w:hideMark/>
          </w:tcPr>
          <w:p w14:paraId="1133451D" w14:textId="77777777" w:rsidR="00186803" w:rsidRPr="00912651" w:rsidRDefault="00186803" w:rsidP="00B815F3">
            <w:pPr>
              <w:spacing w:line="256" w:lineRule="auto"/>
              <w:ind w:right="509" w:firstLine="0"/>
              <w:jc w:val="center"/>
              <w:rPr>
                <w:rFonts w:ascii="Times New Roman" w:eastAsia="Times New Roman" w:hAnsi="Times New Roman" w:cs="Times New Roman"/>
                <w:color w:val="000000"/>
                <w:lang w:eastAsia="bg-BG"/>
              </w:rPr>
            </w:pPr>
            <w:r w:rsidRPr="00912651">
              <w:rPr>
                <w:rFonts w:ascii="Times New Roman" w:eastAsia="Times New Roman" w:hAnsi="Times New Roman" w:cs="Times New Roman"/>
                <w:b/>
                <w:color w:val="FF0000"/>
                <w:lang w:eastAsia="bg-BG"/>
              </w:rPr>
              <w:lastRenderedPageBreak/>
              <w:t xml:space="preserve"> </w:t>
            </w:r>
          </w:p>
        </w:tc>
        <w:tc>
          <w:tcPr>
            <w:tcW w:w="3969" w:type="dxa"/>
            <w:tcBorders>
              <w:top w:val="single" w:sz="4" w:space="0" w:color="000000"/>
              <w:left w:val="single" w:sz="4" w:space="0" w:color="000000"/>
              <w:bottom w:val="single" w:sz="4" w:space="0" w:color="000000"/>
              <w:right w:val="single" w:sz="4" w:space="0" w:color="000000"/>
            </w:tcBorders>
            <w:hideMark/>
          </w:tcPr>
          <w:p w14:paraId="76EF1C1C" w14:textId="77777777" w:rsidR="00186803" w:rsidRPr="00912651" w:rsidRDefault="00186803" w:rsidP="000F5928">
            <w:pPr>
              <w:tabs>
                <w:tab w:val="left" w:pos="3525"/>
              </w:tabs>
              <w:spacing w:line="256" w:lineRule="auto"/>
              <w:ind w:right="175" w:firstLine="0"/>
              <w:rPr>
                <w:rFonts w:ascii="Times New Roman" w:eastAsia="Times New Roman" w:hAnsi="Times New Roman" w:cs="Times New Roman"/>
                <w:color w:val="000000"/>
                <w:lang w:eastAsia="bg-BG"/>
              </w:rPr>
            </w:pPr>
            <w:r w:rsidRPr="00912651">
              <w:rPr>
                <w:rFonts w:ascii="Times New Roman" w:eastAsia="Times New Roman" w:hAnsi="Times New Roman" w:cs="Times New Roman"/>
                <w:color w:val="000000"/>
                <w:lang w:eastAsia="bg-BG"/>
              </w:rPr>
              <w:t xml:space="preserve">2.1.3. Почистване на нерегламентирани сметища в покрайнините на селищата в общината </w:t>
            </w:r>
          </w:p>
        </w:tc>
        <w:tc>
          <w:tcPr>
            <w:tcW w:w="1560" w:type="dxa"/>
            <w:tcBorders>
              <w:top w:val="single" w:sz="4" w:space="0" w:color="000000"/>
              <w:left w:val="single" w:sz="4" w:space="0" w:color="000000"/>
              <w:bottom w:val="single" w:sz="4" w:space="0" w:color="000000"/>
              <w:right w:val="single" w:sz="4" w:space="0" w:color="000000"/>
            </w:tcBorders>
            <w:hideMark/>
          </w:tcPr>
          <w:p w14:paraId="4E164F50" w14:textId="77777777" w:rsidR="00186803" w:rsidRPr="00912651" w:rsidRDefault="00186803" w:rsidP="00B815F3">
            <w:pPr>
              <w:spacing w:line="256" w:lineRule="auto"/>
              <w:ind w:right="509" w:firstLine="0"/>
              <w:jc w:val="center"/>
              <w:rPr>
                <w:rFonts w:ascii="Times New Roman" w:eastAsia="Times New Roman" w:hAnsi="Times New Roman" w:cs="Times New Roman"/>
                <w:color w:val="000000"/>
                <w:lang w:val="en-US" w:eastAsia="bg-BG"/>
              </w:rPr>
            </w:pPr>
            <w:r w:rsidRPr="00912651">
              <w:rPr>
                <w:rFonts w:ascii="Times New Roman" w:eastAsia="Times New Roman" w:hAnsi="Times New Roman" w:cs="Times New Roman"/>
                <w:color w:val="000000"/>
                <w:lang w:val="en-US" w:eastAsia="bg-BG"/>
              </w:rPr>
              <w:t>240</w:t>
            </w:r>
          </w:p>
        </w:tc>
        <w:tc>
          <w:tcPr>
            <w:tcW w:w="1984" w:type="dxa"/>
            <w:tcBorders>
              <w:top w:val="single" w:sz="4" w:space="0" w:color="000000"/>
              <w:left w:val="single" w:sz="4" w:space="0" w:color="000000"/>
              <w:bottom w:val="single" w:sz="4" w:space="0" w:color="000000"/>
              <w:right w:val="single" w:sz="4" w:space="0" w:color="000000"/>
            </w:tcBorders>
            <w:hideMark/>
          </w:tcPr>
          <w:p w14:paraId="48ED94B1" w14:textId="77777777" w:rsidR="00186803" w:rsidRPr="00912651" w:rsidRDefault="00186803" w:rsidP="00B815F3">
            <w:pPr>
              <w:spacing w:line="256" w:lineRule="auto"/>
              <w:ind w:right="509" w:firstLine="0"/>
              <w:jc w:val="center"/>
              <w:rPr>
                <w:rFonts w:ascii="Times New Roman" w:eastAsia="Times New Roman" w:hAnsi="Times New Roman" w:cs="Times New Roman"/>
                <w:color w:val="000000"/>
                <w:lang w:eastAsia="bg-BG"/>
              </w:rPr>
            </w:pPr>
            <w:r w:rsidRPr="00912651">
              <w:rPr>
                <w:rFonts w:ascii="Times New Roman" w:eastAsia="Times New Roman" w:hAnsi="Times New Roman" w:cs="Times New Roman"/>
                <w:color w:val="000000"/>
                <w:lang w:eastAsia="bg-BG"/>
              </w:rPr>
              <w:t xml:space="preserve">Община  </w:t>
            </w:r>
          </w:p>
          <w:p w14:paraId="5D6E21F7" w14:textId="77777777" w:rsidR="00186803" w:rsidRPr="00912651" w:rsidRDefault="00186803" w:rsidP="00B815F3">
            <w:pPr>
              <w:spacing w:line="256" w:lineRule="auto"/>
              <w:ind w:right="509" w:firstLine="0"/>
              <w:jc w:val="center"/>
              <w:rPr>
                <w:rFonts w:ascii="Times New Roman" w:eastAsia="Times New Roman" w:hAnsi="Times New Roman" w:cs="Times New Roman"/>
                <w:color w:val="000000"/>
                <w:lang w:eastAsia="bg-BG"/>
              </w:rPr>
            </w:pPr>
            <w:r w:rsidRPr="00912651">
              <w:rPr>
                <w:rFonts w:ascii="Times New Roman" w:eastAsia="Times New Roman" w:hAnsi="Times New Roman" w:cs="Times New Roman"/>
                <w:color w:val="000000"/>
                <w:lang w:eastAsia="bg-BG"/>
              </w:rPr>
              <w:t xml:space="preserve"> </w:t>
            </w:r>
          </w:p>
        </w:tc>
        <w:tc>
          <w:tcPr>
            <w:tcW w:w="1559" w:type="dxa"/>
            <w:tcBorders>
              <w:top w:val="single" w:sz="4" w:space="0" w:color="000000"/>
              <w:left w:val="single" w:sz="4" w:space="0" w:color="000000"/>
              <w:bottom w:val="single" w:sz="4" w:space="0" w:color="000000"/>
              <w:right w:val="single" w:sz="4" w:space="0" w:color="000000"/>
            </w:tcBorders>
            <w:hideMark/>
          </w:tcPr>
          <w:p w14:paraId="6519EE80" w14:textId="77777777" w:rsidR="00186803" w:rsidRPr="00912651" w:rsidRDefault="00186803" w:rsidP="000F5928">
            <w:pPr>
              <w:spacing w:after="9" w:line="256" w:lineRule="auto"/>
              <w:ind w:right="68" w:firstLine="0"/>
              <w:jc w:val="center"/>
              <w:rPr>
                <w:rFonts w:ascii="Times New Roman" w:eastAsia="Times New Roman" w:hAnsi="Times New Roman" w:cs="Times New Roman"/>
                <w:color w:val="000000"/>
                <w:lang w:eastAsia="bg-BG"/>
              </w:rPr>
            </w:pPr>
            <w:r w:rsidRPr="00912651">
              <w:rPr>
                <w:rFonts w:ascii="Times New Roman" w:eastAsia="Times New Roman" w:hAnsi="Times New Roman" w:cs="Times New Roman"/>
                <w:color w:val="000000"/>
                <w:lang w:eastAsia="bg-BG"/>
              </w:rPr>
              <w:t xml:space="preserve">постоянен </w:t>
            </w:r>
          </w:p>
          <w:p w14:paraId="2EDF8250" w14:textId="5FF2F842" w:rsidR="00186803" w:rsidRPr="00912651" w:rsidRDefault="00186803" w:rsidP="000F5928">
            <w:pPr>
              <w:spacing w:line="256" w:lineRule="auto"/>
              <w:ind w:right="68" w:firstLine="0"/>
              <w:jc w:val="center"/>
              <w:rPr>
                <w:rFonts w:ascii="Times New Roman" w:eastAsia="Times New Roman" w:hAnsi="Times New Roman" w:cs="Times New Roman"/>
                <w:color w:val="000000"/>
                <w:lang w:eastAsia="bg-BG"/>
              </w:rPr>
            </w:pPr>
            <w:r w:rsidRPr="00912651">
              <w:rPr>
                <w:rFonts w:ascii="Times New Roman" w:eastAsia="Times New Roman" w:hAnsi="Times New Roman" w:cs="Times New Roman"/>
                <w:color w:val="000000"/>
                <w:lang w:eastAsia="bg-BG"/>
              </w:rPr>
              <w:t>до 202</w:t>
            </w:r>
            <w:r w:rsidR="00E94046" w:rsidRPr="00912651">
              <w:rPr>
                <w:rFonts w:ascii="Times New Roman" w:eastAsia="Times New Roman" w:hAnsi="Times New Roman" w:cs="Times New Roman"/>
                <w:color w:val="000000"/>
                <w:lang w:eastAsia="bg-BG"/>
              </w:rPr>
              <w:t>8</w:t>
            </w:r>
            <w:r w:rsidRPr="00912651">
              <w:rPr>
                <w:rFonts w:ascii="Times New Roman" w:eastAsia="Times New Roman" w:hAnsi="Times New Roman" w:cs="Times New Roman"/>
                <w:color w:val="000000"/>
                <w:lang w:eastAsia="bg-BG"/>
              </w:rPr>
              <w:t xml:space="preserve"> г. </w:t>
            </w:r>
          </w:p>
        </w:tc>
        <w:tc>
          <w:tcPr>
            <w:tcW w:w="2552" w:type="dxa"/>
            <w:tcBorders>
              <w:top w:val="single" w:sz="4" w:space="0" w:color="000000"/>
              <w:left w:val="single" w:sz="4" w:space="0" w:color="000000"/>
              <w:bottom w:val="single" w:sz="4" w:space="0" w:color="000000"/>
              <w:right w:val="single" w:sz="4" w:space="0" w:color="000000"/>
            </w:tcBorders>
            <w:hideMark/>
          </w:tcPr>
          <w:p w14:paraId="4F96FA6C" w14:textId="77777777" w:rsidR="00186803" w:rsidRPr="00912651" w:rsidRDefault="00186803" w:rsidP="000F5928">
            <w:pPr>
              <w:tabs>
                <w:tab w:val="left" w:pos="2020"/>
                <w:tab w:val="left" w:pos="2161"/>
              </w:tabs>
              <w:spacing w:line="256" w:lineRule="auto"/>
              <w:ind w:right="509" w:firstLine="0"/>
              <w:jc w:val="center"/>
              <w:rPr>
                <w:rFonts w:ascii="Times New Roman" w:eastAsia="Times New Roman" w:hAnsi="Times New Roman" w:cs="Times New Roman"/>
                <w:color w:val="000000"/>
                <w:lang w:eastAsia="bg-BG"/>
              </w:rPr>
            </w:pPr>
            <w:r w:rsidRPr="00912651">
              <w:rPr>
                <w:rFonts w:ascii="Times New Roman" w:eastAsia="Times New Roman" w:hAnsi="Times New Roman" w:cs="Times New Roman"/>
                <w:color w:val="000000"/>
                <w:lang w:eastAsia="bg-BG"/>
              </w:rPr>
              <w:t xml:space="preserve">Общински бюджет и др. </w:t>
            </w:r>
          </w:p>
        </w:tc>
      </w:tr>
      <w:tr w:rsidR="00186803" w:rsidRPr="00186803" w14:paraId="024E0BCC" w14:textId="77777777" w:rsidTr="00901B2C">
        <w:trPr>
          <w:trHeight w:val="378"/>
        </w:trPr>
        <w:tc>
          <w:tcPr>
            <w:tcW w:w="6751" w:type="dxa"/>
            <w:gridSpan w:val="2"/>
            <w:tcBorders>
              <w:top w:val="single" w:sz="4" w:space="0" w:color="000000"/>
              <w:left w:val="single" w:sz="4" w:space="0" w:color="000000"/>
              <w:bottom w:val="single" w:sz="4" w:space="0" w:color="000000"/>
              <w:right w:val="single" w:sz="4" w:space="0" w:color="000000"/>
            </w:tcBorders>
            <w:shd w:val="clear" w:color="auto" w:fill="FFFF99"/>
          </w:tcPr>
          <w:p w14:paraId="3FC0460C" w14:textId="77777777" w:rsidR="00186803" w:rsidRPr="00186803" w:rsidRDefault="00186803" w:rsidP="000F5928">
            <w:pPr>
              <w:tabs>
                <w:tab w:val="left" w:pos="3525"/>
              </w:tabs>
              <w:spacing w:line="256" w:lineRule="auto"/>
              <w:ind w:right="175" w:firstLine="0"/>
              <w:rPr>
                <w:rFonts w:ascii="Times New Roman" w:eastAsia="Times New Roman" w:hAnsi="Times New Roman" w:cs="Times New Roman"/>
                <w:color w:val="000000"/>
                <w:sz w:val="24"/>
                <w:lang w:eastAsia="bg-BG"/>
              </w:rPr>
            </w:pPr>
          </w:p>
        </w:tc>
        <w:tc>
          <w:tcPr>
            <w:tcW w:w="1560" w:type="dxa"/>
            <w:tcBorders>
              <w:top w:val="single" w:sz="4" w:space="0" w:color="000000"/>
              <w:left w:val="single" w:sz="4" w:space="0" w:color="000000"/>
              <w:bottom w:val="single" w:sz="4" w:space="0" w:color="000000"/>
              <w:right w:val="single" w:sz="4" w:space="0" w:color="000000"/>
            </w:tcBorders>
            <w:shd w:val="clear" w:color="auto" w:fill="FFFF99"/>
          </w:tcPr>
          <w:p w14:paraId="4E4C0B5B" w14:textId="77777777" w:rsidR="00186803" w:rsidRPr="00186803" w:rsidRDefault="00186803" w:rsidP="00B815F3">
            <w:pPr>
              <w:spacing w:line="256" w:lineRule="auto"/>
              <w:ind w:right="509" w:firstLine="0"/>
              <w:jc w:val="center"/>
              <w:rPr>
                <w:rFonts w:ascii="Times New Roman" w:eastAsia="Times New Roman" w:hAnsi="Times New Roman" w:cs="Times New Roman"/>
                <w:color w:val="000000"/>
                <w:sz w:val="24"/>
                <w:lang w:val="en-US" w:eastAsia="bg-BG"/>
              </w:rPr>
            </w:pPr>
          </w:p>
        </w:tc>
        <w:tc>
          <w:tcPr>
            <w:tcW w:w="1984" w:type="dxa"/>
            <w:tcBorders>
              <w:top w:val="single" w:sz="4" w:space="0" w:color="000000"/>
              <w:left w:val="single" w:sz="4" w:space="0" w:color="000000"/>
              <w:bottom w:val="single" w:sz="4" w:space="0" w:color="000000"/>
              <w:right w:val="single" w:sz="4" w:space="0" w:color="000000"/>
            </w:tcBorders>
            <w:shd w:val="clear" w:color="auto" w:fill="FFFF99"/>
          </w:tcPr>
          <w:p w14:paraId="565C8975" w14:textId="77777777" w:rsidR="00186803" w:rsidRPr="00186803" w:rsidRDefault="00186803" w:rsidP="00B815F3">
            <w:pPr>
              <w:spacing w:line="256" w:lineRule="auto"/>
              <w:ind w:right="509" w:firstLine="0"/>
              <w:jc w:val="center"/>
              <w:rPr>
                <w:rFonts w:ascii="Times New Roman" w:eastAsia="Times New Roman" w:hAnsi="Times New Roman" w:cs="Times New Roman"/>
                <w:color w:val="000000"/>
                <w:sz w:val="24"/>
                <w:lang w:eastAsia="bg-BG"/>
              </w:rPr>
            </w:pPr>
          </w:p>
        </w:tc>
        <w:tc>
          <w:tcPr>
            <w:tcW w:w="1559" w:type="dxa"/>
            <w:tcBorders>
              <w:top w:val="single" w:sz="4" w:space="0" w:color="000000"/>
              <w:left w:val="single" w:sz="4" w:space="0" w:color="000000"/>
              <w:bottom w:val="single" w:sz="4" w:space="0" w:color="000000"/>
              <w:right w:val="single" w:sz="4" w:space="0" w:color="000000"/>
            </w:tcBorders>
            <w:shd w:val="clear" w:color="auto" w:fill="FFFF99"/>
            <w:hideMark/>
          </w:tcPr>
          <w:p w14:paraId="371240D2" w14:textId="77777777" w:rsidR="00186803" w:rsidRPr="00186803" w:rsidRDefault="00186803" w:rsidP="00B815F3">
            <w:pPr>
              <w:spacing w:line="256" w:lineRule="auto"/>
              <w:ind w:right="509" w:firstLine="0"/>
              <w:jc w:val="center"/>
              <w:rPr>
                <w:rFonts w:ascii="Times New Roman" w:eastAsia="Times New Roman" w:hAnsi="Times New Roman" w:cs="Times New Roman"/>
                <w:color w:val="000000"/>
                <w:sz w:val="24"/>
                <w:lang w:eastAsia="bg-BG"/>
              </w:rPr>
            </w:pPr>
            <w:r w:rsidRPr="00186803">
              <w:rPr>
                <w:rFonts w:ascii="Times New Roman" w:eastAsia="Times New Roman" w:hAnsi="Times New Roman" w:cs="Times New Roman"/>
                <w:color w:val="FF0000"/>
                <w:lang w:eastAsia="bg-BG"/>
              </w:rPr>
              <w:t xml:space="preserve"> </w:t>
            </w:r>
          </w:p>
        </w:tc>
        <w:tc>
          <w:tcPr>
            <w:tcW w:w="2552" w:type="dxa"/>
            <w:tcBorders>
              <w:top w:val="single" w:sz="4" w:space="0" w:color="000000"/>
              <w:left w:val="single" w:sz="4" w:space="0" w:color="000000"/>
              <w:bottom w:val="single" w:sz="4" w:space="0" w:color="000000"/>
              <w:right w:val="single" w:sz="4" w:space="0" w:color="000000"/>
            </w:tcBorders>
            <w:shd w:val="clear" w:color="auto" w:fill="FFFF99"/>
            <w:hideMark/>
          </w:tcPr>
          <w:p w14:paraId="524D80AB" w14:textId="77777777" w:rsidR="00186803" w:rsidRPr="00186803" w:rsidRDefault="00186803" w:rsidP="000F5928">
            <w:pPr>
              <w:tabs>
                <w:tab w:val="left" w:pos="2020"/>
                <w:tab w:val="left" w:pos="2161"/>
              </w:tabs>
              <w:spacing w:line="256" w:lineRule="auto"/>
              <w:ind w:right="509" w:firstLine="0"/>
              <w:jc w:val="center"/>
              <w:rPr>
                <w:rFonts w:ascii="Times New Roman" w:eastAsia="Times New Roman" w:hAnsi="Times New Roman" w:cs="Times New Roman"/>
                <w:color w:val="000000"/>
                <w:sz w:val="24"/>
                <w:lang w:eastAsia="bg-BG"/>
              </w:rPr>
            </w:pPr>
            <w:r w:rsidRPr="00186803">
              <w:rPr>
                <w:rFonts w:ascii="Times New Roman" w:eastAsia="Times New Roman" w:hAnsi="Times New Roman" w:cs="Times New Roman"/>
                <w:color w:val="FF0000"/>
                <w:lang w:eastAsia="bg-BG"/>
              </w:rPr>
              <w:t xml:space="preserve"> </w:t>
            </w:r>
          </w:p>
        </w:tc>
      </w:tr>
      <w:tr w:rsidR="001745FF" w:rsidRPr="00186803" w14:paraId="048D8740" w14:textId="77777777" w:rsidTr="00F76D4D">
        <w:trPr>
          <w:trHeight w:val="1396"/>
        </w:trPr>
        <w:tc>
          <w:tcPr>
            <w:tcW w:w="2782" w:type="dxa"/>
            <w:vMerge w:val="restart"/>
            <w:tcBorders>
              <w:top w:val="single" w:sz="4" w:space="0" w:color="000000"/>
              <w:left w:val="single" w:sz="4" w:space="0" w:color="000000"/>
              <w:right w:val="single" w:sz="4" w:space="0" w:color="000000"/>
            </w:tcBorders>
            <w:hideMark/>
          </w:tcPr>
          <w:p w14:paraId="07274543" w14:textId="77777777" w:rsidR="001745FF" w:rsidRPr="00186803" w:rsidRDefault="001745FF" w:rsidP="000F5928">
            <w:pPr>
              <w:tabs>
                <w:tab w:val="left" w:pos="3525"/>
              </w:tabs>
              <w:spacing w:line="249" w:lineRule="auto"/>
              <w:ind w:right="175" w:firstLine="17"/>
              <w:rPr>
                <w:rFonts w:ascii="Times New Roman" w:eastAsia="Times New Roman" w:hAnsi="Times New Roman" w:cs="Times New Roman"/>
                <w:color w:val="000000"/>
                <w:sz w:val="24"/>
                <w:lang w:eastAsia="bg-BG"/>
              </w:rPr>
            </w:pPr>
            <w:r w:rsidRPr="00186803">
              <w:rPr>
                <w:rFonts w:ascii="Times New Roman" w:eastAsia="Times New Roman" w:hAnsi="Times New Roman" w:cs="Times New Roman"/>
                <w:color w:val="000000"/>
                <w:lang w:eastAsia="bg-BG"/>
              </w:rPr>
              <w:t xml:space="preserve">Мярка 2.2: Увеличаване на количествата рециклирани и оползотворени отпадъци и Прилагане на Стратегията и плана за действие за преход към кръгова икономика на Република България за периода 2021 – 2027 г.  </w:t>
            </w:r>
          </w:p>
          <w:p w14:paraId="0898DF02" w14:textId="77777777" w:rsidR="001745FF" w:rsidRPr="00186803" w:rsidRDefault="001745FF" w:rsidP="000F5928">
            <w:pPr>
              <w:tabs>
                <w:tab w:val="left" w:pos="3525"/>
              </w:tabs>
              <w:spacing w:line="256" w:lineRule="auto"/>
              <w:ind w:right="175" w:firstLine="0"/>
              <w:rPr>
                <w:rFonts w:ascii="Times New Roman" w:eastAsia="Times New Roman" w:hAnsi="Times New Roman" w:cs="Times New Roman"/>
                <w:color w:val="000000"/>
                <w:sz w:val="24"/>
                <w:lang w:eastAsia="bg-BG"/>
              </w:rPr>
            </w:pPr>
            <w:r w:rsidRPr="00186803">
              <w:rPr>
                <w:rFonts w:ascii="Times New Roman" w:eastAsia="Times New Roman" w:hAnsi="Times New Roman" w:cs="Times New Roman"/>
                <w:b/>
                <w:color w:val="FF0000"/>
                <w:lang w:eastAsia="bg-BG"/>
              </w:rPr>
              <w:t xml:space="preserve"> </w:t>
            </w:r>
          </w:p>
        </w:tc>
        <w:tc>
          <w:tcPr>
            <w:tcW w:w="3969" w:type="dxa"/>
            <w:tcBorders>
              <w:top w:val="single" w:sz="4" w:space="0" w:color="000000"/>
              <w:left w:val="single" w:sz="4" w:space="0" w:color="000000"/>
              <w:bottom w:val="single" w:sz="4" w:space="0" w:color="000000"/>
              <w:right w:val="single" w:sz="4" w:space="0" w:color="000000"/>
            </w:tcBorders>
            <w:hideMark/>
          </w:tcPr>
          <w:p w14:paraId="6BAFF4A8" w14:textId="7445E260" w:rsidR="001745FF" w:rsidRPr="00186803" w:rsidRDefault="001745FF" w:rsidP="00C71F52">
            <w:pPr>
              <w:tabs>
                <w:tab w:val="left" w:pos="3525"/>
                <w:tab w:val="left" w:pos="3827"/>
              </w:tabs>
              <w:spacing w:line="256" w:lineRule="auto"/>
              <w:ind w:right="175" w:firstLine="0"/>
              <w:rPr>
                <w:rFonts w:ascii="Times New Roman" w:eastAsia="Times New Roman" w:hAnsi="Times New Roman" w:cs="Times New Roman"/>
                <w:color w:val="000000"/>
                <w:sz w:val="24"/>
                <w:lang w:eastAsia="bg-BG"/>
              </w:rPr>
            </w:pPr>
            <w:r w:rsidRPr="00186803">
              <w:rPr>
                <w:rFonts w:ascii="Times New Roman" w:eastAsia="Times New Roman" w:hAnsi="Times New Roman" w:cs="Times New Roman"/>
                <w:color w:val="000000"/>
                <w:lang w:eastAsia="bg-BG"/>
              </w:rPr>
              <w:t>2.2.1. Въвеждане</w:t>
            </w:r>
            <w:r>
              <w:rPr>
                <w:rFonts w:ascii="Times New Roman" w:eastAsia="Times New Roman" w:hAnsi="Times New Roman" w:cs="Times New Roman"/>
                <w:color w:val="000000"/>
                <w:lang w:eastAsia="bg-BG"/>
              </w:rPr>
              <w:t xml:space="preserve"> / доразвиване</w:t>
            </w:r>
            <w:r w:rsidRPr="00186803">
              <w:rPr>
                <w:rFonts w:ascii="Times New Roman" w:eastAsia="Times New Roman" w:hAnsi="Times New Roman" w:cs="Times New Roman"/>
                <w:color w:val="000000"/>
                <w:lang w:eastAsia="bg-BG"/>
              </w:rPr>
              <w:t xml:space="preserve"> на </w:t>
            </w:r>
            <w:r w:rsidR="00C71F52">
              <w:rPr>
                <w:rFonts w:ascii="Times New Roman" w:eastAsia="Times New Roman" w:hAnsi="Times New Roman" w:cs="Times New Roman"/>
                <w:color w:val="000000"/>
                <w:lang w:eastAsia="bg-BG"/>
              </w:rPr>
              <w:t>с</w:t>
            </w:r>
            <w:r w:rsidRPr="00186803">
              <w:rPr>
                <w:rFonts w:ascii="Times New Roman" w:eastAsia="Times New Roman" w:hAnsi="Times New Roman" w:cs="Times New Roman"/>
                <w:color w:val="000000"/>
                <w:lang w:eastAsia="bg-BG"/>
              </w:rPr>
              <w:t xml:space="preserve">истема за разделно събиране на отпадъци от опаковки във всички населени места на общината </w:t>
            </w:r>
          </w:p>
        </w:tc>
        <w:tc>
          <w:tcPr>
            <w:tcW w:w="1560" w:type="dxa"/>
            <w:tcBorders>
              <w:top w:val="single" w:sz="4" w:space="0" w:color="000000"/>
              <w:left w:val="single" w:sz="4" w:space="0" w:color="000000"/>
              <w:bottom w:val="single" w:sz="4" w:space="0" w:color="000000"/>
              <w:right w:val="single" w:sz="4" w:space="0" w:color="000000"/>
            </w:tcBorders>
            <w:hideMark/>
          </w:tcPr>
          <w:p w14:paraId="5849B0AB" w14:textId="77777777" w:rsidR="001745FF" w:rsidRPr="00186803" w:rsidRDefault="001745FF" w:rsidP="00B815F3">
            <w:pPr>
              <w:spacing w:line="256" w:lineRule="auto"/>
              <w:ind w:right="509" w:firstLine="0"/>
              <w:jc w:val="center"/>
              <w:rPr>
                <w:rFonts w:ascii="Times New Roman" w:eastAsia="Times New Roman" w:hAnsi="Times New Roman" w:cs="Times New Roman"/>
                <w:color w:val="000000"/>
                <w:sz w:val="24"/>
                <w:highlight w:val="magenta"/>
                <w:lang w:val="en-US" w:eastAsia="bg-BG"/>
              </w:rPr>
            </w:pPr>
            <w:r w:rsidRPr="00186803">
              <w:rPr>
                <w:rFonts w:ascii="Times New Roman" w:eastAsia="Times New Roman" w:hAnsi="Times New Roman" w:cs="Times New Roman"/>
                <w:color w:val="000000"/>
                <w:sz w:val="24"/>
                <w:lang w:val="en-US" w:eastAsia="bg-BG"/>
              </w:rPr>
              <w:t>190</w:t>
            </w:r>
          </w:p>
        </w:tc>
        <w:tc>
          <w:tcPr>
            <w:tcW w:w="1984" w:type="dxa"/>
            <w:tcBorders>
              <w:top w:val="single" w:sz="4" w:space="0" w:color="000000"/>
              <w:left w:val="single" w:sz="4" w:space="0" w:color="000000"/>
              <w:bottom w:val="single" w:sz="4" w:space="0" w:color="000000"/>
              <w:right w:val="single" w:sz="4" w:space="0" w:color="000000"/>
            </w:tcBorders>
            <w:hideMark/>
          </w:tcPr>
          <w:p w14:paraId="1E0B68C3" w14:textId="77777777" w:rsidR="001745FF" w:rsidRPr="00186803" w:rsidRDefault="001745FF" w:rsidP="00B815F3">
            <w:pPr>
              <w:spacing w:line="256" w:lineRule="auto"/>
              <w:ind w:right="509" w:firstLine="0"/>
              <w:jc w:val="center"/>
              <w:rPr>
                <w:rFonts w:ascii="Times New Roman" w:eastAsia="Times New Roman" w:hAnsi="Times New Roman" w:cs="Times New Roman"/>
                <w:color w:val="000000"/>
                <w:sz w:val="24"/>
                <w:lang w:eastAsia="bg-BG"/>
              </w:rPr>
            </w:pPr>
            <w:r w:rsidRPr="00186803">
              <w:rPr>
                <w:rFonts w:ascii="Times New Roman" w:eastAsia="Times New Roman" w:hAnsi="Times New Roman" w:cs="Times New Roman"/>
                <w:color w:val="000000"/>
                <w:lang w:eastAsia="bg-BG"/>
              </w:rPr>
              <w:t xml:space="preserve">Община </w:t>
            </w:r>
          </w:p>
        </w:tc>
        <w:tc>
          <w:tcPr>
            <w:tcW w:w="1559" w:type="dxa"/>
            <w:tcBorders>
              <w:top w:val="single" w:sz="4" w:space="0" w:color="000000"/>
              <w:left w:val="single" w:sz="4" w:space="0" w:color="000000"/>
              <w:bottom w:val="single" w:sz="4" w:space="0" w:color="000000"/>
              <w:right w:val="single" w:sz="4" w:space="0" w:color="000000"/>
            </w:tcBorders>
            <w:hideMark/>
          </w:tcPr>
          <w:p w14:paraId="36BED61C" w14:textId="38D8CEE8" w:rsidR="001745FF" w:rsidRPr="00186803" w:rsidRDefault="00491B25" w:rsidP="001248EA">
            <w:pPr>
              <w:spacing w:line="256" w:lineRule="auto"/>
              <w:ind w:right="175" w:firstLine="0"/>
              <w:jc w:val="center"/>
              <w:rPr>
                <w:rFonts w:ascii="Times New Roman" w:eastAsia="Times New Roman" w:hAnsi="Times New Roman" w:cs="Times New Roman"/>
                <w:color w:val="000000"/>
                <w:sz w:val="24"/>
                <w:lang w:eastAsia="bg-BG"/>
              </w:rPr>
            </w:pPr>
            <w:r w:rsidRPr="00912651">
              <w:rPr>
                <w:rFonts w:ascii="Times New Roman" w:eastAsia="Times New Roman" w:hAnsi="Times New Roman" w:cs="Times New Roman"/>
                <w:color w:val="000000"/>
                <w:lang w:eastAsia="bg-BG"/>
              </w:rPr>
              <w:t>202</w:t>
            </w:r>
            <w:r>
              <w:rPr>
                <w:rFonts w:ascii="Times New Roman" w:eastAsia="Times New Roman" w:hAnsi="Times New Roman" w:cs="Times New Roman"/>
                <w:color w:val="000000"/>
                <w:lang w:eastAsia="bg-BG"/>
              </w:rPr>
              <w:t>3</w:t>
            </w:r>
            <w:r w:rsidRPr="00912651">
              <w:rPr>
                <w:rFonts w:ascii="Times New Roman" w:eastAsia="Times New Roman" w:hAnsi="Times New Roman" w:cs="Times New Roman"/>
                <w:color w:val="000000"/>
                <w:lang w:eastAsia="bg-BG"/>
              </w:rPr>
              <w:t xml:space="preserve"> – 2028  </w:t>
            </w:r>
          </w:p>
        </w:tc>
        <w:tc>
          <w:tcPr>
            <w:tcW w:w="2552" w:type="dxa"/>
            <w:tcBorders>
              <w:top w:val="single" w:sz="4" w:space="0" w:color="000000"/>
              <w:left w:val="single" w:sz="4" w:space="0" w:color="000000"/>
              <w:bottom w:val="single" w:sz="4" w:space="0" w:color="000000"/>
              <w:right w:val="single" w:sz="4" w:space="0" w:color="000000"/>
            </w:tcBorders>
            <w:hideMark/>
          </w:tcPr>
          <w:p w14:paraId="5228BEC5" w14:textId="77777777" w:rsidR="001745FF" w:rsidRPr="00186803" w:rsidRDefault="001745FF" w:rsidP="00C71F52">
            <w:pPr>
              <w:tabs>
                <w:tab w:val="left" w:pos="2161"/>
              </w:tabs>
              <w:spacing w:line="237" w:lineRule="auto"/>
              <w:ind w:right="211" w:firstLine="0"/>
              <w:jc w:val="center"/>
              <w:rPr>
                <w:rFonts w:ascii="Times New Roman" w:eastAsia="Times New Roman" w:hAnsi="Times New Roman" w:cs="Times New Roman"/>
                <w:color w:val="000000"/>
                <w:sz w:val="24"/>
                <w:lang w:eastAsia="bg-BG"/>
              </w:rPr>
            </w:pPr>
            <w:r w:rsidRPr="00186803">
              <w:rPr>
                <w:rFonts w:ascii="Times New Roman" w:eastAsia="Times New Roman" w:hAnsi="Times New Roman" w:cs="Times New Roman"/>
                <w:color w:val="000000"/>
                <w:lang w:eastAsia="bg-BG"/>
              </w:rPr>
              <w:t xml:space="preserve">Организация по оползотворяване </w:t>
            </w:r>
          </w:p>
          <w:p w14:paraId="002B7A2A" w14:textId="77777777" w:rsidR="001745FF" w:rsidRPr="00186803" w:rsidRDefault="001745FF" w:rsidP="00C71F52">
            <w:pPr>
              <w:tabs>
                <w:tab w:val="left" w:pos="2020"/>
                <w:tab w:val="left" w:pos="2161"/>
              </w:tabs>
              <w:spacing w:line="237" w:lineRule="auto"/>
              <w:ind w:right="211" w:firstLine="0"/>
              <w:jc w:val="center"/>
              <w:rPr>
                <w:rFonts w:ascii="Times New Roman" w:eastAsia="Times New Roman" w:hAnsi="Times New Roman" w:cs="Times New Roman"/>
                <w:color w:val="000000"/>
                <w:sz w:val="24"/>
                <w:lang w:eastAsia="bg-BG"/>
              </w:rPr>
            </w:pPr>
            <w:r w:rsidRPr="00186803">
              <w:rPr>
                <w:rFonts w:ascii="Times New Roman" w:eastAsia="Times New Roman" w:hAnsi="Times New Roman" w:cs="Times New Roman"/>
                <w:color w:val="000000"/>
                <w:lang w:eastAsia="bg-BG"/>
              </w:rPr>
              <w:t xml:space="preserve">на отпадъци от опаковки, </w:t>
            </w:r>
          </w:p>
          <w:p w14:paraId="1EFA54A2" w14:textId="77777777" w:rsidR="001745FF" w:rsidRPr="00186803" w:rsidRDefault="001745FF" w:rsidP="00C71F52">
            <w:pPr>
              <w:tabs>
                <w:tab w:val="left" w:pos="2020"/>
                <w:tab w:val="left" w:pos="2161"/>
              </w:tabs>
              <w:spacing w:line="256" w:lineRule="auto"/>
              <w:ind w:right="211" w:firstLine="0"/>
              <w:jc w:val="center"/>
              <w:rPr>
                <w:rFonts w:ascii="Times New Roman" w:eastAsia="Times New Roman" w:hAnsi="Times New Roman" w:cs="Times New Roman"/>
                <w:color w:val="000000"/>
                <w:sz w:val="24"/>
                <w:lang w:eastAsia="bg-BG"/>
              </w:rPr>
            </w:pPr>
            <w:r w:rsidRPr="00186803">
              <w:rPr>
                <w:rFonts w:ascii="Times New Roman" w:eastAsia="Times New Roman" w:hAnsi="Times New Roman" w:cs="Times New Roman"/>
                <w:color w:val="000000"/>
                <w:lang w:eastAsia="bg-BG"/>
              </w:rPr>
              <w:t xml:space="preserve">Общински бюджет и др. </w:t>
            </w:r>
          </w:p>
        </w:tc>
      </w:tr>
      <w:tr w:rsidR="00491B25" w:rsidRPr="00186803" w14:paraId="352D924D" w14:textId="77777777" w:rsidTr="00F10564">
        <w:trPr>
          <w:trHeight w:val="1323"/>
        </w:trPr>
        <w:tc>
          <w:tcPr>
            <w:tcW w:w="2782" w:type="dxa"/>
            <w:vMerge/>
            <w:tcBorders>
              <w:left w:val="single" w:sz="4" w:space="0" w:color="000000"/>
              <w:right w:val="single" w:sz="4" w:space="0" w:color="000000"/>
            </w:tcBorders>
            <w:vAlign w:val="center"/>
            <w:hideMark/>
          </w:tcPr>
          <w:p w14:paraId="448A4D2F" w14:textId="77777777" w:rsidR="00491B25" w:rsidRPr="00186803" w:rsidRDefault="00491B25" w:rsidP="000F5928">
            <w:pPr>
              <w:tabs>
                <w:tab w:val="left" w:pos="3525"/>
              </w:tabs>
              <w:spacing w:line="240" w:lineRule="auto"/>
              <w:ind w:right="175" w:firstLine="0"/>
              <w:rPr>
                <w:rFonts w:ascii="Times New Roman" w:eastAsia="Times New Roman" w:hAnsi="Times New Roman" w:cs="Times New Roman"/>
                <w:color w:val="000000"/>
                <w:sz w:val="24"/>
                <w:lang w:eastAsia="bg-BG"/>
              </w:rPr>
            </w:pPr>
          </w:p>
        </w:tc>
        <w:tc>
          <w:tcPr>
            <w:tcW w:w="3969" w:type="dxa"/>
            <w:tcBorders>
              <w:top w:val="single" w:sz="4" w:space="0" w:color="000000"/>
              <w:left w:val="single" w:sz="4" w:space="0" w:color="000000"/>
              <w:bottom w:val="single" w:sz="4" w:space="0" w:color="auto"/>
              <w:right w:val="single" w:sz="4" w:space="0" w:color="000000"/>
            </w:tcBorders>
            <w:hideMark/>
          </w:tcPr>
          <w:p w14:paraId="08BFE0FD" w14:textId="77777777" w:rsidR="00491B25" w:rsidRPr="00186803" w:rsidRDefault="00491B25" w:rsidP="000F5928">
            <w:pPr>
              <w:tabs>
                <w:tab w:val="left" w:pos="3525"/>
              </w:tabs>
              <w:spacing w:after="44" w:line="235" w:lineRule="auto"/>
              <w:ind w:right="175" w:firstLine="0"/>
              <w:rPr>
                <w:rFonts w:ascii="Times New Roman" w:eastAsia="Times New Roman" w:hAnsi="Times New Roman" w:cs="Times New Roman"/>
                <w:color w:val="000000"/>
                <w:sz w:val="24"/>
                <w:lang w:eastAsia="bg-BG"/>
              </w:rPr>
            </w:pPr>
            <w:r w:rsidRPr="00186803">
              <w:rPr>
                <w:rFonts w:ascii="Times New Roman" w:eastAsia="Times New Roman" w:hAnsi="Times New Roman" w:cs="Times New Roman"/>
                <w:color w:val="000000"/>
                <w:lang w:eastAsia="bg-BG"/>
              </w:rPr>
              <w:t xml:space="preserve">2.2.2. Закупуване  на  контейнери за разделно събиране на растителни и </w:t>
            </w:r>
          </w:p>
          <w:p w14:paraId="44270661" w14:textId="77777777" w:rsidR="00491B25" w:rsidRPr="00186803" w:rsidRDefault="00491B25" w:rsidP="000F5928">
            <w:pPr>
              <w:tabs>
                <w:tab w:val="left" w:pos="3525"/>
              </w:tabs>
              <w:spacing w:line="256" w:lineRule="auto"/>
              <w:ind w:right="175" w:firstLine="0"/>
              <w:rPr>
                <w:rFonts w:ascii="Times New Roman" w:eastAsia="Times New Roman" w:hAnsi="Times New Roman" w:cs="Times New Roman"/>
                <w:color w:val="000000"/>
                <w:sz w:val="24"/>
                <w:lang w:eastAsia="bg-BG"/>
              </w:rPr>
            </w:pPr>
            <w:r w:rsidRPr="00186803">
              <w:rPr>
                <w:rFonts w:ascii="Times New Roman" w:eastAsia="Times New Roman" w:hAnsi="Times New Roman" w:cs="Times New Roman"/>
                <w:color w:val="000000"/>
                <w:lang w:eastAsia="bg-BG"/>
              </w:rPr>
              <w:t xml:space="preserve">биоотпадъци </w:t>
            </w:r>
          </w:p>
        </w:tc>
        <w:tc>
          <w:tcPr>
            <w:tcW w:w="1560" w:type="dxa"/>
            <w:tcBorders>
              <w:top w:val="single" w:sz="4" w:space="0" w:color="000000"/>
              <w:left w:val="single" w:sz="4" w:space="0" w:color="000000"/>
              <w:bottom w:val="single" w:sz="4" w:space="0" w:color="auto"/>
              <w:right w:val="single" w:sz="4" w:space="0" w:color="000000"/>
            </w:tcBorders>
            <w:hideMark/>
          </w:tcPr>
          <w:p w14:paraId="282C811F" w14:textId="77777777" w:rsidR="00491B25" w:rsidRPr="00186803" w:rsidRDefault="00491B25" w:rsidP="00B815F3">
            <w:pPr>
              <w:spacing w:line="256" w:lineRule="auto"/>
              <w:ind w:right="509" w:firstLine="0"/>
              <w:jc w:val="center"/>
              <w:rPr>
                <w:rFonts w:ascii="Times New Roman" w:eastAsia="Times New Roman" w:hAnsi="Times New Roman" w:cs="Times New Roman"/>
                <w:color w:val="000000"/>
                <w:sz w:val="24"/>
                <w:lang w:val="en-US" w:eastAsia="bg-BG"/>
              </w:rPr>
            </w:pPr>
            <w:r w:rsidRPr="00186803">
              <w:rPr>
                <w:rFonts w:ascii="Times New Roman" w:eastAsia="Times New Roman" w:hAnsi="Times New Roman" w:cs="Times New Roman"/>
                <w:color w:val="000000"/>
                <w:sz w:val="24"/>
                <w:lang w:val="en-US" w:eastAsia="bg-BG"/>
              </w:rPr>
              <w:t>220</w:t>
            </w:r>
          </w:p>
        </w:tc>
        <w:tc>
          <w:tcPr>
            <w:tcW w:w="1984" w:type="dxa"/>
            <w:tcBorders>
              <w:top w:val="single" w:sz="4" w:space="0" w:color="000000"/>
              <w:left w:val="single" w:sz="4" w:space="0" w:color="000000"/>
              <w:bottom w:val="single" w:sz="4" w:space="0" w:color="auto"/>
              <w:right w:val="single" w:sz="4" w:space="0" w:color="000000"/>
            </w:tcBorders>
            <w:hideMark/>
          </w:tcPr>
          <w:p w14:paraId="4E62397C" w14:textId="77777777" w:rsidR="00491B25" w:rsidRPr="00186803" w:rsidRDefault="00491B25" w:rsidP="00B815F3">
            <w:pPr>
              <w:spacing w:line="256" w:lineRule="auto"/>
              <w:ind w:right="509" w:firstLine="0"/>
              <w:jc w:val="center"/>
              <w:rPr>
                <w:rFonts w:ascii="Times New Roman" w:eastAsia="Times New Roman" w:hAnsi="Times New Roman" w:cs="Times New Roman"/>
                <w:color w:val="000000"/>
                <w:sz w:val="24"/>
                <w:lang w:eastAsia="bg-BG"/>
              </w:rPr>
            </w:pPr>
            <w:r w:rsidRPr="00186803">
              <w:rPr>
                <w:rFonts w:ascii="Times New Roman" w:eastAsia="Times New Roman" w:hAnsi="Times New Roman" w:cs="Times New Roman"/>
                <w:color w:val="000000"/>
                <w:lang w:eastAsia="bg-BG"/>
              </w:rPr>
              <w:t xml:space="preserve">Община </w:t>
            </w:r>
          </w:p>
        </w:tc>
        <w:tc>
          <w:tcPr>
            <w:tcW w:w="1559" w:type="dxa"/>
            <w:tcBorders>
              <w:top w:val="single" w:sz="4" w:space="0" w:color="000000"/>
              <w:left w:val="single" w:sz="4" w:space="0" w:color="000000"/>
              <w:bottom w:val="single" w:sz="4" w:space="0" w:color="auto"/>
              <w:right w:val="single" w:sz="4" w:space="0" w:color="000000"/>
            </w:tcBorders>
            <w:hideMark/>
          </w:tcPr>
          <w:p w14:paraId="29441EDE" w14:textId="47962385" w:rsidR="00491B25" w:rsidRPr="00186803" w:rsidRDefault="00491B25" w:rsidP="001248EA">
            <w:pPr>
              <w:spacing w:line="256" w:lineRule="auto"/>
              <w:ind w:right="175" w:firstLine="0"/>
              <w:jc w:val="center"/>
              <w:rPr>
                <w:rFonts w:ascii="Times New Roman" w:eastAsia="Times New Roman" w:hAnsi="Times New Roman" w:cs="Times New Roman"/>
                <w:color w:val="000000"/>
                <w:sz w:val="24"/>
                <w:lang w:eastAsia="bg-BG"/>
              </w:rPr>
            </w:pPr>
            <w:r w:rsidRPr="00F7223D">
              <w:rPr>
                <w:rFonts w:ascii="Times New Roman" w:eastAsia="Times New Roman" w:hAnsi="Times New Roman" w:cs="Times New Roman"/>
                <w:color w:val="000000"/>
                <w:lang w:eastAsia="bg-BG"/>
              </w:rPr>
              <w:t xml:space="preserve">2023 – 2028  </w:t>
            </w:r>
          </w:p>
        </w:tc>
        <w:tc>
          <w:tcPr>
            <w:tcW w:w="2552" w:type="dxa"/>
            <w:tcBorders>
              <w:top w:val="single" w:sz="4" w:space="0" w:color="000000"/>
              <w:left w:val="single" w:sz="4" w:space="0" w:color="000000"/>
              <w:bottom w:val="single" w:sz="4" w:space="0" w:color="auto"/>
              <w:right w:val="single" w:sz="4" w:space="0" w:color="000000"/>
            </w:tcBorders>
            <w:hideMark/>
          </w:tcPr>
          <w:p w14:paraId="3560F5CD" w14:textId="4CF747F6" w:rsidR="00491B25" w:rsidRPr="00186803" w:rsidRDefault="00491B25" w:rsidP="000F5928">
            <w:pPr>
              <w:tabs>
                <w:tab w:val="left" w:pos="2020"/>
                <w:tab w:val="left" w:pos="2161"/>
              </w:tabs>
              <w:spacing w:line="273" w:lineRule="auto"/>
              <w:ind w:right="509" w:firstLine="0"/>
              <w:jc w:val="center"/>
              <w:rPr>
                <w:rFonts w:ascii="Times New Roman" w:eastAsia="Times New Roman" w:hAnsi="Times New Roman" w:cs="Times New Roman"/>
                <w:color w:val="000000"/>
                <w:sz w:val="24"/>
                <w:lang w:eastAsia="bg-BG"/>
              </w:rPr>
            </w:pPr>
            <w:r w:rsidRPr="00186803">
              <w:rPr>
                <w:rFonts w:ascii="Times New Roman" w:eastAsia="Times New Roman" w:hAnsi="Times New Roman" w:cs="Times New Roman"/>
                <w:color w:val="000000"/>
                <w:lang w:eastAsia="bg-BG"/>
              </w:rPr>
              <w:t>Общински бюджет</w:t>
            </w:r>
          </w:p>
          <w:p w14:paraId="63C29A6E" w14:textId="45908E92" w:rsidR="00491B25" w:rsidRPr="00186803" w:rsidRDefault="00491B25" w:rsidP="00C71F52">
            <w:pPr>
              <w:tabs>
                <w:tab w:val="left" w:pos="2020"/>
                <w:tab w:val="left" w:pos="2161"/>
              </w:tabs>
              <w:spacing w:line="273" w:lineRule="auto"/>
              <w:ind w:right="211" w:firstLine="0"/>
              <w:jc w:val="center"/>
              <w:rPr>
                <w:rFonts w:ascii="Times New Roman" w:eastAsia="Times New Roman" w:hAnsi="Times New Roman" w:cs="Times New Roman"/>
                <w:color w:val="000000"/>
                <w:sz w:val="24"/>
                <w:lang w:eastAsia="bg-BG"/>
              </w:rPr>
            </w:pPr>
            <w:r w:rsidRPr="00186803">
              <w:rPr>
                <w:rFonts w:ascii="Times New Roman" w:eastAsia="Times New Roman" w:hAnsi="Times New Roman" w:cs="Times New Roman"/>
                <w:color w:val="000000"/>
                <w:lang w:eastAsia="bg-BG"/>
              </w:rPr>
              <w:t>Отчисления по чл.64 от ЗУО или</w:t>
            </w:r>
          </w:p>
          <w:p w14:paraId="3BAB4973" w14:textId="55BA4796" w:rsidR="00491B25" w:rsidRPr="00186803" w:rsidRDefault="00491B25" w:rsidP="000F5928">
            <w:pPr>
              <w:tabs>
                <w:tab w:val="left" w:pos="2020"/>
                <w:tab w:val="left" w:pos="2161"/>
              </w:tabs>
              <w:spacing w:line="256" w:lineRule="auto"/>
              <w:ind w:right="509" w:firstLine="0"/>
              <w:jc w:val="center"/>
              <w:rPr>
                <w:rFonts w:ascii="Times New Roman" w:eastAsia="Times New Roman" w:hAnsi="Times New Roman" w:cs="Times New Roman"/>
                <w:color w:val="000000"/>
                <w:sz w:val="24"/>
                <w:lang w:eastAsia="bg-BG"/>
              </w:rPr>
            </w:pPr>
            <w:r w:rsidRPr="00186803">
              <w:rPr>
                <w:rFonts w:ascii="Times New Roman" w:eastAsia="Times New Roman" w:hAnsi="Times New Roman" w:cs="Times New Roman"/>
                <w:color w:val="000000"/>
                <w:lang w:eastAsia="bg-BG"/>
              </w:rPr>
              <w:t>ОПОС</w:t>
            </w:r>
          </w:p>
        </w:tc>
      </w:tr>
      <w:tr w:rsidR="00491B25" w:rsidRPr="00186803" w14:paraId="3D48EF54" w14:textId="77777777" w:rsidTr="00F76D4D">
        <w:tblPrEx>
          <w:tblCellMar>
            <w:top w:w="11" w:type="dxa"/>
            <w:left w:w="19" w:type="dxa"/>
            <w:right w:w="108" w:type="dxa"/>
          </w:tblCellMar>
        </w:tblPrEx>
        <w:trPr>
          <w:trHeight w:val="1274"/>
        </w:trPr>
        <w:tc>
          <w:tcPr>
            <w:tcW w:w="2782" w:type="dxa"/>
            <w:vMerge/>
            <w:tcBorders>
              <w:left w:val="single" w:sz="4" w:space="0" w:color="000000"/>
              <w:right w:val="single" w:sz="4" w:space="0" w:color="000000"/>
            </w:tcBorders>
          </w:tcPr>
          <w:p w14:paraId="6323AF10" w14:textId="77777777" w:rsidR="00491B25" w:rsidRPr="00186803" w:rsidRDefault="00491B25" w:rsidP="000F5928">
            <w:pPr>
              <w:tabs>
                <w:tab w:val="left" w:pos="3525"/>
              </w:tabs>
              <w:spacing w:after="160" w:line="256" w:lineRule="auto"/>
              <w:ind w:right="175" w:firstLine="0"/>
              <w:rPr>
                <w:rFonts w:ascii="Times New Roman" w:eastAsia="Times New Roman" w:hAnsi="Times New Roman" w:cs="Times New Roman"/>
                <w:color w:val="000000"/>
                <w:sz w:val="24"/>
                <w:lang w:eastAsia="bg-BG"/>
              </w:rPr>
            </w:pPr>
          </w:p>
        </w:tc>
        <w:tc>
          <w:tcPr>
            <w:tcW w:w="3969" w:type="dxa"/>
            <w:tcBorders>
              <w:top w:val="single" w:sz="4" w:space="0" w:color="auto"/>
              <w:left w:val="single" w:sz="4" w:space="0" w:color="000000"/>
              <w:bottom w:val="single" w:sz="4" w:space="0" w:color="000000"/>
              <w:right w:val="single" w:sz="4" w:space="0" w:color="000000"/>
            </w:tcBorders>
            <w:hideMark/>
          </w:tcPr>
          <w:p w14:paraId="6AFFEA2D" w14:textId="1F8F0674" w:rsidR="00491B25" w:rsidRPr="00186803" w:rsidRDefault="00491B25" w:rsidP="000F5928">
            <w:pPr>
              <w:tabs>
                <w:tab w:val="left" w:pos="3525"/>
              </w:tabs>
              <w:spacing w:line="256" w:lineRule="auto"/>
              <w:ind w:right="175" w:firstLine="0"/>
              <w:rPr>
                <w:rFonts w:ascii="Times New Roman" w:eastAsia="Times New Roman" w:hAnsi="Times New Roman" w:cs="Times New Roman"/>
                <w:color w:val="000000"/>
                <w:sz w:val="24"/>
                <w:lang w:eastAsia="bg-BG"/>
              </w:rPr>
            </w:pPr>
            <w:r>
              <w:rPr>
                <w:rFonts w:ascii="Times New Roman" w:eastAsia="Times New Roman" w:hAnsi="Times New Roman" w:cs="Times New Roman"/>
                <w:color w:val="000000"/>
                <w:lang w:eastAsia="bg-BG"/>
              </w:rPr>
              <w:t xml:space="preserve">2.2.3. </w:t>
            </w:r>
            <w:r w:rsidRPr="00186803">
              <w:rPr>
                <w:rFonts w:ascii="Times New Roman" w:eastAsia="Times New Roman" w:hAnsi="Times New Roman" w:cs="Times New Roman"/>
                <w:color w:val="000000"/>
                <w:lang w:eastAsia="bg-BG"/>
              </w:rPr>
              <w:t>Закуп</w:t>
            </w:r>
            <w:r>
              <w:rPr>
                <w:rFonts w:ascii="Times New Roman" w:eastAsia="Times New Roman" w:hAnsi="Times New Roman" w:cs="Times New Roman"/>
                <w:color w:val="000000"/>
                <w:lang w:eastAsia="bg-BG"/>
              </w:rPr>
              <w:t>ени са</w:t>
            </w:r>
            <w:r w:rsidRPr="00186803">
              <w:rPr>
                <w:rFonts w:ascii="Times New Roman" w:eastAsia="Times New Roman" w:hAnsi="Times New Roman" w:cs="Times New Roman"/>
                <w:color w:val="000000"/>
                <w:lang w:eastAsia="bg-BG"/>
              </w:rPr>
              <w:t xml:space="preserve">  компостери за домашно компостиране</w:t>
            </w:r>
            <w:r>
              <w:rPr>
                <w:rFonts w:ascii="Times New Roman" w:eastAsia="Times New Roman" w:hAnsi="Times New Roman" w:cs="Times New Roman"/>
                <w:color w:val="000000"/>
                <w:lang w:eastAsia="bg-BG"/>
              </w:rPr>
              <w:t>. Предстои</w:t>
            </w:r>
            <w:r w:rsidRPr="00186803">
              <w:rPr>
                <w:rFonts w:ascii="Times New Roman" w:eastAsia="Times New Roman" w:hAnsi="Times New Roman" w:cs="Times New Roman"/>
                <w:color w:val="000000"/>
                <w:lang w:eastAsia="bg-BG"/>
              </w:rPr>
              <w:t xml:space="preserve"> увеличаване броя на обхванатите домакинства </w:t>
            </w:r>
          </w:p>
        </w:tc>
        <w:tc>
          <w:tcPr>
            <w:tcW w:w="1560" w:type="dxa"/>
            <w:tcBorders>
              <w:top w:val="single" w:sz="4" w:space="0" w:color="auto"/>
              <w:left w:val="single" w:sz="4" w:space="0" w:color="000000"/>
              <w:bottom w:val="single" w:sz="4" w:space="0" w:color="000000"/>
              <w:right w:val="single" w:sz="4" w:space="0" w:color="000000"/>
            </w:tcBorders>
            <w:hideMark/>
          </w:tcPr>
          <w:p w14:paraId="76C7B9BA" w14:textId="77777777" w:rsidR="00491B25" w:rsidRPr="00186803" w:rsidRDefault="00491B25" w:rsidP="00B815F3">
            <w:pPr>
              <w:spacing w:line="256" w:lineRule="auto"/>
              <w:ind w:right="509" w:firstLine="0"/>
              <w:jc w:val="center"/>
              <w:rPr>
                <w:rFonts w:ascii="Times New Roman" w:eastAsia="Times New Roman" w:hAnsi="Times New Roman" w:cs="Times New Roman"/>
                <w:color w:val="000000"/>
                <w:sz w:val="24"/>
                <w:lang w:val="en-US" w:eastAsia="bg-BG"/>
              </w:rPr>
            </w:pPr>
            <w:r w:rsidRPr="00186803">
              <w:rPr>
                <w:rFonts w:ascii="Times New Roman" w:eastAsia="Times New Roman" w:hAnsi="Times New Roman" w:cs="Times New Roman"/>
                <w:color w:val="000000"/>
                <w:sz w:val="24"/>
                <w:lang w:val="en-US" w:eastAsia="bg-BG"/>
              </w:rPr>
              <w:t>180</w:t>
            </w:r>
          </w:p>
        </w:tc>
        <w:tc>
          <w:tcPr>
            <w:tcW w:w="1984" w:type="dxa"/>
            <w:tcBorders>
              <w:top w:val="single" w:sz="4" w:space="0" w:color="auto"/>
              <w:left w:val="single" w:sz="4" w:space="0" w:color="000000"/>
              <w:bottom w:val="single" w:sz="4" w:space="0" w:color="000000"/>
              <w:right w:val="single" w:sz="4" w:space="0" w:color="000000"/>
            </w:tcBorders>
            <w:hideMark/>
          </w:tcPr>
          <w:p w14:paraId="672D1EA9" w14:textId="77777777" w:rsidR="00491B25" w:rsidRPr="00186803" w:rsidRDefault="00491B25" w:rsidP="00B815F3">
            <w:pPr>
              <w:spacing w:line="256" w:lineRule="auto"/>
              <w:ind w:right="509" w:firstLine="0"/>
              <w:jc w:val="center"/>
              <w:rPr>
                <w:rFonts w:ascii="Times New Roman" w:eastAsia="Times New Roman" w:hAnsi="Times New Roman" w:cs="Times New Roman"/>
                <w:color w:val="000000"/>
                <w:sz w:val="24"/>
                <w:lang w:eastAsia="bg-BG"/>
              </w:rPr>
            </w:pPr>
            <w:r w:rsidRPr="00186803">
              <w:rPr>
                <w:rFonts w:ascii="Times New Roman" w:eastAsia="Times New Roman" w:hAnsi="Times New Roman" w:cs="Times New Roman"/>
                <w:color w:val="000000"/>
                <w:lang w:eastAsia="bg-BG"/>
              </w:rPr>
              <w:t xml:space="preserve">Община </w:t>
            </w:r>
          </w:p>
        </w:tc>
        <w:tc>
          <w:tcPr>
            <w:tcW w:w="1559" w:type="dxa"/>
            <w:tcBorders>
              <w:top w:val="single" w:sz="4" w:space="0" w:color="auto"/>
              <w:left w:val="single" w:sz="4" w:space="0" w:color="000000"/>
              <w:bottom w:val="single" w:sz="4" w:space="0" w:color="000000"/>
              <w:right w:val="single" w:sz="4" w:space="0" w:color="000000"/>
            </w:tcBorders>
            <w:hideMark/>
          </w:tcPr>
          <w:p w14:paraId="48FE309B" w14:textId="7F88FA80" w:rsidR="00491B25" w:rsidRPr="00186803" w:rsidRDefault="00491B25" w:rsidP="001248EA">
            <w:pPr>
              <w:spacing w:line="256" w:lineRule="auto"/>
              <w:ind w:right="175" w:firstLine="0"/>
              <w:jc w:val="center"/>
              <w:rPr>
                <w:rFonts w:ascii="Times New Roman" w:eastAsia="Times New Roman" w:hAnsi="Times New Roman" w:cs="Times New Roman"/>
                <w:color w:val="000000"/>
                <w:sz w:val="24"/>
                <w:lang w:eastAsia="bg-BG"/>
              </w:rPr>
            </w:pPr>
            <w:r w:rsidRPr="00F7223D">
              <w:rPr>
                <w:rFonts w:ascii="Times New Roman" w:eastAsia="Times New Roman" w:hAnsi="Times New Roman" w:cs="Times New Roman"/>
                <w:color w:val="000000"/>
                <w:lang w:eastAsia="bg-BG"/>
              </w:rPr>
              <w:t xml:space="preserve">2023 – 2028  </w:t>
            </w:r>
          </w:p>
        </w:tc>
        <w:tc>
          <w:tcPr>
            <w:tcW w:w="2552" w:type="dxa"/>
            <w:tcBorders>
              <w:top w:val="single" w:sz="4" w:space="0" w:color="auto"/>
              <w:left w:val="single" w:sz="4" w:space="0" w:color="000000"/>
              <w:bottom w:val="single" w:sz="4" w:space="0" w:color="000000"/>
              <w:right w:val="single" w:sz="4" w:space="0" w:color="000000"/>
            </w:tcBorders>
            <w:hideMark/>
          </w:tcPr>
          <w:p w14:paraId="5A9B83C6" w14:textId="66592972" w:rsidR="00491B25" w:rsidRPr="00186803" w:rsidRDefault="00491B25" w:rsidP="00C71F52">
            <w:pPr>
              <w:tabs>
                <w:tab w:val="left" w:pos="2161"/>
                <w:tab w:val="left" w:pos="2249"/>
              </w:tabs>
              <w:spacing w:line="273" w:lineRule="auto"/>
              <w:ind w:right="176" w:firstLine="0"/>
              <w:jc w:val="center"/>
              <w:rPr>
                <w:rFonts w:ascii="Times New Roman" w:eastAsia="Times New Roman" w:hAnsi="Times New Roman" w:cs="Times New Roman"/>
                <w:color w:val="000000"/>
                <w:sz w:val="24"/>
                <w:lang w:eastAsia="bg-BG"/>
              </w:rPr>
            </w:pPr>
            <w:r w:rsidRPr="00186803">
              <w:rPr>
                <w:rFonts w:ascii="Times New Roman" w:eastAsia="Times New Roman" w:hAnsi="Times New Roman" w:cs="Times New Roman"/>
                <w:color w:val="000000"/>
                <w:lang w:eastAsia="bg-BG"/>
              </w:rPr>
              <w:t>Общински бюджет</w:t>
            </w:r>
          </w:p>
          <w:p w14:paraId="1B1B1820" w14:textId="0597E018" w:rsidR="00491B25" w:rsidRPr="00186803" w:rsidRDefault="00491B25" w:rsidP="00C71F52">
            <w:pPr>
              <w:tabs>
                <w:tab w:val="left" w:pos="2161"/>
                <w:tab w:val="left" w:pos="2249"/>
              </w:tabs>
              <w:spacing w:after="3" w:line="276" w:lineRule="auto"/>
              <w:ind w:right="176" w:firstLine="0"/>
              <w:jc w:val="center"/>
              <w:rPr>
                <w:rFonts w:ascii="Times New Roman" w:eastAsia="Times New Roman" w:hAnsi="Times New Roman" w:cs="Times New Roman"/>
                <w:color w:val="000000"/>
                <w:sz w:val="24"/>
                <w:lang w:eastAsia="bg-BG"/>
              </w:rPr>
            </w:pPr>
            <w:r w:rsidRPr="00186803">
              <w:rPr>
                <w:rFonts w:ascii="Times New Roman" w:eastAsia="Times New Roman" w:hAnsi="Times New Roman" w:cs="Times New Roman"/>
                <w:color w:val="000000"/>
                <w:lang w:eastAsia="bg-BG"/>
              </w:rPr>
              <w:t>Отчисления по чл.64 от ЗУО</w:t>
            </w:r>
          </w:p>
          <w:p w14:paraId="79794B41" w14:textId="2E7CBEDA" w:rsidR="00491B25" w:rsidRPr="00186803" w:rsidRDefault="00491B25" w:rsidP="00C71F52">
            <w:pPr>
              <w:tabs>
                <w:tab w:val="left" w:pos="2161"/>
                <w:tab w:val="left" w:pos="2249"/>
              </w:tabs>
              <w:spacing w:line="256" w:lineRule="auto"/>
              <w:ind w:right="176" w:firstLine="0"/>
              <w:jc w:val="center"/>
              <w:rPr>
                <w:rFonts w:ascii="Times New Roman" w:eastAsia="Times New Roman" w:hAnsi="Times New Roman" w:cs="Times New Roman"/>
                <w:color w:val="000000"/>
                <w:sz w:val="24"/>
                <w:lang w:eastAsia="bg-BG"/>
              </w:rPr>
            </w:pPr>
            <w:r w:rsidRPr="00186803">
              <w:rPr>
                <w:rFonts w:ascii="Times New Roman" w:eastAsia="Times New Roman" w:hAnsi="Times New Roman" w:cs="Times New Roman"/>
                <w:color w:val="000000"/>
                <w:lang w:eastAsia="bg-BG"/>
              </w:rPr>
              <w:t>ПУДООС и др.</w:t>
            </w:r>
          </w:p>
        </w:tc>
      </w:tr>
      <w:tr w:rsidR="00491B25" w:rsidRPr="00186803" w14:paraId="3CBA3736" w14:textId="77777777" w:rsidTr="00F76D4D">
        <w:tblPrEx>
          <w:tblCellMar>
            <w:top w:w="11" w:type="dxa"/>
            <w:left w:w="19" w:type="dxa"/>
            <w:right w:w="108" w:type="dxa"/>
          </w:tblCellMar>
        </w:tblPrEx>
        <w:trPr>
          <w:trHeight w:val="1781"/>
        </w:trPr>
        <w:tc>
          <w:tcPr>
            <w:tcW w:w="2782" w:type="dxa"/>
            <w:vMerge/>
            <w:tcBorders>
              <w:left w:val="single" w:sz="4" w:space="0" w:color="000000"/>
              <w:right w:val="single" w:sz="4" w:space="0" w:color="000000"/>
            </w:tcBorders>
            <w:vAlign w:val="center"/>
            <w:hideMark/>
          </w:tcPr>
          <w:p w14:paraId="321246F4" w14:textId="77777777" w:rsidR="00491B25" w:rsidRPr="00186803" w:rsidRDefault="00491B25" w:rsidP="000F5928">
            <w:pPr>
              <w:tabs>
                <w:tab w:val="left" w:pos="3525"/>
              </w:tabs>
              <w:spacing w:line="240" w:lineRule="auto"/>
              <w:ind w:right="175" w:firstLine="0"/>
              <w:rPr>
                <w:rFonts w:ascii="Times New Roman" w:eastAsia="Times New Roman" w:hAnsi="Times New Roman" w:cs="Times New Roman"/>
                <w:color w:val="000000"/>
                <w:sz w:val="24"/>
                <w:lang w:eastAsia="bg-BG"/>
              </w:rPr>
            </w:pPr>
          </w:p>
        </w:tc>
        <w:tc>
          <w:tcPr>
            <w:tcW w:w="3969" w:type="dxa"/>
            <w:tcBorders>
              <w:top w:val="single" w:sz="4" w:space="0" w:color="000000"/>
              <w:left w:val="single" w:sz="4" w:space="0" w:color="000000"/>
              <w:bottom w:val="single" w:sz="4" w:space="0" w:color="000000"/>
              <w:right w:val="single" w:sz="4" w:space="0" w:color="000000"/>
            </w:tcBorders>
            <w:hideMark/>
          </w:tcPr>
          <w:p w14:paraId="0238C587" w14:textId="77777777" w:rsidR="00491B25" w:rsidRPr="00186803" w:rsidRDefault="00491B25" w:rsidP="000F5928">
            <w:pPr>
              <w:tabs>
                <w:tab w:val="left" w:pos="3525"/>
              </w:tabs>
              <w:spacing w:line="256" w:lineRule="auto"/>
              <w:ind w:right="175" w:firstLine="0"/>
              <w:rPr>
                <w:rFonts w:ascii="Times New Roman" w:eastAsia="Times New Roman" w:hAnsi="Times New Roman" w:cs="Times New Roman"/>
                <w:color w:val="000000"/>
                <w:sz w:val="24"/>
                <w:lang w:eastAsia="bg-BG"/>
              </w:rPr>
            </w:pPr>
            <w:r w:rsidRPr="00186803">
              <w:rPr>
                <w:rFonts w:ascii="Times New Roman" w:eastAsia="Times New Roman" w:hAnsi="Times New Roman" w:cs="Times New Roman"/>
                <w:color w:val="000000"/>
                <w:lang w:eastAsia="bg-BG"/>
              </w:rPr>
              <w:t xml:space="preserve">2.2.4. Отреждане и предоставяне на временни площадки в населените места на общината, на които гражданите да могат да оставят разделно събрани строителни отпадъци от малки ремонтни дейности. </w:t>
            </w:r>
          </w:p>
        </w:tc>
        <w:tc>
          <w:tcPr>
            <w:tcW w:w="1560" w:type="dxa"/>
            <w:tcBorders>
              <w:top w:val="single" w:sz="4" w:space="0" w:color="000000"/>
              <w:left w:val="single" w:sz="4" w:space="0" w:color="000000"/>
              <w:bottom w:val="single" w:sz="4" w:space="0" w:color="000000"/>
              <w:right w:val="single" w:sz="4" w:space="0" w:color="000000"/>
            </w:tcBorders>
            <w:hideMark/>
          </w:tcPr>
          <w:p w14:paraId="56FE7913" w14:textId="77777777" w:rsidR="00491B25" w:rsidRPr="00186803" w:rsidRDefault="00491B25" w:rsidP="00B815F3">
            <w:pPr>
              <w:spacing w:line="256" w:lineRule="auto"/>
              <w:ind w:right="509" w:firstLine="0"/>
              <w:jc w:val="center"/>
              <w:rPr>
                <w:rFonts w:ascii="Times New Roman" w:eastAsia="Times New Roman" w:hAnsi="Times New Roman" w:cs="Times New Roman"/>
                <w:color w:val="000000"/>
                <w:sz w:val="24"/>
                <w:lang w:val="en-US" w:eastAsia="bg-BG"/>
              </w:rPr>
            </w:pPr>
            <w:r w:rsidRPr="00186803">
              <w:rPr>
                <w:rFonts w:ascii="Times New Roman" w:eastAsia="Times New Roman" w:hAnsi="Times New Roman" w:cs="Times New Roman"/>
                <w:color w:val="000000"/>
                <w:sz w:val="24"/>
                <w:lang w:val="en-US" w:eastAsia="bg-BG"/>
              </w:rPr>
              <w:t>45</w:t>
            </w:r>
          </w:p>
        </w:tc>
        <w:tc>
          <w:tcPr>
            <w:tcW w:w="1984" w:type="dxa"/>
            <w:tcBorders>
              <w:top w:val="single" w:sz="4" w:space="0" w:color="000000"/>
              <w:left w:val="single" w:sz="4" w:space="0" w:color="000000"/>
              <w:bottom w:val="single" w:sz="4" w:space="0" w:color="000000"/>
              <w:right w:val="single" w:sz="4" w:space="0" w:color="000000"/>
            </w:tcBorders>
            <w:hideMark/>
          </w:tcPr>
          <w:p w14:paraId="7B77AE1C" w14:textId="77777777" w:rsidR="00491B25" w:rsidRPr="00186803" w:rsidRDefault="00491B25" w:rsidP="00B815F3">
            <w:pPr>
              <w:spacing w:line="256" w:lineRule="auto"/>
              <w:ind w:right="509" w:firstLine="0"/>
              <w:jc w:val="center"/>
              <w:rPr>
                <w:rFonts w:ascii="Times New Roman" w:eastAsia="Times New Roman" w:hAnsi="Times New Roman" w:cs="Times New Roman"/>
                <w:color w:val="000000"/>
                <w:sz w:val="24"/>
                <w:lang w:eastAsia="bg-BG"/>
              </w:rPr>
            </w:pPr>
            <w:r w:rsidRPr="00186803">
              <w:rPr>
                <w:rFonts w:ascii="Times New Roman" w:eastAsia="Times New Roman" w:hAnsi="Times New Roman" w:cs="Times New Roman"/>
                <w:color w:val="000000"/>
                <w:lang w:eastAsia="bg-BG"/>
              </w:rPr>
              <w:t xml:space="preserve">Община </w:t>
            </w:r>
          </w:p>
        </w:tc>
        <w:tc>
          <w:tcPr>
            <w:tcW w:w="1559" w:type="dxa"/>
            <w:tcBorders>
              <w:top w:val="single" w:sz="4" w:space="0" w:color="000000"/>
              <w:left w:val="single" w:sz="4" w:space="0" w:color="000000"/>
              <w:bottom w:val="single" w:sz="4" w:space="0" w:color="000000"/>
              <w:right w:val="single" w:sz="4" w:space="0" w:color="000000"/>
            </w:tcBorders>
            <w:hideMark/>
          </w:tcPr>
          <w:p w14:paraId="395F61B5" w14:textId="02BFCE1D" w:rsidR="00491B25" w:rsidRPr="00186803" w:rsidRDefault="00491B25" w:rsidP="001248EA">
            <w:pPr>
              <w:spacing w:line="256" w:lineRule="auto"/>
              <w:ind w:right="175" w:firstLine="0"/>
              <w:jc w:val="center"/>
              <w:rPr>
                <w:rFonts w:ascii="Times New Roman" w:eastAsia="Times New Roman" w:hAnsi="Times New Roman" w:cs="Times New Roman"/>
                <w:color w:val="000000"/>
                <w:sz w:val="24"/>
                <w:lang w:eastAsia="bg-BG"/>
              </w:rPr>
            </w:pPr>
            <w:r w:rsidRPr="00F7223D">
              <w:rPr>
                <w:rFonts w:ascii="Times New Roman" w:eastAsia="Times New Roman" w:hAnsi="Times New Roman" w:cs="Times New Roman"/>
                <w:color w:val="000000"/>
                <w:lang w:eastAsia="bg-BG"/>
              </w:rPr>
              <w:t xml:space="preserve">2023 – 2028  </w:t>
            </w:r>
          </w:p>
        </w:tc>
        <w:tc>
          <w:tcPr>
            <w:tcW w:w="2552" w:type="dxa"/>
            <w:tcBorders>
              <w:top w:val="single" w:sz="4" w:space="0" w:color="000000"/>
              <w:left w:val="single" w:sz="4" w:space="0" w:color="000000"/>
              <w:bottom w:val="single" w:sz="4" w:space="0" w:color="000000"/>
              <w:right w:val="single" w:sz="4" w:space="0" w:color="000000"/>
            </w:tcBorders>
            <w:hideMark/>
          </w:tcPr>
          <w:p w14:paraId="1B342836" w14:textId="77777777" w:rsidR="00491B25" w:rsidRPr="00186803" w:rsidRDefault="00491B25" w:rsidP="00C71F52">
            <w:pPr>
              <w:tabs>
                <w:tab w:val="left" w:pos="2161"/>
                <w:tab w:val="left" w:pos="2249"/>
              </w:tabs>
              <w:spacing w:after="38" w:line="237" w:lineRule="auto"/>
              <w:ind w:right="176" w:firstLine="0"/>
              <w:jc w:val="center"/>
              <w:rPr>
                <w:rFonts w:ascii="Times New Roman" w:eastAsia="Times New Roman" w:hAnsi="Times New Roman" w:cs="Times New Roman"/>
                <w:color w:val="000000"/>
                <w:sz w:val="24"/>
                <w:lang w:eastAsia="bg-BG"/>
              </w:rPr>
            </w:pPr>
            <w:r w:rsidRPr="00186803">
              <w:rPr>
                <w:rFonts w:ascii="Times New Roman" w:eastAsia="Times New Roman" w:hAnsi="Times New Roman" w:cs="Times New Roman"/>
                <w:color w:val="000000"/>
                <w:lang w:eastAsia="bg-BG"/>
              </w:rPr>
              <w:t>Общински бюджет, ПУДООС,</w:t>
            </w:r>
          </w:p>
          <w:p w14:paraId="3AF74FB9" w14:textId="02B28BA3" w:rsidR="00491B25" w:rsidRPr="00186803" w:rsidRDefault="00491B25" w:rsidP="00C71F52">
            <w:pPr>
              <w:tabs>
                <w:tab w:val="left" w:pos="2161"/>
                <w:tab w:val="left" w:pos="2249"/>
              </w:tabs>
              <w:spacing w:line="256" w:lineRule="auto"/>
              <w:ind w:right="176" w:firstLine="0"/>
              <w:jc w:val="center"/>
              <w:rPr>
                <w:rFonts w:ascii="Times New Roman" w:eastAsia="Times New Roman" w:hAnsi="Times New Roman" w:cs="Times New Roman"/>
                <w:color w:val="000000"/>
                <w:sz w:val="24"/>
                <w:lang w:eastAsia="bg-BG"/>
              </w:rPr>
            </w:pPr>
            <w:r w:rsidRPr="00186803">
              <w:rPr>
                <w:rFonts w:ascii="Times New Roman" w:eastAsia="Times New Roman" w:hAnsi="Times New Roman" w:cs="Times New Roman"/>
                <w:color w:val="000000"/>
                <w:lang w:eastAsia="bg-BG"/>
              </w:rPr>
              <w:t>и други</w:t>
            </w:r>
          </w:p>
        </w:tc>
      </w:tr>
      <w:tr w:rsidR="00491B25" w:rsidRPr="00186803" w14:paraId="409D3600" w14:textId="77777777" w:rsidTr="00F76D4D">
        <w:tblPrEx>
          <w:tblCellMar>
            <w:top w:w="11" w:type="dxa"/>
            <w:left w:w="19" w:type="dxa"/>
            <w:right w:w="108" w:type="dxa"/>
          </w:tblCellMar>
        </w:tblPrEx>
        <w:trPr>
          <w:trHeight w:val="1782"/>
        </w:trPr>
        <w:tc>
          <w:tcPr>
            <w:tcW w:w="2782" w:type="dxa"/>
            <w:vMerge/>
            <w:tcBorders>
              <w:left w:val="single" w:sz="4" w:space="0" w:color="000000"/>
              <w:bottom w:val="single" w:sz="4" w:space="0" w:color="000000"/>
              <w:right w:val="single" w:sz="4" w:space="0" w:color="000000"/>
            </w:tcBorders>
            <w:vAlign w:val="center"/>
            <w:hideMark/>
          </w:tcPr>
          <w:p w14:paraId="4EE4E5A3" w14:textId="77777777" w:rsidR="00491B25" w:rsidRPr="00186803" w:rsidRDefault="00491B25" w:rsidP="000F5928">
            <w:pPr>
              <w:tabs>
                <w:tab w:val="left" w:pos="3525"/>
              </w:tabs>
              <w:spacing w:line="240" w:lineRule="auto"/>
              <w:ind w:right="175" w:firstLine="0"/>
              <w:rPr>
                <w:rFonts w:ascii="Times New Roman" w:eastAsia="Times New Roman" w:hAnsi="Times New Roman" w:cs="Times New Roman"/>
                <w:color w:val="000000"/>
                <w:sz w:val="24"/>
                <w:lang w:eastAsia="bg-BG"/>
              </w:rPr>
            </w:pPr>
          </w:p>
        </w:tc>
        <w:tc>
          <w:tcPr>
            <w:tcW w:w="3969" w:type="dxa"/>
            <w:tcBorders>
              <w:top w:val="single" w:sz="4" w:space="0" w:color="000000"/>
              <w:left w:val="single" w:sz="4" w:space="0" w:color="000000"/>
              <w:bottom w:val="single" w:sz="4" w:space="0" w:color="000000"/>
              <w:right w:val="single" w:sz="4" w:space="0" w:color="000000"/>
            </w:tcBorders>
            <w:hideMark/>
          </w:tcPr>
          <w:p w14:paraId="3E4A81F2" w14:textId="77777777" w:rsidR="00491B25" w:rsidRPr="00186803" w:rsidRDefault="00491B25" w:rsidP="000F5928">
            <w:pPr>
              <w:tabs>
                <w:tab w:val="left" w:pos="3525"/>
              </w:tabs>
              <w:spacing w:after="20" w:line="256" w:lineRule="auto"/>
              <w:ind w:right="175" w:firstLine="0"/>
              <w:rPr>
                <w:rFonts w:ascii="Times New Roman" w:eastAsia="Times New Roman" w:hAnsi="Times New Roman" w:cs="Times New Roman"/>
                <w:color w:val="000000"/>
                <w:sz w:val="24"/>
                <w:lang w:eastAsia="bg-BG"/>
              </w:rPr>
            </w:pPr>
            <w:r w:rsidRPr="00186803">
              <w:rPr>
                <w:rFonts w:ascii="Times New Roman" w:eastAsia="Times New Roman" w:hAnsi="Times New Roman" w:cs="Times New Roman"/>
                <w:color w:val="000000"/>
                <w:lang w:eastAsia="bg-BG"/>
              </w:rPr>
              <w:t xml:space="preserve">2.2.5. Въвеждане на системи за събиране на масово разпространени и опасни отпадъци, т.ч. </w:t>
            </w:r>
          </w:p>
          <w:p w14:paraId="4B67F1B0" w14:textId="77777777" w:rsidR="00491B25" w:rsidRPr="00186803" w:rsidRDefault="00491B25" w:rsidP="00242A06">
            <w:pPr>
              <w:tabs>
                <w:tab w:val="left" w:pos="3525"/>
              </w:tabs>
              <w:spacing w:line="256" w:lineRule="auto"/>
              <w:ind w:right="175" w:firstLine="0"/>
              <w:rPr>
                <w:rFonts w:ascii="Times New Roman" w:eastAsia="Times New Roman" w:hAnsi="Times New Roman" w:cs="Times New Roman"/>
                <w:color w:val="000000"/>
                <w:sz w:val="24"/>
                <w:lang w:eastAsia="bg-BG"/>
              </w:rPr>
            </w:pPr>
            <w:r w:rsidRPr="00186803">
              <w:rPr>
                <w:rFonts w:ascii="Times New Roman" w:eastAsia="Times New Roman" w:hAnsi="Times New Roman" w:cs="Times New Roman"/>
                <w:color w:val="000000"/>
                <w:lang w:eastAsia="bg-BG"/>
              </w:rPr>
              <w:t xml:space="preserve"> /луминисцентни лампи, батерии, акумулатори и отработени масла, електрически и електронни уреди, излезли от употреба МПС и др./ </w:t>
            </w:r>
          </w:p>
        </w:tc>
        <w:tc>
          <w:tcPr>
            <w:tcW w:w="1560" w:type="dxa"/>
            <w:tcBorders>
              <w:top w:val="single" w:sz="4" w:space="0" w:color="000000"/>
              <w:left w:val="single" w:sz="4" w:space="0" w:color="000000"/>
              <w:bottom w:val="single" w:sz="4" w:space="0" w:color="000000"/>
              <w:right w:val="single" w:sz="4" w:space="0" w:color="000000"/>
            </w:tcBorders>
            <w:hideMark/>
          </w:tcPr>
          <w:p w14:paraId="6DAFBF6E" w14:textId="77777777" w:rsidR="00491B25" w:rsidRPr="00186803" w:rsidRDefault="00491B25" w:rsidP="00B815F3">
            <w:pPr>
              <w:spacing w:line="256" w:lineRule="auto"/>
              <w:ind w:right="509" w:firstLine="0"/>
              <w:jc w:val="center"/>
              <w:rPr>
                <w:rFonts w:ascii="Times New Roman" w:eastAsia="Times New Roman" w:hAnsi="Times New Roman" w:cs="Times New Roman"/>
                <w:color w:val="000000"/>
                <w:sz w:val="24"/>
                <w:lang w:val="en-US" w:eastAsia="bg-BG"/>
              </w:rPr>
            </w:pPr>
            <w:r w:rsidRPr="00186803">
              <w:rPr>
                <w:rFonts w:ascii="Times New Roman" w:eastAsia="Times New Roman" w:hAnsi="Times New Roman" w:cs="Times New Roman"/>
                <w:color w:val="000000"/>
                <w:sz w:val="24"/>
                <w:lang w:val="en-US" w:eastAsia="bg-BG"/>
              </w:rPr>
              <w:t>25</w:t>
            </w:r>
          </w:p>
        </w:tc>
        <w:tc>
          <w:tcPr>
            <w:tcW w:w="1984" w:type="dxa"/>
            <w:tcBorders>
              <w:top w:val="single" w:sz="4" w:space="0" w:color="000000"/>
              <w:left w:val="single" w:sz="4" w:space="0" w:color="000000"/>
              <w:bottom w:val="single" w:sz="4" w:space="0" w:color="000000"/>
              <w:right w:val="single" w:sz="4" w:space="0" w:color="000000"/>
            </w:tcBorders>
            <w:hideMark/>
          </w:tcPr>
          <w:p w14:paraId="0A4FDEA4" w14:textId="77777777" w:rsidR="00491B25" w:rsidRPr="00186803" w:rsidRDefault="00491B25" w:rsidP="00B815F3">
            <w:pPr>
              <w:spacing w:line="256" w:lineRule="auto"/>
              <w:ind w:right="509" w:firstLine="0"/>
              <w:jc w:val="center"/>
              <w:rPr>
                <w:rFonts w:ascii="Times New Roman" w:eastAsia="Times New Roman" w:hAnsi="Times New Roman" w:cs="Times New Roman"/>
                <w:color w:val="000000"/>
                <w:sz w:val="24"/>
                <w:lang w:eastAsia="bg-BG"/>
              </w:rPr>
            </w:pPr>
            <w:r w:rsidRPr="00186803">
              <w:rPr>
                <w:rFonts w:ascii="Times New Roman" w:eastAsia="Times New Roman" w:hAnsi="Times New Roman" w:cs="Times New Roman"/>
                <w:color w:val="000000"/>
                <w:lang w:eastAsia="bg-BG"/>
              </w:rPr>
              <w:t xml:space="preserve">Община </w:t>
            </w:r>
          </w:p>
        </w:tc>
        <w:tc>
          <w:tcPr>
            <w:tcW w:w="1559" w:type="dxa"/>
            <w:tcBorders>
              <w:top w:val="single" w:sz="4" w:space="0" w:color="000000"/>
              <w:left w:val="single" w:sz="4" w:space="0" w:color="000000"/>
              <w:bottom w:val="single" w:sz="4" w:space="0" w:color="000000"/>
              <w:right w:val="single" w:sz="4" w:space="0" w:color="000000"/>
            </w:tcBorders>
            <w:hideMark/>
          </w:tcPr>
          <w:p w14:paraId="351D00D6" w14:textId="6E47F82A" w:rsidR="00491B25" w:rsidRPr="00186803" w:rsidRDefault="00491B25" w:rsidP="00E733E2">
            <w:pPr>
              <w:tabs>
                <w:tab w:val="left" w:pos="1257"/>
              </w:tabs>
              <w:spacing w:line="256" w:lineRule="auto"/>
              <w:ind w:right="175" w:firstLine="0"/>
              <w:jc w:val="center"/>
              <w:rPr>
                <w:rFonts w:ascii="Times New Roman" w:eastAsia="Times New Roman" w:hAnsi="Times New Roman" w:cs="Times New Roman"/>
                <w:color w:val="000000"/>
                <w:sz w:val="24"/>
                <w:lang w:eastAsia="bg-BG"/>
              </w:rPr>
            </w:pPr>
            <w:r w:rsidRPr="00F7223D">
              <w:rPr>
                <w:rFonts w:ascii="Times New Roman" w:eastAsia="Times New Roman" w:hAnsi="Times New Roman" w:cs="Times New Roman"/>
                <w:color w:val="000000"/>
                <w:lang w:eastAsia="bg-BG"/>
              </w:rPr>
              <w:t xml:space="preserve">2023 – 2028  </w:t>
            </w:r>
          </w:p>
        </w:tc>
        <w:tc>
          <w:tcPr>
            <w:tcW w:w="2552" w:type="dxa"/>
            <w:tcBorders>
              <w:top w:val="single" w:sz="4" w:space="0" w:color="000000"/>
              <w:left w:val="single" w:sz="4" w:space="0" w:color="000000"/>
              <w:bottom w:val="single" w:sz="4" w:space="0" w:color="000000"/>
              <w:right w:val="single" w:sz="4" w:space="0" w:color="000000"/>
            </w:tcBorders>
            <w:hideMark/>
          </w:tcPr>
          <w:p w14:paraId="34B5E19E" w14:textId="16A3A8E9" w:rsidR="00491B25" w:rsidRPr="00186803" w:rsidRDefault="00491B25" w:rsidP="000F5928">
            <w:pPr>
              <w:tabs>
                <w:tab w:val="left" w:pos="2020"/>
                <w:tab w:val="left" w:pos="2161"/>
              </w:tabs>
              <w:spacing w:line="256" w:lineRule="auto"/>
              <w:ind w:right="509" w:firstLine="0"/>
              <w:jc w:val="center"/>
              <w:rPr>
                <w:rFonts w:ascii="Times New Roman" w:eastAsia="Times New Roman" w:hAnsi="Times New Roman" w:cs="Times New Roman"/>
                <w:color w:val="000000"/>
                <w:sz w:val="24"/>
                <w:lang w:eastAsia="bg-BG"/>
              </w:rPr>
            </w:pPr>
            <w:r w:rsidRPr="00186803">
              <w:rPr>
                <w:rFonts w:ascii="Times New Roman" w:eastAsia="Times New Roman" w:hAnsi="Times New Roman" w:cs="Times New Roman"/>
                <w:color w:val="000000"/>
                <w:lang w:eastAsia="bg-BG"/>
              </w:rPr>
              <w:t>Общински бюджет и други</w:t>
            </w:r>
          </w:p>
        </w:tc>
      </w:tr>
      <w:tr w:rsidR="00491B25" w:rsidRPr="00186803" w14:paraId="557778A3" w14:textId="77777777" w:rsidTr="00901B2C">
        <w:tblPrEx>
          <w:tblCellMar>
            <w:top w:w="11" w:type="dxa"/>
            <w:left w:w="19" w:type="dxa"/>
            <w:right w:w="108" w:type="dxa"/>
          </w:tblCellMar>
        </w:tblPrEx>
        <w:trPr>
          <w:trHeight w:val="288"/>
        </w:trPr>
        <w:tc>
          <w:tcPr>
            <w:tcW w:w="6751" w:type="dxa"/>
            <w:gridSpan w:val="2"/>
            <w:tcBorders>
              <w:top w:val="single" w:sz="4" w:space="0" w:color="000000"/>
              <w:left w:val="single" w:sz="4" w:space="0" w:color="000000"/>
              <w:bottom w:val="single" w:sz="4" w:space="0" w:color="000000"/>
              <w:right w:val="single" w:sz="4" w:space="0" w:color="000000"/>
            </w:tcBorders>
            <w:shd w:val="clear" w:color="auto" w:fill="FFFF99"/>
          </w:tcPr>
          <w:p w14:paraId="6A2D8267" w14:textId="77777777" w:rsidR="00491B25" w:rsidRPr="00186803" w:rsidRDefault="00491B25" w:rsidP="00B815F3">
            <w:pPr>
              <w:spacing w:line="256" w:lineRule="auto"/>
              <w:ind w:right="509" w:firstLine="0"/>
              <w:rPr>
                <w:rFonts w:ascii="Times New Roman" w:eastAsia="Times New Roman" w:hAnsi="Times New Roman" w:cs="Times New Roman"/>
                <w:color w:val="000000"/>
                <w:sz w:val="24"/>
                <w:lang w:eastAsia="bg-BG"/>
              </w:rPr>
            </w:pPr>
          </w:p>
        </w:tc>
        <w:tc>
          <w:tcPr>
            <w:tcW w:w="1560" w:type="dxa"/>
            <w:tcBorders>
              <w:top w:val="single" w:sz="4" w:space="0" w:color="000000"/>
              <w:left w:val="single" w:sz="4" w:space="0" w:color="000000"/>
              <w:bottom w:val="single" w:sz="4" w:space="0" w:color="000000"/>
              <w:right w:val="single" w:sz="4" w:space="0" w:color="000000"/>
            </w:tcBorders>
            <w:shd w:val="clear" w:color="auto" w:fill="FFFF99"/>
          </w:tcPr>
          <w:p w14:paraId="6EF0928A" w14:textId="77777777" w:rsidR="00491B25" w:rsidRPr="00186803" w:rsidRDefault="00491B25" w:rsidP="00B815F3">
            <w:pPr>
              <w:spacing w:line="256" w:lineRule="auto"/>
              <w:ind w:right="509" w:firstLine="0"/>
              <w:jc w:val="center"/>
              <w:rPr>
                <w:rFonts w:ascii="Times New Roman" w:eastAsia="Times New Roman" w:hAnsi="Times New Roman" w:cs="Times New Roman"/>
                <w:color w:val="000000"/>
                <w:sz w:val="24"/>
                <w:lang w:val="en-US" w:eastAsia="bg-BG"/>
              </w:rPr>
            </w:pPr>
          </w:p>
        </w:tc>
        <w:tc>
          <w:tcPr>
            <w:tcW w:w="1984" w:type="dxa"/>
            <w:tcBorders>
              <w:top w:val="single" w:sz="4" w:space="0" w:color="000000"/>
              <w:left w:val="single" w:sz="4" w:space="0" w:color="000000"/>
              <w:bottom w:val="single" w:sz="4" w:space="0" w:color="000000"/>
              <w:right w:val="single" w:sz="4" w:space="0" w:color="000000"/>
            </w:tcBorders>
            <w:shd w:val="clear" w:color="auto" w:fill="FFFF99"/>
          </w:tcPr>
          <w:p w14:paraId="1E32B245" w14:textId="77777777" w:rsidR="00491B25" w:rsidRPr="00186803" w:rsidRDefault="00491B25" w:rsidP="00B815F3">
            <w:pPr>
              <w:spacing w:line="256" w:lineRule="auto"/>
              <w:ind w:right="509" w:firstLine="0"/>
              <w:jc w:val="center"/>
              <w:rPr>
                <w:rFonts w:ascii="Times New Roman" w:eastAsia="Times New Roman" w:hAnsi="Times New Roman" w:cs="Times New Roman"/>
                <w:color w:val="000000"/>
                <w:sz w:val="24"/>
                <w:lang w:eastAsia="bg-BG"/>
              </w:rPr>
            </w:pPr>
          </w:p>
        </w:tc>
        <w:tc>
          <w:tcPr>
            <w:tcW w:w="1559" w:type="dxa"/>
            <w:tcBorders>
              <w:top w:val="single" w:sz="4" w:space="0" w:color="000000"/>
              <w:left w:val="single" w:sz="4" w:space="0" w:color="000000"/>
              <w:bottom w:val="single" w:sz="4" w:space="0" w:color="000000"/>
              <w:right w:val="single" w:sz="4" w:space="0" w:color="000000"/>
            </w:tcBorders>
            <w:shd w:val="clear" w:color="auto" w:fill="FFFF99"/>
          </w:tcPr>
          <w:p w14:paraId="19EDB78B" w14:textId="77777777" w:rsidR="00491B25" w:rsidRPr="00186803" w:rsidRDefault="00491B25" w:rsidP="00E733E2">
            <w:pPr>
              <w:tabs>
                <w:tab w:val="left" w:pos="1257"/>
              </w:tabs>
              <w:spacing w:line="256" w:lineRule="auto"/>
              <w:ind w:right="509" w:firstLine="0"/>
              <w:jc w:val="center"/>
              <w:rPr>
                <w:rFonts w:ascii="Times New Roman" w:eastAsia="Times New Roman" w:hAnsi="Times New Roman" w:cs="Times New Roman"/>
                <w:color w:val="000000"/>
                <w:sz w:val="24"/>
                <w:lang w:eastAsia="bg-BG"/>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99"/>
            <w:hideMark/>
          </w:tcPr>
          <w:p w14:paraId="4FA704FF" w14:textId="4F455226" w:rsidR="00491B25" w:rsidRPr="00186803" w:rsidRDefault="00491B25" w:rsidP="000F5928">
            <w:pPr>
              <w:tabs>
                <w:tab w:val="left" w:pos="2020"/>
                <w:tab w:val="left" w:pos="2161"/>
              </w:tabs>
              <w:spacing w:line="256" w:lineRule="auto"/>
              <w:ind w:right="509" w:firstLine="0"/>
              <w:jc w:val="center"/>
              <w:rPr>
                <w:rFonts w:ascii="Times New Roman" w:eastAsia="Times New Roman" w:hAnsi="Times New Roman" w:cs="Times New Roman"/>
                <w:color w:val="000000"/>
                <w:sz w:val="24"/>
                <w:lang w:eastAsia="bg-BG"/>
              </w:rPr>
            </w:pPr>
          </w:p>
        </w:tc>
      </w:tr>
      <w:tr w:rsidR="00491B25" w:rsidRPr="00186803" w14:paraId="75384121" w14:textId="77777777" w:rsidTr="00F76D4D">
        <w:tblPrEx>
          <w:tblCellMar>
            <w:top w:w="11" w:type="dxa"/>
            <w:left w:w="19" w:type="dxa"/>
            <w:right w:w="108" w:type="dxa"/>
          </w:tblCellMar>
        </w:tblPrEx>
        <w:trPr>
          <w:trHeight w:val="769"/>
        </w:trPr>
        <w:tc>
          <w:tcPr>
            <w:tcW w:w="2782" w:type="dxa"/>
            <w:vMerge w:val="restart"/>
            <w:tcBorders>
              <w:top w:val="single" w:sz="4" w:space="0" w:color="auto"/>
              <w:left w:val="single" w:sz="4" w:space="0" w:color="000000"/>
              <w:right w:val="single" w:sz="4" w:space="0" w:color="000000"/>
            </w:tcBorders>
            <w:hideMark/>
          </w:tcPr>
          <w:p w14:paraId="635BE26C" w14:textId="77777777" w:rsidR="00491B25" w:rsidRPr="00912651" w:rsidRDefault="00491B25" w:rsidP="00242A06">
            <w:pPr>
              <w:spacing w:line="244" w:lineRule="auto"/>
              <w:ind w:right="175" w:firstLine="17"/>
              <w:rPr>
                <w:rFonts w:ascii="Times New Roman" w:eastAsia="Times New Roman" w:hAnsi="Times New Roman" w:cs="Times New Roman"/>
                <w:color w:val="000000"/>
                <w:lang w:eastAsia="bg-BG"/>
              </w:rPr>
            </w:pPr>
            <w:r w:rsidRPr="00912651">
              <w:rPr>
                <w:rFonts w:ascii="Times New Roman" w:eastAsia="Times New Roman" w:hAnsi="Times New Roman" w:cs="Times New Roman"/>
                <w:color w:val="000000"/>
                <w:lang w:eastAsia="bg-BG"/>
              </w:rPr>
              <w:t xml:space="preserve">Мярка 2.3: Подобряване на организацията по разделяне, временно съхранение, събиране и транспортиране и екологосъобразно обезвреждане на отпадъците </w:t>
            </w:r>
          </w:p>
          <w:p w14:paraId="570A47F0" w14:textId="77777777" w:rsidR="00491B25" w:rsidRPr="00912651" w:rsidRDefault="00491B25" w:rsidP="00B815F3">
            <w:pPr>
              <w:spacing w:line="256" w:lineRule="auto"/>
              <w:ind w:right="509" w:firstLine="0"/>
              <w:jc w:val="center"/>
              <w:rPr>
                <w:rFonts w:ascii="Times New Roman" w:eastAsia="Times New Roman" w:hAnsi="Times New Roman" w:cs="Times New Roman"/>
                <w:color w:val="000000"/>
                <w:lang w:eastAsia="bg-BG"/>
              </w:rPr>
            </w:pPr>
            <w:r w:rsidRPr="00912651">
              <w:rPr>
                <w:rFonts w:ascii="Times New Roman" w:eastAsia="Times New Roman" w:hAnsi="Times New Roman" w:cs="Times New Roman"/>
                <w:color w:val="FF0000"/>
                <w:lang w:eastAsia="bg-BG"/>
              </w:rPr>
              <w:t xml:space="preserve"> </w:t>
            </w:r>
          </w:p>
        </w:tc>
        <w:tc>
          <w:tcPr>
            <w:tcW w:w="3969" w:type="dxa"/>
            <w:tcBorders>
              <w:top w:val="single" w:sz="4" w:space="0" w:color="000000"/>
              <w:left w:val="single" w:sz="4" w:space="0" w:color="000000"/>
              <w:bottom w:val="single" w:sz="4" w:space="0" w:color="000000"/>
              <w:right w:val="single" w:sz="4" w:space="0" w:color="000000"/>
            </w:tcBorders>
            <w:hideMark/>
          </w:tcPr>
          <w:p w14:paraId="4076A1F2" w14:textId="5177A07B" w:rsidR="00491B25" w:rsidRPr="00912651" w:rsidRDefault="00491B25" w:rsidP="00390AF6">
            <w:pPr>
              <w:tabs>
                <w:tab w:val="left" w:pos="3667"/>
                <w:tab w:val="left" w:pos="3950"/>
              </w:tabs>
              <w:spacing w:line="256" w:lineRule="auto"/>
              <w:ind w:right="317" w:firstLine="0"/>
              <w:rPr>
                <w:rFonts w:ascii="Times New Roman" w:eastAsia="Times New Roman" w:hAnsi="Times New Roman" w:cs="Times New Roman"/>
                <w:color w:val="000000"/>
                <w:lang w:eastAsia="bg-BG"/>
              </w:rPr>
            </w:pPr>
            <w:r w:rsidRPr="00912651">
              <w:rPr>
                <w:rFonts w:ascii="Times New Roman" w:eastAsia="Times New Roman" w:hAnsi="Times New Roman" w:cs="Times New Roman"/>
                <w:color w:val="000000"/>
                <w:lang w:eastAsia="bg-BG"/>
              </w:rPr>
              <w:t xml:space="preserve">2.3.1. Участие в регионалната система за управление на отпадъците – Кърджали </w:t>
            </w:r>
          </w:p>
        </w:tc>
        <w:tc>
          <w:tcPr>
            <w:tcW w:w="1560" w:type="dxa"/>
            <w:tcBorders>
              <w:top w:val="single" w:sz="4" w:space="0" w:color="000000"/>
              <w:left w:val="single" w:sz="4" w:space="0" w:color="000000"/>
              <w:bottom w:val="single" w:sz="4" w:space="0" w:color="000000"/>
              <w:right w:val="single" w:sz="4" w:space="0" w:color="000000"/>
            </w:tcBorders>
            <w:hideMark/>
          </w:tcPr>
          <w:p w14:paraId="222FA000" w14:textId="77777777" w:rsidR="00491B25" w:rsidRPr="00912651" w:rsidRDefault="00491B25" w:rsidP="00B815F3">
            <w:pPr>
              <w:spacing w:line="256" w:lineRule="auto"/>
              <w:ind w:right="509" w:firstLine="0"/>
              <w:jc w:val="center"/>
              <w:rPr>
                <w:rFonts w:ascii="Times New Roman" w:eastAsia="Times New Roman" w:hAnsi="Times New Roman" w:cs="Times New Roman"/>
                <w:color w:val="000000"/>
                <w:lang w:eastAsia="bg-BG"/>
              </w:rPr>
            </w:pPr>
            <w:r w:rsidRPr="00912651">
              <w:rPr>
                <w:rFonts w:ascii="Times New Roman" w:eastAsia="Times New Roman" w:hAnsi="Times New Roman" w:cs="Times New Roman"/>
                <w:color w:val="000000"/>
                <w:lang w:eastAsia="bg-BG"/>
              </w:rPr>
              <w:t xml:space="preserve">- </w:t>
            </w:r>
          </w:p>
        </w:tc>
        <w:tc>
          <w:tcPr>
            <w:tcW w:w="1984" w:type="dxa"/>
            <w:tcBorders>
              <w:top w:val="single" w:sz="4" w:space="0" w:color="000000"/>
              <w:left w:val="single" w:sz="4" w:space="0" w:color="000000"/>
              <w:bottom w:val="single" w:sz="4" w:space="0" w:color="000000"/>
              <w:right w:val="single" w:sz="4" w:space="0" w:color="000000"/>
            </w:tcBorders>
            <w:hideMark/>
          </w:tcPr>
          <w:p w14:paraId="1819E6BC" w14:textId="77777777" w:rsidR="00491B25" w:rsidRPr="00912651" w:rsidRDefault="00491B25" w:rsidP="00B815F3">
            <w:pPr>
              <w:spacing w:line="256" w:lineRule="auto"/>
              <w:ind w:right="509" w:firstLine="0"/>
              <w:jc w:val="center"/>
              <w:rPr>
                <w:rFonts w:ascii="Times New Roman" w:eastAsia="Times New Roman" w:hAnsi="Times New Roman" w:cs="Times New Roman"/>
                <w:color w:val="000000"/>
                <w:lang w:eastAsia="bg-BG"/>
              </w:rPr>
            </w:pPr>
            <w:r w:rsidRPr="00912651">
              <w:rPr>
                <w:rFonts w:ascii="Times New Roman" w:eastAsia="Times New Roman" w:hAnsi="Times New Roman" w:cs="Times New Roman"/>
                <w:color w:val="000000"/>
                <w:lang w:eastAsia="bg-BG"/>
              </w:rPr>
              <w:t xml:space="preserve">РСУО  </w:t>
            </w:r>
          </w:p>
        </w:tc>
        <w:tc>
          <w:tcPr>
            <w:tcW w:w="1559" w:type="dxa"/>
            <w:tcBorders>
              <w:top w:val="single" w:sz="4" w:space="0" w:color="000000"/>
              <w:left w:val="single" w:sz="4" w:space="0" w:color="000000"/>
              <w:bottom w:val="single" w:sz="4" w:space="0" w:color="000000"/>
              <w:right w:val="single" w:sz="4" w:space="0" w:color="000000"/>
            </w:tcBorders>
            <w:hideMark/>
          </w:tcPr>
          <w:p w14:paraId="34B57FC2" w14:textId="5A4CCC45" w:rsidR="00491B25" w:rsidRPr="00912651" w:rsidRDefault="00491B25" w:rsidP="004B239B">
            <w:pPr>
              <w:tabs>
                <w:tab w:val="left" w:pos="1257"/>
              </w:tabs>
              <w:spacing w:line="256" w:lineRule="auto"/>
              <w:ind w:right="175" w:firstLine="0"/>
              <w:jc w:val="center"/>
              <w:rPr>
                <w:rFonts w:ascii="Times New Roman" w:eastAsia="Times New Roman" w:hAnsi="Times New Roman" w:cs="Times New Roman"/>
                <w:color w:val="000000"/>
                <w:lang w:eastAsia="bg-BG"/>
              </w:rPr>
            </w:pPr>
            <w:r w:rsidRPr="00F7223D">
              <w:rPr>
                <w:rFonts w:ascii="Times New Roman" w:eastAsia="Times New Roman" w:hAnsi="Times New Roman" w:cs="Times New Roman"/>
                <w:color w:val="000000"/>
                <w:lang w:eastAsia="bg-BG"/>
              </w:rPr>
              <w:t xml:space="preserve">2023 – 2028  </w:t>
            </w:r>
          </w:p>
        </w:tc>
        <w:tc>
          <w:tcPr>
            <w:tcW w:w="2552" w:type="dxa"/>
            <w:tcBorders>
              <w:top w:val="single" w:sz="4" w:space="0" w:color="000000"/>
              <w:left w:val="single" w:sz="4" w:space="0" w:color="000000"/>
              <w:bottom w:val="single" w:sz="4" w:space="0" w:color="000000"/>
              <w:right w:val="single" w:sz="4" w:space="0" w:color="000000"/>
            </w:tcBorders>
            <w:hideMark/>
          </w:tcPr>
          <w:p w14:paraId="31F2F791" w14:textId="23F7AEDF" w:rsidR="00491B25" w:rsidRPr="00912651" w:rsidRDefault="00491B25" w:rsidP="00F36C4B">
            <w:pPr>
              <w:tabs>
                <w:tab w:val="left" w:pos="2161"/>
                <w:tab w:val="left" w:pos="2249"/>
              </w:tabs>
              <w:spacing w:after="16" w:line="256" w:lineRule="auto"/>
              <w:ind w:right="509" w:firstLine="0"/>
              <w:jc w:val="center"/>
              <w:rPr>
                <w:rFonts w:ascii="Times New Roman" w:eastAsia="Times New Roman" w:hAnsi="Times New Roman" w:cs="Times New Roman"/>
                <w:color w:val="000000"/>
                <w:lang w:eastAsia="bg-BG"/>
              </w:rPr>
            </w:pPr>
            <w:r w:rsidRPr="00912651">
              <w:rPr>
                <w:rFonts w:ascii="Times New Roman" w:eastAsia="Times New Roman" w:hAnsi="Times New Roman" w:cs="Times New Roman"/>
                <w:color w:val="000000"/>
                <w:lang w:eastAsia="bg-BG"/>
              </w:rPr>
              <w:t>РСУО „Кърджали”,</w:t>
            </w:r>
          </w:p>
          <w:p w14:paraId="51103118" w14:textId="6FFC70E2" w:rsidR="00491B25" w:rsidRPr="00912651" w:rsidRDefault="00491B25" w:rsidP="00F36C4B">
            <w:pPr>
              <w:tabs>
                <w:tab w:val="left" w:pos="2161"/>
                <w:tab w:val="left" w:pos="2249"/>
              </w:tabs>
              <w:spacing w:line="256" w:lineRule="auto"/>
              <w:ind w:right="317" w:firstLine="0"/>
              <w:jc w:val="center"/>
              <w:rPr>
                <w:rFonts w:ascii="Times New Roman" w:eastAsia="Times New Roman" w:hAnsi="Times New Roman" w:cs="Times New Roman"/>
                <w:color w:val="000000"/>
                <w:lang w:eastAsia="bg-BG"/>
              </w:rPr>
            </w:pPr>
            <w:r w:rsidRPr="00912651">
              <w:rPr>
                <w:rFonts w:ascii="Times New Roman" w:eastAsia="Times New Roman" w:hAnsi="Times New Roman" w:cs="Times New Roman"/>
                <w:color w:val="000000"/>
                <w:lang w:eastAsia="bg-BG"/>
              </w:rPr>
              <w:t>МОСВ</w:t>
            </w:r>
          </w:p>
        </w:tc>
      </w:tr>
      <w:tr w:rsidR="00491B25" w:rsidRPr="00186803" w14:paraId="62EB8F52" w14:textId="77777777" w:rsidTr="00F76D4D">
        <w:tblPrEx>
          <w:tblCellMar>
            <w:top w:w="11" w:type="dxa"/>
            <w:left w:w="19" w:type="dxa"/>
            <w:right w:w="108" w:type="dxa"/>
          </w:tblCellMar>
        </w:tblPrEx>
        <w:trPr>
          <w:trHeight w:val="1022"/>
        </w:trPr>
        <w:tc>
          <w:tcPr>
            <w:tcW w:w="2782" w:type="dxa"/>
            <w:vMerge/>
            <w:tcBorders>
              <w:top w:val="single" w:sz="4" w:space="0" w:color="000000"/>
              <w:left w:val="single" w:sz="4" w:space="0" w:color="000000"/>
              <w:right w:val="single" w:sz="4" w:space="0" w:color="000000"/>
            </w:tcBorders>
            <w:vAlign w:val="center"/>
            <w:hideMark/>
          </w:tcPr>
          <w:p w14:paraId="0A277FE9" w14:textId="77777777" w:rsidR="00491B25" w:rsidRPr="00912651" w:rsidRDefault="00491B25" w:rsidP="00B815F3">
            <w:pPr>
              <w:spacing w:line="240" w:lineRule="auto"/>
              <w:ind w:right="509" w:firstLine="0"/>
              <w:rPr>
                <w:rFonts w:ascii="Times New Roman" w:eastAsia="Times New Roman" w:hAnsi="Times New Roman" w:cs="Times New Roman"/>
                <w:color w:val="000000"/>
                <w:lang w:eastAsia="bg-BG"/>
              </w:rPr>
            </w:pPr>
          </w:p>
        </w:tc>
        <w:tc>
          <w:tcPr>
            <w:tcW w:w="3969" w:type="dxa"/>
            <w:tcBorders>
              <w:top w:val="single" w:sz="4" w:space="0" w:color="000000"/>
              <w:left w:val="single" w:sz="4" w:space="0" w:color="000000"/>
              <w:bottom w:val="single" w:sz="4" w:space="0" w:color="auto"/>
              <w:right w:val="single" w:sz="4" w:space="0" w:color="000000"/>
            </w:tcBorders>
            <w:hideMark/>
          </w:tcPr>
          <w:p w14:paraId="6E10A585" w14:textId="15447A23" w:rsidR="00491B25" w:rsidRPr="00912651" w:rsidRDefault="00491B25" w:rsidP="00390AF6">
            <w:pPr>
              <w:tabs>
                <w:tab w:val="left" w:pos="3950"/>
              </w:tabs>
              <w:spacing w:after="40" w:line="237" w:lineRule="auto"/>
              <w:ind w:right="175" w:firstLine="0"/>
              <w:rPr>
                <w:rFonts w:ascii="Times New Roman" w:eastAsia="Times New Roman" w:hAnsi="Times New Roman" w:cs="Times New Roman"/>
                <w:color w:val="000000"/>
                <w:lang w:eastAsia="bg-BG"/>
              </w:rPr>
            </w:pPr>
            <w:r w:rsidRPr="00912651">
              <w:rPr>
                <w:rFonts w:ascii="Times New Roman" w:eastAsia="Times New Roman" w:hAnsi="Times New Roman" w:cs="Times New Roman"/>
                <w:color w:val="000000"/>
                <w:lang w:eastAsia="bg-BG"/>
              </w:rPr>
              <w:t xml:space="preserve">2.3.2. Поставяне на видеонаблюдение и контрол на критичните точки за образуване на нерегламентирани </w:t>
            </w:r>
            <w:r w:rsidR="00F76D4D">
              <w:rPr>
                <w:rFonts w:ascii="Times New Roman" w:eastAsia="Times New Roman" w:hAnsi="Times New Roman" w:cs="Times New Roman"/>
                <w:color w:val="000000"/>
                <w:lang w:eastAsia="bg-BG"/>
              </w:rPr>
              <w:t xml:space="preserve"> </w:t>
            </w:r>
            <w:r w:rsidRPr="00912651">
              <w:rPr>
                <w:rFonts w:ascii="Times New Roman" w:eastAsia="Times New Roman" w:hAnsi="Times New Roman" w:cs="Times New Roman"/>
                <w:color w:val="000000"/>
                <w:lang w:eastAsia="bg-BG"/>
              </w:rPr>
              <w:t xml:space="preserve">сметища </w:t>
            </w:r>
          </w:p>
        </w:tc>
        <w:tc>
          <w:tcPr>
            <w:tcW w:w="1560" w:type="dxa"/>
            <w:tcBorders>
              <w:top w:val="single" w:sz="4" w:space="0" w:color="000000"/>
              <w:left w:val="single" w:sz="4" w:space="0" w:color="000000"/>
              <w:bottom w:val="single" w:sz="4" w:space="0" w:color="auto"/>
              <w:right w:val="single" w:sz="4" w:space="0" w:color="000000"/>
            </w:tcBorders>
            <w:hideMark/>
          </w:tcPr>
          <w:p w14:paraId="0FAAD016" w14:textId="77777777" w:rsidR="00491B25" w:rsidRPr="00912651" w:rsidRDefault="00491B25" w:rsidP="00B815F3">
            <w:pPr>
              <w:spacing w:line="256" w:lineRule="auto"/>
              <w:ind w:right="509" w:firstLine="0"/>
              <w:jc w:val="center"/>
              <w:rPr>
                <w:rFonts w:ascii="Times New Roman" w:eastAsia="Times New Roman" w:hAnsi="Times New Roman" w:cs="Times New Roman"/>
                <w:color w:val="000000"/>
                <w:highlight w:val="magenta"/>
                <w:lang w:val="en-US" w:eastAsia="bg-BG"/>
              </w:rPr>
            </w:pPr>
            <w:r w:rsidRPr="00912651">
              <w:rPr>
                <w:rFonts w:ascii="Times New Roman" w:eastAsia="Times New Roman" w:hAnsi="Times New Roman" w:cs="Times New Roman"/>
                <w:color w:val="000000"/>
                <w:lang w:val="en-US" w:eastAsia="bg-BG"/>
              </w:rPr>
              <w:t>60</w:t>
            </w:r>
          </w:p>
        </w:tc>
        <w:tc>
          <w:tcPr>
            <w:tcW w:w="1984" w:type="dxa"/>
            <w:tcBorders>
              <w:top w:val="single" w:sz="4" w:space="0" w:color="000000"/>
              <w:left w:val="single" w:sz="4" w:space="0" w:color="000000"/>
              <w:bottom w:val="single" w:sz="4" w:space="0" w:color="000000"/>
              <w:right w:val="single" w:sz="4" w:space="0" w:color="000000"/>
            </w:tcBorders>
            <w:hideMark/>
          </w:tcPr>
          <w:p w14:paraId="26FD9DB5" w14:textId="77777777" w:rsidR="00491B25" w:rsidRPr="00912651" w:rsidRDefault="00491B25" w:rsidP="00B815F3">
            <w:pPr>
              <w:spacing w:line="256" w:lineRule="auto"/>
              <w:ind w:right="509" w:firstLine="0"/>
              <w:jc w:val="center"/>
              <w:rPr>
                <w:rFonts w:ascii="Times New Roman" w:eastAsia="Times New Roman" w:hAnsi="Times New Roman" w:cs="Times New Roman"/>
                <w:color w:val="000000"/>
                <w:lang w:eastAsia="bg-BG"/>
              </w:rPr>
            </w:pPr>
            <w:r w:rsidRPr="00912651">
              <w:rPr>
                <w:rFonts w:ascii="Times New Roman" w:eastAsia="Times New Roman" w:hAnsi="Times New Roman" w:cs="Times New Roman"/>
                <w:color w:val="000000"/>
                <w:lang w:eastAsia="bg-BG"/>
              </w:rPr>
              <w:t xml:space="preserve">Община </w:t>
            </w:r>
          </w:p>
          <w:p w14:paraId="6A97E7B1" w14:textId="77777777" w:rsidR="00491B25" w:rsidRPr="00912651" w:rsidRDefault="00491B25" w:rsidP="00B815F3">
            <w:pPr>
              <w:spacing w:line="256" w:lineRule="auto"/>
              <w:ind w:right="509" w:firstLine="0"/>
              <w:jc w:val="center"/>
              <w:rPr>
                <w:rFonts w:ascii="Times New Roman" w:eastAsia="Times New Roman" w:hAnsi="Times New Roman" w:cs="Times New Roman"/>
                <w:color w:val="000000"/>
                <w:lang w:eastAsia="bg-BG"/>
              </w:rPr>
            </w:pPr>
            <w:r w:rsidRPr="00912651">
              <w:rPr>
                <w:rFonts w:ascii="Times New Roman" w:eastAsia="Times New Roman" w:hAnsi="Times New Roman" w:cs="Times New Roman"/>
                <w:color w:val="000000"/>
                <w:lang w:eastAsia="bg-BG"/>
              </w:rPr>
              <w:t xml:space="preserve"> </w:t>
            </w:r>
          </w:p>
        </w:tc>
        <w:tc>
          <w:tcPr>
            <w:tcW w:w="1559" w:type="dxa"/>
            <w:tcBorders>
              <w:top w:val="single" w:sz="4" w:space="0" w:color="000000"/>
              <w:left w:val="single" w:sz="4" w:space="0" w:color="000000"/>
              <w:bottom w:val="single" w:sz="4" w:space="0" w:color="000000"/>
              <w:right w:val="single" w:sz="4" w:space="0" w:color="000000"/>
            </w:tcBorders>
            <w:hideMark/>
          </w:tcPr>
          <w:p w14:paraId="60A06151" w14:textId="628C111F" w:rsidR="00491B25" w:rsidRPr="00912651" w:rsidRDefault="00491B25" w:rsidP="004B239B">
            <w:pPr>
              <w:tabs>
                <w:tab w:val="left" w:pos="1257"/>
              </w:tabs>
              <w:spacing w:line="256" w:lineRule="auto"/>
              <w:ind w:right="175" w:firstLine="0"/>
              <w:jc w:val="center"/>
              <w:rPr>
                <w:rFonts w:ascii="Times New Roman" w:eastAsia="Times New Roman" w:hAnsi="Times New Roman" w:cs="Times New Roman"/>
                <w:color w:val="000000"/>
                <w:lang w:eastAsia="bg-BG"/>
              </w:rPr>
            </w:pPr>
            <w:r w:rsidRPr="00B25AD3">
              <w:rPr>
                <w:rFonts w:ascii="Times New Roman" w:eastAsia="Times New Roman" w:hAnsi="Times New Roman" w:cs="Times New Roman"/>
                <w:color w:val="000000"/>
                <w:lang w:eastAsia="bg-BG"/>
              </w:rPr>
              <w:t xml:space="preserve">2023 – 2028  </w:t>
            </w:r>
          </w:p>
        </w:tc>
        <w:tc>
          <w:tcPr>
            <w:tcW w:w="2552" w:type="dxa"/>
            <w:tcBorders>
              <w:top w:val="single" w:sz="4" w:space="0" w:color="000000"/>
              <w:left w:val="single" w:sz="4" w:space="0" w:color="000000"/>
              <w:bottom w:val="single" w:sz="4" w:space="0" w:color="000000"/>
              <w:right w:val="single" w:sz="4" w:space="0" w:color="000000"/>
            </w:tcBorders>
            <w:hideMark/>
          </w:tcPr>
          <w:p w14:paraId="03C24F79" w14:textId="42838011" w:rsidR="00491B25" w:rsidRPr="00912651" w:rsidRDefault="00491B25" w:rsidP="00F36C4B">
            <w:pPr>
              <w:tabs>
                <w:tab w:val="left" w:pos="2161"/>
                <w:tab w:val="left" w:pos="2249"/>
              </w:tabs>
              <w:spacing w:after="2" w:line="235" w:lineRule="auto"/>
              <w:ind w:right="317" w:firstLine="0"/>
              <w:jc w:val="center"/>
              <w:rPr>
                <w:rFonts w:ascii="Times New Roman" w:eastAsia="Times New Roman" w:hAnsi="Times New Roman" w:cs="Times New Roman"/>
                <w:color w:val="000000"/>
                <w:lang w:eastAsia="bg-BG"/>
              </w:rPr>
            </w:pPr>
            <w:r w:rsidRPr="00912651">
              <w:rPr>
                <w:rFonts w:ascii="Times New Roman" w:eastAsia="Times New Roman" w:hAnsi="Times New Roman" w:cs="Times New Roman"/>
                <w:color w:val="000000"/>
                <w:lang w:eastAsia="bg-BG"/>
              </w:rPr>
              <w:t>Общински бюджет,</w:t>
            </w:r>
          </w:p>
          <w:p w14:paraId="506F8FC6" w14:textId="49D4F0A8" w:rsidR="00491B25" w:rsidRPr="00912651" w:rsidRDefault="00491B25" w:rsidP="00F36C4B">
            <w:pPr>
              <w:tabs>
                <w:tab w:val="left" w:pos="2161"/>
                <w:tab w:val="left" w:pos="2249"/>
              </w:tabs>
              <w:spacing w:line="256" w:lineRule="auto"/>
              <w:ind w:right="317" w:firstLine="0"/>
              <w:jc w:val="center"/>
              <w:rPr>
                <w:rFonts w:ascii="Times New Roman" w:eastAsia="Times New Roman" w:hAnsi="Times New Roman" w:cs="Times New Roman"/>
                <w:color w:val="000000"/>
                <w:lang w:eastAsia="bg-BG"/>
              </w:rPr>
            </w:pPr>
            <w:r w:rsidRPr="00912651">
              <w:rPr>
                <w:rFonts w:ascii="Times New Roman" w:eastAsia="Times New Roman" w:hAnsi="Times New Roman" w:cs="Times New Roman"/>
                <w:color w:val="000000"/>
                <w:lang w:eastAsia="bg-BG"/>
              </w:rPr>
              <w:t>Държавен бюджет, МОСВ</w:t>
            </w:r>
          </w:p>
        </w:tc>
      </w:tr>
      <w:tr w:rsidR="00491B25" w:rsidRPr="00186803" w14:paraId="41A167BF" w14:textId="77777777" w:rsidTr="00F76D4D">
        <w:tblPrEx>
          <w:tblCellMar>
            <w:top w:w="11" w:type="dxa"/>
            <w:left w:w="19" w:type="dxa"/>
            <w:right w:w="108" w:type="dxa"/>
          </w:tblCellMar>
        </w:tblPrEx>
        <w:trPr>
          <w:trHeight w:val="1527"/>
        </w:trPr>
        <w:tc>
          <w:tcPr>
            <w:tcW w:w="2782" w:type="dxa"/>
            <w:vMerge/>
            <w:tcBorders>
              <w:top w:val="single" w:sz="4" w:space="0" w:color="000000"/>
              <w:left w:val="single" w:sz="4" w:space="0" w:color="000000"/>
              <w:right w:val="single" w:sz="4" w:space="0" w:color="000000"/>
            </w:tcBorders>
            <w:vAlign w:val="center"/>
            <w:hideMark/>
          </w:tcPr>
          <w:p w14:paraId="01E62851" w14:textId="77777777" w:rsidR="00491B25" w:rsidRPr="00912651" w:rsidRDefault="00491B25" w:rsidP="00B815F3">
            <w:pPr>
              <w:spacing w:line="240" w:lineRule="auto"/>
              <w:ind w:right="509" w:firstLine="0"/>
              <w:rPr>
                <w:rFonts w:ascii="Times New Roman" w:eastAsia="Times New Roman" w:hAnsi="Times New Roman" w:cs="Times New Roman"/>
                <w:color w:val="000000"/>
                <w:lang w:eastAsia="bg-BG"/>
              </w:rPr>
            </w:pPr>
          </w:p>
        </w:tc>
        <w:tc>
          <w:tcPr>
            <w:tcW w:w="3969" w:type="dxa"/>
            <w:tcBorders>
              <w:top w:val="single" w:sz="4" w:space="0" w:color="auto"/>
              <w:left w:val="single" w:sz="4" w:space="0" w:color="000000"/>
              <w:right w:val="single" w:sz="4" w:space="0" w:color="000000"/>
            </w:tcBorders>
            <w:hideMark/>
          </w:tcPr>
          <w:p w14:paraId="75A551A3" w14:textId="77777777" w:rsidR="00491B25" w:rsidRPr="00912651" w:rsidRDefault="00491B25" w:rsidP="005817A9">
            <w:pPr>
              <w:tabs>
                <w:tab w:val="left" w:pos="3950"/>
              </w:tabs>
              <w:spacing w:line="256" w:lineRule="auto"/>
              <w:ind w:right="509" w:firstLine="0"/>
              <w:rPr>
                <w:rFonts w:ascii="Times New Roman" w:eastAsia="Times New Roman" w:hAnsi="Times New Roman" w:cs="Times New Roman"/>
                <w:color w:val="000000"/>
                <w:lang w:eastAsia="bg-BG"/>
              </w:rPr>
            </w:pPr>
            <w:r w:rsidRPr="00912651">
              <w:rPr>
                <w:rFonts w:ascii="Times New Roman" w:eastAsia="Times New Roman" w:hAnsi="Times New Roman" w:cs="Times New Roman"/>
                <w:color w:val="000000"/>
                <w:lang w:eastAsia="bg-BG"/>
              </w:rPr>
              <w:t xml:space="preserve">2.3.3. Подновяване на </w:t>
            </w:r>
          </w:p>
          <w:p w14:paraId="6239CC7B" w14:textId="289C8A14" w:rsidR="00491B25" w:rsidRPr="00912651" w:rsidRDefault="00491B25" w:rsidP="00390AF6">
            <w:pPr>
              <w:tabs>
                <w:tab w:val="left" w:pos="3950"/>
              </w:tabs>
              <w:spacing w:line="256" w:lineRule="auto"/>
              <w:ind w:right="175" w:firstLine="0"/>
              <w:rPr>
                <w:rFonts w:ascii="Times New Roman" w:eastAsia="Times New Roman" w:hAnsi="Times New Roman" w:cs="Times New Roman"/>
                <w:color w:val="000000"/>
                <w:lang w:eastAsia="bg-BG"/>
              </w:rPr>
            </w:pPr>
            <w:r w:rsidRPr="00912651">
              <w:rPr>
                <w:rFonts w:ascii="Times New Roman" w:eastAsia="Times New Roman" w:hAnsi="Times New Roman" w:cs="Times New Roman"/>
                <w:color w:val="000000"/>
                <w:lang w:eastAsia="bg-BG"/>
              </w:rPr>
              <w:t>амортизираните съдове за смет /закупуване на нови/, обновяване и техническа поддръж</w:t>
            </w:r>
            <w:r w:rsidR="00F76D4D">
              <w:rPr>
                <w:rFonts w:ascii="Times New Roman" w:eastAsia="Times New Roman" w:hAnsi="Times New Roman" w:cs="Times New Roman"/>
                <w:color w:val="000000"/>
                <w:lang w:eastAsia="bg-BG"/>
              </w:rPr>
              <w:t xml:space="preserve">ка на транспортните средства за </w:t>
            </w:r>
            <w:r w:rsidRPr="00912651">
              <w:rPr>
                <w:rFonts w:ascii="Times New Roman" w:eastAsia="Times New Roman" w:hAnsi="Times New Roman" w:cs="Times New Roman"/>
                <w:color w:val="000000"/>
                <w:lang w:eastAsia="bg-BG"/>
              </w:rPr>
              <w:t xml:space="preserve">извозване на отпадъци </w:t>
            </w:r>
          </w:p>
        </w:tc>
        <w:tc>
          <w:tcPr>
            <w:tcW w:w="1560" w:type="dxa"/>
            <w:tcBorders>
              <w:top w:val="single" w:sz="4" w:space="0" w:color="auto"/>
              <w:left w:val="single" w:sz="4" w:space="0" w:color="000000"/>
              <w:right w:val="single" w:sz="4" w:space="0" w:color="000000"/>
            </w:tcBorders>
            <w:hideMark/>
          </w:tcPr>
          <w:p w14:paraId="5E667B99" w14:textId="77777777" w:rsidR="00491B25" w:rsidRPr="00912651" w:rsidRDefault="00491B25" w:rsidP="00B815F3">
            <w:pPr>
              <w:spacing w:line="256" w:lineRule="auto"/>
              <w:ind w:right="509" w:firstLine="0"/>
              <w:jc w:val="center"/>
              <w:rPr>
                <w:rFonts w:ascii="Times New Roman" w:eastAsia="Times New Roman" w:hAnsi="Times New Roman" w:cs="Times New Roman"/>
                <w:color w:val="000000"/>
                <w:highlight w:val="magenta"/>
                <w:lang w:eastAsia="bg-BG"/>
              </w:rPr>
            </w:pPr>
            <w:r w:rsidRPr="00912651">
              <w:rPr>
                <w:rFonts w:ascii="Times New Roman" w:eastAsia="Times New Roman" w:hAnsi="Times New Roman" w:cs="Times New Roman"/>
                <w:color w:val="000000"/>
                <w:lang w:eastAsia="bg-BG"/>
              </w:rPr>
              <w:t>-</w:t>
            </w:r>
          </w:p>
        </w:tc>
        <w:tc>
          <w:tcPr>
            <w:tcW w:w="1984" w:type="dxa"/>
            <w:tcBorders>
              <w:top w:val="single" w:sz="4" w:space="0" w:color="000000"/>
              <w:left w:val="single" w:sz="4" w:space="0" w:color="000000"/>
              <w:right w:val="single" w:sz="4" w:space="0" w:color="000000"/>
            </w:tcBorders>
            <w:hideMark/>
          </w:tcPr>
          <w:p w14:paraId="1CA09286" w14:textId="77777777" w:rsidR="00491B25" w:rsidRPr="00912651" w:rsidRDefault="00491B25" w:rsidP="00B815F3">
            <w:pPr>
              <w:spacing w:line="256" w:lineRule="auto"/>
              <w:ind w:right="509" w:firstLine="0"/>
              <w:jc w:val="center"/>
              <w:rPr>
                <w:rFonts w:ascii="Times New Roman" w:eastAsia="Times New Roman" w:hAnsi="Times New Roman" w:cs="Times New Roman"/>
                <w:color w:val="000000"/>
                <w:lang w:eastAsia="bg-BG"/>
              </w:rPr>
            </w:pPr>
            <w:r w:rsidRPr="00912651">
              <w:rPr>
                <w:rFonts w:ascii="Times New Roman" w:eastAsia="Times New Roman" w:hAnsi="Times New Roman" w:cs="Times New Roman"/>
                <w:color w:val="000000"/>
                <w:lang w:eastAsia="bg-BG"/>
              </w:rPr>
              <w:t xml:space="preserve">Община </w:t>
            </w:r>
          </w:p>
        </w:tc>
        <w:tc>
          <w:tcPr>
            <w:tcW w:w="1559" w:type="dxa"/>
            <w:tcBorders>
              <w:top w:val="single" w:sz="4" w:space="0" w:color="000000"/>
              <w:left w:val="single" w:sz="4" w:space="0" w:color="000000"/>
              <w:right w:val="single" w:sz="4" w:space="0" w:color="000000"/>
            </w:tcBorders>
            <w:hideMark/>
          </w:tcPr>
          <w:p w14:paraId="5721CE68" w14:textId="05D11950" w:rsidR="00491B25" w:rsidRPr="00912651" w:rsidRDefault="00491B25" w:rsidP="004B239B">
            <w:pPr>
              <w:tabs>
                <w:tab w:val="left" w:pos="1257"/>
              </w:tabs>
              <w:spacing w:line="256" w:lineRule="auto"/>
              <w:ind w:right="175" w:firstLine="0"/>
              <w:jc w:val="center"/>
              <w:rPr>
                <w:rFonts w:ascii="Times New Roman" w:eastAsia="Times New Roman" w:hAnsi="Times New Roman" w:cs="Times New Roman"/>
                <w:color w:val="000000"/>
                <w:lang w:eastAsia="bg-BG"/>
              </w:rPr>
            </w:pPr>
            <w:r w:rsidRPr="00B25AD3">
              <w:rPr>
                <w:rFonts w:ascii="Times New Roman" w:eastAsia="Times New Roman" w:hAnsi="Times New Roman" w:cs="Times New Roman"/>
                <w:color w:val="000000"/>
                <w:lang w:eastAsia="bg-BG"/>
              </w:rPr>
              <w:t xml:space="preserve">2023 – 2028  </w:t>
            </w:r>
          </w:p>
        </w:tc>
        <w:tc>
          <w:tcPr>
            <w:tcW w:w="2552" w:type="dxa"/>
            <w:tcBorders>
              <w:top w:val="single" w:sz="4" w:space="0" w:color="000000"/>
              <w:left w:val="single" w:sz="4" w:space="0" w:color="000000"/>
              <w:right w:val="single" w:sz="4" w:space="0" w:color="000000"/>
            </w:tcBorders>
            <w:hideMark/>
          </w:tcPr>
          <w:p w14:paraId="46F860AB" w14:textId="092126C4" w:rsidR="00491B25" w:rsidRPr="00912651" w:rsidRDefault="00491B25" w:rsidP="00F36C4B">
            <w:pPr>
              <w:tabs>
                <w:tab w:val="left" w:pos="2108"/>
                <w:tab w:val="left" w:pos="2161"/>
                <w:tab w:val="left" w:pos="2249"/>
              </w:tabs>
              <w:spacing w:line="256" w:lineRule="auto"/>
              <w:ind w:right="176" w:firstLine="0"/>
              <w:jc w:val="center"/>
              <w:rPr>
                <w:rFonts w:ascii="Times New Roman" w:eastAsia="Times New Roman" w:hAnsi="Times New Roman" w:cs="Times New Roman"/>
                <w:color w:val="000000"/>
                <w:lang w:eastAsia="bg-BG"/>
              </w:rPr>
            </w:pPr>
            <w:r w:rsidRPr="00912651">
              <w:rPr>
                <w:rFonts w:ascii="Times New Roman" w:eastAsia="Times New Roman" w:hAnsi="Times New Roman" w:cs="Times New Roman"/>
                <w:color w:val="000000"/>
                <w:lang w:eastAsia="bg-BG"/>
              </w:rPr>
              <w:t>Общински бюджет</w:t>
            </w:r>
          </w:p>
        </w:tc>
      </w:tr>
      <w:tr w:rsidR="00491B25" w:rsidRPr="00186803" w14:paraId="5A23605F" w14:textId="77777777" w:rsidTr="00901B2C">
        <w:tblPrEx>
          <w:tblCellMar>
            <w:top w:w="5" w:type="dxa"/>
            <w:right w:w="51" w:type="dxa"/>
          </w:tblCellMar>
        </w:tblPrEx>
        <w:trPr>
          <w:trHeight w:val="225"/>
        </w:trPr>
        <w:tc>
          <w:tcPr>
            <w:tcW w:w="6751" w:type="dxa"/>
            <w:gridSpan w:val="2"/>
            <w:tcBorders>
              <w:top w:val="single" w:sz="4" w:space="0" w:color="auto"/>
              <w:left w:val="single" w:sz="4" w:space="0" w:color="000000"/>
              <w:bottom w:val="single" w:sz="4" w:space="0" w:color="000000"/>
              <w:right w:val="single" w:sz="4" w:space="0" w:color="000000"/>
            </w:tcBorders>
            <w:shd w:val="clear" w:color="auto" w:fill="FFFF99"/>
          </w:tcPr>
          <w:p w14:paraId="6A50F356" w14:textId="77777777" w:rsidR="00491B25" w:rsidRPr="00912651" w:rsidRDefault="00491B25" w:rsidP="00D02B84">
            <w:pPr>
              <w:spacing w:line="256" w:lineRule="auto"/>
              <w:ind w:right="509"/>
              <w:rPr>
                <w:rFonts w:ascii="Times New Roman" w:eastAsia="Times New Roman" w:hAnsi="Times New Roman" w:cs="Times New Roman"/>
                <w:color w:val="000000"/>
                <w:lang w:eastAsia="bg-BG"/>
              </w:rPr>
            </w:pPr>
          </w:p>
        </w:tc>
        <w:tc>
          <w:tcPr>
            <w:tcW w:w="1560" w:type="dxa"/>
            <w:tcBorders>
              <w:top w:val="single" w:sz="4" w:space="0" w:color="auto"/>
              <w:left w:val="single" w:sz="4" w:space="0" w:color="000000"/>
              <w:bottom w:val="single" w:sz="4" w:space="0" w:color="000000"/>
              <w:right w:val="single" w:sz="4" w:space="0" w:color="000000"/>
            </w:tcBorders>
            <w:shd w:val="clear" w:color="auto" w:fill="FFFF99"/>
          </w:tcPr>
          <w:p w14:paraId="3E940B80" w14:textId="77777777" w:rsidR="00491B25" w:rsidRPr="00912651" w:rsidRDefault="00491B25" w:rsidP="00B815F3">
            <w:pPr>
              <w:spacing w:line="256" w:lineRule="auto"/>
              <w:ind w:right="509" w:firstLine="0"/>
              <w:jc w:val="center"/>
              <w:rPr>
                <w:rFonts w:ascii="Times New Roman" w:eastAsia="Times New Roman" w:hAnsi="Times New Roman" w:cs="Times New Roman"/>
                <w:color w:val="000000"/>
                <w:lang w:val="en-US" w:eastAsia="bg-BG"/>
              </w:rPr>
            </w:pPr>
          </w:p>
        </w:tc>
        <w:tc>
          <w:tcPr>
            <w:tcW w:w="1984" w:type="dxa"/>
            <w:tcBorders>
              <w:top w:val="single" w:sz="4" w:space="0" w:color="auto"/>
              <w:left w:val="single" w:sz="4" w:space="0" w:color="000000"/>
              <w:bottom w:val="single" w:sz="4" w:space="0" w:color="000000"/>
              <w:right w:val="single" w:sz="4" w:space="0" w:color="000000"/>
            </w:tcBorders>
            <w:shd w:val="clear" w:color="auto" w:fill="FFFF99"/>
          </w:tcPr>
          <w:p w14:paraId="5089FE7F" w14:textId="77777777" w:rsidR="00491B25" w:rsidRPr="00912651" w:rsidRDefault="00491B25" w:rsidP="00B815F3">
            <w:pPr>
              <w:spacing w:line="256" w:lineRule="auto"/>
              <w:ind w:right="509"/>
              <w:jc w:val="center"/>
              <w:rPr>
                <w:rFonts w:ascii="Times New Roman" w:eastAsia="Times New Roman" w:hAnsi="Times New Roman" w:cs="Times New Roman"/>
                <w:color w:val="000000"/>
                <w:lang w:eastAsia="bg-BG"/>
              </w:rPr>
            </w:pPr>
          </w:p>
        </w:tc>
        <w:tc>
          <w:tcPr>
            <w:tcW w:w="1559" w:type="dxa"/>
            <w:tcBorders>
              <w:top w:val="single" w:sz="4" w:space="0" w:color="auto"/>
              <w:left w:val="single" w:sz="4" w:space="0" w:color="000000"/>
              <w:bottom w:val="single" w:sz="4" w:space="0" w:color="000000"/>
              <w:right w:val="single" w:sz="4" w:space="0" w:color="000000"/>
            </w:tcBorders>
            <w:shd w:val="clear" w:color="auto" w:fill="FFFF99"/>
          </w:tcPr>
          <w:p w14:paraId="58F53589" w14:textId="77777777" w:rsidR="00491B25" w:rsidRPr="00912651" w:rsidRDefault="00491B25" w:rsidP="00B815F3">
            <w:pPr>
              <w:spacing w:line="256" w:lineRule="auto"/>
              <w:ind w:right="509"/>
              <w:jc w:val="center"/>
              <w:rPr>
                <w:rFonts w:ascii="Times New Roman" w:eastAsia="Times New Roman" w:hAnsi="Times New Roman" w:cs="Times New Roman"/>
                <w:color w:val="000000"/>
                <w:lang w:eastAsia="bg-BG"/>
              </w:rPr>
            </w:pPr>
          </w:p>
        </w:tc>
        <w:tc>
          <w:tcPr>
            <w:tcW w:w="2552" w:type="dxa"/>
            <w:tcBorders>
              <w:top w:val="single" w:sz="4" w:space="0" w:color="auto"/>
              <w:left w:val="single" w:sz="4" w:space="0" w:color="000000"/>
              <w:bottom w:val="single" w:sz="4" w:space="0" w:color="000000"/>
              <w:right w:val="single" w:sz="4" w:space="0" w:color="000000"/>
            </w:tcBorders>
            <w:shd w:val="clear" w:color="auto" w:fill="FFFF99"/>
          </w:tcPr>
          <w:p w14:paraId="5213BC15" w14:textId="4927E06A" w:rsidR="00491B25" w:rsidRPr="00912651" w:rsidRDefault="00491B25" w:rsidP="000F5928">
            <w:pPr>
              <w:tabs>
                <w:tab w:val="left" w:pos="2020"/>
                <w:tab w:val="left" w:pos="2161"/>
              </w:tabs>
              <w:spacing w:line="256" w:lineRule="auto"/>
              <w:ind w:right="509"/>
              <w:jc w:val="center"/>
              <w:rPr>
                <w:rFonts w:ascii="Times New Roman" w:eastAsia="Times New Roman" w:hAnsi="Times New Roman" w:cs="Times New Roman"/>
                <w:color w:val="000000"/>
                <w:lang w:eastAsia="bg-BG"/>
              </w:rPr>
            </w:pPr>
          </w:p>
        </w:tc>
      </w:tr>
      <w:tr w:rsidR="00491B25" w:rsidRPr="00186803" w14:paraId="37EB3784" w14:textId="77777777" w:rsidTr="00F76D4D">
        <w:tblPrEx>
          <w:tblCellMar>
            <w:top w:w="5" w:type="dxa"/>
            <w:right w:w="51" w:type="dxa"/>
          </w:tblCellMar>
        </w:tblPrEx>
        <w:trPr>
          <w:trHeight w:val="1530"/>
        </w:trPr>
        <w:tc>
          <w:tcPr>
            <w:tcW w:w="2782" w:type="dxa"/>
            <w:vMerge w:val="restart"/>
            <w:tcBorders>
              <w:top w:val="single" w:sz="4" w:space="0" w:color="000000"/>
              <w:left w:val="single" w:sz="4" w:space="0" w:color="000000"/>
              <w:bottom w:val="single" w:sz="4" w:space="0" w:color="000000"/>
              <w:right w:val="single" w:sz="4" w:space="0" w:color="000000"/>
            </w:tcBorders>
            <w:hideMark/>
          </w:tcPr>
          <w:p w14:paraId="5B33C26F" w14:textId="195DEEC5" w:rsidR="00491B25" w:rsidRPr="00912651" w:rsidRDefault="00491B25" w:rsidP="00242A06">
            <w:pPr>
              <w:spacing w:line="244" w:lineRule="auto"/>
              <w:ind w:right="232" w:firstLine="17"/>
              <w:rPr>
                <w:rFonts w:ascii="Times New Roman" w:eastAsia="Times New Roman" w:hAnsi="Times New Roman" w:cs="Times New Roman"/>
                <w:color w:val="000000"/>
                <w:lang w:eastAsia="bg-BG"/>
              </w:rPr>
            </w:pPr>
            <w:r w:rsidRPr="00912651">
              <w:rPr>
                <w:rFonts w:ascii="Times New Roman" w:eastAsia="Times New Roman" w:hAnsi="Times New Roman" w:cs="Times New Roman"/>
                <w:color w:val="000000"/>
                <w:lang w:eastAsia="bg-BG"/>
              </w:rPr>
              <w:t xml:space="preserve">Мярка 2.4: Нормативно регулиране и укрепване на административния капацитет на </w:t>
            </w:r>
            <w:r w:rsidR="003C66A8">
              <w:rPr>
                <w:rFonts w:ascii="Times New Roman" w:eastAsia="Times New Roman" w:hAnsi="Times New Roman" w:cs="Times New Roman"/>
                <w:color w:val="000000"/>
                <w:lang w:eastAsia="bg-BG"/>
              </w:rPr>
              <w:t>о</w:t>
            </w:r>
            <w:r w:rsidRPr="00912651">
              <w:rPr>
                <w:rFonts w:ascii="Times New Roman" w:eastAsia="Times New Roman" w:hAnsi="Times New Roman" w:cs="Times New Roman"/>
                <w:color w:val="000000"/>
                <w:lang w:eastAsia="bg-BG"/>
              </w:rPr>
              <w:t xml:space="preserve">бщината за управление на отпадъците </w:t>
            </w:r>
          </w:p>
          <w:p w14:paraId="6BB712EF" w14:textId="77777777" w:rsidR="00491B25" w:rsidRPr="00912651" w:rsidRDefault="00491B25" w:rsidP="00B815F3">
            <w:pPr>
              <w:spacing w:line="256" w:lineRule="auto"/>
              <w:ind w:right="509" w:firstLine="0"/>
              <w:jc w:val="center"/>
              <w:rPr>
                <w:rFonts w:ascii="Times New Roman" w:eastAsia="Times New Roman" w:hAnsi="Times New Roman" w:cs="Times New Roman"/>
                <w:color w:val="000000"/>
                <w:lang w:eastAsia="bg-BG"/>
              </w:rPr>
            </w:pPr>
            <w:r w:rsidRPr="00912651">
              <w:rPr>
                <w:rFonts w:ascii="Times New Roman" w:eastAsia="Times New Roman" w:hAnsi="Times New Roman" w:cs="Times New Roman"/>
                <w:color w:val="FF0000"/>
                <w:lang w:eastAsia="bg-BG"/>
              </w:rPr>
              <w:t xml:space="preserve"> </w:t>
            </w:r>
          </w:p>
        </w:tc>
        <w:tc>
          <w:tcPr>
            <w:tcW w:w="3969" w:type="dxa"/>
            <w:tcBorders>
              <w:top w:val="single" w:sz="4" w:space="0" w:color="000000"/>
              <w:left w:val="single" w:sz="4" w:space="0" w:color="000000"/>
              <w:bottom w:val="single" w:sz="4" w:space="0" w:color="000000"/>
              <w:right w:val="single" w:sz="4" w:space="0" w:color="000000"/>
            </w:tcBorders>
            <w:hideMark/>
          </w:tcPr>
          <w:p w14:paraId="612DAC03" w14:textId="44F9FD95" w:rsidR="00491B25" w:rsidRPr="00912651" w:rsidRDefault="00491B25" w:rsidP="00390AF6">
            <w:pPr>
              <w:spacing w:after="41" w:line="237" w:lineRule="auto"/>
              <w:ind w:right="374" w:firstLine="0"/>
              <w:jc w:val="both"/>
              <w:rPr>
                <w:rFonts w:ascii="Times New Roman" w:eastAsia="Times New Roman" w:hAnsi="Times New Roman" w:cs="Times New Roman"/>
                <w:color w:val="000000"/>
                <w:lang w:eastAsia="bg-BG"/>
              </w:rPr>
            </w:pPr>
            <w:r w:rsidRPr="00912651">
              <w:rPr>
                <w:rFonts w:ascii="Times New Roman" w:eastAsia="Times New Roman" w:hAnsi="Times New Roman" w:cs="Times New Roman"/>
                <w:color w:val="000000"/>
                <w:lang w:eastAsia="bg-BG"/>
              </w:rPr>
              <w:t xml:space="preserve">2.4.1. Приемане на промени в общинската нормативна уредба съобразно развитието и изискванията на европейското, националното законодателство  и местните политики за отпадъци </w:t>
            </w:r>
          </w:p>
        </w:tc>
        <w:tc>
          <w:tcPr>
            <w:tcW w:w="1560" w:type="dxa"/>
            <w:tcBorders>
              <w:top w:val="single" w:sz="4" w:space="0" w:color="000000"/>
              <w:left w:val="single" w:sz="4" w:space="0" w:color="000000"/>
              <w:bottom w:val="single" w:sz="4" w:space="0" w:color="000000"/>
              <w:right w:val="single" w:sz="4" w:space="0" w:color="000000"/>
            </w:tcBorders>
            <w:hideMark/>
          </w:tcPr>
          <w:p w14:paraId="302CE807" w14:textId="77777777" w:rsidR="00491B25" w:rsidRPr="00912651" w:rsidRDefault="00491B25" w:rsidP="00B815F3">
            <w:pPr>
              <w:spacing w:line="256" w:lineRule="auto"/>
              <w:ind w:right="509" w:firstLine="0"/>
              <w:jc w:val="center"/>
              <w:rPr>
                <w:rFonts w:ascii="Times New Roman" w:eastAsia="Times New Roman" w:hAnsi="Times New Roman" w:cs="Times New Roman"/>
                <w:color w:val="000000"/>
                <w:lang w:eastAsia="bg-BG"/>
              </w:rPr>
            </w:pPr>
            <w:r w:rsidRPr="00912651">
              <w:rPr>
                <w:rFonts w:ascii="Times New Roman" w:eastAsia="Times New Roman" w:hAnsi="Times New Roman" w:cs="Times New Roman"/>
                <w:color w:val="000000"/>
                <w:lang w:eastAsia="bg-BG"/>
              </w:rPr>
              <w:t xml:space="preserve">- </w:t>
            </w:r>
          </w:p>
        </w:tc>
        <w:tc>
          <w:tcPr>
            <w:tcW w:w="1984" w:type="dxa"/>
            <w:tcBorders>
              <w:top w:val="single" w:sz="4" w:space="0" w:color="000000"/>
              <w:left w:val="single" w:sz="4" w:space="0" w:color="000000"/>
              <w:bottom w:val="single" w:sz="4" w:space="0" w:color="000000"/>
              <w:right w:val="single" w:sz="4" w:space="0" w:color="000000"/>
            </w:tcBorders>
            <w:hideMark/>
          </w:tcPr>
          <w:p w14:paraId="45CE0E76" w14:textId="77777777" w:rsidR="00491B25" w:rsidRPr="00912651" w:rsidRDefault="00491B25" w:rsidP="00B815F3">
            <w:pPr>
              <w:spacing w:line="256" w:lineRule="auto"/>
              <w:ind w:right="509" w:firstLine="0"/>
              <w:jc w:val="center"/>
              <w:rPr>
                <w:rFonts w:ascii="Times New Roman" w:eastAsia="Times New Roman" w:hAnsi="Times New Roman" w:cs="Times New Roman"/>
                <w:color w:val="000000"/>
                <w:lang w:eastAsia="bg-BG"/>
              </w:rPr>
            </w:pPr>
            <w:r w:rsidRPr="00912651">
              <w:rPr>
                <w:rFonts w:ascii="Times New Roman" w:eastAsia="Times New Roman" w:hAnsi="Times New Roman" w:cs="Times New Roman"/>
                <w:color w:val="000000"/>
                <w:lang w:eastAsia="bg-BG"/>
              </w:rPr>
              <w:t xml:space="preserve">- </w:t>
            </w:r>
          </w:p>
        </w:tc>
        <w:tc>
          <w:tcPr>
            <w:tcW w:w="1559" w:type="dxa"/>
            <w:tcBorders>
              <w:top w:val="single" w:sz="4" w:space="0" w:color="000000"/>
              <w:left w:val="single" w:sz="4" w:space="0" w:color="000000"/>
              <w:bottom w:val="single" w:sz="4" w:space="0" w:color="000000"/>
              <w:right w:val="single" w:sz="4" w:space="0" w:color="000000"/>
            </w:tcBorders>
            <w:hideMark/>
          </w:tcPr>
          <w:p w14:paraId="0D0DAE5F" w14:textId="5D0053DD" w:rsidR="00491B25" w:rsidRPr="00912651" w:rsidRDefault="00491B25" w:rsidP="00F92C2D">
            <w:pPr>
              <w:spacing w:line="256" w:lineRule="auto"/>
              <w:ind w:right="232" w:firstLine="0"/>
              <w:jc w:val="center"/>
              <w:rPr>
                <w:rFonts w:ascii="Times New Roman" w:eastAsia="Times New Roman" w:hAnsi="Times New Roman" w:cs="Times New Roman"/>
                <w:color w:val="000000"/>
                <w:lang w:eastAsia="bg-BG"/>
              </w:rPr>
            </w:pPr>
            <w:r w:rsidRPr="00B25AD3">
              <w:rPr>
                <w:rFonts w:ascii="Times New Roman" w:eastAsia="Times New Roman" w:hAnsi="Times New Roman" w:cs="Times New Roman"/>
                <w:color w:val="000000"/>
                <w:lang w:eastAsia="bg-BG"/>
              </w:rPr>
              <w:t xml:space="preserve">2023 – 2028  </w:t>
            </w:r>
          </w:p>
        </w:tc>
        <w:tc>
          <w:tcPr>
            <w:tcW w:w="2552" w:type="dxa"/>
            <w:tcBorders>
              <w:top w:val="single" w:sz="4" w:space="0" w:color="000000"/>
              <w:left w:val="single" w:sz="4" w:space="0" w:color="000000"/>
              <w:bottom w:val="single" w:sz="4" w:space="0" w:color="000000"/>
              <w:right w:val="single" w:sz="4" w:space="0" w:color="000000"/>
            </w:tcBorders>
            <w:hideMark/>
          </w:tcPr>
          <w:p w14:paraId="60E71C65" w14:textId="77777777" w:rsidR="00491B25" w:rsidRPr="00912651" w:rsidRDefault="00491B25" w:rsidP="000F5928">
            <w:pPr>
              <w:tabs>
                <w:tab w:val="left" w:pos="2020"/>
                <w:tab w:val="left" w:pos="2161"/>
              </w:tabs>
              <w:spacing w:line="256" w:lineRule="auto"/>
              <w:ind w:right="509" w:firstLine="0"/>
              <w:jc w:val="center"/>
              <w:rPr>
                <w:rFonts w:ascii="Times New Roman" w:eastAsia="Times New Roman" w:hAnsi="Times New Roman" w:cs="Times New Roman"/>
                <w:color w:val="000000"/>
                <w:lang w:eastAsia="bg-BG"/>
              </w:rPr>
            </w:pPr>
            <w:r w:rsidRPr="00912651">
              <w:rPr>
                <w:rFonts w:ascii="Times New Roman" w:eastAsia="Calibri" w:hAnsi="Times New Roman" w:cs="Times New Roman"/>
                <w:color w:val="000000"/>
                <w:lang w:eastAsia="bg-BG"/>
              </w:rPr>
              <w:t xml:space="preserve">- </w:t>
            </w:r>
          </w:p>
          <w:p w14:paraId="1D393D23" w14:textId="77777777" w:rsidR="00491B25" w:rsidRPr="00912651" w:rsidRDefault="00491B25" w:rsidP="000F5928">
            <w:pPr>
              <w:tabs>
                <w:tab w:val="left" w:pos="2020"/>
                <w:tab w:val="left" w:pos="2161"/>
              </w:tabs>
              <w:spacing w:line="256" w:lineRule="auto"/>
              <w:ind w:right="509" w:firstLine="0"/>
              <w:jc w:val="center"/>
              <w:rPr>
                <w:rFonts w:ascii="Times New Roman" w:eastAsia="Times New Roman" w:hAnsi="Times New Roman" w:cs="Times New Roman"/>
                <w:color w:val="000000"/>
                <w:lang w:eastAsia="bg-BG"/>
              </w:rPr>
            </w:pPr>
            <w:r w:rsidRPr="00912651">
              <w:rPr>
                <w:rFonts w:ascii="Times New Roman" w:eastAsia="Times New Roman" w:hAnsi="Times New Roman" w:cs="Times New Roman"/>
                <w:color w:val="000000"/>
                <w:lang w:eastAsia="bg-BG"/>
              </w:rPr>
              <w:t xml:space="preserve"> </w:t>
            </w:r>
          </w:p>
        </w:tc>
      </w:tr>
      <w:tr w:rsidR="00491B25" w:rsidRPr="00186803" w14:paraId="540C85D2" w14:textId="77777777" w:rsidTr="00F76D4D">
        <w:tblPrEx>
          <w:tblCellMar>
            <w:top w:w="5" w:type="dxa"/>
            <w:right w:w="51" w:type="dxa"/>
          </w:tblCellMar>
        </w:tblPrEx>
        <w:trPr>
          <w:trHeight w:val="1275"/>
        </w:trPr>
        <w:tc>
          <w:tcPr>
            <w:tcW w:w="2782" w:type="dxa"/>
            <w:vMerge/>
            <w:tcBorders>
              <w:top w:val="single" w:sz="4" w:space="0" w:color="000000"/>
              <w:left w:val="single" w:sz="4" w:space="0" w:color="000000"/>
              <w:bottom w:val="single" w:sz="4" w:space="0" w:color="000000"/>
              <w:right w:val="single" w:sz="4" w:space="0" w:color="000000"/>
            </w:tcBorders>
            <w:vAlign w:val="center"/>
            <w:hideMark/>
          </w:tcPr>
          <w:p w14:paraId="55BD8796" w14:textId="77777777" w:rsidR="00491B25" w:rsidRPr="00912651" w:rsidRDefault="00491B25" w:rsidP="00B815F3">
            <w:pPr>
              <w:spacing w:line="240" w:lineRule="auto"/>
              <w:ind w:right="509" w:firstLine="0"/>
              <w:rPr>
                <w:rFonts w:ascii="Times New Roman" w:eastAsia="Times New Roman" w:hAnsi="Times New Roman" w:cs="Times New Roman"/>
                <w:color w:val="000000"/>
                <w:lang w:eastAsia="bg-BG"/>
              </w:rPr>
            </w:pPr>
          </w:p>
        </w:tc>
        <w:tc>
          <w:tcPr>
            <w:tcW w:w="3969" w:type="dxa"/>
            <w:tcBorders>
              <w:top w:val="single" w:sz="4" w:space="0" w:color="000000"/>
              <w:left w:val="single" w:sz="4" w:space="0" w:color="000000"/>
              <w:bottom w:val="single" w:sz="4" w:space="0" w:color="000000"/>
              <w:right w:val="single" w:sz="4" w:space="0" w:color="000000"/>
            </w:tcBorders>
            <w:hideMark/>
          </w:tcPr>
          <w:p w14:paraId="63076E04" w14:textId="77777777" w:rsidR="00491B25" w:rsidRPr="00912651" w:rsidRDefault="00491B25" w:rsidP="00390AF6">
            <w:pPr>
              <w:spacing w:line="256" w:lineRule="auto"/>
              <w:ind w:right="232" w:firstLine="0"/>
              <w:rPr>
                <w:rFonts w:ascii="Times New Roman" w:eastAsia="Times New Roman" w:hAnsi="Times New Roman" w:cs="Times New Roman"/>
                <w:color w:val="000000"/>
                <w:lang w:eastAsia="bg-BG"/>
              </w:rPr>
            </w:pPr>
            <w:r w:rsidRPr="00912651">
              <w:rPr>
                <w:rFonts w:ascii="Times New Roman" w:eastAsia="Times New Roman" w:hAnsi="Times New Roman" w:cs="Times New Roman"/>
                <w:color w:val="000000"/>
                <w:lang w:eastAsia="bg-BG"/>
              </w:rPr>
              <w:t xml:space="preserve">2.4.2. Обучения на служители в ОА  и други общински звена по теми за управление на отпадъците </w:t>
            </w:r>
          </w:p>
        </w:tc>
        <w:tc>
          <w:tcPr>
            <w:tcW w:w="1560" w:type="dxa"/>
            <w:tcBorders>
              <w:top w:val="single" w:sz="4" w:space="0" w:color="000000"/>
              <w:left w:val="single" w:sz="4" w:space="0" w:color="000000"/>
              <w:bottom w:val="single" w:sz="4" w:space="0" w:color="000000"/>
              <w:right w:val="single" w:sz="4" w:space="0" w:color="000000"/>
            </w:tcBorders>
            <w:hideMark/>
          </w:tcPr>
          <w:p w14:paraId="2F147834" w14:textId="77777777" w:rsidR="00491B25" w:rsidRPr="00912651" w:rsidRDefault="00491B25" w:rsidP="00B815F3">
            <w:pPr>
              <w:spacing w:line="256" w:lineRule="auto"/>
              <w:ind w:right="509" w:firstLine="0"/>
              <w:jc w:val="center"/>
              <w:rPr>
                <w:rFonts w:ascii="Times New Roman" w:eastAsia="Times New Roman" w:hAnsi="Times New Roman" w:cs="Times New Roman"/>
                <w:color w:val="000000"/>
                <w:highlight w:val="magenta"/>
                <w:lang w:val="en-US" w:eastAsia="bg-BG"/>
              </w:rPr>
            </w:pPr>
            <w:r w:rsidRPr="00912651">
              <w:rPr>
                <w:rFonts w:ascii="Times New Roman" w:eastAsia="Times New Roman" w:hAnsi="Times New Roman" w:cs="Times New Roman"/>
                <w:color w:val="000000"/>
                <w:lang w:val="en-US" w:eastAsia="bg-BG"/>
              </w:rPr>
              <w:t>12</w:t>
            </w:r>
          </w:p>
        </w:tc>
        <w:tc>
          <w:tcPr>
            <w:tcW w:w="1984" w:type="dxa"/>
            <w:tcBorders>
              <w:top w:val="single" w:sz="4" w:space="0" w:color="000000"/>
              <w:left w:val="single" w:sz="4" w:space="0" w:color="000000"/>
              <w:bottom w:val="single" w:sz="4" w:space="0" w:color="000000"/>
              <w:right w:val="single" w:sz="4" w:space="0" w:color="000000"/>
            </w:tcBorders>
            <w:hideMark/>
          </w:tcPr>
          <w:p w14:paraId="3F543A2F" w14:textId="77777777" w:rsidR="00491B25" w:rsidRPr="00912651" w:rsidRDefault="00491B25" w:rsidP="00B815F3">
            <w:pPr>
              <w:spacing w:line="256" w:lineRule="auto"/>
              <w:ind w:right="509" w:firstLine="0"/>
              <w:jc w:val="center"/>
              <w:rPr>
                <w:rFonts w:ascii="Times New Roman" w:eastAsia="Times New Roman" w:hAnsi="Times New Roman" w:cs="Times New Roman"/>
                <w:color w:val="000000"/>
                <w:lang w:eastAsia="bg-BG"/>
              </w:rPr>
            </w:pPr>
            <w:r w:rsidRPr="00912651">
              <w:rPr>
                <w:rFonts w:ascii="Times New Roman" w:eastAsia="Times New Roman" w:hAnsi="Times New Roman" w:cs="Times New Roman"/>
                <w:color w:val="000000"/>
                <w:lang w:eastAsia="bg-BG"/>
              </w:rPr>
              <w:t xml:space="preserve">Община, МОСВ, НСОРБ </w:t>
            </w:r>
          </w:p>
        </w:tc>
        <w:tc>
          <w:tcPr>
            <w:tcW w:w="1559" w:type="dxa"/>
            <w:tcBorders>
              <w:top w:val="single" w:sz="4" w:space="0" w:color="000000"/>
              <w:left w:val="single" w:sz="4" w:space="0" w:color="000000"/>
              <w:bottom w:val="single" w:sz="4" w:space="0" w:color="000000"/>
              <w:right w:val="single" w:sz="4" w:space="0" w:color="000000"/>
            </w:tcBorders>
            <w:hideMark/>
          </w:tcPr>
          <w:p w14:paraId="1D48E801" w14:textId="00477BD5" w:rsidR="00491B25" w:rsidRPr="00912651" w:rsidRDefault="00491B25" w:rsidP="00F92C2D">
            <w:pPr>
              <w:spacing w:line="256" w:lineRule="auto"/>
              <w:ind w:right="232" w:firstLine="0"/>
              <w:jc w:val="center"/>
              <w:rPr>
                <w:rFonts w:ascii="Times New Roman" w:eastAsia="Times New Roman" w:hAnsi="Times New Roman" w:cs="Times New Roman"/>
                <w:color w:val="000000"/>
                <w:lang w:eastAsia="bg-BG"/>
              </w:rPr>
            </w:pPr>
            <w:r w:rsidRPr="00B25AD3">
              <w:rPr>
                <w:rFonts w:ascii="Times New Roman" w:eastAsia="Times New Roman" w:hAnsi="Times New Roman" w:cs="Times New Roman"/>
                <w:color w:val="000000"/>
                <w:lang w:eastAsia="bg-BG"/>
              </w:rPr>
              <w:t xml:space="preserve">2023 – 2028  </w:t>
            </w:r>
          </w:p>
        </w:tc>
        <w:tc>
          <w:tcPr>
            <w:tcW w:w="2552" w:type="dxa"/>
            <w:tcBorders>
              <w:top w:val="single" w:sz="4" w:space="0" w:color="000000"/>
              <w:left w:val="single" w:sz="4" w:space="0" w:color="000000"/>
              <w:bottom w:val="single" w:sz="4" w:space="0" w:color="000000"/>
              <w:right w:val="single" w:sz="4" w:space="0" w:color="000000"/>
            </w:tcBorders>
            <w:hideMark/>
          </w:tcPr>
          <w:p w14:paraId="10F93A6B" w14:textId="77777777" w:rsidR="00491B25" w:rsidRPr="00912651" w:rsidRDefault="00491B25" w:rsidP="000F5928">
            <w:pPr>
              <w:tabs>
                <w:tab w:val="left" w:pos="2020"/>
                <w:tab w:val="left" w:pos="2161"/>
              </w:tabs>
              <w:spacing w:after="2" w:line="235" w:lineRule="auto"/>
              <w:ind w:right="509" w:firstLine="0"/>
              <w:jc w:val="center"/>
              <w:rPr>
                <w:rFonts w:ascii="Times New Roman" w:eastAsia="Times New Roman" w:hAnsi="Times New Roman" w:cs="Times New Roman"/>
                <w:color w:val="000000"/>
                <w:lang w:eastAsia="bg-BG"/>
              </w:rPr>
            </w:pPr>
            <w:r w:rsidRPr="00912651">
              <w:rPr>
                <w:rFonts w:ascii="Times New Roman" w:eastAsia="Times New Roman" w:hAnsi="Times New Roman" w:cs="Times New Roman"/>
                <w:color w:val="000000"/>
                <w:lang w:eastAsia="bg-BG"/>
              </w:rPr>
              <w:t xml:space="preserve">Общински бюджет, </w:t>
            </w:r>
          </w:p>
          <w:p w14:paraId="4442DC5C" w14:textId="77777777" w:rsidR="00491B25" w:rsidRPr="00912651" w:rsidRDefault="00491B25" w:rsidP="00DD388A">
            <w:pPr>
              <w:tabs>
                <w:tab w:val="left" w:pos="2020"/>
                <w:tab w:val="left" w:pos="2161"/>
              </w:tabs>
              <w:spacing w:line="256" w:lineRule="auto"/>
              <w:ind w:right="374" w:firstLine="0"/>
              <w:jc w:val="center"/>
              <w:rPr>
                <w:rFonts w:ascii="Times New Roman" w:eastAsia="Times New Roman" w:hAnsi="Times New Roman" w:cs="Times New Roman"/>
                <w:color w:val="000000"/>
                <w:lang w:eastAsia="bg-BG"/>
              </w:rPr>
            </w:pPr>
            <w:r w:rsidRPr="00912651">
              <w:rPr>
                <w:rFonts w:ascii="Times New Roman" w:eastAsia="Times New Roman" w:hAnsi="Times New Roman" w:cs="Times New Roman"/>
                <w:color w:val="000000"/>
                <w:lang w:eastAsia="bg-BG"/>
              </w:rPr>
              <w:t xml:space="preserve">Държавен бюджет и др. източници </w:t>
            </w:r>
            <w:r w:rsidRPr="00912651">
              <w:rPr>
                <w:rFonts w:ascii="Times New Roman" w:eastAsia="Times New Roman" w:hAnsi="Times New Roman" w:cs="Times New Roman"/>
                <w:b/>
                <w:color w:val="000000"/>
                <w:lang w:eastAsia="bg-BG"/>
              </w:rPr>
              <w:t xml:space="preserve"> </w:t>
            </w:r>
          </w:p>
        </w:tc>
      </w:tr>
      <w:tr w:rsidR="00186803" w:rsidRPr="00186803" w14:paraId="109755F7" w14:textId="77777777" w:rsidTr="00F76D4D">
        <w:tblPrEx>
          <w:tblCellMar>
            <w:top w:w="5" w:type="dxa"/>
            <w:right w:w="51" w:type="dxa"/>
          </w:tblCellMar>
        </w:tblPrEx>
        <w:trPr>
          <w:trHeight w:val="1274"/>
        </w:trPr>
        <w:tc>
          <w:tcPr>
            <w:tcW w:w="2782" w:type="dxa"/>
            <w:vMerge/>
            <w:tcBorders>
              <w:top w:val="single" w:sz="4" w:space="0" w:color="000000"/>
              <w:left w:val="single" w:sz="4" w:space="0" w:color="000000"/>
              <w:bottom w:val="single" w:sz="4" w:space="0" w:color="000000"/>
              <w:right w:val="single" w:sz="4" w:space="0" w:color="000000"/>
            </w:tcBorders>
            <w:vAlign w:val="center"/>
            <w:hideMark/>
          </w:tcPr>
          <w:p w14:paraId="7F769F4E" w14:textId="77777777" w:rsidR="00186803" w:rsidRPr="00186803" w:rsidRDefault="00186803" w:rsidP="00B815F3">
            <w:pPr>
              <w:spacing w:line="240" w:lineRule="auto"/>
              <w:ind w:right="509" w:firstLine="0"/>
              <w:rPr>
                <w:rFonts w:ascii="Times New Roman" w:eastAsia="Times New Roman" w:hAnsi="Times New Roman" w:cs="Times New Roman"/>
                <w:color w:val="000000"/>
                <w:sz w:val="24"/>
                <w:lang w:eastAsia="bg-BG"/>
              </w:rPr>
            </w:pPr>
          </w:p>
        </w:tc>
        <w:tc>
          <w:tcPr>
            <w:tcW w:w="3969" w:type="dxa"/>
            <w:tcBorders>
              <w:top w:val="single" w:sz="4" w:space="0" w:color="000000"/>
              <w:left w:val="single" w:sz="4" w:space="0" w:color="000000"/>
              <w:bottom w:val="single" w:sz="4" w:space="0" w:color="000000"/>
              <w:right w:val="single" w:sz="4" w:space="0" w:color="000000"/>
            </w:tcBorders>
            <w:hideMark/>
          </w:tcPr>
          <w:p w14:paraId="04CA6142" w14:textId="77777777" w:rsidR="00186803" w:rsidRPr="00186803" w:rsidRDefault="00186803" w:rsidP="00242A06">
            <w:pPr>
              <w:tabs>
                <w:tab w:val="left" w:pos="3579"/>
              </w:tabs>
              <w:spacing w:line="256" w:lineRule="auto"/>
              <w:ind w:right="232" w:firstLine="0"/>
              <w:rPr>
                <w:rFonts w:ascii="Times New Roman" w:eastAsia="Times New Roman" w:hAnsi="Times New Roman" w:cs="Times New Roman"/>
                <w:color w:val="000000"/>
                <w:sz w:val="24"/>
                <w:lang w:eastAsia="bg-BG"/>
              </w:rPr>
            </w:pPr>
            <w:r w:rsidRPr="00186803">
              <w:rPr>
                <w:rFonts w:ascii="Times New Roman" w:eastAsia="Times New Roman" w:hAnsi="Times New Roman" w:cs="Times New Roman"/>
                <w:color w:val="000000"/>
                <w:lang w:eastAsia="bg-BG"/>
              </w:rPr>
              <w:t xml:space="preserve">2.4.3. Изграждане на единна информационна система за управление на отпадъците, която да осигурява възможност за събиране, съхранение и обработка на данните </w:t>
            </w:r>
          </w:p>
        </w:tc>
        <w:tc>
          <w:tcPr>
            <w:tcW w:w="1560" w:type="dxa"/>
            <w:tcBorders>
              <w:top w:val="single" w:sz="4" w:space="0" w:color="000000"/>
              <w:left w:val="single" w:sz="4" w:space="0" w:color="000000"/>
              <w:bottom w:val="single" w:sz="4" w:space="0" w:color="000000"/>
              <w:right w:val="single" w:sz="4" w:space="0" w:color="000000"/>
            </w:tcBorders>
            <w:hideMark/>
          </w:tcPr>
          <w:p w14:paraId="6301E66F" w14:textId="77777777" w:rsidR="00186803" w:rsidRPr="00186803" w:rsidRDefault="00186803" w:rsidP="00B815F3">
            <w:pPr>
              <w:spacing w:line="256" w:lineRule="auto"/>
              <w:ind w:right="509" w:firstLine="0"/>
              <w:jc w:val="center"/>
              <w:rPr>
                <w:rFonts w:ascii="Times New Roman" w:eastAsia="Times New Roman" w:hAnsi="Times New Roman" w:cs="Times New Roman"/>
                <w:color w:val="000000"/>
                <w:sz w:val="24"/>
                <w:highlight w:val="magenta"/>
                <w:lang w:val="en-US" w:eastAsia="bg-BG"/>
              </w:rPr>
            </w:pPr>
            <w:r w:rsidRPr="00186803">
              <w:rPr>
                <w:rFonts w:ascii="Times New Roman" w:eastAsia="Times New Roman" w:hAnsi="Times New Roman" w:cs="Times New Roman"/>
                <w:color w:val="000000"/>
                <w:sz w:val="24"/>
                <w:lang w:val="en-US" w:eastAsia="bg-BG"/>
              </w:rPr>
              <w:t>800</w:t>
            </w:r>
          </w:p>
        </w:tc>
        <w:tc>
          <w:tcPr>
            <w:tcW w:w="1984" w:type="dxa"/>
            <w:tcBorders>
              <w:top w:val="single" w:sz="4" w:space="0" w:color="000000"/>
              <w:left w:val="single" w:sz="4" w:space="0" w:color="000000"/>
              <w:bottom w:val="single" w:sz="4" w:space="0" w:color="000000"/>
              <w:right w:val="single" w:sz="4" w:space="0" w:color="000000"/>
            </w:tcBorders>
            <w:hideMark/>
          </w:tcPr>
          <w:p w14:paraId="5AF218C6" w14:textId="77777777" w:rsidR="00186803" w:rsidRPr="00186803" w:rsidRDefault="00186803" w:rsidP="00B815F3">
            <w:pPr>
              <w:spacing w:line="256" w:lineRule="auto"/>
              <w:ind w:right="509" w:firstLine="0"/>
              <w:jc w:val="center"/>
              <w:rPr>
                <w:rFonts w:ascii="Times New Roman" w:eastAsia="Times New Roman" w:hAnsi="Times New Roman" w:cs="Times New Roman"/>
                <w:color w:val="000000"/>
                <w:sz w:val="24"/>
                <w:lang w:eastAsia="bg-BG"/>
              </w:rPr>
            </w:pPr>
            <w:r w:rsidRPr="00186803">
              <w:rPr>
                <w:rFonts w:ascii="Times New Roman" w:eastAsia="Times New Roman" w:hAnsi="Times New Roman" w:cs="Times New Roman"/>
                <w:color w:val="000000"/>
                <w:lang w:eastAsia="bg-BG"/>
              </w:rPr>
              <w:t xml:space="preserve">Община </w:t>
            </w:r>
          </w:p>
        </w:tc>
        <w:tc>
          <w:tcPr>
            <w:tcW w:w="1559" w:type="dxa"/>
            <w:tcBorders>
              <w:top w:val="single" w:sz="4" w:space="0" w:color="000000"/>
              <w:left w:val="single" w:sz="4" w:space="0" w:color="000000"/>
              <w:bottom w:val="single" w:sz="4" w:space="0" w:color="000000"/>
              <w:right w:val="single" w:sz="4" w:space="0" w:color="000000"/>
            </w:tcBorders>
            <w:hideMark/>
          </w:tcPr>
          <w:p w14:paraId="14AD45B7" w14:textId="28FFF368" w:rsidR="00186803" w:rsidRPr="00186803" w:rsidRDefault="00491B25" w:rsidP="00F10564">
            <w:pPr>
              <w:spacing w:line="256" w:lineRule="auto"/>
              <w:ind w:right="232" w:firstLine="0"/>
              <w:jc w:val="center"/>
              <w:rPr>
                <w:rFonts w:ascii="Times New Roman" w:eastAsia="Times New Roman" w:hAnsi="Times New Roman" w:cs="Times New Roman"/>
                <w:color w:val="000000"/>
                <w:sz w:val="24"/>
                <w:lang w:eastAsia="bg-BG"/>
              </w:rPr>
            </w:pPr>
            <w:r w:rsidRPr="00912651">
              <w:rPr>
                <w:rFonts w:ascii="Times New Roman" w:eastAsia="Times New Roman" w:hAnsi="Times New Roman" w:cs="Times New Roman"/>
                <w:color w:val="000000"/>
                <w:lang w:eastAsia="bg-BG"/>
              </w:rPr>
              <w:t>202</w:t>
            </w:r>
            <w:r>
              <w:rPr>
                <w:rFonts w:ascii="Times New Roman" w:eastAsia="Times New Roman" w:hAnsi="Times New Roman" w:cs="Times New Roman"/>
                <w:color w:val="000000"/>
                <w:lang w:eastAsia="bg-BG"/>
              </w:rPr>
              <w:t>3</w:t>
            </w:r>
            <w:r w:rsidRPr="00912651">
              <w:rPr>
                <w:rFonts w:ascii="Times New Roman" w:eastAsia="Times New Roman" w:hAnsi="Times New Roman" w:cs="Times New Roman"/>
                <w:color w:val="000000"/>
                <w:lang w:eastAsia="bg-BG"/>
              </w:rPr>
              <w:t xml:space="preserve"> – 2028  </w:t>
            </w:r>
          </w:p>
        </w:tc>
        <w:tc>
          <w:tcPr>
            <w:tcW w:w="2552" w:type="dxa"/>
            <w:tcBorders>
              <w:top w:val="single" w:sz="4" w:space="0" w:color="000000"/>
              <w:left w:val="single" w:sz="4" w:space="0" w:color="000000"/>
              <w:bottom w:val="single" w:sz="4" w:space="0" w:color="000000"/>
              <w:right w:val="single" w:sz="4" w:space="0" w:color="000000"/>
            </w:tcBorders>
            <w:hideMark/>
          </w:tcPr>
          <w:p w14:paraId="56583287" w14:textId="77777777" w:rsidR="00186803" w:rsidRPr="00186803" w:rsidRDefault="00186803" w:rsidP="000F5928">
            <w:pPr>
              <w:tabs>
                <w:tab w:val="left" w:pos="2020"/>
                <w:tab w:val="left" w:pos="2161"/>
              </w:tabs>
              <w:spacing w:line="256" w:lineRule="auto"/>
              <w:ind w:right="509" w:firstLine="0"/>
              <w:jc w:val="center"/>
              <w:rPr>
                <w:rFonts w:ascii="Times New Roman" w:eastAsia="Times New Roman" w:hAnsi="Times New Roman" w:cs="Times New Roman"/>
                <w:color w:val="000000"/>
                <w:sz w:val="24"/>
                <w:lang w:eastAsia="bg-BG"/>
              </w:rPr>
            </w:pPr>
            <w:r w:rsidRPr="00186803">
              <w:rPr>
                <w:rFonts w:ascii="Times New Roman" w:eastAsia="Times New Roman" w:hAnsi="Times New Roman" w:cs="Times New Roman"/>
                <w:color w:val="000000"/>
                <w:lang w:eastAsia="bg-BG"/>
              </w:rPr>
              <w:t>Общински бюджет и др. източници</w:t>
            </w:r>
            <w:r w:rsidRPr="00186803">
              <w:rPr>
                <w:rFonts w:ascii="Times New Roman" w:eastAsia="Times New Roman" w:hAnsi="Times New Roman" w:cs="Times New Roman"/>
                <w:color w:val="000000"/>
                <w:sz w:val="20"/>
                <w:lang w:eastAsia="bg-BG"/>
              </w:rPr>
              <w:t xml:space="preserve"> </w:t>
            </w:r>
          </w:p>
        </w:tc>
      </w:tr>
      <w:tr w:rsidR="00186803" w:rsidRPr="00186803" w14:paraId="0610FC0B" w14:textId="77777777" w:rsidTr="00901B2C">
        <w:tblPrEx>
          <w:tblCellMar>
            <w:top w:w="5" w:type="dxa"/>
            <w:right w:w="51" w:type="dxa"/>
          </w:tblCellMar>
        </w:tblPrEx>
        <w:trPr>
          <w:trHeight w:val="288"/>
        </w:trPr>
        <w:tc>
          <w:tcPr>
            <w:tcW w:w="6751" w:type="dxa"/>
            <w:gridSpan w:val="2"/>
            <w:tcBorders>
              <w:top w:val="single" w:sz="4" w:space="0" w:color="000000"/>
              <w:left w:val="single" w:sz="4" w:space="0" w:color="000000"/>
              <w:bottom w:val="single" w:sz="4" w:space="0" w:color="000000"/>
              <w:right w:val="single" w:sz="4" w:space="0" w:color="000000"/>
            </w:tcBorders>
            <w:shd w:val="clear" w:color="auto" w:fill="FFFF99"/>
          </w:tcPr>
          <w:p w14:paraId="18C98DF2" w14:textId="77777777" w:rsidR="00186803" w:rsidRPr="00186803" w:rsidRDefault="00186803" w:rsidP="00B815F3">
            <w:pPr>
              <w:spacing w:line="256" w:lineRule="auto"/>
              <w:ind w:right="509" w:firstLine="0"/>
              <w:rPr>
                <w:rFonts w:ascii="Times New Roman" w:eastAsia="Times New Roman" w:hAnsi="Times New Roman" w:cs="Times New Roman"/>
                <w:color w:val="000000"/>
                <w:sz w:val="24"/>
                <w:lang w:eastAsia="bg-BG"/>
              </w:rPr>
            </w:pPr>
          </w:p>
        </w:tc>
        <w:tc>
          <w:tcPr>
            <w:tcW w:w="1560" w:type="dxa"/>
            <w:tcBorders>
              <w:top w:val="single" w:sz="4" w:space="0" w:color="000000"/>
              <w:left w:val="single" w:sz="4" w:space="0" w:color="000000"/>
              <w:bottom w:val="single" w:sz="4" w:space="0" w:color="000000"/>
              <w:right w:val="single" w:sz="4" w:space="0" w:color="000000"/>
            </w:tcBorders>
            <w:shd w:val="clear" w:color="auto" w:fill="FFFF99"/>
          </w:tcPr>
          <w:p w14:paraId="07572CA6" w14:textId="77777777" w:rsidR="00186803" w:rsidRPr="00186803" w:rsidRDefault="00186803" w:rsidP="00B815F3">
            <w:pPr>
              <w:spacing w:line="256" w:lineRule="auto"/>
              <w:ind w:right="509" w:firstLine="0"/>
              <w:jc w:val="center"/>
              <w:rPr>
                <w:rFonts w:ascii="Times New Roman" w:eastAsia="Times New Roman" w:hAnsi="Times New Roman" w:cs="Times New Roman"/>
                <w:color w:val="000000"/>
                <w:sz w:val="24"/>
                <w:highlight w:val="magenta"/>
                <w:lang w:val="en-US" w:eastAsia="bg-BG"/>
              </w:rPr>
            </w:pPr>
          </w:p>
        </w:tc>
        <w:tc>
          <w:tcPr>
            <w:tcW w:w="1984" w:type="dxa"/>
            <w:tcBorders>
              <w:top w:val="single" w:sz="4" w:space="0" w:color="000000"/>
              <w:left w:val="single" w:sz="4" w:space="0" w:color="000000"/>
              <w:bottom w:val="single" w:sz="4" w:space="0" w:color="000000"/>
              <w:right w:val="single" w:sz="4" w:space="0" w:color="000000"/>
            </w:tcBorders>
            <w:shd w:val="clear" w:color="auto" w:fill="FFFF99"/>
          </w:tcPr>
          <w:p w14:paraId="36588478" w14:textId="77777777" w:rsidR="00186803" w:rsidRPr="00186803" w:rsidRDefault="00186803" w:rsidP="00B815F3">
            <w:pPr>
              <w:spacing w:line="256" w:lineRule="auto"/>
              <w:ind w:right="509" w:firstLine="0"/>
              <w:rPr>
                <w:rFonts w:ascii="Times New Roman" w:eastAsia="Times New Roman" w:hAnsi="Times New Roman" w:cs="Times New Roman"/>
                <w:color w:val="000000"/>
                <w:sz w:val="24"/>
                <w:lang w:eastAsia="bg-BG"/>
              </w:rPr>
            </w:pPr>
          </w:p>
        </w:tc>
        <w:tc>
          <w:tcPr>
            <w:tcW w:w="1559" w:type="dxa"/>
            <w:tcBorders>
              <w:top w:val="single" w:sz="4" w:space="0" w:color="000000"/>
              <w:left w:val="single" w:sz="4" w:space="0" w:color="000000"/>
              <w:bottom w:val="single" w:sz="4" w:space="0" w:color="000000"/>
              <w:right w:val="single" w:sz="4" w:space="0" w:color="000000"/>
            </w:tcBorders>
            <w:shd w:val="clear" w:color="auto" w:fill="FFFF99"/>
          </w:tcPr>
          <w:p w14:paraId="7CDEB0DA" w14:textId="77777777" w:rsidR="00186803" w:rsidRPr="00186803" w:rsidRDefault="00186803" w:rsidP="00B815F3">
            <w:pPr>
              <w:spacing w:line="256" w:lineRule="auto"/>
              <w:ind w:right="509" w:firstLine="0"/>
              <w:rPr>
                <w:rFonts w:ascii="Times New Roman" w:eastAsia="Times New Roman" w:hAnsi="Times New Roman" w:cs="Times New Roman"/>
                <w:color w:val="000000"/>
                <w:sz w:val="24"/>
                <w:lang w:eastAsia="bg-BG"/>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99"/>
          </w:tcPr>
          <w:p w14:paraId="0633A36B" w14:textId="77777777" w:rsidR="00186803" w:rsidRPr="00186803" w:rsidRDefault="00186803" w:rsidP="000F5928">
            <w:pPr>
              <w:tabs>
                <w:tab w:val="left" w:pos="2020"/>
                <w:tab w:val="left" w:pos="2161"/>
              </w:tabs>
              <w:spacing w:line="256" w:lineRule="auto"/>
              <w:ind w:right="509" w:firstLine="0"/>
              <w:jc w:val="center"/>
              <w:rPr>
                <w:rFonts w:ascii="Times New Roman" w:eastAsia="Times New Roman" w:hAnsi="Times New Roman" w:cs="Times New Roman"/>
                <w:color w:val="000000"/>
                <w:sz w:val="24"/>
                <w:lang w:eastAsia="bg-BG"/>
              </w:rPr>
            </w:pPr>
          </w:p>
        </w:tc>
      </w:tr>
      <w:tr w:rsidR="00491B25" w:rsidRPr="00186803" w14:paraId="734D5FAD" w14:textId="77777777" w:rsidTr="00F76D4D">
        <w:tblPrEx>
          <w:tblCellMar>
            <w:top w:w="5" w:type="dxa"/>
            <w:right w:w="51" w:type="dxa"/>
          </w:tblCellMar>
        </w:tblPrEx>
        <w:trPr>
          <w:trHeight w:val="1528"/>
        </w:trPr>
        <w:tc>
          <w:tcPr>
            <w:tcW w:w="2782" w:type="dxa"/>
            <w:vMerge w:val="restart"/>
            <w:tcBorders>
              <w:top w:val="single" w:sz="4" w:space="0" w:color="000000"/>
              <w:left w:val="single" w:sz="4" w:space="0" w:color="000000"/>
              <w:right w:val="single" w:sz="4" w:space="0" w:color="000000"/>
            </w:tcBorders>
            <w:hideMark/>
          </w:tcPr>
          <w:p w14:paraId="54A1E000" w14:textId="76ED9C3D" w:rsidR="00491B25" w:rsidRPr="00912651" w:rsidRDefault="00491B25" w:rsidP="00F10564">
            <w:pPr>
              <w:spacing w:line="256" w:lineRule="auto"/>
              <w:ind w:right="232" w:firstLine="0"/>
              <w:rPr>
                <w:rFonts w:ascii="Times New Roman" w:eastAsia="Times New Roman" w:hAnsi="Times New Roman" w:cs="Times New Roman"/>
                <w:color w:val="000000"/>
                <w:lang w:eastAsia="bg-BG"/>
              </w:rPr>
            </w:pPr>
            <w:r w:rsidRPr="00912651">
              <w:rPr>
                <w:rFonts w:ascii="Times New Roman" w:eastAsia="Times New Roman" w:hAnsi="Times New Roman" w:cs="Times New Roman"/>
                <w:color w:val="000000"/>
                <w:lang w:eastAsia="bg-BG"/>
              </w:rPr>
              <w:t xml:space="preserve">Мярка 2.5: Участие на обществеността и превръщането </w:t>
            </w:r>
            <w:r w:rsidR="00F10564">
              <w:rPr>
                <w:rFonts w:ascii="Times New Roman" w:eastAsia="Times New Roman" w:hAnsi="Times New Roman" w:cs="Times New Roman"/>
                <w:color w:val="000000"/>
                <w:lang w:eastAsia="bg-BG"/>
              </w:rPr>
              <w:t>ѝ</w:t>
            </w:r>
            <w:r w:rsidRPr="00912651">
              <w:rPr>
                <w:rFonts w:ascii="Times New Roman" w:eastAsia="Times New Roman" w:hAnsi="Times New Roman" w:cs="Times New Roman"/>
                <w:color w:val="000000"/>
                <w:lang w:eastAsia="bg-BG"/>
              </w:rPr>
              <w:t xml:space="preserve"> в ключов фактор при прилагане на йерархията на управление на отпадъците  </w:t>
            </w:r>
          </w:p>
        </w:tc>
        <w:tc>
          <w:tcPr>
            <w:tcW w:w="3969" w:type="dxa"/>
            <w:tcBorders>
              <w:top w:val="single" w:sz="4" w:space="0" w:color="000000"/>
              <w:left w:val="single" w:sz="4" w:space="0" w:color="000000"/>
              <w:bottom w:val="single" w:sz="4" w:space="0" w:color="auto"/>
              <w:right w:val="single" w:sz="4" w:space="0" w:color="000000"/>
            </w:tcBorders>
            <w:hideMark/>
          </w:tcPr>
          <w:p w14:paraId="611B4E11" w14:textId="77777777" w:rsidR="00491B25" w:rsidRPr="00912651" w:rsidRDefault="00491B25" w:rsidP="00F10564">
            <w:pPr>
              <w:spacing w:line="256" w:lineRule="auto"/>
              <w:ind w:right="232" w:firstLine="0"/>
              <w:rPr>
                <w:rFonts w:ascii="Times New Roman" w:eastAsia="Times New Roman" w:hAnsi="Times New Roman" w:cs="Times New Roman"/>
                <w:color w:val="000000"/>
                <w:lang w:eastAsia="bg-BG"/>
              </w:rPr>
            </w:pPr>
            <w:r w:rsidRPr="00912651">
              <w:rPr>
                <w:rFonts w:ascii="Times New Roman" w:eastAsia="Times New Roman" w:hAnsi="Times New Roman" w:cs="Times New Roman"/>
                <w:color w:val="000000"/>
                <w:lang w:eastAsia="bg-BG"/>
              </w:rPr>
              <w:t xml:space="preserve">2.5.1. Публикуване на обяви за консултации, срещи, обществени обсъждания и други в процеса на вземане на решения по общински нормативни актове  и документи в областта на отпадъците </w:t>
            </w:r>
          </w:p>
        </w:tc>
        <w:tc>
          <w:tcPr>
            <w:tcW w:w="1560" w:type="dxa"/>
            <w:tcBorders>
              <w:top w:val="single" w:sz="4" w:space="0" w:color="000000"/>
              <w:left w:val="single" w:sz="4" w:space="0" w:color="000000"/>
              <w:bottom w:val="single" w:sz="4" w:space="0" w:color="auto"/>
              <w:right w:val="single" w:sz="4" w:space="0" w:color="000000"/>
            </w:tcBorders>
            <w:hideMark/>
          </w:tcPr>
          <w:p w14:paraId="6F8EDBDB" w14:textId="77777777" w:rsidR="00491B25" w:rsidRPr="00912651" w:rsidRDefault="00491B25" w:rsidP="00B815F3">
            <w:pPr>
              <w:spacing w:line="256" w:lineRule="auto"/>
              <w:ind w:right="509" w:firstLine="0"/>
              <w:jc w:val="center"/>
              <w:rPr>
                <w:rFonts w:ascii="Times New Roman" w:eastAsia="Times New Roman" w:hAnsi="Times New Roman" w:cs="Times New Roman"/>
                <w:color w:val="000000"/>
                <w:lang w:eastAsia="bg-BG"/>
              </w:rPr>
            </w:pPr>
            <w:r w:rsidRPr="00912651">
              <w:rPr>
                <w:rFonts w:ascii="Times New Roman" w:eastAsia="Times New Roman" w:hAnsi="Times New Roman" w:cs="Times New Roman"/>
                <w:color w:val="000000"/>
                <w:lang w:eastAsia="bg-BG"/>
              </w:rPr>
              <w:t xml:space="preserve">- </w:t>
            </w:r>
          </w:p>
        </w:tc>
        <w:tc>
          <w:tcPr>
            <w:tcW w:w="1984" w:type="dxa"/>
            <w:tcBorders>
              <w:top w:val="single" w:sz="4" w:space="0" w:color="000000"/>
              <w:left w:val="single" w:sz="4" w:space="0" w:color="000000"/>
              <w:bottom w:val="single" w:sz="4" w:space="0" w:color="auto"/>
              <w:right w:val="single" w:sz="4" w:space="0" w:color="000000"/>
            </w:tcBorders>
            <w:hideMark/>
          </w:tcPr>
          <w:p w14:paraId="56956029" w14:textId="77777777" w:rsidR="00491B25" w:rsidRPr="00912651" w:rsidRDefault="00491B25" w:rsidP="00B815F3">
            <w:pPr>
              <w:spacing w:line="256" w:lineRule="auto"/>
              <w:ind w:right="509" w:firstLine="0"/>
              <w:jc w:val="center"/>
              <w:rPr>
                <w:rFonts w:ascii="Times New Roman" w:eastAsia="Times New Roman" w:hAnsi="Times New Roman" w:cs="Times New Roman"/>
                <w:color w:val="000000"/>
                <w:lang w:eastAsia="bg-BG"/>
              </w:rPr>
            </w:pPr>
            <w:r w:rsidRPr="00912651">
              <w:rPr>
                <w:rFonts w:ascii="Times New Roman" w:eastAsia="Times New Roman" w:hAnsi="Times New Roman" w:cs="Times New Roman"/>
                <w:color w:val="000000"/>
                <w:lang w:eastAsia="bg-BG"/>
              </w:rPr>
              <w:t xml:space="preserve">Община  </w:t>
            </w:r>
          </w:p>
        </w:tc>
        <w:tc>
          <w:tcPr>
            <w:tcW w:w="1559" w:type="dxa"/>
            <w:tcBorders>
              <w:top w:val="single" w:sz="4" w:space="0" w:color="000000"/>
              <w:left w:val="single" w:sz="4" w:space="0" w:color="000000"/>
              <w:bottom w:val="single" w:sz="4" w:space="0" w:color="auto"/>
              <w:right w:val="single" w:sz="4" w:space="0" w:color="000000"/>
            </w:tcBorders>
            <w:hideMark/>
          </w:tcPr>
          <w:p w14:paraId="3B96EB9F" w14:textId="5B831565" w:rsidR="00491B25" w:rsidRPr="00912651" w:rsidRDefault="00491B25" w:rsidP="00F10564">
            <w:pPr>
              <w:spacing w:line="256" w:lineRule="auto"/>
              <w:ind w:right="232" w:firstLine="0"/>
              <w:jc w:val="center"/>
              <w:rPr>
                <w:rFonts w:ascii="Times New Roman" w:eastAsia="Times New Roman" w:hAnsi="Times New Roman" w:cs="Times New Roman"/>
                <w:color w:val="000000"/>
                <w:lang w:eastAsia="bg-BG"/>
              </w:rPr>
            </w:pPr>
            <w:r w:rsidRPr="00EA284D">
              <w:rPr>
                <w:rFonts w:ascii="Times New Roman" w:eastAsia="Times New Roman" w:hAnsi="Times New Roman" w:cs="Times New Roman"/>
                <w:color w:val="000000"/>
                <w:lang w:eastAsia="bg-BG"/>
              </w:rPr>
              <w:t xml:space="preserve">2023 – 2028  </w:t>
            </w:r>
          </w:p>
        </w:tc>
        <w:tc>
          <w:tcPr>
            <w:tcW w:w="2552" w:type="dxa"/>
            <w:tcBorders>
              <w:top w:val="single" w:sz="4" w:space="0" w:color="000000"/>
              <w:left w:val="single" w:sz="4" w:space="0" w:color="000000"/>
              <w:bottom w:val="single" w:sz="4" w:space="0" w:color="auto"/>
              <w:right w:val="single" w:sz="4" w:space="0" w:color="000000"/>
            </w:tcBorders>
            <w:hideMark/>
          </w:tcPr>
          <w:p w14:paraId="27DA0DBA" w14:textId="77777777" w:rsidR="00491B25" w:rsidRPr="00912651" w:rsidRDefault="00491B25" w:rsidP="000F5928">
            <w:pPr>
              <w:tabs>
                <w:tab w:val="left" w:pos="2020"/>
                <w:tab w:val="left" w:pos="2161"/>
              </w:tabs>
              <w:spacing w:line="256" w:lineRule="auto"/>
              <w:ind w:right="509" w:firstLine="0"/>
              <w:jc w:val="center"/>
              <w:rPr>
                <w:rFonts w:ascii="Times New Roman" w:eastAsia="Times New Roman" w:hAnsi="Times New Roman" w:cs="Times New Roman"/>
                <w:color w:val="000000"/>
                <w:lang w:eastAsia="bg-BG"/>
              </w:rPr>
            </w:pPr>
            <w:r w:rsidRPr="00912651">
              <w:rPr>
                <w:rFonts w:ascii="Times New Roman" w:eastAsia="Times New Roman" w:hAnsi="Times New Roman" w:cs="Times New Roman"/>
                <w:color w:val="000000"/>
                <w:lang w:eastAsia="bg-BG"/>
              </w:rPr>
              <w:t xml:space="preserve">- </w:t>
            </w:r>
          </w:p>
        </w:tc>
      </w:tr>
      <w:tr w:rsidR="00491B25" w:rsidRPr="00186803" w14:paraId="746AEF9C" w14:textId="77777777" w:rsidTr="00F76D4D">
        <w:tblPrEx>
          <w:tblCellMar>
            <w:top w:w="5" w:type="dxa"/>
            <w:right w:w="51" w:type="dxa"/>
          </w:tblCellMar>
        </w:tblPrEx>
        <w:trPr>
          <w:trHeight w:val="1274"/>
        </w:trPr>
        <w:tc>
          <w:tcPr>
            <w:tcW w:w="2782" w:type="dxa"/>
            <w:vMerge/>
            <w:tcBorders>
              <w:left w:val="single" w:sz="4" w:space="0" w:color="000000"/>
              <w:right w:val="single" w:sz="4" w:space="0" w:color="000000"/>
            </w:tcBorders>
            <w:vAlign w:val="center"/>
            <w:hideMark/>
          </w:tcPr>
          <w:p w14:paraId="7A5C5825" w14:textId="77777777" w:rsidR="00491B25" w:rsidRPr="00912651" w:rsidRDefault="00491B25" w:rsidP="00B815F3">
            <w:pPr>
              <w:spacing w:line="240" w:lineRule="auto"/>
              <w:ind w:right="509" w:firstLine="0"/>
              <w:rPr>
                <w:rFonts w:ascii="Times New Roman" w:eastAsia="Times New Roman" w:hAnsi="Times New Roman" w:cs="Times New Roman"/>
                <w:color w:val="000000"/>
                <w:lang w:eastAsia="bg-BG"/>
              </w:rPr>
            </w:pPr>
          </w:p>
        </w:tc>
        <w:tc>
          <w:tcPr>
            <w:tcW w:w="3969" w:type="dxa"/>
            <w:tcBorders>
              <w:top w:val="single" w:sz="4" w:space="0" w:color="auto"/>
              <w:left w:val="single" w:sz="4" w:space="0" w:color="000000"/>
              <w:right w:val="single" w:sz="4" w:space="0" w:color="000000"/>
            </w:tcBorders>
            <w:hideMark/>
          </w:tcPr>
          <w:p w14:paraId="43AE7DA6" w14:textId="174CBCB6" w:rsidR="00491B25" w:rsidRPr="00912651" w:rsidRDefault="00CB73B8" w:rsidP="00815791">
            <w:pPr>
              <w:spacing w:line="256" w:lineRule="auto"/>
              <w:ind w:right="232" w:firstLine="0"/>
              <w:jc w:val="both"/>
              <w:rPr>
                <w:rFonts w:ascii="Times New Roman" w:eastAsia="Times New Roman" w:hAnsi="Times New Roman" w:cs="Times New Roman"/>
                <w:color w:val="000000"/>
                <w:lang w:eastAsia="bg-BG"/>
              </w:rPr>
            </w:pPr>
            <w:r>
              <w:rPr>
                <w:rFonts w:ascii="Times New Roman" w:eastAsia="Times New Roman" w:hAnsi="Times New Roman" w:cs="Times New Roman"/>
                <w:color w:val="000000"/>
                <w:lang w:eastAsia="bg-BG"/>
              </w:rPr>
              <w:t>2.5.2.</w:t>
            </w:r>
            <w:r w:rsidR="00491B25" w:rsidRPr="00912651">
              <w:rPr>
                <w:rFonts w:ascii="Times New Roman" w:eastAsia="Times New Roman" w:hAnsi="Times New Roman" w:cs="Times New Roman"/>
                <w:color w:val="000000"/>
                <w:lang w:eastAsia="bg-BG"/>
              </w:rPr>
              <w:t>Провеждане  на информационни  и разяснителни кампании за раз</w:t>
            </w:r>
            <w:r>
              <w:rPr>
                <w:rFonts w:ascii="Times New Roman" w:eastAsia="Times New Roman" w:hAnsi="Times New Roman" w:cs="Times New Roman"/>
                <w:color w:val="000000"/>
                <w:lang w:eastAsia="bg-BG"/>
              </w:rPr>
              <w:t>делно събиране и подобряване на</w:t>
            </w:r>
            <w:r w:rsidR="00815791" w:rsidRPr="00912651">
              <w:rPr>
                <w:rFonts w:ascii="Times New Roman" w:eastAsia="Times New Roman" w:hAnsi="Times New Roman" w:cs="Times New Roman"/>
                <w:color w:val="000000"/>
                <w:lang w:eastAsia="bg-BG"/>
              </w:rPr>
              <w:t xml:space="preserve"> управлението на битовите отпадъци като ресурси в съответствие с мерките, предвидени в общинската програма за управление на отпадъците за различни възрастови  и социални групи</w:t>
            </w:r>
          </w:p>
        </w:tc>
        <w:tc>
          <w:tcPr>
            <w:tcW w:w="1560" w:type="dxa"/>
            <w:tcBorders>
              <w:top w:val="single" w:sz="4" w:space="0" w:color="auto"/>
              <w:left w:val="single" w:sz="4" w:space="0" w:color="000000"/>
              <w:right w:val="single" w:sz="4" w:space="0" w:color="000000"/>
            </w:tcBorders>
            <w:hideMark/>
          </w:tcPr>
          <w:p w14:paraId="18172D09" w14:textId="77777777" w:rsidR="00491B25" w:rsidRPr="00912651" w:rsidRDefault="00491B25" w:rsidP="00B815F3">
            <w:pPr>
              <w:spacing w:line="256" w:lineRule="auto"/>
              <w:ind w:right="509" w:firstLine="0"/>
              <w:jc w:val="center"/>
              <w:rPr>
                <w:rFonts w:ascii="Times New Roman" w:eastAsia="Times New Roman" w:hAnsi="Times New Roman" w:cs="Times New Roman"/>
                <w:color w:val="000000"/>
                <w:lang w:val="en-US" w:eastAsia="bg-BG"/>
              </w:rPr>
            </w:pPr>
            <w:r w:rsidRPr="00912651">
              <w:rPr>
                <w:rFonts w:ascii="Times New Roman" w:eastAsia="Times New Roman" w:hAnsi="Times New Roman" w:cs="Times New Roman"/>
                <w:color w:val="000000"/>
                <w:lang w:val="en-US" w:eastAsia="bg-BG"/>
              </w:rPr>
              <w:t>10</w:t>
            </w:r>
          </w:p>
        </w:tc>
        <w:tc>
          <w:tcPr>
            <w:tcW w:w="1984" w:type="dxa"/>
            <w:tcBorders>
              <w:top w:val="single" w:sz="4" w:space="0" w:color="auto"/>
              <w:left w:val="single" w:sz="4" w:space="0" w:color="000000"/>
              <w:right w:val="single" w:sz="4" w:space="0" w:color="000000"/>
            </w:tcBorders>
            <w:hideMark/>
          </w:tcPr>
          <w:p w14:paraId="4C27830B" w14:textId="77777777" w:rsidR="00491B25" w:rsidRPr="00912651" w:rsidRDefault="00491B25" w:rsidP="00B815F3">
            <w:pPr>
              <w:spacing w:line="256" w:lineRule="auto"/>
              <w:ind w:right="509" w:firstLine="0"/>
              <w:jc w:val="center"/>
              <w:rPr>
                <w:rFonts w:ascii="Times New Roman" w:eastAsia="Times New Roman" w:hAnsi="Times New Roman" w:cs="Times New Roman"/>
                <w:color w:val="000000"/>
                <w:lang w:eastAsia="bg-BG"/>
              </w:rPr>
            </w:pPr>
            <w:r w:rsidRPr="00912651">
              <w:rPr>
                <w:rFonts w:ascii="Times New Roman" w:eastAsia="Times New Roman" w:hAnsi="Times New Roman" w:cs="Times New Roman"/>
                <w:color w:val="000000"/>
                <w:lang w:eastAsia="bg-BG"/>
              </w:rPr>
              <w:t xml:space="preserve">Община </w:t>
            </w:r>
          </w:p>
        </w:tc>
        <w:tc>
          <w:tcPr>
            <w:tcW w:w="1559" w:type="dxa"/>
            <w:tcBorders>
              <w:top w:val="single" w:sz="4" w:space="0" w:color="auto"/>
              <w:left w:val="single" w:sz="4" w:space="0" w:color="000000"/>
              <w:right w:val="single" w:sz="4" w:space="0" w:color="000000"/>
            </w:tcBorders>
            <w:hideMark/>
          </w:tcPr>
          <w:p w14:paraId="22DB0F7F" w14:textId="693F83A2" w:rsidR="00491B25" w:rsidRPr="00912651" w:rsidRDefault="00491B25" w:rsidP="00F10564">
            <w:pPr>
              <w:spacing w:line="256" w:lineRule="auto"/>
              <w:ind w:right="232" w:firstLine="0"/>
              <w:jc w:val="center"/>
              <w:rPr>
                <w:rFonts w:ascii="Times New Roman" w:eastAsia="Times New Roman" w:hAnsi="Times New Roman" w:cs="Times New Roman"/>
                <w:color w:val="000000"/>
                <w:lang w:eastAsia="bg-BG"/>
              </w:rPr>
            </w:pPr>
            <w:r w:rsidRPr="00EA284D">
              <w:rPr>
                <w:rFonts w:ascii="Times New Roman" w:eastAsia="Times New Roman" w:hAnsi="Times New Roman" w:cs="Times New Roman"/>
                <w:color w:val="000000"/>
                <w:lang w:eastAsia="bg-BG"/>
              </w:rPr>
              <w:t xml:space="preserve">2023 – 2028  </w:t>
            </w:r>
          </w:p>
        </w:tc>
        <w:tc>
          <w:tcPr>
            <w:tcW w:w="2552" w:type="dxa"/>
            <w:tcBorders>
              <w:top w:val="single" w:sz="4" w:space="0" w:color="auto"/>
              <w:left w:val="single" w:sz="4" w:space="0" w:color="000000"/>
              <w:right w:val="single" w:sz="4" w:space="0" w:color="000000"/>
            </w:tcBorders>
            <w:hideMark/>
          </w:tcPr>
          <w:p w14:paraId="48EE2E16" w14:textId="77777777" w:rsidR="00491B25" w:rsidRPr="00912651" w:rsidRDefault="00491B25" w:rsidP="000F5928">
            <w:pPr>
              <w:tabs>
                <w:tab w:val="left" w:pos="2020"/>
                <w:tab w:val="left" w:pos="2161"/>
              </w:tabs>
              <w:spacing w:line="256" w:lineRule="auto"/>
              <w:ind w:right="509" w:firstLine="0"/>
              <w:jc w:val="center"/>
              <w:rPr>
                <w:rFonts w:ascii="Times New Roman" w:eastAsia="Times New Roman" w:hAnsi="Times New Roman" w:cs="Times New Roman"/>
                <w:color w:val="000000"/>
                <w:lang w:eastAsia="bg-BG"/>
              </w:rPr>
            </w:pPr>
            <w:r w:rsidRPr="00912651">
              <w:rPr>
                <w:rFonts w:ascii="Times New Roman" w:eastAsia="Times New Roman" w:hAnsi="Times New Roman" w:cs="Times New Roman"/>
                <w:color w:val="000000"/>
                <w:lang w:eastAsia="bg-BG"/>
              </w:rPr>
              <w:t xml:space="preserve">Общински бюджет и др.  </w:t>
            </w:r>
          </w:p>
        </w:tc>
      </w:tr>
      <w:tr w:rsidR="00491B25" w:rsidRPr="00186803" w14:paraId="4D16C889" w14:textId="77777777" w:rsidTr="00F76D4D">
        <w:tblPrEx>
          <w:tblCellMar>
            <w:top w:w="5" w:type="dxa"/>
            <w:right w:w="51" w:type="dxa"/>
          </w:tblCellMar>
        </w:tblPrEx>
        <w:trPr>
          <w:trHeight w:val="1023"/>
        </w:trPr>
        <w:tc>
          <w:tcPr>
            <w:tcW w:w="2782" w:type="dxa"/>
            <w:vMerge/>
            <w:tcBorders>
              <w:top w:val="single" w:sz="4" w:space="0" w:color="000000"/>
              <w:left w:val="single" w:sz="4" w:space="0" w:color="000000"/>
              <w:bottom w:val="single" w:sz="4" w:space="0" w:color="000000"/>
              <w:right w:val="single" w:sz="4" w:space="0" w:color="000000"/>
            </w:tcBorders>
            <w:vAlign w:val="center"/>
            <w:hideMark/>
          </w:tcPr>
          <w:p w14:paraId="1CBE3852" w14:textId="77777777" w:rsidR="00491B25" w:rsidRPr="00186803" w:rsidRDefault="00491B25" w:rsidP="00B815F3">
            <w:pPr>
              <w:spacing w:line="240" w:lineRule="auto"/>
              <w:ind w:right="509" w:firstLine="0"/>
              <w:rPr>
                <w:rFonts w:ascii="Times New Roman" w:eastAsia="Times New Roman" w:hAnsi="Times New Roman" w:cs="Times New Roman"/>
                <w:color w:val="000000"/>
                <w:sz w:val="24"/>
                <w:lang w:eastAsia="bg-BG"/>
              </w:rPr>
            </w:pPr>
          </w:p>
        </w:tc>
        <w:tc>
          <w:tcPr>
            <w:tcW w:w="3969" w:type="dxa"/>
            <w:tcBorders>
              <w:top w:val="single" w:sz="4" w:space="0" w:color="000000"/>
              <w:left w:val="single" w:sz="4" w:space="0" w:color="000000"/>
              <w:bottom w:val="single" w:sz="4" w:space="0" w:color="000000"/>
              <w:right w:val="single" w:sz="4" w:space="0" w:color="000000"/>
            </w:tcBorders>
            <w:hideMark/>
          </w:tcPr>
          <w:p w14:paraId="48835B09" w14:textId="77777777" w:rsidR="00491B25" w:rsidRPr="00912651" w:rsidRDefault="00491B25" w:rsidP="00CB73B8">
            <w:pPr>
              <w:spacing w:line="256" w:lineRule="auto"/>
              <w:ind w:right="232" w:firstLine="0"/>
              <w:rPr>
                <w:rFonts w:ascii="Times New Roman" w:eastAsia="Times New Roman" w:hAnsi="Times New Roman" w:cs="Times New Roman"/>
                <w:color w:val="000000"/>
                <w:lang w:eastAsia="bg-BG"/>
              </w:rPr>
            </w:pPr>
            <w:r w:rsidRPr="00912651">
              <w:rPr>
                <w:rFonts w:ascii="Times New Roman" w:eastAsia="Times New Roman" w:hAnsi="Times New Roman" w:cs="Times New Roman"/>
                <w:color w:val="000000"/>
                <w:lang w:eastAsia="bg-BG"/>
              </w:rPr>
              <w:t xml:space="preserve">2.5.3.  Провеждане на местни кампании по почистване на обществени зелени площи, паркове, градинки, площади и др. </w:t>
            </w:r>
          </w:p>
        </w:tc>
        <w:tc>
          <w:tcPr>
            <w:tcW w:w="1560" w:type="dxa"/>
            <w:tcBorders>
              <w:top w:val="single" w:sz="4" w:space="0" w:color="000000"/>
              <w:left w:val="single" w:sz="4" w:space="0" w:color="000000"/>
              <w:bottom w:val="single" w:sz="4" w:space="0" w:color="000000"/>
              <w:right w:val="single" w:sz="4" w:space="0" w:color="000000"/>
            </w:tcBorders>
            <w:hideMark/>
          </w:tcPr>
          <w:p w14:paraId="7248396A" w14:textId="77777777" w:rsidR="00491B25" w:rsidRPr="00912651" w:rsidRDefault="00491B25" w:rsidP="00B815F3">
            <w:pPr>
              <w:spacing w:line="256" w:lineRule="auto"/>
              <w:ind w:right="509" w:firstLine="0"/>
              <w:jc w:val="center"/>
              <w:rPr>
                <w:rFonts w:ascii="Times New Roman" w:eastAsia="Times New Roman" w:hAnsi="Times New Roman" w:cs="Times New Roman"/>
                <w:color w:val="000000"/>
                <w:lang w:val="en-US" w:eastAsia="bg-BG"/>
              </w:rPr>
            </w:pPr>
            <w:r w:rsidRPr="00912651">
              <w:rPr>
                <w:rFonts w:ascii="Times New Roman" w:eastAsia="Times New Roman" w:hAnsi="Times New Roman" w:cs="Times New Roman"/>
                <w:color w:val="000000"/>
                <w:lang w:val="en-US" w:eastAsia="bg-BG"/>
              </w:rPr>
              <w:t>35</w:t>
            </w:r>
          </w:p>
        </w:tc>
        <w:tc>
          <w:tcPr>
            <w:tcW w:w="1984" w:type="dxa"/>
            <w:tcBorders>
              <w:top w:val="single" w:sz="4" w:space="0" w:color="000000"/>
              <w:left w:val="single" w:sz="4" w:space="0" w:color="000000"/>
              <w:bottom w:val="single" w:sz="4" w:space="0" w:color="000000"/>
              <w:right w:val="single" w:sz="4" w:space="0" w:color="000000"/>
            </w:tcBorders>
            <w:hideMark/>
          </w:tcPr>
          <w:p w14:paraId="57CF8CD8" w14:textId="77777777" w:rsidR="00491B25" w:rsidRPr="00912651" w:rsidRDefault="00491B25" w:rsidP="00B815F3">
            <w:pPr>
              <w:spacing w:line="256" w:lineRule="auto"/>
              <w:ind w:right="509" w:firstLine="0"/>
              <w:jc w:val="center"/>
              <w:rPr>
                <w:rFonts w:ascii="Times New Roman" w:eastAsia="Times New Roman" w:hAnsi="Times New Roman" w:cs="Times New Roman"/>
                <w:color w:val="000000"/>
                <w:lang w:eastAsia="bg-BG"/>
              </w:rPr>
            </w:pPr>
            <w:r w:rsidRPr="00912651">
              <w:rPr>
                <w:rFonts w:ascii="Times New Roman" w:eastAsia="Times New Roman" w:hAnsi="Times New Roman" w:cs="Times New Roman"/>
                <w:color w:val="000000"/>
                <w:lang w:eastAsia="bg-BG"/>
              </w:rPr>
              <w:t xml:space="preserve">Община </w:t>
            </w:r>
          </w:p>
        </w:tc>
        <w:tc>
          <w:tcPr>
            <w:tcW w:w="1559" w:type="dxa"/>
            <w:tcBorders>
              <w:top w:val="single" w:sz="4" w:space="0" w:color="000000"/>
              <w:left w:val="single" w:sz="4" w:space="0" w:color="000000"/>
              <w:bottom w:val="single" w:sz="4" w:space="0" w:color="000000"/>
              <w:right w:val="single" w:sz="4" w:space="0" w:color="000000"/>
            </w:tcBorders>
            <w:hideMark/>
          </w:tcPr>
          <w:p w14:paraId="505B25B1" w14:textId="73271B42" w:rsidR="00491B25" w:rsidRPr="00912651" w:rsidRDefault="00491B25" w:rsidP="00F10564">
            <w:pPr>
              <w:spacing w:line="256" w:lineRule="auto"/>
              <w:ind w:right="232" w:firstLine="0"/>
              <w:jc w:val="center"/>
              <w:rPr>
                <w:rFonts w:ascii="Times New Roman" w:eastAsia="Times New Roman" w:hAnsi="Times New Roman" w:cs="Times New Roman"/>
                <w:color w:val="000000"/>
                <w:lang w:eastAsia="bg-BG"/>
              </w:rPr>
            </w:pPr>
            <w:r w:rsidRPr="004D7D84">
              <w:rPr>
                <w:rFonts w:ascii="Times New Roman" w:eastAsia="Times New Roman" w:hAnsi="Times New Roman" w:cs="Times New Roman"/>
                <w:color w:val="000000"/>
                <w:lang w:eastAsia="bg-BG"/>
              </w:rPr>
              <w:t xml:space="preserve">2023 – 2028  </w:t>
            </w:r>
          </w:p>
        </w:tc>
        <w:tc>
          <w:tcPr>
            <w:tcW w:w="2552" w:type="dxa"/>
            <w:tcBorders>
              <w:top w:val="single" w:sz="4" w:space="0" w:color="000000"/>
              <w:left w:val="single" w:sz="4" w:space="0" w:color="000000"/>
              <w:bottom w:val="single" w:sz="4" w:space="0" w:color="000000"/>
              <w:right w:val="single" w:sz="4" w:space="0" w:color="000000"/>
            </w:tcBorders>
            <w:hideMark/>
          </w:tcPr>
          <w:p w14:paraId="53C1CE5E" w14:textId="77777777" w:rsidR="00491B25" w:rsidRPr="00912651" w:rsidRDefault="00491B25" w:rsidP="000F5928">
            <w:pPr>
              <w:tabs>
                <w:tab w:val="left" w:pos="2020"/>
                <w:tab w:val="left" w:pos="2161"/>
              </w:tabs>
              <w:spacing w:line="256" w:lineRule="auto"/>
              <w:ind w:right="509" w:firstLine="0"/>
              <w:jc w:val="center"/>
              <w:rPr>
                <w:rFonts w:ascii="Times New Roman" w:eastAsia="Times New Roman" w:hAnsi="Times New Roman" w:cs="Times New Roman"/>
                <w:color w:val="000000"/>
                <w:lang w:eastAsia="bg-BG"/>
              </w:rPr>
            </w:pPr>
            <w:r w:rsidRPr="00912651">
              <w:rPr>
                <w:rFonts w:ascii="Times New Roman" w:eastAsia="Times New Roman" w:hAnsi="Times New Roman" w:cs="Times New Roman"/>
                <w:color w:val="000000"/>
                <w:lang w:eastAsia="bg-BG"/>
              </w:rPr>
              <w:t xml:space="preserve">Общински бюджет и др. </w:t>
            </w:r>
          </w:p>
        </w:tc>
      </w:tr>
      <w:tr w:rsidR="00491B25" w:rsidRPr="00186803" w14:paraId="39699D1E" w14:textId="77777777" w:rsidTr="00F76D4D">
        <w:tblPrEx>
          <w:tblCellMar>
            <w:top w:w="5" w:type="dxa"/>
            <w:right w:w="51" w:type="dxa"/>
          </w:tblCellMar>
        </w:tblPrEx>
        <w:trPr>
          <w:trHeight w:val="770"/>
        </w:trPr>
        <w:tc>
          <w:tcPr>
            <w:tcW w:w="2782" w:type="dxa"/>
            <w:vMerge/>
            <w:tcBorders>
              <w:top w:val="single" w:sz="4" w:space="0" w:color="000000"/>
              <w:left w:val="single" w:sz="4" w:space="0" w:color="000000"/>
              <w:right w:val="single" w:sz="4" w:space="0" w:color="000000"/>
            </w:tcBorders>
            <w:vAlign w:val="center"/>
            <w:hideMark/>
          </w:tcPr>
          <w:p w14:paraId="7E18082E" w14:textId="77777777" w:rsidR="00491B25" w:rsidRPr="00186803" w:rsidRDefault="00491B25" w:rsidP="00B815F3">
            <w:pPr>
              <w:spacing w:line="240" w:lineRule="auto"/>
              <w:ind w:right="509" w:firstLine="0"/>
              <w:rPr>
                <w:rFonts w:ascii="Times New Roman" w:eastAsia="Times New Roman" w:hAnsi="Times New Roman" w:cs="Times New Roman"/>
                <w:color w:val="000000"/>
                <w:sz w:val="24"/>
                <w:lang w:eastAsia="bg-BG"/>
              </w:rPr>
            </w:pPr>
          </w:p>
        </w:tc>
        <w:tc>
          <w:tcPr>
            <w:tcW w:w="3969" w:type="dxa"/>
            <w:tcBorders>
              <w:top w:val="single" w:sz="4" w:space="0" w:color="000000"/>
              <w:left w:val="single" w:sz="4" w:space="0" w:color="000000"/>
              <w:bottom w:val="single" w:sz="4" w:space="0" w:color="000000"/>
              <w:right w:val="single" w:sz="4" w:space="0" w:color="000000"/>
            </w:tcBorders>
            <w:hideMark/>
          </w:tcPr>
          <w:p w14:paraId="7AFED9CC" w14:textId="77777777" w:rsidR="00491B25" w:rsidRPr="00912651" w:rsidRDefault="00491B25" w:rsidP="00CB73B8">
            <w:pPr>
              <w:tabs>
                <w:tab w:val="left" w:pos="3579"/>
              </w:tabs>
              <w:spacing w:line="256" w:lineRule="auto"/>
              <w:ind w:right="232" w:firstLine="0"/>
              <w:rPr>
                <w:rFonts w:ascii="Times New Roman" w:eastAsia="Times New Roman" w:hAnsi="Times New Roman" w:cs="Times New Roman"/>
                <w:color w:val="000000"/>
                <w:lang w:eastAsia="bg-BG"/>
              </w:rPr>
            </w:pPr>
            <w:r w:rsidRPr="00912651">
              <w:rPr>
                <w:rFonts w:ascii="Times New Roman" w:eastAsia="Times New Roman" w:hAnsi="Times New Roman" w:cs="Times New Roman"/>
                <w:color w:val="000000"/>
                <w:lang w:eastAsia="bg-BG"/>
              </w:rPr>
              <w:t xml:space="preserve">2.5.4. Организиране на конкурси на екологична тематика за деца и ученици </w:t>
            </w:r>
          </w:p>
        </w:tc>
        <w:tc>
          <w:tcPr>
            <w:tcW w:w="1560" w:type="dxa"/>
            <w:tcBorders>
              <w:top w:val="single" w:sz="4" w:space="0" w:color="000000"/>
              <w:left w:val="single" w:sz="4" w:space="0" w:color="000000"/>
              <w:bottom w:val="single" w:sz="4" w:space="0" w:color="000000"/>
              <w:right w:val="single" w:sz="4" w:space="0" w:color="000000"/>
            </w:tcBorders>
            <w:hideMark/>
          </w:tcPr>
          <w:p w14:paraId="1DF66883" w14:textId="77777777" w:rsidR="00491B25" w:rsidRPr="00912651" w:rsidRDefault="00491B25" w:rsidP="00B815F3">
            <w:pPr>
              <w:spacing w:line="256" w:lineRule="auto"/>
              <w:ind w:right="509" w:firstLine="0"/>
              <w:jc w:val="center"/>
              <w:rPr>
                <w:rFonts w:ascii="Times New Roman" w:eastAsia="Times New Roman" w:hAnsi="Times New Roman" w:cs="Times New Roman"/>
                <w:color w:val="000000"/>
                <w:lang w:val="en-US" w:eastAsia="bg-BG"/>
              </w:rPr>
            </w:pPr>
            <w:r w:rsidRPr="00912651">
              <w:rPr>
                <w:rFonts w:ascii="Times New Roman" w:eastAsia="Times New Roman" w:hAnsi="Times New Roman" w:cs="Times New Roman"/>
                <w:color w:val="000000"/>
                <w:lang w:val="en-US" w:eastAsia="bg-BG"/>
              </w:rPr>
              <w:t>2</w:t>
            </w:r>
          </w:p>
        </w:tc>
        <w:tc>
          <w:tcPr>
            <w:tcW w:w="1984" w:type="dxa"/>
            <w:tcBorders>
              <w:top w:val="single" w:sz="4" w:space="0" w:color="000000"/>
              <w:left w:val="single" w:sz="4" w:space="0" w:color="000000"/>
              <w:bottom w:val="single" w:sz="4" w:space="0" w:color="000000"/>
              <w:right w:val="single" w:sz="4" w:space="0" w:color="000000"/>
            </w:tcBorders>
            <w:hideMark/>
          </w:tcPr>
          <w:p w14:paraId="111437BE" w14:textId="37E5535F" w:rsidR="00491B25" w:rsidRPr="00912651" w:rsidRDefault="00491B25" w:rsidP="007560E6">
            <w:pPr>
              <w:tabs>
                <w:tab w:val="left" w:pos="1735"/>
              </w:tabs>
              <w:spacing w:line="256" w:lineRule="auto"/>
              <w:ind w:right="232" w:firstLine="34"/>
              <w:jc w:val="center"/>
              <w:rPr>
                <w:rFonts w:ascii="Times New Roman" w:eastAsia="Times New Roman" w:hAnsi="Times New Roman" w:cs="Times New Roman"/>
                <w:color w:val="000000"/>
                <w:lang w:eastAsia="bg-BG"/>
              </w:rPr>
            </w:pPr>
            <w:r w:rsidRPr="00912651">
              <w:rPr>
                <w:rFonts w:ascii="Times New Roman" w:eastAsia="Times New Roman" w:hAnsi="Times New Roman" w:cs="Times New Roman"/>
                <w:color w:val="000000"/>
                <w:lang w:eastAsia="bg-BG"/>
              </w:rPr>
              <w:t>Община, училища и детски  градини</w:t>
            </w:r>
          </w:p>
        </w:tc>
        <w:tc>
          <w:tcPr>
            <w:tcW w:w="1559" w:type="dxa"/>
            <w:tcBorders>
              <w:top w:val="single" w:sz="4" w:space="0" w:color="000000"/>
              <w:left w:val="single" w:sz="4" w:space="0" w:color="000000"/>
              <w:bottom w:val="single" w:sz="4" w:space="0" w:color="000000"/>
              <w:right w:val="single" w:sz="4" w:space="0" w:color="000000"/>
            </w:tcBorders>
            <w:hideMark/>
          </w:tcPr>
          <w:p w14:paraId="4FAB38CF" w14:textId="42536653" w:rsidR="00491B25" w:rsidRPr="00912651" w:rsidRDefault="00491B25" w:rsidP="00F10564">
            <w:pPr>
              <w:spacing w:line="256" w:lineRule="auto"/>
              <w:ind w:right="232" w:firstLine="0"/>
              <w:jc w:val="center"/>
              <w:rPr>
                <w:rFonts w:ascii="Times New Roman" w:eastAsia="Times New Roman" w:hAnsi="Times New Roman" w:cs="Times New Roman"/>
                <w:color w:val="000000"/>
                <w:lang w:eastAsia="bg-BG"/>
              </w:rPr>
            </w:pPr>
            <w:r w:rsidRPr="004D7D84">
              <w:rPr>
                <w:rFonts w:ascii="Times New Roman" w:eastAsia="Times New Roman" w:hAnsi="Times New Roman" w:cs="Times New Roman"/>
                <w:color w:val="000000"/>
                <w:lang w:eastAsia="bg-BG"/>
              </w:rPr>
              <w:t xml:space="preserve">2023 – 2028  </w:t>
            </w:r>
          </w:p>
        </w:tc>
        <w:tc>
          <w:tcPr>
            <w:tcW w:w="2552" w:type="dxa"/>
            <w:tcBorders>
              <w:top w:val="single" w:sz="4" w:space="0" w:color="000000"/>
              <w:left w:val="single" w:sz="4" w:space="0" w:color="000000"/>
              <w:bottom w:val="single" w:sz="4" w:space="0" w:color="000000"/>
              <w:right w:val="single" w:sz="4" w:space="0" w:color="000000"/>
            </w:tcBorders>
            <w:hideMark/>
          </w:tcPr>
          <w:p w14:paraId="76AF2D4B" w14:textId="77777777" w:rsidR="00491B25" w:rsidRPr="00912651" w:rsidRDefault="00491B25" w:rsidP="00B815F3">
            <w:pPr>
              <w:spacing w:line="256" w:lineRule="auto"/>
              <w:ind w:right="509" w:firstLine="0"/>
              <w:jc w:val="center"/>
              <w:rPr>
                <w:rFonts w:ascii="Times New Roman" w:eastAsia="Times New Roman" w:hAnsi="Times New Roman" w:cs="Times New Roman"/>
                <w:color w:val="000000"/>
                <w:lang w:eastAsia="bg-BG"/>
              </w:rPr>
            </w:pPr>
            <w:r w:rsidRPr="00912651">
              <w:rPr>
                <w:rFonts w:ascii="Times New Roman" w:eastAsia="Times New Roman" w:hAnsi="Times New Roman" w:cs="Times New Roman"/>
                <w:color w:val="000000"/>
                <w:lang w:eastAsia="bg-BG"/>
              </w:rPr>
              <w:t xml:space="preserve">Общински бюджет и др. </w:t>
            </w:r>
          </w:p>
        </w:tc>
      </w:tr>
      <w:tr w:rsidR="00491B25" w:rsidRPr="00186803" w14:paraId="53AA4EC1" w14:textId="77777777" w:rsidTr="00F76D4D">
        <w:tblPrEx>
          <w:tblCellMar>
            <w:top w:w="5" w:type="dxa"/>
            <w:right w:w="51" w:type="dxa"/>
          </w:tblCellMar>
        </w:tblPrEx>
        <w:trPr>
          <w:trHeight w:val="1022"/>
        </w:trPr>
        <w:tc>
          <w:tcPr>
            <w:tcW w:w="2782" w:type="dxa"/>
            <w:tcBorders>
              <w:left w:val="single" w:sz="4" w:space="0" w:color="000000"/>
              <w:bottom w:val="single" w:sz="4" w:space="0" w:color="000000"/>
              <w:right w:val="single" w:sz="4" w:space="0" w:color="000000"/>
            </w:tcBorders>
            <w:hideMark/>
          </w:tcPr>
          <w:p w14:paraId="23BD5FF1" w14:textId="77777777" w:rsidR="00491B25" w:rsidRPr="00186803" w:rsidRDefault="00491B25" w:rsidP="00B815F3">
            <w:pPr>
              <w:spacing w:line="256" w:lineRule="auto"/>
              <w:ind w:right="509" w:firstLine="0"/>
              <w:jc w:val="center"/>
              <w:rPr>
                <w:rFonts w:ascii="Times New Roman" w:eastAsia="Times New Roman" w:hAnsi="Times New Roman" w:cs="Times New Roman"/>
                <w:color w:val="000000"/>
                <w:sz w:val="24"/>
                <w:lang w:eastAsia="bg-BG"/>
              </w:rPr>
            </w:pPr>
            <w:r w:rsidRPr="00186803">
              <w:rPr>
                <w:rFonts w:ascii="Times New Roman" w:eastAsia="Times New Roman" w:hAnsi="Times New Roman" w:cs="Times New Roman"/>
                <w:color w:val="FF0000"/>
                <w:lang w:eastAsia="bg-BG"/>
              </w:rPr>
              <w:t xml:space="preserve"> </w:t>
            </w:r>
          </w:p>
        </w:tc>
        <w:tc>
          <w:tcPr>
            <w:tcW w:w="3969" w:type="dxa"/>
            <w:tcBorders>
              <w:top w:val="single" w:sz="4" w:space="0" w:color="000000"/>
              <w:left w:val="single" w:sz="4" w:space="0" w:color="000000"/>
              <w:bottom w:val="single" w:sz="4" w:space="0" w:color="000000"/>
              <w:right w:val="single" w:sz="4" w:space="0" w:color="000000"/>
            </w:tcBorders>
            <w:hideMark/>
          </w:tcPr>
          <w:p w14:paraId="33166470" w14:textId="77777777" w:rsidR="00491B25" w:rsidRPr="00912651" w:rsidRDefault="00491B25" w:rsidP="00CB73B8">
            <w:pPr>
              <w:tabs>
                <w:tab w:val="left" w:pos="3579"/>
              </w:tabs>
              <w:spacing w:line="256" w:lineRule="auto"/>
              <w:ind w:right="232" w:firstLine="0"/>
              <w:rPr>
                <w:rFonts w:ascii="Times New Roman" w:eastAsia="Times New Roman" w:hAnsi="Times New Roman" w:cs="Times New Roman"/>
                <w:color w:val="000000"/>
                <w:lang w:eastAsia="bg-BG"/>
              </w:rPr>
            </w:pPr>
            <w:r w:rsidRPr="00912651">
              <w:rPr>
                <w:rFonts w:ascii="Times New Roman" w:eastAsia="Times New Roman" w:hAnsi="Times New Roman" w:cs="Times New Roman"/>
                <w:color w:val="000000"/>
                <w:lang w:eastAsia="bg-BG"/>
              </w:rPr>
              <w:t xml:space="preserve">2.5.5. Участие в национални кампании на ПУДООС </w:t>
            </w:r>
          </w:p>
        </w:tc>
        <w:tc>
          <w:tcPr>
            <w:tcW w:w="1560" w:type="dxa"/>
            <w:tcBorders>
              <w:top w:val="single" w:sz="4" w:space="0" w:color="000000"/>
              <w:left w:val="single" w:sz="4" w:space="0" w:color="000000"/>
              <w:bottom w:val="single" w:sz="4" w:space="0" w:color="000000"/>
              <w:right w:val="single" w:sz="4" w:space="0" w:color="000000"/>
            </w:tcBorders>
            <w:hideMark/>
          </w:tcPr>
          <w:p w14:paraId="7D17E5E4" w14:textId="77777777" w:rsidR="00491B25" w:rsidRPr="00912651" w:rsidRDefault="00491B25" w:rsidP="00B815F3">
            <w:pPr>
              <w:spacing w:line="256" w:lineRule="auto"/>
              <w:ind w:right="509" w:firstLine="0"/>
              <w:jc w:val="center"/>
              <w:rPr>
                <w:rFonts w:ascii="Times New Roman" w:eastAsia="Times New Roman" w:hAnsi="Times New Roman" w:cs="Times New Roman"/>
                <w:color w:val="000000"/>
                <w:lang w:val="en-US" w:eastAsia="bg-BG"/>
              </w:rPr>
            </w:pPr>
            <w:r w:rsidRPr="00912651">
              <w:rPr>
                <w:rFonts w:ascii="Times New Roman" w:eastAsia="Times New Roman" w:hAnsi="Times New Roman" w:cs="Times New Roman"/>
                <w:color w:val="000000"/>
                <w:lang w:val="en-US" w:eastAsia="bg-BG"/>
              </w:rPr>
              <w:t>60</w:t>
            </w:r>
          </w:p>
        </w:tc>
        <w:tc>
          <w:tcPr>
            <w:tcW w:w="1984" w:type="dxa"/>
            <w:tcBorders>
              <w:top w:val="single" w:sz="4" w:space="0" w:color="000000"/>
              <w:left w:val="single" w:sz="4" w:space="0" w:color="000000"/>
              <w:bottom w:val="single" w:sz="4" w:space="0" w:color="000000"/>
              <w:right w:val="single" w:sz="4" w:space="0" w:color="000000"/>
            </w:tcBorders>
            <w:hideMark/>
          </w:tcPr>
          <w:p w14:paraId="2F4FF425" w14:textId="71AEE7BE" w:rsidR="00491B25" w:rsidRPr="00912651" w:rsidRDefault="00491B25" w:rsidP="007560E6">
            <w:pPr>
              <w:tabs>
                <w:tab w:val="left" w:pos="1697"/>
              </w:tabs>
              <w:spacing w:after="2" w:line="235" w:lineRule="auto"/>
              <w:ind w:right="91" w:firstLine="0"/>
              <w:jc w:val="center"/>
              <w:rPr>
                <w:rFonts w:ascii="Times New Roman" w:eastAsia="Times New Roman" w:hAnsi="Times New Roman" w:cs="Times New Roman"/>
                <w:color w:val="000000"/>
                <w:lang w:eastAsia="bg-BG"/>
              </w:rPr>
            </w:pPr>
            <w:r w:rsidRPr="00912651">
              <w:rPr>
                <w:rFonts w:ascii="Times New Roman" w:eastAsia="Times New Roman" w:hAnsi="Times New Roman" w:cs="Times New Roman"/>
                <w:color w:val="000000"/>
                <w:lang w:eastAsia="bg-BG"/>
              </w:rPr>
              <w:t>Община, кметства,</w:t>
            </w:r>
            <w:r w:rsidR="007560E6">
              <w:rPr>
                <w:rFonts w:ascii="Times New Roman" w:eastAsia="Times New Roman" w:hAnsi="Times New Roman" w:cs="Times New Roman"/>
                <w:color w:val="000000"/>
                <w:lang w:eastAsia="bg-BG"/>
              </w:rPr>
              <w:t xml:space="preserve"> </w:t>
            </w:r>
            <w:r w:rsidRPr="00912651">
              <w:rPr>
                <w:rFonts w:ascii="Times New Roman" w:eastAsia="Times New Roman" w:hAnsi="Times New Roman" w:cs="Times New Roman"/>
                <w:color w:val="000000"/>
                <w:lang w:eastAsia="bg-BG"/>
              </w:rPr>
              <w:t>училища и детски  градини</w:t>
            </w:r>
          </w:p>
        </w:tc>
        <w:tc>
          <w:tcPr>
            <w:tcW w:w="1559" w:type="dxa"/>
            <w:tcBorders>
              <w:top w:val="single" w:sz="4" w:space="0" w:color="000000"/>
              <w:left w:val="single" w:sz="4" w:space="0" w:color="000000"/>
              <w:bottom w:val="single" w:sz="4" w:space="0" w:color="000000"/>
              <w:right w:val="single" w:sz="4" w:space="0" w:color="000000"/>
            </w:tcBorders>
            <w:hideMark/>
          </w:tcPr>
          <w:p w14:paraId="2955F739" w14:textId="74AB1550" w:rsidR="00491B25" w:rsidRPr="00912651" w:rsidRDefault="00491B25" w:rsidP="007560E6">
            <w:pPr>
              <w:tabs>
                <w:tab w:val="left" w:pos="1169"/>
              </w:tabs>
              <w:spacing w:line="256" w:lineRule="auto"/>
              <w:ind w:right="232" w:firstLine="0"/>
              <w:jc w:val="center"/>
              <w:rPr>
                <w:rFonts w:ascii="Times New Roman" w:eastAsia="Times New Roman" w:hAnsi="Times New Roman" w:cs="Times New Roman"/>
                <w:color w:val="000000"/>
                <w:lang w:eastAsia="bg-BG"/>
              </w:rPr>
            </w:pPr>
            <w:r w:rsidRPr="004D7D84">
              <w:rPr>
                <w:rFonts w:ascii="Times New Roman" w:eastAsia="Times New Roman" w:hAnsi="Times New Roman" w:cs="Times New Roman"/>
                <w:color w:val="000000"/>
                <w:lang w:eastAsia="bg-BG"/>
              </w:rPr>
              <w:t xml:space="preserve">2023 – 2028  </w:t>
            </w:r>
          </w:p>
        </w:tc>
        <w:tc>
          <w:tcPr>
            <w:tcW w:w="2552" w:type="dxa"/>
            <w:tcBorders>
              <w:top w:val="single" w:sz="4" w:space="0" w:color="000000"/>
              <w:left w:val="single" w:sz="4" w:space="0" w:color="000000"/>
              <w:bottom w:val="single" w:sz="4" w:space="0" w:color="000000"/>
              <w:right w:val="single" w:sz="4" w:space="0" w:color="000000"/>
            </w:tcBorders>
            <w:hideMark/>
          </w:tcPr>
          <w:p w14:paraId="61FA1FFE" w14:textId="77777777" w:rsidR="00491B25" w:rsidRPr="00912651" w:rsidRDefault="00491B25" w:rsidP="00B815F3">
            <w:pPr>
              <w:spacing w:line="256" w:lineRule="auto"/>
              <w:ind w:right="509" w:firstLine="0"/>
              <w:jc w:val="center"/>
              <w:rPr>
                <w:rFonts w:ascii="Times New Roman" w:eastAsia="Times New Roman" w:hAnsi="Times New Roman" w:cs="Times New Roman"/>
                <w:color w:val="000000"/>
                <w:lang w:eastAsia="bg-BG"/>
              </w:rPr>
            </w:pPr>
            <w:r w:rsidRPr="00912651">
              <w:rPr>
                <w:rFonts w:ascii="Times New Roman" w:eastAsia="Times New Roman" w:hAnsi="Times New Roman" w:cs="Times New Roman"/>
                <w:color w:val="000000"/>
                <w:lang w:eastAsia="bg-BG"/>
              </w:rPr>
              <w:t xml:space="preserve">ПУДООС </w:t>
            </w:r>
          </w:p>
        </w:tc>
      </w:tr>
      <w:tr w:rsidR="00186803" w:rsidRPr="00186803" w14:paraId="078F0582" w14:textId="77777777" w:rsidTr="00901B2C">
        <w:tblPrEx>
          <w:tblCellMar>
            <w:top w:w="5" w:type="dxa"/>
            <w:right w:w="51" w:type="dxa"/>
          </w:tblCellMar>
        </w:tblPrEx>
        <w:trPr>
          <w:trHeight w:val="288"/>
        </w:trPr>
        <w:tc>
          <w:tcPr>
            <w:tcW w:w="6751" w:type="dxa"/>
            <w:gridSpan w:val="2"/>
            <w:tcBorders>
              <w:top w:val="single" w:sz="4" w:space="0" w:color="000000"/>
              <w:left w:val="single" w:sz="4" w:space="0" w:color="000000"/>
              <w:bottom w:val="single" w:sz="4" w:space="0" w:color="000000"/>
              <w:right w:val="single" w:sz="4" w:space="0" w:color="000000"/>
            </w:tcBorders>
            <w:shd w:val="clear" w:color="auto" w:fill="FFFF99"/>
          </w:tcPr>
          <w:p w14:paraId="479C2924" w14:textId="77777777" w:rsidR="00186803" w:rsidRPr="00186803" w:rsidRDefault="00186803" w:rsidP="00B815F3">
            <w:pPr>
              <w:spacing w:line="256" w:lineRule="auto"/>
              <w:ind w:right="509" w:firstLine="0"/>
              <w:rPr>
                <w:rFonts w:ascii="Times New Roman" w:eastAsia="Times New Roman" w:hAnsi="Times New Roman" w:cs="Times New Roman"/>
                <w:color w:val="000000"/>
                <w:sz w:val="24"/>
                <w:lang w:eastAsia="bg-BG"/>
              </w:rPr>
            </w:pPr>
          </w:p>
        </w:tc>
        <w:tc>
          <w:tcPr>
            <w:tcW w:w="1560" w:type="dxa"/>
            <w:tcBorders>
              <w:top w:val="single" w:sz="4" w:space="0" w:color="000000"/>
              <w:left w:val="single" w:sz="4" w:space="0" w:color="000000"/>
              <w:bottom w:val="single" w:sz="4" w:space="0" w:color="000000"/>
              <w:right w:val="single" w:sz="4" w:space="0" w:color="000000"/>
            </w:tcBorders>
            <w:shd w:val="clear" w:color="auto" w:fill="FFFF99"/>
          </w:tcPr>
          <w:p w14:paraId="4CE31A8D" w14:textId="77777777" w:rsidR="00186803" w:rsidRPr="00186803" w:rsidRDefault="00186803" w:rsidP="00B815F3">
            <w:pPr>
              <w:spacing w:line="256" w:lineRule="auto"/>
              <w:ind w:right="509" w:firstLine="0"/>
              <w:jc w:val="center"/>
              <w:rPr>
                <w:rFonts w:ascii="Times New Roman" w:eastAsia="Times New Roman" w:hAnsi="Times New Roman" w:cs="Times New Roman"/>
                <w:color w:val="000000"/>
                <w:sz w:val="24"/>
                <w:lang w:val="en-US" w:eastAsia="bg-BG"/>
              </w:rPr>
            </w:pPr>
          </w:p>
        </w:tc>
        <w:tc>
          <w:tcPr>
            <w:tcW w:w="1984" w:type="dxa"/>
            <w:tcBorders>
              <w:top w:val="single" w:sz="4" w:space="0" w:color="000000"/>
              <w:left w:val="single" w:sz="4" w:space="0" w:color="000000"/>
              <w:bottom w:val="single" w:sz="4" w:space="0" w:color="000000"/>
              <w:right w:val="single" w:sz="4" w:space="0" w:color="000000"/>
            </w:tcBorders>
            <w:shd w:val="clear" w:color="auto" w:fill="FFFF99"/>
            <w:hideMark/>
          </w:tcPr>
          <w:p w14:paraId="3F7E7036" w14:textId="77777777" w:rsidR="00186803" w:rsidRPr="00186803" w:rsidRDefault="00186803" w:rsidP="00B815F3">
            <w:pPr>
              <w:spacing w:line="256" w:lineRule="auto"/>
              <w:ind w:right="509" w:firstLine="0"/>
              <w:jc w:val="center"/>
              <w:rPr>
                <w:rFonts w:ascii="Times New Roman" w:eastAsia="Times New Roman" w:hAnsi="Times New Roman" w:cs="Times New Roman"/>
                <w:color w:val="000000"/>
                <w:sz w:val="24"/>
                <w:lang w:eastAsia="bg-BG"/>
              </w:rPr>
            </w:pPr>
            <w:r w:rsidRPr="00186803">
              <w:rPr>
                <w:rFonts w:ascii="Times New Roman" w:eastAsia="Times New Roman" w:hAnsi="Times New Roman" w:cs="Times New Roman"/>
                <w:color w:val="000000"/>
                <w:lang w:eastAsia="bg-BG"/>
              </w:rPr>
              <w:t xml:space="preserve"> </w:t>
            </w:r>
          </w:p>
        </w:tc>
        <w:tc>
          <w:tcPr>
            <w:tcW w:w="1559" w:type="dxa"/>
            <w:tcBorders>
              <w:top w:val="single" w:sz="4" w:space="0" w:color="000000"/>
              <w:left w:val="single" w:sz="4" w:space="0" w:color="000000"/>
              <w:bottom w:val="single" w:sz="4" w:space="0" w:color="000000"/>
              <w:right w:val="single" w:sz="4" w:space="0" w:color="000000"/>
            </w:tcBorders>
            <w:shd w:val="clear" w:color="auto" w:fill="FFFF99"/>
            <w:hideMark/>
          </w:tcPr>
          <w:p w14:paraId="70A38B0D" w14:textId="77777777" w:rsidR="00186803" w:rsidRPr="00186803" w:rsidRDefault="00186803" w:rsidP="00B815F3">
            <w:pPr>
              <w:spacing w:line="256" w:lineRule="auto"/>
              <w:ind w:right="509" w:firstLine="0"/>
              <w:jc w:val="center"/>
              <w:rPr>
                <w:rFonts w:ascii="Times New Roman" w:eastAsia="Times New Roman" w:hAnsi="Times New Roman" w:cs="Times New Roman"/>
                <w:color w:val="000000"/>
                <w:sz w:val="24"/>
                <w:lang w:eastAsia="bg-BG"/>
              </w:rPr>
            </w:pPr>
            <w:r w:rsidRPr="00186803">
              <w:rPr>
                <w:rFonts w:ascii="Times New Roman" w:eastAsia="Times New Roman" w:hAnsi="Times New Roman" w:cs="Times New Roman"/>
                <w:color w:val="000000"/>
                <w:lang w:eastAsia="bg-BG"/>
              </w:rPr>
              <w:t xml:space="preserve"> </w:t>
            </w:r>
          </w:p>
        </w:tc>
        <w:tc>
          <w:tcPr>
            <w:tcW w:w="2552" w:type="dxa"/>
            <w:tcBorders>
              <w:top w:val="single" w:sz="4" w:space="0" w:color="000000"/>
              <w:left w:val="single" w:sz="4" w:space="0" w:color="000000"/>
              <w:bottom w:val="single" w:sz="4" w:space="0" w:color="000000"/>
              <w:right w:val="single" w:sz="4" w:space="0" w:color="000000"/>
            </w:tcBorders>
            <w:shd w:val="clear" w:color="auto" w:fill="FFFF99"/>
            <w:hideMark/>
          </w:tcPr>
          <w:p w14:paraId="4D1A5DD8" w14:textId="77777777" w:rsidR="00186803" w:rsidRPr="00186803" w:rsidRDefault="00186803" w:rsidP="00B815F3">
            <w:pPr>
              <w:spacing w:line="256" w:lineRule="auto"/>
              <w:ind w:right="509" w:firstLine="0"/>
              <w:jc w:val="center"/>
              <w:rPr>
                <w:rFonts w:ascii="Times New Roman" w:eastAsia="Times New Roman" w:hAnsi="Times New Roman" w:cs="Times New Roman"/>
                <w:color w:val="000000"/>
                <w:sz w:val="24"/>
                <w:lang w:eastAsia="bg-BG"/>
              </w:rPr>
            </w:pPr>
            <w:r w:rsidRPr="00186803">
              <w:rPr>
                <w:rFonts w:ascii="Times New Roman" w:eastAsia="Times New Roman" w:hAnsi="Times New Roman" w:cs="Times New Roman"/>
                <w:color w:val="000000"/>
                <w:lang w:eastAsia="bg-BG"/>
              </w:rPr>
              <w:t xml:space="preserve"> </w:t>
            </w:r>
          </w:p>
        </w:tc>
      </w:tr>
    </w:tbl>
    <w:p w14:paraId="14D2FE22" w14:textId="77777777" w:rsidR="00186803" w:rsidRPr="00186803" w:rsidRDefault="00186803" w:rsidP="00B815F3">
      <w:pPr>
        <w:spacing w:after="5" w:line="268" w:lineRule="auto"/>
        <w:ind w:right="509" w:firstLine="0"/>
        <w:jc w:val="both"/>
        <w:rPr>
          <w:rFonts w:ascii="Times New Roman" w:eastAsia="Times New Roman" w:hAnsi="Times New Roman" w:cs="Times New Roman"/>
          <w:color w:val="000000"/>
          <w:sz w:val="24"/>
          <w:lang w:eastAsia="bg-BG"/>
        </w:rPr>
      </w:pPr>
    </w:p>
    <w:p w14:paraId="7C3077D4" w14:textId="44C3DE5A" w:rsidR="00186803" w:rsidRPr="00186803" w:rsidRDefault="00186803" w:rsidP="00B815F3">
      <w:pPr>
        <w:spacing w:after="5" w:line="268" w:lineRule="auto"/>
        <w:ind w:right="509" w:hanging="10"/>
        <w:rPr>
          <w:rFonts w:ascii="Times New Roman" w:eastAsia="Times New Roman" w:hAnsi="Times New Roman" w:cs="Times New Roman"/>
          <w:color w:val="000000"/>
          <w:sz w:val="24"/>
          <w:lang w:eastAsia="bg-BG"/>
        </w:rPr>
      </w:pPr>
      <w:r w:rsidRPr="00186803">
        <w:rPr>
          <w:rFonts w:ascii="Times New Roman" w:eastAsia="Times New Roman" w:hAnsi="Times New Roman" w:cs="Times New Roman"/>
          <w:b/>
          <w:color w:val="000000"/>
          <w:sz w:val="24"/>
          <w:lang w:eastAsia="bg-BG"/>
        </w:rPr>
        <w:lastRenderedPageBreak/>
        <w:t xml:space="preserve">Специфична цел № 3: Опазване и управление на </w:t>
      </w:r>
      <w:r w:rsidR="002268C9">
        <w:rPr>
          <w:rFonts w:ascii="Times New Roman" w:eastAsia="Times New Roman" w:hAnsi="Times New Roman" w:cs="Times New Roman"/>
          <w:b/>
          <w:color w:val="000000"/>
          <w:sz w:val="24"/>
          <w:lang w:eastAsia="bg-BG"/>
        </w:rPr>
        <w:t xml:space="preserve">почвите и </w:t>
      </w:r>
      <w:r w:rsidRPr="00186803">
        <w:rPr>
          <w:rFonts w:ascii="Times New Roman" w:eastAsia="Times New Roman" w:hAnsi="Times New Roman" w:cs="Times New Roman"/>
          <w:b/>
          <w:color w:val="000000"/>
          <w:sz w:val="24"/>
          <w:lang w:eastAsia="bg-BG"/>
        </w:rPr>
        <w:t xml:space="preserve">биологичното разнообразие  </w:t>
      </w:r>
    </w:p>
    <w:tbl>
      <w:tblPr>
        <w:tblW w:w="14473" w:type="dxa"/>
        <w:tblInd w:w="83" w:type="dxa"/>
        <w:tblLayout w:type="fixed"/>
        <w:tblCellMar>
          <w:top w:w="11" w:type="dxa"/>
          <w:left w:w="97" w:type="dxa"/>
          <w:right w:w="52" w:type="dxa"/>
        </w:tblCellMar>
        <w:tblLook w:val="04A0" w:firstRow="1" w:lastRow="0" w:firstColumn="1" w:lastColumn="0" w:noHBand="0" w:noVBand="1"/>
      </w:tblPr>
      <w:tblGrid>
        <w:gridCol w:w="2849"/>
        <w:gridCol w:w="3969"/>
        <w:gridCol w:w="1560"/>
        <w:gridCol w:w="1984"/>
        <w:gridCol w:w="1559"/>
        <w:gridCol w:w="2552"/>
      </w:tblGrid>
      <w:tr w:rsidR="00186803" w:rsidRPr="00186803" w14:paraId="2AEDAD01" w14:textId="77777777" w:rsidTr="00C23864">
        <w:trPr>
          <w:trHeight w:val="515"/>
        </w:trPr>
        <w:tc>
          <w:tcPr>
            <w:tcW w:w="2849" w:type="dxa"/>
            <w:tcBorders>
              <w:top w:val="single" w:sz="4" w:space="0" w:color="000000"/>
              <w:left w:val="single" w:sz="4" w:space="0" w:color="000000"/>
              <w:bottom w:val="single" w:sz="4" w:space="0" w:color="000000"/>
              <w:right w:val="single" w:sz="4" w:space="0" w:color="000000"/>
            </w:tcBorders>
            <w:shd w:val="clear" w:color="auto" w:fill="CCFFCC"/>
            <w:vAlign w:val="center"/>
            <w:hideMark/>
          </w:tcPr>
          <w:p w14:paraId="6A7200D1" w14:textId="3A23EF75" w:rsidR="00186803" w:rsidRPr="00186803" w:rsidRDefault="00186803" w:rsidP="00C23864">
            <w:pPr>
              <w:spacing w:line="256" w:lineRule="auto"/>
              <w:ind w:right="509" w:firstLine="0"/>
              <w:jc w:val="center"/>
              <w:rPr>
                <w:rFonts w:ascii="Times New Roman" w:eastAsia="Times New Roman" w:hAnsi="Times New Roman" w:cs="Times New Roman"/>
                <w:color w:val="000000"/>
                <w:sz w:val="24"/>
                <w:lang w:eastAsia="bg-BG"/>
              </w:rPr>
            </w:pPr>
            <w:r w:rsidRPr="00186803">
              <w:rPr>
                <w:rFonts w:ascii="Times New Roman" w:eastAsia="Times New Roman" w:hAnsi="Times New Roman" w:cs="Times New Roman"/>
                <w:b/>
                <w:color w:val="000000"/>
                <w:lang w:eastAsia="bg-BG"/>
              </w:rPr>
              <w:t>Мерки</w:t>
            </w:r>
          </w:p>
        </w:tc>
        <w:tc>
          <w:tcPr>
            <w:tcW w:w="3969" w:type="dxa"/>
            <w:tcBorders>
              <w:top w:val="single" w:sz="4" w:space="0" w:color="000000"/>
              <w:left w:val="single" w:sz="4" w:space="0" w:color="000000"/>
              <w:bottom w:val="single" w:sz="4" w:space="0" w:color="000000"/>
              <w:right w:val="single" w:sz="4" w:space="0" w:color="000000"/>
            </w:tcBorders>
            <w:shd w:val="clear" w:color="auto" w:fill="CCFFCC"/>
            <w:vAlign w:val="center"/>
            <w:hideMark/>
          </w:tcPr>
          <w:p w14:paraId="3296350F" w14:textId="0FA637BE" w:rsidR="00186803" w:rsidRPr="00186803" w:rsidRDefault="00186803" w:rsidP="00C23864">
            <w:pPr>
              <w:spacing w:line="256" w:lineRule="auto"/>
              <w:ind w:right="509" w:firstLine="0"/>
              <w:jc w:val="center"/>
              <w:rPr>
                <w:rFonts w:ascii="Times New Roman" w:eastAsia="Times New Roman" w:hAnsi="Times New Roman" w:cs="Times New Roman"/>
                <w:color w:val="000000"/>
                <w:sz w:val="24"/>
                <w:lang w:eastAsia="bg-BG"/>
              </w:rPr>
            </w:pPr>
            <w:r w:rsidRPr="00186803">
              <w:rPr>
                <w:rFonts w:ascii="Times New Roman" w:eastAsia="Times New Roman" w:hAnsi="Times New Roman" w:cs="Times New Roman"/>
                <w:b/>
                <w:color w:val="000000"/>
                <w:lang w:eastAsia="bg-BG"/>
              </w:rPr>
              <w:t>Дейности/Проекти</w:t>
            </w:r>
          </w:p>
        </w:tc>
        <w:tc>
          <w:tcPr>
            <w:tcW w:w="1560" w:type="dxa"/>
            <w:tcBorders>
              <w:top w:val="single" w:sz="4" w:space="0" w:color="000000"/>
              <w:left w:val="single" w:sz="4" w:space="0" w:color="000000"/>
              <w:bottom w:val="single" w:sz="4" w:space="0" w:color="000000"/>
              <w:right w:val="single" w:sz="4" w:space="0" w:color="000000"/>
            </w:tcBorders>
            <w:shd w:val="clear" w:color="auto" w:fill="CCFFCC"/>
            <w:vAlign w:val="center"/>
            <w:hideMark/>
          </w:tcPr>
          <w:p w14:paraId="477E3FD7" w14:textId="76B53E80" w:rsidR="00186803" w:rsidRPr="00186803" w:rsidRDefault="00186803" w:rsidP="00C23864">
            <w:pPr>
              <w:spacing w:after="20" w:line="256" w:lineRule="auto"/>
              <w:ind w:right="509" w:firstLine="0"/>
              <w:jc w:val="center"/>
              <w:rPr>
                <w:rFonts w:ascii="Times New Roman" w:eastAsia="Times New Roman" w:hAnsi="Times New Roman" w:cs="Times New Roman"/>
                <w:color w:val="000000"/>
                <w:sz w:val="24"/>
                <w:lang w:eastAsia="bg-BG"/>
              </w:rPr>
            </w:pPr>
            <w:r w:rsidRPr="00186803">
              <w:rPr>
                <w:rFonts w:ascii="Times New Roman" w:eastAsia="Times New Roman" w:hAnsi="Times New Roman" w:cs="Times New Roman"/>
                <w:b/>
                <w:color w:val="000000"/>
                <w:lang w:eastAsia="bg-BG"/>
              </w:rPr>
              <w:t>Бюджет</w:t>
            </w:r>
          </w:p>
          <w:p w14:paraId="5163E835" w14:textId="222BA379" w:rsidR="00186803" w:rsidRPr="00186803" w:rsidRDefault="00186803" w:rsidP="00C23864">
            <w:pPr>
              <w:spacing w:line="256" w:lineRule="auto"/>
              <w:ind w:right="232" w:firstLine="0"/>
              <w:jc w:val="center"/>
              <w:rPr>
                <w:rFonts w:ascii="Times New Roman" w:eastAsia="Times New Roman" w:hAnsi="Times New Roman" w:cs="Times New Roman"/>
                <w:color w:val="000000"/>
                <w:sz w:val="24"/>
                <w:lang w:eastAsia="bg-BG"/>
              </w:rPr>
            </w:pPr>
            <w:r w:rsidRPr="00186803">
              <w:rPr>
                <w:rFonts w:ascii="Times New Roman" w:eastAsia="Times New Roman" w:hAnsi="Times New Roman" w:cs="Times New Roman"/>
                <w:b/>
                <w:color w:val="000000"/>
                <w:lang w:eastAsia="bg-BG"/>
              </w:rPr>
              <w:t>(хил.лева)</w:t>
            </w:r>
          </w:p>
        </w:tc>
        <w:tc>
          <w:tcPr>
            <w:tcW w:w="1984" w:type="dxa"/>
            <w:tcBorders>
              <w:top w:val="single" w:sz="4" w:space="0" w:color="000000"/>
              <w:left w:val="single" w:sz="4" w:space="0" w:color="000000"/>
              <w:bottom w:val="single" w:sz="4" w:space="0" w:color="000000"/>
              <w:right w:val="single" w:sz="4" w:space="0" w:color="000000"/>
            </w:tcBorders>
            <w:shd w:val="clear" w:color="auto" w:fill="CCFFCC"/>
            <w:vAlign w:val="center"/>
            <w:hideMark/>
          </w:tcPr>
          <w:p w14:paraId="00D00F93" w14:textId="7F2B0CE1" w:rsidR="00186803" w:rsidRPr="00186803" w:rsidRDefault="00186803" w:rsidP="00C23864">
            <w:pPr>
              <w:spacing w:line="256" w:lineRule="auto"/>
              <w:ind w:right="509" w:firstLine="115"/>
              <w:jc w:val="center"/>
              <w:rPr>
                <w:rFonts w:ascii="Times New Roman" w:eastAsia="Times New Roman" w:hAnsi="Times New Roman" w:cs="Times New Roman"/>
                <w:color w:val="000000"/>
                <w:sz w:val="24"/>
                <w:lang w:eastAsia="bg-BG"/>
              </w:rPr>
            </w:pPr>
            <w:r w:rsidRPr="00186803">
              <w:rPr>
                <w:rFonts w:ascii="Times New Roman" w:eastAsia="Times New Roman" w:hAnsi="Times New Roman" w:cs="Times New Roman"/>
                <w:b/>
                <w:color w:val="000000"/>
                <w:lang w:eastAsia="bg-BG"/>
              </w:rPr>
              <w:t>Отговорна институция</w:t>
            </w:r>
          </w:p>
        </w:tc>
        <w:tc>
          <w:tcPr>
            <w:tcW w:w="1559" w:type="dxa"/>
            <w:tcBorders>
              <w:top w:val="single" w:sz="4" w:space="0" w:color="000000"/>
              <w:left w:val="single" w:sz="4" w:space="0" w:color="000000"/>
              <w:bottom w:val="single" w:sz="4" w:space="0" w:color="000000"/>
              <w:right w:val="single" w:sz="4" w:space="0" w:color="000000"/>
            </w:tcBorders>
            <w:shd w:val="clear" w:color="auto" w:fill="CCFFCC"/>
            <w:vAlign w:val="center"/>
            <w:hideMark/>
          </w:tcPr>
          <w:p w14:paraId="48F23778" w14:textId="319A0F39" w:rsidR="00186803" w:rsidRPr="00186803" w:rsidRDefault="00186803" w:rsidP="00C23864">
            <w:pPr>
              <w:spacing w:line="256" w:lineRule="auto"/>
              <w:ind w:right="509" w:firstLine="0"/>
              <w:jc w:val="center"/>
              <w:rPr>
                <w:rFonts w:ascii="Times New Roman" w:eastAsia="Times New Roman" w:hAnsi="Times New Roman" w:cs="Times New Roman"/>
                <w:color w:val="000000"/>
                <w:sz w:val="24"/>
                <w:lang w:eastAsia="bg-BG"/>
              </w:rPr>
            </w:pPr>
            <w:r w:rsidRPr="00186803">
              <w:rPr>
                <w:rFonts w:ascii="Times New Roman" w:eastAsia="Times New Roman" w:hAnsi="Times New Roman" w:cs="Times New Roman"/>
                <w:b/>
                <w:color w:val="000000"/>
                <w:lang w:eastAsia="bg-BG"/>
              </w:rPr>
              <w:t>Срок</w:t>
            </w:r>
          </w:p>
        </w:tc>
        <w:tc>
          <w:tcPr>
            <w:tcW w:w="2552" w:type="dxa"/>
            <w:tcBorders>
              <w:top w:val="single" w:sz="4" w:space="0" w:color="000000"/>
              <w:left w:val="single" w:sz="4" w:space="0" w:color="000000"/>
              <w:bottom w:val="single" w:sz="4" w:space="0" w:color="000000"/>
              <w:right w:val="single" w:sz="4" w:space="0" w:color="000000"/>
            </w:tcBorders>
            <w:shd w:val="clear" w:color="auto" w:fill="CCFFCC"/>
            <w:vAlign w:val="center"/>
            <w:hideMark/>
          </w:tcPr>
          <w:p w14:paraId="0F46D1DC" w14:textId="7E46BE5E" w:rsidR="00186803" w:rsidRPr="00186803" w:rsidRDefault="00186803" w:rsidP="00C23864">
            <w:pPr>
              <w:spacing w:line="256" w:lineRule="auto"/>
              <w:ind w:right="509" w:firstLine="0"/>
              <w:jc w:val="center"/>
              <w:rPr>
                <w:rFonts w:ascii="Times New Roman" w:eastAsia="Times New Roman" w:hAnsi="Times New Roman" w:cs="Times New Roman"/>
                <w:color w:val="000000"/>
                <w:sz w:val="24"/>
                <w:lang w:eastAsia="bg-BG"/>
              </w:rPr>
            </w:pPr>
            <w:r w:rsidRPr="00186803">
              <w:rPr>
                <w:rFonts w:ascii="Times New Roman" w:eastAsia="Times New Roman" w:hAnsi="Times New Roman" w:cs="Times New Roman"/>
                <w:b/>
                <w:color w:val="000000"/>
                <w:lang w:eastAsia="bg-BG"/>
              </w:rPr>
              <w:t>Източници на финансиране</w:t>
            </w:r>
          </w:p>
        </w:tc>
      </w:tr>
      <w:tr w:rsidR="00186803" w:rsidRPr="00186803" w14:paraId="5C4BE9A0" w14:textId="77777777" w:rsidTr="00C23864">
        <w:trPr>
          <w:trHeight w:val="260"/>
        </w:trPr>
        <w:tc>
          <w:tcPr>
            <w:tcW w:w="2849" w:type="dxa"/>
            <w:tcBorders>
              <w:top w:val="single" w:sz="4" w:space="0" w:color="000000"/>
              <w:left w:val="single" w:sz="4" w:space="0" w:color="000000"/>
              <w:bottom w:val="single" w:sz="4" w:space="0" w:color="000000"/>
              <w:right w:val="single" w:sz="4" w:space="0" w:color="000000"/>
            </w:tcBorders>
            <w:shd w:val="clear" w:color="auto" w:fill="339966"/>
            <w:vAlign w:val="center"/>
            <w:hideMark/>
          </w:tcPr>
          <w:p w14:paraId="7B12CF29" w14:textId="7B0212FB" w:rsidR="00186803" w:rsidRPr="00186803" w:rsidRDefault="00186803" w:rsidP="00C23864">
            <w:pPr>
              <w:spacing w:line="256" w:lineRule="auto"/>
              <w:ind w:right="509" w:firstLine="0"/>
              <w:jc w:val="center"/>
              <w:rPr>
                <w:rFonts w:ascii="Times New Roman" w:eastAsia="Times New Roman" w:hAnsi="Times New Roman" w:cs="Times New Roman"/>
                <w:color w:val="000000"/>
                <w:sz w:val="24"/>
                <w:lang w:eastAsia="bg-BG"/>
              </w:rPr>
            </w:pPr>
            <w:r w:rsidRPr="00186803">
              <w:rPr>
                <w:rFonts w:ascii="Times New Roman" w:eastAsia="Times New Roman" w:hAnsi="Times New Roman" w:cs="Times New Roman"/>
                <w:b/>
                <w:color w:val="000000"/>
                <w:lang w:eastAsia="bg-BG"/>
              </w:rPr>
              <w:t>1</w:t>
            </w:r>
          </w:p>
        </w:tc>
        <w:tc>
          <w:tcPr>
            <w:tcW w:w="3969" w:type="dxa"/>
            <w:tcBorders>
              <w:top w:val="single" w:sz="4" w:space="0" w:color="000000"/>
              <w:left w:val="single" w:sz="4" w:space="0" w:color="000000"/>
              <w:bottom w:val="single" w:sz="4" w:space="0" w:color="000000"/>
              <w:right w:val="single" w:sz="4" w:space="0" w:color="000000"/>
            </w:tcBorders>
            <w:shd w:val="clear" w:color="auto" w:fill="339966"/>
            <w:vAlign w:val="center"/>
            <w:hideMark/>
          </w:tcPr>
          <w:p w14:paraId="1BA242E5" w14:textId="199F2AAF" w:rsidR="00186803" w:rsidRPr="00186803" w:rsidRDefault="00186803" w:rsidP="00C23864">
            <w:pPr>
              <w:spacing w:line="256" w:lineRule="auto"/>
              <w:ind w:right="509" w:firstLine="0"/>
              <w:jc w:val="center"/>
              <w:rPr>
                <w:rFonts w:ascii="Times New Roman" w:eastAsia="Times New Roman" w:hAnsi="Times New Roman" w:cs="Times New Roman"/>
                <w:color w:val="000000"/>
                <w:sz w:val="24"/>
                <w:lang w:eastAsia="bg-BG"/>
              </w:rPr>
            </w:pPr>
            <w:r w:rsidRPr="00186803">
              <w:rPr>
                <w:rFonts w:ascii="Times New Roman" w:eastAsia="Times New Roman" w:hAnsi="Times New Roman" w:cs="Times New Roman"/>
                <w:b/>
                <w:color w:val="000000"/>
                <w:lang w:eastAsia="bg-BG"/>
              </w:rPr>
              <w:t>2</w:t>
            </w:r>
          </w:p>
        </w:tc>
        <w:tc>
          <w:tcPr>
            <w:tcW w:w="1560" w:type="dxa"/>
            <w:tcBorders>
              <w:top w:val="single" w:sz="4" w:space="0" w:color="000000"/>
              <w:left w:val="single" w:sz="4" w:space="0" w:color="000000"/>
              <w:bottom w:val="single" w:sz="4" w:space="0" w:color="000000"/>
              <w:right w:val="single" w:sz="4" w:space="0" w:color="000000"/>
            </w:tcBorders>
            <w:shd w:val="clear" w:color="auto" w:fill="339966"/>
            <w:vAlign w:val="center"/>
            <w:hideMark/>
          </w:tcPr>
          <w:p w14:paraId="3AED0D5B" w14:textId="0A354D06" w:rsidR="00186803" w:rsidRPr="00186803" w:rsidRDefault="00186803" w:rsidP="00C23864">
            <w:pPr>
              <w:spacing w:line="256" w:lineRule="auto"/>
              <w:ind w:right="509" w:firstLine="0"/>
              <w:jc w:val="center"/>
              <w:rPr>
                <w:rFonts w:ascii="Times New Roman" w:eastAsia="Times New Roman" w:hAnsi="Times New Roman" w:cs="Times New Roman"/>
                <w:color w:val="000000"/>
                <w:sz w:val="24"/>
                <w:lang w:eastAsia="bg-BG"/>
              </w:rPr>
            </w:pPr>
            <w:r w:rsidRPr="00186803">
              <w:rPr>
                <w:rFonts w:ascii="Times New Roman" w:eastAsia="Times New Roman" w:hAnsi="Times New Roman" w:cs="Times New Roman"/>
                <w:b/>
                <w:color w:val="000000"/>
                <w:lang w:eastAsia="bg-BG"/>
              </w:rPr>
              <w:t>3</w:t>
            </w:r>
          </w:p>
        </w:tc>
        <w:tc>
          <w:tcPr>
            <w:tcW w:w="1984" w:type="dxa"/>
            <w:tcBorders>
              <w:top w:val="single" w:sz="4" w:space="0" w:color="000000"/>
              <w:left w:val="single" w:sz="4" w:space="0" w:color="000000"/>
              <w:bottom w:val="single" w:sz="4" w:space="0" w:color="000000"/>
              <w:right w:val="single" w:sz="4" w:space="0" w:color="000000"/>
            </w:tcBorders>
            <w:shd w:val="clear" w:color="auto" w:fill="339966"/>
            <w:vAlign w:val="center"/>
            <w:hideMark/>
          </w:tcPr>
          <w:p w14:paraId="33261E72" w14:textId="39D8A3AA" w:rsidR="00186803" w:rsidRPr="00186803" w:rsidRDefault="00186803" w:rsidP="00C23864">
            <w:pPr>
              <w:spacing w:line="256" w:lineRule="auto"/>
              <w:ind w:right="509" w:firstLine="0"/>
              <w:jc w:val="center"/>
              <w:rPr>
                <w:rFonts w:ascii="Times New Roman" w:eastAsia="Times New Roman" w:hAnsi="Times New Roman" w:cs="Times New Roman"/>
                <w:color w:val="000000"/>
                <w:sz w:val="24"/>
                <w:lang w:eastAsia="bg-BG"/>
              </w:rPr>
            </w:pPr>
            <w:r w:rsidRPr="00186803">
              <w:rPr>
                <w:rFonts w:ascii="Times New Roman" w:eastAsia="Times New Roman" w:hAnsi="Times New Roman" w:cs="Times New Roman"/>
                <w:b/>
                <w:color w:val="000000"/>
                <w:lang w:eastAsia="bg-BG"/>
              </w:rPr>
              <w:t>4</w:t>
            </w:r>
          </w:p>
        </w:tc>
        <w:tc>
          <w:tcPr>
            <w:tcW w:w="1559" w:type="dxa"/>
            <w:tcBorders>
              <w:top w:val="single" w:sz="4" w:space="0" w:color="000000"/>
              <w:left w:val="single" w:sz="4" w:space="0" w:color="000000"/>
              <w:bottom w:val="single" w:sz="4" w:space="0" w:color="000000"/>
              <w:right w:val="single" w:sz="4" w:space="0" w:color="000000"/>
            </w:tcBorders>
            <w:shd w:val="clear" w:color="auto" w:fill="339966"/>
            <w:vAlign w:val="center"/>
            <w:hideMark/>
          </w:tcPr>
          <w:p w14:paraId="586AD2B4" w14:textId="470B8B59" w:rsidR="00186803" w:rsidRPr="00186803" w:rsidRDefault="00186803" w:rsidP="00C23864">
            <w:pPr>
              <w:spacing w:line="256" w:lineRule="auto"/>
              <w:ind w:right="509" w:firstLine="0"/>
              <w:jc w:val="center"/>
              <w:rPr>
                <w:rFonts w:ascii="Times New Roman" w:eastAsia="Times New Roman" w:hAnsi="Times New Roman" w:cs="Times New Roman"/>
                <w:color w:val="000000"/>
                <w:sz w:val="24"/>
                <w:lang w:eastAsia="bg-BG"/>
              </w:rPr>
            </w:pPr>
            <w:r w:rsidRPr="00186803">
              <w:rPr>
                <w:rFonts w:ascii="Times New Roman" w:eastAsia="Times New Roman" w:hAnsi="Times New Roman" w:cs="Times New Roman"/>
                <w:b/>
                <w:color w:val="000000"/>
                <w:lang w:eastAsia="bg-BG"/>
              </w:rPr>
              <w:t>5</w:t>
            </w:r>
          </w:p>
        </w:tc>
        <w:tc>
          <w:tcPr>
            <w:tcW w:w="2552" w:type="dxa"/>
            <w:tcBorders>
              <w:top w:val="single" w:sz="4" w:space="0" w:color="000000"/>
              <w:left w:val="single" w:sz="4" w:space="0" w:color="000000"/>
              <w:bottom w:val="single" w:sz="4" w:space="0" w:color="000000"/>
              <w:right w:val="single" w:sz="4" w:space="0" w:color="000000"/>
            </w:tcBorders>
            <w:shd w:val="clear" w:color="auto" w:fill="339966"/>
            <w:vAlign w:val="center"/>
            <w:hideMark/>
          </w:tcPr>
          <w:p w14:paraId="152234AF" w14:textId="20ED9FF6" w:rsidR="00186803" w:rsidRPr="00186803" w:rsidRDefault="00186803" w:rsidP="00C23864">
            <w:pPr>
              <w:spacing w:line="256" w:lineRule="auto"/>
              <w:ind w:right="509" w:firstLine="0"/>
              <w:jc w:val="center"/>
              <w:rPr>
                <w:rFonts w:ascii="Times New Roman" w:eastAsia="Times New Roman" w:hAnsi="Times New Roman" w:cs="Times New Roman"/>
                <w:color w:val="000000"/>
                <w:sz w:val="24"/>
                <w:lang w:eastAsia="bg-BG"/>
              </w:rPr>
            </w:pPr>
            <w:r w:rsidRPr="00186803">
              <w:rPr>
                <w:rFonts w:ascii="Times New Roman" w:eastAsia="Times New Roman" w:hAnsi="Times New Roman" w:cs="Times New Roman"/>
                <w:b/>
                <w:color w:val="000000"/>
                <w:lang w:eastAsia="bg-BG"/>
              </w:rPr>
              <w:t>6</w:t>
            </w:r>
          </w:p>
        </w:tc>
      </w:tr>
      <w:tr w:rsidR="00033A27" w:rsidRPr="00186803" w14:paraId="53B72A14" w14:textId="77777777" w:rsidTr="00E02603">
        <w:trPr>
          <w:trHeight w:val="1279"/>
        </w:trPr>
        <w:tc>
          <w:tcPr>
            <w:tcW w:w="2849" w:type="dxa"/>
            <w:vMerge w:val="restart"/>
            <w:tcBorders>
              <w:top w:val="single" w:sz="4" w:space="0" w:color="000000"/>
              <w:left w:val="single" w:sz="4" w:space="0" w:color="000000"/>
              <w:bottom w:val="single" w:sz="4" w:space="0" w:color="000000"/>
              <w:right w:val="single" w:sz="4" w:space="0" w:color="000000"/>
            </w:tcBorders>
            <w:hideMark/>
          </w:tcPr>
          <w:p w14:paraId="674E86F9" w14:textId="1A0D3BA1" w:rsidR="00033A27" w:rsidRPr="00186803" w:rsidRDefault="00033A27" w:rsidP="00364405">
            <w:pPr>
              <w:spacing w:line="249" w:lineRule="auto"/>
              <w:ind w:right="231" w:firstLine="0"/>
              <w:rPr>
                <w:rFonts w:ascii="Times New Roman" w:eastAsia="Times New Roman" w:hAnsi="Times New Roman" w:cs="Times New Roman"/>
                <w:color w:val="000000"/>
                <w:sz w:val="24"/>
                <w:lang w:eastAsia="bg-BG"/>
              </w:rPr>
            </w:pPr>
            <w:r w:rsidRPr="00186803">
              <w:rPr>
                <w:rFonts w:ascii="Times New Roman" w:eastAsia="Times New Roman" w:hAnsi="Times New Roman" w:cs="Times New Roman"/>
                <w:color w:val="000000"/>
                <w:lang w:eastAsia="bg-BG"/>
              </w:rPr>
              <w:t xml:space="preserve">Мярка.3.1: Ограничаване на негативните вляния върху </w:t>
            </w:r>
            <w:r>
              <w:rPr>
                <w:rFonts w:ascii="Times New Roman" w:eastAsia="Times New Roman" w:hAnsi="Times New Roman" w:cs="Times New Roman"/>
                <w:color w:val="000000"/>
                <w:lang w:eastAsia="bg-BG"/>
              </w:rPr>
              <w:t xml:space="preserve">почвите и </w:t>
            </w:r>
            <w:r w:rsidRPr="00186803">
              <w:rPr>
                <w:rFonts w:ascii="Times New Roman" w:eastAsia="Times New Roman" w:hAnsi="Times New Roman" w:cs="Times New Roman"/>
                <w:color w:val="000000"/>
                <w:lang w:eastAsia="bg-BG"/>
              </w:rPr>
              <w:t xml:space="preserve">биологичното разнообразие в община </w:t>
            </w:r>
            <w:r>
              <w:rPr>
                <w:rFonts w:ascii="Times New Roman" w:hAnsi="Times New Roman" w:cs="Times New Roman"/>
                <w:sz w:val="24"/>
                <w:szCs w:val="24"/>
                <w:shd w:val="clear" w:color="auto" w:fill="FEFEFE"/>
              </w:rPr>
              <w:t>Крумовград</w:t>
            </w:r>
          </w:p>
          <w:p w14:paraId="4A9CF538" w14:textId="77777777" w:rsidR="00033A27" w:rsidRPr="00186803" w:rsidRDefault="00033A27" w:rsidP="00B815F3">
            <w:pPr>
              <w:spacing w:line="256" w:lineRule="auto"/>
              <w:ind w:right="509" w:firstLine="0"/>
              <w:jc w:val="center"/>
              <w:rPr>
                <w:rFonts w:ascii="Times New Roman" w:eastAsia="Times New Roman" w:hAnsi="Times New Roman" w:cs="Times New Roman"/>
                <w:color w:val="000000"/>
                <w:sz w:val="24"/>
                <w:lang w:eastAsia="bg-BG"/>
              </w:rPr>
            </w:pPr>
            <w:r w:rsidRPr="00186803">
              <w:rPr>
                <w:rFonts w:ascii="Times New Roman" w:eastAsia="Times New Roman" w:hAnsi="Times New Roman" w:cs="Times New Roman"/>
                <w:color w:val="FF0000"/>
                <w:lang w:eastAsia="bg-BG"/>
              </w:rPr>
              <w:t xml:space="preserve"> </w:t>
            </w:r>
          </w:p>
        </w:tc>
        <w:tc>
          <w:tcPr>
            <w:tcW w:w="3969" w:type="dxa"/>
            <w:tcBorders>
              <w:top w:val="single" w:sz="4" w:space="0" w:color="000000"/>
              <w:left w:val="single" w:sz="4" w:space="0" w:color="000000"/>
              <w:bottom w:val="single" w:sz="4" w:space="0" w:color="000000"/>
              <w:right w:val="single" w:sz="4" w:space="0" w:color="000000"/>
            </w:tcBorders>
            <w:hideMark/>
          </w:tcPr>
          <w:p w14:paraId="02783B5E" w14:textId="77777777" w:rsidR="00033A27" w:rsidRPr="00186803" w:rsidRDefault="00033A27" w:rsidP="00364405">
            <w:pPr>
              <w:tabs>
                <w:tab w:val="left" w:pos="3447"/>
                <w:tab w:val="left" w:pos="3589"/>
              </w:tabs>
              <w:spacing w:line="256" w:lineRule="auto"/>
              <w:ind w:right="373" w:firstLine="0"/>
              <w:rPr>
                <w:rFonts w:ascii="Times New Roman" w:eastAsia="Times New Roman" w:hAnsi="Times New Roman" w:cs="Times New Roman"/>
                <w:color w:val="000000"/>
                <w:sz w:val="24"/>
                <w:lang w:eastAsia="bg-BG"/>
              </w:rPr>
            </w:pPr>
            <w:r w:rsidRPr="00186803">
              <w:rPr>
                <w:rFonts w:ascii="Times New Roman" w:eastAsia="Times New Roman" w:hAnsi="Times New Roman" w:cs="Times New Roman"/>
                <w:color w:val="000000"/>
                <w:lang w:eastAsia="bg-BG"/>
              </w:rPr>
              <w:t>3.1.1. Проучване на потребностите, разработка и реализация на проекти, насочени към запазване и подобряване на биологичното разнообразие в общината</w:t>
            </w:r>
            <w:r w:rsidRPr="00186803">
              <w:rPr>
                <w:rFonts w:ascii="Times New Roman" w:eastAsia="Times New Roman" w:hAnsi="Times New Roman" w:cs="Times New Roman"/>
                <w:color w:val="FF0000"/>
                <w:lang w:eastAsia="bg-BG"/>
              </w:rPr>
              <w:t xml:space="preserve"> </w:t>
            </w:r>
          </w:p>
        </w:tc>
        <w:tc>
          <w:tcPr>
            <w:tcW w:w="1560" w:type="dxa"/>
            <w:tcBorders>
              <w:top w:val="single" w:sz="4" w:space="0" w:color="000000"/>
              <w:left w:val="single" w:sz="4" w:space="0" w:color="000000"/>
              <w:bottom w:val="single" w:sz="4" w:space="0" w:color="000000"/>
              <w:right w:val="single" w:sz="4" w:space="0" w:color="000000"/>
            </w:tcBorders>
            <w:hideMark/>
          </w:tcPr>
          <w:p w14:paraId="598A2657" w14:textId="77777777" w:rsidR="00033A27" w:rsidRPr="00186803" w:rsidRDefault="00033A27" w:rsidP="00B815F3">
            <w:pPr>
              <w:spacing w:line="256" w:lineRule="auto"/>
              <w:ind w:right="509" w:firstLine="0"/>
              <w:jc w:val="center"/>
              <w:rPr>
                <w:rFonts w:ascii="Times New Roman" w:eastAsia="Times New Roman" w:hAnsi="Times New Roman" w:cs="Times New Roman"/>
                <w:color w:val="000000"/>
                <w:sz w:val="24"/>
                <w:lang w:val="en-US" w:eastAsia="bg-BG"/>
              </w:rPr>
            </w:pPr>
            <w:r w:rsidRPr="00186803">
              <w:rPr>
                <w:rFonts w:ascii="Times New Roman" w:eastAsia="Times New Roman" w:hAnsi="Times New Roman" w:cs="Times New Roman"/>
                <w:color w:val="000000"/>
                <w:sz w:val="24"/>
                <w:lang w:val="en-US" w:eastAsia="bg-BG"/>
              </w:rPr>
              <w:t>50</w:t>
            </w:r>
          </w:p>
        </w:tc>
        <w:tc>
          <w:tcPr>
            <w:tcW w:w="1984" w:type="dxa"/>
            <w:tcBorders>
              <w:top w:val="single" w:sz="4" w:space="0" w:color="000000"/>
              <w:left w:val="single" w:sz="4" w:space="0" w:color="000000"/>
              <w:bottom w:val="single" w:sz="4" w:space="0" w:color="000000"/>
              <w:right w:val="single" w:sz="4" w:space="0" w:color="000000"/>
            </w:tcBorders>
            <w:hideMark/>
          </w:tcPr>
          <w:p w14:paraId="23EDC35B" w14:textId="77777777" w:rsidR="00033A27" w:rsidRPr="00186803" w:rsidRDefault="00033A27" w:rsidP="00B815F3">
            <w:pPr>
              <w:spacing w:line="276" w:lineRule="auto"/>
              <w:ind w:right="509" w:firstLine="0"/>
              <w:jc w:val="center"/>
              <w:rPr>
                <w:rFonts w:ascii="Times New Roman" w:eastAsia="Times New Roman" w:hAnsi="Times New Roman" w:cs="Times New Roman"/>
                <w:color w:val="000000"/>
                <w:sz w:val="24"/>
                <w:lang w:eastAsia="bg-BG"/>
              </w:rPr>
            </w:pPr>
            <w:r w:rsidRPr="00186803">
              <w:rPr>
                <w:rFonts w:ascii="Times New Roman" w:eastAsia="Times New Roman" w:hAnsi="Times New Roman" w:cs="Times New Roman"/>
                <w:color w:val="000000"/>
                <w:lang w:eastAsia="bg-BG"/>
              </w:rPr>
              <w:t xml:space="preserve">Община РИОСВ  </w:t>
            </w:r>
          </w:p>
          <w:p w14:paraId="736C4C2D" w14:textId="77777777" w:rsidR="00033A27" w:rsidRPr="00186803" w:rsidRDefault="00033A27" w:rsidP="00B815F3">
            <w:pPr>
              <w:spacing w:line="256" w:lineRule="auto"/>
              <w:ind w:right="509" w:firstLine="0"/>
              <w:jc w:val="center"/>
              <w:rPr>
                <w:rFonts w:ascii="Times New Roman" w:eastAsia="Times New Roman" w:hAnsi="Times New Roman" w:cs="Times New Roman"/>
                <w:color w:val="000000"/>
                <w:sz w:val="24"/>
                <w:lang w:eastAsia="bg-BG"/>
              </w:rPr>
            </w:pPr>
            <w:r w:rsidRPr="00186803">
              <w:rPr>
                <w:rFonts w:ascii="Times New Roman" w:eastAsia="Times New Roman" w:hAnsi="Times New Roman" w:cs="Times New Roman"/>
                <w:color w:val="000000"/>
                <w:lang w:eastAsia="bg-BG"/>
              </w:rPr>
              <w:t xml:space="preserve"> </w:t>
            </w:r>
          </w:p>
        </w:tc>
        <w:tc>
          <w:tcPr>
            <w:tcW w:w="1559" w:type="dxa"/>
            <w:tcBorders>
              <w:top w:val="single" w:sz="4" w:space="0" w:color="000000"/>
              <w:left w:val="single" w:sz="4" w:space="0" w:color="000000"/>
              <w:bottom w:val="single" w:sz="4" w:space="0" w:color="000000"/>
              <w:right w:val="single" w:sz="4" w:space="0" w:color="000000"/>
            </w:tcBorders>
            <w:hideMark/>
          </w:tcPr>
          <w:p w14:paraId="1CB35D8D" w14:textId="33DC2EF3" w:rsidR="00033A27" w:rsidRPr="00186803" w:rsidRDefault="00033A27" w:rsidP="00364405">
            <w:pPr>
              <w:spacing w:line="256" w:lineRule="auto"/>
              <w:ind w:right="231" w:firstLine="0"/>
              <w:jc w:val="center"/>
              <w:rPr>
                <w:rFonts w:ascii="Times New Roman" w:eastAsia="Times New Roman" w:hAnsi="Times New Roman" w:cs="Times New Roman"/>
                <w:color w:val="000000"/>
                <w:sz w:val="24"/>
                <w:lang w:eastAsia="bg-BG"/>
              </w:rPr>
            </w:pPr>
            <w:r w:rsidRPr="001127C6">
              <w:rPr>
                <w:rFonts w:ascii="Times New Roman" w:eastAsia="Times New Roman" w:hAnsi="Times New Roman" w:cs="Times New Roman"/>
                <w:color w:val="000000"/>
                <w:lang w:eastAsia="bg-BG"/>
              </w:rPr>
              <w:t xml:space="preserve">2023 – 2028  </w:t>
            </w:r>
          </w:p>
        </w:tc>
        <w:tc>
          <w:tcPr>
            <w:tcW w:w="2552" w:type="dxa"/>
            <w:tcBorders>
              <w:top w:val="single" w:sz="4" w:space="0" w:color="000000"/>
              <w:left w:val="single" w:sz="4" w:space="0" w:color="000000"/>
              <w:bottom w:val="single" w:sz="4" w:space="0" w:color="000000"/>
              <w:right w:val="single" w:sz="4" w:space="0" w:color="000000"/>
            </w:tcBorders>
            <w:hideMark/>
          </w:tcPr>
          <w:p w14:paraId="28189FCC" w14:textId="77777777" w:rsidR="00033A27" w:rsidRPr="00186803" w:rsidRDefault="00033A27" w:rsidP="00364405">
            <w:pPr>
              <w:tabs>
                <w:tab w:val="left" w:pos="2030"/>
              </w:tabs>
              <w:spacing w:line="256" w:lineRule="auto"/>
              <w:ind w:right="509" w:firstLine="0"/>
              <w:jc w:val="center"/>
              <w:rPr>
                <w:rFonts w:ascii="Times New Roman" w:eastAsia="Times New Roman" w:hAnsi="Times New Roman" w:cs="Times New Roman"/>
                <w:color w:val="000000"/>
                <w:sz w:val="24"/>
                <w:lang w:eastAsia="bg-BG"/>
              </w:rPr>
            </w:pPr>
            <w:r w:rsidRPr="00186803">
              <w:rPr>
                <w:rFonts w:ascii="Times New Roman" w:eastAsia="Times New Roman" w:hAnsi="Times New Roman" w:cs="Times New Roman"/>
                <w:color w:val="000000"/>
                <w:lang w:eastAsia="bg-BG"/>
              </w:rPr>
              <w:t xml:space="preserve">ПУДООС и други  </w:t>
            </w:r>
          </w:p>
        </w:tc>
      </w:tr>
      <w:tr w:rsidR="00033A27" w:rsidRPr="00186803" w14:paraId="0D557E4D" w14:textId="77777777" w:rsidTr="00E02603">
        <w:trPr>
          <w:trHeight w:val="948"/>
        </w:trPr>
        <w:tc>
          <w:tcPr>
            <w:tcW w:w="2849" w:type="dxa"/>
            <w:vMerge/>
            <w:tcBorders>
              <w:top w:val="single" w:sz="4" w:space="0" w:color="000000"/>
              <w:left w:val="single" w:sz="4" w:space="0" w:color="000000"/>
              <w:bottom w:val="single" w:sz="4" w:space="0" w:color="000000"/>
              <w:right w:val="single" w:sz="4" w:space="0" w:color="000000"/>
            </w:tcBorders>
            <w:vAlign w:val="center"/>
            <w:hideMark/>
          </w:tcPr>
          <w:p w14:paraId="34D61A5B" w14:textId="77777777" w:rsidR="00033A27" w:rsidRPr="00186803" w:rsidRDefault="00033A27" w:rsidP="00B815F3">
            <w:pPr>
              <w:spacing w:line="240" w:lineRule="auto"/>
              <w:ind w:right="509" w:firstLine="0"/>
              <w:rPr>
                <w:rFonts w:ascii="Times New Roman" w:eastAsia="Times New Roman" w:hAnsi="Times New Roman" w:cs="Times New Roman"/>
                <w:color w:val="000000"/>
                <w:sz w:val="24"/>
                <w:lang w:eastAsia="bg-BG"/>
              </w:rPr>
            </w:pPr>
          </w:p>
        </w:tc>
        <w:tc>
          <w:tcPr>
            <w:tcW w:w="3969" w:type="dxa"/>
            <w:tcBorders>
              <w:top w:val="single" w:sz="4" w:space="0" w:color="000000"/>
              <w:left w:val="single" w:sz="4" w:space="0" w:color="000000"/>
              <w:bottom w:val="single" w:sz="4" w:space="0" w:color="000000"/>
              <w:right w:val="single" w:sz="4" w:space="0" w:color="000000"/>
            </w:tcBorders>
            <w:hideMark/>
          </w:tcPr>
          <w:p w14:paraId="14BDEDC7" w14:textId="77777777" w:rsidR="00033A27" w:rsidRPr="00186803" w:rsidRDefault="00033A27" w:rsidP="00364405">
            <w:pPr>
              <w:tabs>
                <w:tab w:val="left" w:pos="3589"/>
              </w:tabs>
              <w:spacing w:line="256" w:lineRule="auto"/>
              <w:ind w:right="509" w:firstLine="0"/>
              <w:rPr>
                <w:rFonts w:ascii="Times New Roman" w:eastAsia="Times New Roman" w:hAnsi="Times New Roman" w:cs="Times New Roman"/>
                <w:color w:val="000000"/>
                <w:sz w:val="24"/>
                <w:lang w:eastAsia="bg-BG"/>
              </w:rPr>
            </w:pPr>
            <w:r w:rsidRPr="00186803">
              <w:rPr>
                <w:rFonts w:ascii="Times New Roman" w:eastAsia="Times New Roman" w:hAnsi="Times New Roman" w:cs="Times New Roman"/>
                <w:color w:val="000000"/>
                <w:lang w:eastAsia="bg-BG"/>
              </w:rPr>
              <w:t xml:space="preserve">3.1.2. Изграждане на нови и поддържане на съществуващи екопътеки в общината </w:t>
            </w:r>
          </w:p>
        </w:tc>
        <w:tc>
          <w:tcPr>
            <w:tcW w:w="1560" w:type="dxa"/>
            <w:tcBorders>
              <w:top w:val="single" w:sz="4" w:space="0" w:color="000000"/>
              <w:left w:val="single" w:sz="4" w:space="0" w:color="000000"/>
              <w:bottom w:val="single" w:sz="4" w:space="0" w:color="000000"/>
              <w:right w:val="single" w:sz="4" w:space="0" w:color="000000"/>
            </w:tcBorders>
            <w:hideMark/>
          </w:tcPr>
          <w:p w14:paraId="5557A12A" w14:textId="77777777" w:rsidR="00033A27" w:rsidRPr="00186803" w:rsidRDefault="00033A27" w:rsidP="00B815F3">
            <w:pPr>
              <w:spacing w:line="256" w:lineRule="auto"/>
              <w:ind w:right="509" w:firstLine="0"/>
              <w:jc w:val="center"/>
              <w:rPr>
                <w:rFonts w:ascii="Times New Roman" w:eastAsia="Times New Roman" w:hAnsi="Times New Roman" w:cs="Times New Roman"/>
                <w:color w:val="000000"/>
                <w:sz w:val="24"/>
                <w:lang w:val="en-US" w:eastAsia="bg-BG"/>
              </w:rPr>
            </w:pPr>
            <w:r w:rsidRPr="00186803">
              <w:rPr>
                <w:rFonts w:ascii="Times New Roman" w:eastAsia="Times New Roman" w:hAnsi="Times New Roman" w:cs="Times New Roman"/>
                <w:color w:val="000000"/>
                <w:sz w:val="24"/>
                <w:lang w:val="en-US" w:eastAsia="bg-BG"/>
              </w:rPr>
              <w:t>2500</w:t>
            </w:r>
          </w:p>
        </w:tc>
        <w:tc>
          <w:tcPr>
            <w:tcW w:w="1984" w:type="dxa"/>
            <w:tcBorders>
              <w:top w:val="single" w:sz="4" w:space="0" w:color="000000"/>
              <w:left w:val="single" w:sz="4" w:space="0" w:color="000000"/>
              <w:bottom w:val="single" w:sz="4" w:space="0" w:color="000000"/>
              <w:right w:val="single" w:sz="4" w:space="0" w:color="000000"/>
            </w:tcBorders>
            <w:hideMark/>
          </w:tcPr>
          <w:p w14:paraId="1DCEB91A" w14:textId="77777777" w:rsidR="00033A27" w:rsidRPr="00186803" w:rsidRDefault="00033A27" w:rsidP="00364405">
            <w:pPr>
              <w:spacing w:line="256" w:lineRule="auto"/>
              <w:ind w:right="509" w:firstLine="0"/>
              <w:jc w:val="center"/>
              <w:rPr>
                <w:rFonts w:ascii="Times New Roman" w:eastAsia="Times New Roman" w:hAnsi="Times New Roman" w:cs="Times New Roman"/>
                <w:color w:val="000000"/>
                <w:sz w:val="24"/>
                <w:lang w:eastAsia="bg-BG"/>
              </w:rPr>
            </w:pPr>
            <w:r w:rsidRPr="00186803">
              <w:rPr>
                <w:rFonts w:ascii="Times New Roman" w:eastAsia="Times New Roman" w:hAnsi="Times New Roman" w:cs="Times New Roman"/>
                <w:color w:val="000000"/>
                <w:lang w:eastAsia="bg-BG"/>
              </w:rPr>
              <w:t>Община</w:t>
            </w:r>
          </w:p>
          <w:p w14:paraId="1E9FE30E" w14:textId="29B03CF9" w:rsidR="00033A27" w:rsidRPr="00186803" w:rsidRDefault="00033A27" w:rsidP="00364405">
            <w:pPr>
              <w:spacing w:line="256" w:lineRule="auto"/>
              <w:ind w:right="509" w:firstLine="0"/>
              <w:jc w:val="center"/>
              <w:rPr>
                <w:rFonts w:ascii="Times New Roman" w:eastAsia="Times New Roman" w:hAnsi="Times New Roman" w:cs="Times New Roman"/>
                <w:color w:val="000000"/>
                <w:sz w:val="24"/>
                <w:lang w:eastAsia="bg-BG"/>
              </w:rPr>
            </w:pPr>
          </w:p>
        </w:tc>
        <w:tc>
          <w:tcPr>
            <w:tcW w:w="1559" w:type="dxa"/>
            <w:tcBorders>
              <w:top w:val="single" w:sz="4" w:space="0" w:color="000000"/>
              <w:left w:val="single" w:sz="4" w:space="0" w:color="000000"/>
              <w:bottom w:val="single" w:sz="4" w:space="0" w:color="000000"/>
              <w:right w:val="single" w:sz="4" w:space="0" w:color="000000"/>
            </w:tcBorders>
            <w:hideMark/>
          </w:tcPr>
          <w:p w14:paraId="76D643EF" w14:textId="608109A0" w:rsidR="00033A27" w:rsidRPr="00186803" w:rsidRDefault="00033A27" w:rsidP="00364405">
            <w:pPr>
              <w:spacing w:line="256" w:lineRule="auto"/>
              <w:ind w:right="231" w:firstLine="0"/>
              <w:jc w:val="center"/>
              <w:rPr>
                <w:rFonts w:ascii="Times New Roman" w:eastAsia="Times New Roman" w:hAnsi="Times New Roman" w:cs="Times New Roman"/>
                <w:color w:val="000000"/>
                <w:sz w:val="24"/>
                <w:lang w:eastAsia="bg-BG"/>
              </w:rPr>
            </w:pPr>
            <w:r w:rsidRPr="001127C6">
              <w:rPr>
                <w:rFonts w:ascii="Times New Roman" w:eastAsia="Times New Roman" w:hAnsi="Times New Roman" w:cs="Times New Roman"/>
                <w:color w:val="000000"/>
                <w:lang w:eastAsia="bg-BG"/>
              </w:rPr>
              <w:t xml:space="preserve">2023 – 2028  </w:t>
            </w:r>
          </w:p>
        </w:tc>
        <w:tc>
          <w:tcPr>
            <w:tcW w:w="2552" w:type="dxa"/>
            <w:tcBorders>
              <w:top w:val="single" w:sz="4" w:space="0" w:color="000000"/>
              <w:left w:val="single" w:sz="4" w:space="0" w:color="000000"/>
              <w:bottom w:val="single" w:sz="4" w:space="0" w:color="000000"/>
              <w:right w:val="single" w:sz="4" w:space="0" w:color="000000"/>
            </w:tcBorders>
            <w:hideMark/>
          </w:tcPr>
          <w:p w14:paraId="14F91C57" w14:textId="77777777" w:rsidR="00033A27" w:rsidRPr="00186803" w:rsidRDefault="00033A27" w:rsidP="00364405">
            <w:pPr>
              <w:spacing w:line="256" w:lineRule="auto"/>
              <w:ind w:right="373" w:firstLine="0"/>
              <w:jc w:val="center"/>
              <w:rPr>
                <w:rFonts w:ascii="Times New Roman" w:eastAsia="Times New Roman" w:hAnsi="Times New Roman" w:cs="Times New Roman"/>
                <w:color w:val="000000"/>
                <w:sz w:val="24"/>
                <w:lang w:eastAsia="bg-BG"/>
              </w:rPr>
            </w:pPr>
            <w:r w:rsidRPr="00186803">
              <w:rPr>
                <w:rFonts w:ascii="Times New Roman" w:eastAsia="Times New Roman" w:hAnsi="Times New Roman" w:cs="Times New Roman"/>
                <w:color w:val="000000"/>
                <w:sz w:val="24"/>
                <w:lang w:eastAsia="bg-BG"/>
              </w:rPr>
              <w:t>СПРЗСР</w:t>
            </w:r>
            <w:r w:rsidRPr="00186803">
              <w:rPr>
                <w:rFonts w:ascii="Times New Roman" w:eastAsia="Times New Roman" w:hAnsi="Times New Roman" w:cs="Times New Roman"/>
                <w:color w:val="000000"/>
                <w:lang w:eastAsia="bg-BG"/>
              </w:rPr>
              <w:t xml:space="preserve">, </w:t>
            </w:r>
          </w:p>
          <w:p w14:paraId="33C0FA77" w14:textId="77777777" w:rsidR="00033A27" w:rsidRPr="00186803" w:rsidRDefault="00033A27" w:rsidP="00364405">
            <w:pPr>
              <w:spacing w:line="256" w:lineRule="auto"/>
              <w:ind w:right="373" w:firstLine="0"/>
              <w:jc w:val="center"/>
              <w:rPr>
                <w:rFonts w:ascii="Times New Roman" w:eastAsia="Times New Roman" w:hAnsi="Times New Roman" w:cs="Times New Roman"/>
                <w:color w:val="000000"/>
                <w:sz w:val="24"/>
                <w:lang w:eastAsia="bg-BG"/>
              </w:rPr>
            </w:pPr>
            <w:r w:rsidRPr="00186803">
              <w:rPr>
                <w:rFonts w:ascii="Times New Roman" w:eastAsia="Times New Roman" w:hAnsi="Times New Roman" w:cs="Times New Roman"/>
                <w:color w:val="000000"/>
                <w:lang w:eastAsia="bg-BG"/>
              </w:rPr>
              <w:t xml:space="preserve">Общинския бюджет и други  </w:t>
            </w:r>
          </w:p>
        </w:tc>
      </w:tr>
      <w:tr w:rsidR="00186803" w:rsidRPr="00186803" w14:paraId="22027CE0" w14:textId="77777777" w:rsidTr="00E02603">
        <w:trPr>
          <w:trHeight w:val="1024"/>
        </w:trPr>
        <w:tc>
          <w:tcPr>
            <w:tcW w:w="2849" w:type="dxa"/>
            <w:vMerge/>
            <w:tcBorders>
              <w:top w:val="single" w:sz="4" w:space="0" w:color="000000"/>
              <w:left w:val="single" w:sz="4" w:space="0" w:color="000000"/>
              <w:bottom w:val="single" w:sz="4" w:space="0" w:color="000000"/>
              <w:right w:val="single" w:sz="4" w:space="0" w:color="000000"/>
            </w:tcBorders>
            <w:vAlign w:val="center"/>
            <w:hideMark/>
          </w:tcPr>
          <w:p w14:paraId="23DB05FF" w14:textId="77777777" w:rsidR="00186803" w:rsidRPr="00186803" w:rsidRDefault="00186803" w:rsidP="00B815F3">
            <w:pPr>
              <w:spacing w:line="240" w:lineRule="auto"/>
              <w:ind w:right="509" w:firstLine="0"/>
              <w:rPr>
                <w:rFonts w:ascii="Times New Roman" w:eastAsia="Times New Roman" w:hAnsi="Times New Roman" w:cs="Times New Roman"/>
                <w:color w:val="000000"/>
                <w:sz w:val="24"/>
                <w:lang w:eastAsia="bg-BG"/>
              </w:rPr>
            </w:pPr>
          </w:p>
        </w:tc>
        <w:tc>
          <w:tcPr>
            <w:tcW w:w="3969" w:type="dxa"/>
            <w:tcBorders>
              <w:top w:val="single" w:sz="4" w:space="0" w:color="000000"/>
              <w:left w:val="single" w:sz="4" w:space="0" w:color="000000"/>
              <w:bottom w:val="single" w:sz="4" w:space="0" w:color="000000"/>
              <w:right w:val="single" w:sz="4" w:space="0" w:color="000000"/>
            </w:tcBorders>
            <w:hideMark/>
          </w:tcPr>
          <w:p w14:paraId="2481E00E" w14:textId="77777777" w:rsidR="00186803" w:rsidRPr="00186803" w:rsidRDefault="00186803" w:rsidP="00364405">
            <w:pPr>
              <w:tabs>
                <w:tab w:val="left" w:pos="3447"/>
              </w:tabs>
              <w:spacing w:after="44" w:line="235" w:lineRule="auto"/>
              <w:ind w:right="231" w:firstLine="0"/>
              <w:rPr>
                <w:rFonts w:ascii="Times New Roman" w:eastAsia="Times New Roman" w:hAnsi="Times New Roman" w:cs="Times New Roman"/>
                <w:color w:val="000000"/>
                <w:sz w:val="24"/>
                <w:lang w:eastAsia="bg-BG"/>
              </w:rPr>
            </w:pPr>
            <w:r w:rsidRPr="00186803">
              <w:rPr>
                <w:rFonts w:ascii="Times New Roman" w:eastAsia="Times New Roman" w:hAnsi="Times New Roman" w:cs="Times New Roman"/>
                <w:color w:val="000000"/>
                <w:lang w:eastAsia="bg-BG"/>
              </w:rPr>
              <w:t xml:space="preserve">3.1.3. Подобряване икономическата стойност на горите, увеличаване на зелените системи и залесителни </w:t>
            </w:r>
          </w:p>
          <w:p w14:paraId="257D3974" w14:textId="77777777" w:rsidR="00186803" w:rsidRPr="00186803" w:rsidRDefault="00186803" w:rsidP="00364405">
            <w:pPr>
              <w:tabs>
                <w:tab w:val="left" w:pos="3447"/>
              </w:tabs>
              <w:spacing w:line="256" w:lineRule="auto"/>
              <w:ind w:right="509" w:firstLine="0"/>
              <w:rPr>
                <w:rFonts w:ascii="Times New Roman" w:eastAsia="Times New Roman" w:hAnsi="Times New Roman" w:cs="Times New Roman"/>
                <w:color w:val="000000"/>
                <w:sz w:val="24"/>
                <w:lang w:eastAsia="bg-BG"/>
              </w:rPr>
            </w:pPr>
            <w:r w:rsidRPr="00186803">
              <w:rPr>
                <w:rFonts w:ascii="Times New Roman" w:eastAsia="Times New Roman" w:hAnsi="Times New Roman" w:cs="Times New Roman"/>
                <w:color w:val="000000"/>
                <w:lang w:eastAsia="bg-BG"/>
              </w:rPr>
              <w:t xml:space="preserve">мероприятия </w:t>
            </w:r>
          </w:p>
        </w:tc>
        <w:tc>
          <w:tcPr>
            <w:tcW w:w="1560" w:type="dxa"/>
            <w:tcBorders>
              <w:top w:val="single" w:sz="4" w:space="0" w:color="000000"/>
              <w:left w:val="single" w:sz="4" w:space="0" w:color="000000"/>
              <w:bottom w:val="single" w:sz="4" w:space="0" w:color="000000"/>
              <w:right w:val="single" w:sz="4" w:space="0" w:color="000000"/>
            </w:tcBorders>
            <w:hideMark/>
          </w:tcPr>
          <w:p w14:paraId="5011CBBD" w14:textId="77777777" w:rsidR="00186803" w:rsidRPr="00186803" w:rsidRDefault="00186803" w:rsidP="00B815F3">
            <w:pPr>
              <w:spacing w:line="256" w:lineRule="auto"/>
              <w:ind w:right="509" w:firstLine="0"/>
              <w:jc w:val="center"/>
              <w:rPr>
                <w:rFonts w:ascii="Times New Roman" w:eastAsia="Times New Roman" w:hAnsi="Times New Roman" w:cs="Times New Roman"/>
                <w:color w:val="000000"/>
                <w:sz w:val="24"/>
                <w:lang w:val="en-US" w:eastAsia="bg-BG"/>
              </w:rPr>
            </w:pPr>
            <w:r w:rsidRPr="00186803">
              <w:rPr>
                <w:rFonts w:ascii="Times New Roman" w:eastAsia="Times New Roman" w:hAnsi="Times New Roman" w:cs="Times New Roman"/>
                <w:color w:val="000000"/>
                <w:sz w:val="24"/>
                <w:lang w:val="en-US" w:eastAsia="bg-BG"/>
              </w:rPr>
              <w:t>800</w:t>
            </w:r>
          </w:p>
        </w:tc>
        <w:tc>
          <w:tcPr>
            <w:tcW w:w="1984" w:type="dxa"/>
            <w:tcBorders>
              <w:top w:val="single" w:sz="4" w:space="0" w:color="000000"/>
              <w:left w:val="single" w:sz="4" w:space="0" w:color="000000"/>
              <w:bottom w:val="single" w:sz="4" w:space="0" w:color="000000"/>
              <w:right w:val="single" w:sz="4" w:space="0" w:color="000000"/>
            </w:tcBorders>
            <w:hideMark/>
          </w:tcPr>
          <w:p w14:paraId="55C1FF21" w14:textId="691FE49C" w:rsidR="00186803" w:rsidRPr="00186803" w:rsidRDefault="00186803" w:rsidP="00364405">
            <w:pPr>
              <w:spacing w:line="256" w:lineRule="auto"/>
              <w:ind w:right="509" w:firstLine="0"/>
              <w:jc w:val="center"/>
              <w:rPr>
                <w:rFonts w:ascii="Times New Roman" w:eastAsia="Times New Roman" w:hAnsi="Times New Roman" w:cs="Times New Roman"/>
                <w:color w:val="000000"/>
                <w:sz w:val="24"/>
                <w:lang w:eastAsia="bg-BG"/>
              </w:rPr>
            </w:pPr>
            <w:r w:rsidRPr="00186803">
              <w:rPr>
                <w:rFonts w:ascii="Times New Roman" w:eastAsia="Times New Roman" w:hAnsi="Times New Roman" w:cs="Times New Roman"/>
                <w:color w:val="000000"/>
                <w:lang w:eastAsia="bg-BG"/>
              </w:rPr>
              <w:t>Община</w:t>
            </w:r>
          </w:p>
          <w:p w14:paraId="0E657D4B" w14:textId="079231CE" w:rsidR="00186803" w:rsidRPr="00186803" w:rsidRDefault="00186803" w:rsidP="00364405">
            <w:pPr>
              <w:spacing w:line="256" w:lineRule="auto"/>
              <w:ind w:right="509" w:firstLine="0"/>
              <w:jc w:val="center"/>
              <w:rPr>
                <w:rFonts w:ascii="Times New Roman" w:eastAsia="Times New Roman" w:hAnsi="Times New Roman" w:cs="Times New Roman"/>
                <w:color w:val="000000"/>
                <w:sz w:val="24"/>
                <w:lang w:eastAsia="bg-BG"/>
              </w:rPr>
            </w:pPr>
          </w:p>
        </w:tc>
        <w:tc>
          <w:tcPr>
            <w:tcW w:w="1559" w:type="dxa"/>
            <w:tcBorders>
              <w:top w:val="single" w:sz="4" w:space="0" w:color="000000"/>
              <w:left w:val="single" w:sz="4" w:space="0" w:color="000000"/>
              <w:bottom w:val="single" w:sz="4" w:space="0" w:color="000000"/>
              <w:right w:val="single" w:sz="4" w:space="0" w:color="000000"/>
            </w:tcBorders>
            <w:hideMark/>
          </w:tcPr>
          <w:p w14:paraId="668453BA" w14:textId="3151F0F4" w:rsidR="00186803" w:rsidRPr="00186803" w:rsidRDefault="00033A27" w:rsidP="00364405">
            <w:pPr>
              <w:spacing w:line="256" w:lineRule="auto"/>
              <w:ind w:right="231" w:firstLine="0"/>
              <w:jc w:val="center"/>
              <w:rPr>
                <w:rFonts w:ascii="Times New Roman" w:eastAsia="Times New Roman" w:hAnsi="Times New Roman" w:cs="Times New Roman"/>
                <w:color w:val="000000"/>
                <w:sz w:val="24"/>
                <w:lang w:eastAsia="bg-BG"/>
              </w:rPr>
            </w:pPr>
            <w:r w:rsidRPr="00912651">
              <w:rPr>
                <w:rFonts w:ascii="Times New Roman" w:eastAsia="Times New Roman" w:hAnsi="Times New Roman" w:cs="Times New Roman"/>
                <w:color w:val="000000"/>
                <w:lang w:eastAsia="bg-BG"/>
              </w:rPr>
              <w:t>202</w:t>
            </w:r>
            <w:r>
              <w:rPr>
                <w:rFonts w:ascii="Times New Roman" w:eastAsia="Times New Roman" w:hAnsi="Times New Roman" w:cs="Times New Roman"/>
                <w:color w:val="000000"/>
                <w:lang w:eastAsia="bg-BG"/>
              </w:rPr>
              <w:t>3</w:t>
            </w:r>
            <w:r w:rsidRPr="00912651">
              <w:rPr>
                <w:rFonts w:ascii="Times New Roman" w:eastAsia="Times New Roman" w:hAnsi="Times New Roman" w:cs="Times New Roman"/>
                <w:color w:val="000000"/>
                <w:lang w:eastAsia="bg-BG"/>
              </w:rPr>
              <w:t xml:space="preserve"> – 2028  </w:t>
            </w:r>
          </w:p>
        </w:tc>
        <w:tc>
          <w:tcPr>
            <w:tcW w:w="2552" w:type="dxa"/>
            <w:tcBorders>
              <w:top w:val="single" w:sz="4" w:space="0" w:color="000000"/>
              <w:left w:val="single" w:sz="4" w:space="0" w:color="000000"/>
              <w:bottom w:val="single" w:sz="4" w:space="0" w:color="000000"/>
              <w:right w:val="single" w:sz="4" w:space="0" w:color="000000"/>
            </w:tcBorders>
            <w:hideMark/>
          </w:tcPr>
          <w:p w14:paraId="7D8CEA39" w14:textId="77777777" w:rsidR="00186803" w:rsidRPr="00186803" w:rsidRDefault="00186803" w:rsidP="00364405">
            <w:pPr>
              <w:spacing w:line="256" w:lineRule="auto"/>
              <w:ind w:right="373" w:firstLine="0"/>
              <w:jc w:val="center"/>
              <w:rPr>
                <w:rFonts w:ascii="Times New Roman" w:eastAsia="Times New Roman" w:hAnsi="Times New Roman" w:cs="Times New Roman"/>
                <w:color w:val="000000"/>
                <w:sz w:val="24"/>
                <w:lang w:eastAsia="bg-BG"/>
              </w:rPr>
            </w:pPr>
            <w:r w:rsidRPr="00186803">
              <w:rPr>
                <w:rFonts w:ascii="Times New Roman" w:eastAsia="Times New Roman" w:hAnsi="Times New Roman" w:cs="Times New Roman"/>
                <w:color w:val="000000"/>
                <w:sz w:val="24"/>
                <w:lang w:eastAsia="bg-BG"/>
              </w:rPr>
              <w:t>СПРЗСР</w:t>
            </w:r>
            <w:r w:rsidRPr="00186803">
              <w:rPr>
                <w:rFonts w:ascii="Times New Roman" w:eastAsia="Times New Roman" w:hAnsi="Times New Roman" w:cs="Times New Roman"/>
                <w:color w:val="000000"/>
                <w:lang w:eastAsia="bg-BG"/>
              </w:rPr>
              <w:t xml:space="preserve">, Общински бюджет и други </w:t>
            </w:r>
          </w:p>
        </w:tc>
      </w:tr>
      <w:tr w:rsidR="00186803" w:rsidRPr="00186803" w14:paraId="44F126BE" w14:textId="77777777" w:rsidTr="00E02603">
        <w:trPr>
          <w:trHeight w:val="380"/>
        </w:trPr>
        <w:tc>
          <w:tcPr>
            <w:tcW w:w="6818" w:type="dxa"/>
            <w:gridSpan w:val="2"/>
            <w:tcBorders>
              <w:top w:val="single" w:sz="4" w:space="0" w:color="000000"/>
              <w:left w:val="single" w:sz="4" w:space="0" w:color="000000"/>
              <w:bottom w:val="single" w:sz="4" w:space="0" w:color="000000"/>
              <w:right w:val="single" w:sz="4" w:space="0" w:color="000000"/>
            </w:tcBorders>
            <w:shd w:val="clear" w:color="auto" w:fill="CCFFCC"/>
          </w:tcPr>
          <w:p w14:paraId="547D7411" w14:textId="77777777" w:rsidR="00186803" w:rsidRPr="00186803" w:rsidRDefault="00186803" w:rsidP="00B815F3">
            <w:pPr>
              <w:spacing w:line="256" w:lineRule="auto"/>
              <w:ind w:right="509" w:firstLine="0"/>
              <w:rPr>
                <w:rFonts w:ascii="Times New Roman" w:eastAsia="Times New Roman" w:hAnsi="Times New Roman" w:cs="Times New Roman"/>
                <w:color w:val="000000"/>
                <w:sz w:val="24"/>
                <w:lang w:eastAsia="bg-BG"/>
              </w:rPr>
            </w:pPr>
          </w:p>
        </w:tc>
        <w:tc>
          <w:tcPr>
            <w:tcW w:w="1560" w:type="dxa"/>
            <w:tcBorders>
              <w:top w:val="single" w:sz="4" w:space="0" w:color="000000"/>
              <w:left w:val="single" w:sz="4" w:space="0" w:color="000000"/>
              <w:bottom w:val="single" w:sz="4" w:space="0" w:color="000000"/>
              <w:right w:val="single" w:sz="4" w:space="0" w:color="000000"/>
            </w:tcBorders>
            <w:shd w:val="clear" w:color="auto" w:fill="CCFFCC"/>
          </w:tcPr>
          <w:p w14:paraId="6BDA9015" w14:textId="77777777" w:rsidR="00186803" w:rsidRPr="00186803" w:rsidRDefault="00186803" w:rsidP="00B815F3">
            <w:pPr>
              <w:spacing w:line="256" w:lineRule="auto"/>
              <w:ind w:right="509" w:firstLine="0"/>
              <w:jc w:val="center"/>
              <w:rPr>
                <w:rFonts w:ascii="Times New Roman" w:eastAsia="Times New Roman" w:hAnsi="Times New Roman" w:cs="Times New Roman"/>
                <w:color w:val="000000"/>
                <w:sz w:val="24"/>
                <w:lang w:val="en-US" w:eastAsia="bg-BG"/>
              </w:rPr>
            </w:pPr>
          </w:p>
        </w:tc>
        <w:tc>
          <w:tcPr>
            <w:tcW w:w="1984" w:type="dxa"/>
            <w:tcBorders>
              <w:top w:val="single" w:sz="4" w:space="0" w:color="000000"/>
              <w:left w:val="single" w:sz="4" w:space="0" w:color="000000"/>
              <w:bottom w:val="single" w:sz="4" w:space="0" w:color="000000"/>
              <w:right w:val="single" w:sz="4" w:space="0" w:color="000000"/>
            </w:tcBorders>
            <w:shd w:val="clear" w:color="auto" w:fill="CCFFCC"/>
          </w:tcPr>
          <w:p w14:paraId="3AD662A6" w14:textId="77777777" w:rsidR="00186803" w:rsidRPr="00186803" w:rsidRDefault="00186803" w:rsidP="00B815F3">
            <w:pPr>
              <w:spacing w:line="256" w:lineRule="auto"/>
              <w:ind w:right="509" w:firstLine="0"/>
              <w:jc w:val="center"/>
              <w:rPr>
                <w:rFonts w:ascii="Times New Roman" w:eastAsia="Times New Roman" w:hAnsi="Times New Roman" w:cs="Times New Roman"/>
                <w:color w:val="000000"/>
                <w:sz w:val="24"/>
                <w:lang w:eastAsia="bg-BG"/>
              </w:rPr>
            </w:pPr>
          </w:p>
        </w:tc>
        <w:tc>
          <w:tcPr>
            <w:tcW w:w="1559" w:type="dxa"/>
            <w:tcBorders>
              <w:top w:val="single" w:sz="4" w:space="0" w:color="000000"/>
              <w:left w:val="single" w:sz="4" w:space="0" w:color="000000"/>
              <w:bottom w:val="single" w:sz="4" w:space="0" w:color="000000"/>
              <w:right w:val="single" w:sz="4" w:space="0" w:color="000000"/>
            </w:tcBorders>
            <w:shd w:val="clear" w:color="auto" w:fill="CCFFCC"/>
          </w:tcPr>
          <w:p w14:paraId="4D935F3C" w14:textId="77777777" w:rsidR="00186803" w:rsidRPr="00186803" w:rsidRDefault="00186803" w:rsidP="00B815F3">
            <w:pPr>
              <w:spacing w:line="256" w:lineRule="auto"/>
              <w:ind w:right="509" w:firstLine="0"/>
              <w:jc w:val="center"/>
              <w:rPr>
                <w:rFonts w:ascii="Times New Roman" w:eastAsia="Times New Roman" w:hAnsi="Times New Roman" w:cs="Times New Roman"/>
                <w:color w:val="000000"/>
                <w:sz w:val="24"/>
                <w:lang w:eastAsia="bg-BG"/>
              </w:rPr>
            </w:pPr>
          </w:p>
        </w:tc>
        <w:tc>
          <w:tcPr>
            <w:tcW w:w="2552" w:type="dxa"/>
            <w:tcBorders>
              <w:top w:val="single" w:sz="4" w:space="0" w:color="000000"/>
              <w:left w:val="single" w:sz="4" w:space="0" w:color="000000"/>
              <w:bottom w:val="single" w:sz="4" w:space="0" w:color="000000"/>
              <w:right w:val="single" w:sz="4" w:space="0" w:color="000000"/>
            </w:tcBorders>
            <w:shd w:val="clear" w:color="auto" w:fill="CCFFCC"/>
          </w:tcPr>
          <w:p w14:paraId="29B94DFA" w14:textId="77777777" w:rsidR="00186803" w:rsidRPr="00186803" w:rsidRDefault="00186803" w:rsidP="00B815F3">
            <w:pPr>
              <w:spacing w:line="256" w:lineRule="auto"/>
              <w:ind w:right="509" w:firstLine="0"/>
              <w:jc w:val="center"/>
              <w:rPr>
                <w:rFonts w:ascii="Times New Roman" w:eastAsia="Times New Roman" w:hAnsi="Times New Roman" w:cs="Times New Roman"/>
                <w:color w:val="000000"/>
                <w:sz w:val="24"/>
                <w:lang w:eastAsia="bg-BG"/>
              </w:rPr>
            </w:pPr>
          </w:p>
        </w:tc>
      </w:tr>
      <w:tr w:rsidR="00033A27" w:rsidRPr="00186803" w14:paraId="0F8ADD7D" w14:textId="77777777" w:rsidTr="00E02603">
        <w:trPr>
          <w:trHeight w:val="1276"/>
        </w:trPr>
        <w:tc>
          <w:tcPr>
            <w:tcW w:w="2849" w:type="dxa"/>
            <w:vMerge w:val="restart"/>
            <w:tcBorders>
              <w:top w:val="single" w:sz="4" w:space="0" w:color="000000"/>
              <w:left w:val="single" w:sz="4" w:space="0" w:color="000000"/>
              <w:bottom w:val="single" w:sz="4" w:space="0" w:color="000000"/>
              <w:right w:val="single" w:sz="4" w:space="0" w:color="000000"/>
            </w:tcBorders>
            <w:hideMark/>
          </w:tcPr>
          <w:p w14:paraId="72682654" w14:textId="2E1E80A9" w:rsidR="00033A27" w:rsidRPr="00186803" w:rsidRDefault="00033A27" w:rsidP="001F6BB9">
            <w:pPr>
              <w:spacing w:line="261" w:lineRule="auto"/>
              <w:ind w:right="231" w:firstLine="0"/>
              <w:rPr>
                <w:rFonts w:ascii="Times New Roman" w:eastAsia="Times New Roman" w:hAnsi="Times New Roman" w:cs="Times New Roman"/>
                <w:color w:val="000000"/>
                <w:sz w:val="24"/>
                <w:lang w:eastAsia="bg-BG"/>
              </w:rPr>
            </w:pPr>
            <w:r w:rsidRPr="00186803">
              <w:rPr>
                <w:rFonts w:ascii="Times New Roman" w:eastAsia="Times New Roman" w:hAnsi="Times New Roman" w:cs="Times New Roman"/>
                <w:color w:val="000000"/>
                <w:lang w:eastAsia="bg-BG"/>
              </w:rPr>
              <w:t xml:space="preserve">Мярка 3.2: Устойчиво управление на защитените зони по Натура 2000 в община </w:t>
            </w:r>
            <w:r>
              <w:rPr>
                <w:rFonts w:ascii="Times New Roman" w:hAnsi="Times New Roman" w:cs="Times New Roman"/>
                <w:sz w:val="24"/>
                <w:szCs w:val="24"/>
                <w:shd w:val="clear" w:color="auto" w:fill="FEFEFE"/>
              </w:rPr>
              <w:t>Крумовград</w:t>
            </w:r>
          </w:p>
          <w:p w14:paraId="20936685" w14:textId="77777777" w:rsidR="00033A27" w:rsidRPr="00186803" w:rsidRDefault="00033A27" w:rsidP="001F6BB9">
            <w:pPr>
              <w:spacing w:line="256" w:lineRule="auto"/>
              <w:ind w:right="231" w:firstLine="0"/>
              <w:rPr>
                <w:rFonts w:ascii="Times New Roman" w:eastAsia="Times New Roman" w:hAnsi="Times New Roman" w:cs="Times New Roman"/>
                <w:color w:val="000000"/>
                <w:sz w:val="24"/>
                <w:lang w:eastAsia="bg-BG"/>
              </w:rPr>
            </w:pPr>
            <w:r w:rsidRPr="00186803">
              <w:rPr>
                <w:rFonts w:ascii="Times New Roman" w:eastAsia="Times New Roman" w:hAnsi="Times New Roman" w:cs="Times New Roman"/>
                <w:b/>
                <w:color w:val="FF0000"/>
                <w:lang w:eastAsia="bg-BG"/>
              </w:rPr>
              <w:t xml:space="preserve"> </w:t>
            </w:r>
          </w:p>
        </w:tc>
        <w:tc>
          <w:tcPr>
            <w:tcW w:w="3969" w:type="dxa"/>
            <w:tcBorders>
              <w:top w:val="single" w:sz="4" w:space="0" w:color="000000"/>
              <w:left w:val="single" w:sz="4" w:space="0" w:color="000000"/>
              <w:bottom w:val="single" w:sz="4" w:space="0" w:color="000000"/>
              <w:right w:val="single" w:sz="4" w:space="0" w:color="000000"/>
            </w:tcBorders>
            <w:hideMark/>
          </w:tcPr>
          <w:p w14:paraId="51D0B57C" w14:textId="77777777" w:rsidR="00033A27" w:rsidRPr="00186803" w:rsidRDefault="00033A27" w:rsidP="00F12CCE">
            <w:pPr>
              <w:tabs>
                <w:tab w:val="left" w:pos="3589"/>
              </w:tabs>
              <w:spacing w:line="256" w:lineRule="auto"/>
              <w:ind w:right="231" w:firstLine="0"/>
              <w:rPr>
                <w:rFonts w:ascii="Times New Roman" w:eastAsia="Times New Roman" w:hAnsi="Times New Roman" w:cs="Times New Roman"/>
                <w:color w:val="000000"/>
                <w:sz w:val="24"/>
                <w:lang w:eastAsia="bg-BG"/>
              </w:rPr>
            </w:pPr>
            <w:r w:rsidRPr="00186803">
              <w:rPr>
                <w:rFonts w:ascii="Times New Roman" w:eastAsia="Times New Roman" w:hAnsi="Times New Roman" w:cs="Times New Roman"/>
                <w:color w:val="000000"/>
                <w:lang w:eastAsia="bg-BG"/>
              </w:rPr>
              <w:t>3.2.1. Подпомагане изпълнението на мерки по опазване и възстановяване на редки и застрашени растителни и животински видове, както и на ценни природни територии в общината</w:t>
            </w:r>
            <w:r w:rsidRPr="00186803">
              <w:rPr>
                <w:rFonts w:ascii="Times New Roman" w:eastAsia="Times New Roman" w:hAnsi="Times New Roman" w:cs="Times New Roman"/>
                <w:b/>
                <w:color w:val="000000"/>
                <w:lang w:eastAsia="bg-BG"/>
              </w:rPr>
              <w:t xml:space="preserve"> </w:t>
            </w:r>
          </w:p>
        </w:tc>
        <w:tc>
          <w:tcPr>
            <w:tcW w:w="1560" w:type="dxa"/>
            <w:tcBorders>
              <w:top w:val="single" w:sz="4" w:space="0" w:color="000000"/>
              <w:left w:val="single" w:sz="4" w:space="0" w:color="000000"/>
              <w:bottom w:val="single" w:sz="4" w:space="0" w:color="000000"/>
              <w:right w:val="single" w:sz="4" w:space="0" w:color="000000"/>
            </w:tcBorders>
            <w:hideMark/>
          </w:tcPr>
          <w:p w14:paraId="4ECF4697" w14:textId="77777777" w:rsidR="00033A27" w:rsidRPr="00186803" w:rsidRDefault="00033A27" w:rsidP="00B815F3">
            <w:pPr>
              <w:spacing w:line="256" w:lineRule="auto"/>
              <w:ind w:right="509" w:firstLine="0"/>
              <w:jc w:val="center"/>
              <w:rPr>
                <w:rFonts w:ascii="Times New Roman" w:eastAsia="Times New Roman" w:hAnsi="Times New Roman" w:cs="Times New Roman"/>
                <w:color w:val="000000"/>
                <w:sz w:val="24"/>
                <w:lang w:val="en-US" w:eastAsia="bg-BG"/>
              </w:rPr>
            </w:pPr>
            <w:r w:rsidRPr="00186803">
              <w:rPr>
                <w:rFonts w:ascii="Times New Roman" w:eastAsia="Times New Roman" w:hAnsi="Times New Roman" w:cs="Times New Roman"/>
                <w:color w:val="000000"/>
                <w:sz w:val="24"/>
                <w:lang w:val="en-US" w:eastAsia="bg-BG"/>
              </w:rPr>
              <w:t>300</w:t>
            </w:r>
          </w:p>
        </w:tc>
        <w:tc>
          <w:tcPr>
            <w:tcW w:w="1984" w:type="dxa"/>
            <w:tcBorders>
              <w:top w:val="single" w:sz="4" w:space="0" w:color="000000"/>
              <w:left w:val="single" w:sz="4" w:space="0" w:color="000000"/>
              <w:bottom w:val="single" w:sz="4" w:space="0" w:color="000000"/>
              <w:right w:val="single" w:sz="4" w:space="0" w:color="000000"/>
            </w:tcBorders>
            <w:hideMark/>
          </w:tcPr>
          <w:p w14:paraId="00D3E1F5" w14:textId="77777777" w:rsidR="00033A27" w:rsidRPr="00186803" w:rsidRDefault="00033A27" w:rsidP="00B815F3">
            <w:pPr>
              <w:spacing w:line="256" w:lineRule="auto"/>
              <w:ind w:right="509" w:firstLine="0"/>
              <w:jc w:val="center"/>
              <w:rPr>
                <w:rFonts w:ascii="Times New Roman" w:eastAsia="Times New Roman" w:hAnsi="Times New Roman" w:cs="Times New Roman"/>
                <w:color w:val="000000"/>
                <w:sz w:val="24"/>
                <w:lang w:eastAsia="bg-BG"/>
              </w:rPr>
            </w:pPr>
            <w:r w:rsidRPr="00186803">
              <w:rPr>
                <w:rFonts w:ascii="Times New Roman" w:eastAsia="Times New Roman" w:hAnsi="Times New Roman" w:cs="Times New Roman"/>
                <w:color w:val="000000"/>
                <w:lang w:eastAsia="bg-BG"/>
              </w:rPr>
              <w:t xml:space="preserve">РИОСВ, ДГС, Община  </w:t>
            </w:r>
          </w:p>
        </w:tc>
        <w:tc>
          <w:tcPr>
            <w:tcW w:w="1559" w:type="dxa"/>
            <w:tcBorders>
              <w:top w:val="single" w:sz="4" w:space="0" w:color="000000"/>
              <w:left w:val="single" w:sz="4" w:space="0" w:color="000000"/>
              <w:bottom w:val="single" w:sz="4" w:space="0" w:color="000000"/>
              <w:right w:val="single" w:sz="4" w:space="0" w:color="000000"/>
            </w:tcBorders>
            <w:hideMark/>
          </w:tcPr>
          <w:p w14:paraId="5B9011F9" w14:textId="430220EE" w:rsidR="00033A27" w:rsidRPr="00186803" w:rsidRDefault="00033A27" w:rsidP="00F12CCE">
            <w:pPr>
              <w:tabs>
                <w:tab w:val="left" w:pos="1321"/>
              </w:tabs>
              <w:spacing w:line="256" w:lineRule="auto"/>
              <w:ind w:right="231" w:firstLine="0"/>
              <w:jc w:val="center"/>
              <w:rPr>
                <w:rFonts w:ascii="Times New Roman" w:eastAsia="Times New Roman" w:hAnsi="Times New Roman" w:cs="Times New Roman"/>
                <w:color w:val="000000"/>
                <w:sz w:val="24"/>
                <w:lang w:eastAsia="bg-BG"/>
              </w:rPr>
            </w:pPr>
            <w:r w:rsidRPr="003A7EB3">
              <w:rPr>
                <w:rFonts w:ascii="Times New Roman" w:eastAsia="Times New Roman" w:hAnsi="Times New Roman" w:cs="Times New Roman"/>
                <w:color w:val="000000"/>
                <w:lang w:eastAsia="bg-BG"/>
              </w:rPr>
              <w:t xml:space="preserve">2023 – 2028  </w:t>
            </w:r>
          </w:p>
        </w:tc>
        <w:tc>
          <w:tcPr>
            <w:tcW w:w="2552" w:type="dxa"/>
            <w:tcBorders>
              <w:top w:val="single" w:sz="4" w:space="0" w:color="000000"/>
              <w:left w:val="single" w:sz="4" w:space="0" w:color="000000"/>
              <w:bottom w:val="single" w:sz="4" w:space="0" w:color="000000"/>
              <w:right w:val="single" w:sz="4" w:space="0" w:color="000000"/>
            </w:tcBorders>
            <w:hideMark/>
          </w:tcPr>
          <w:p w14:paraId="410E7079" w14:textId="77777777" w:rsidR="00033A27" w:rsidRPr="00186803" w:rsidRDefault="00033A27" w:rsidP="00F12CCE">
            <w:pPr>
              <w:tabs>
                <w:tab w:val="left" w:pos="2171"/>
              </w:tabs>
              <w:spacing w:line="256" w:lineRule="auto"/>
              <w:ind w:right="232" w:firstLine="0"/>
              <w:jc w:val="center"/>
              <w:rPr>
                <w:rFonts w:ascii="Times New Roman" w:eastAsia="Times New Roman" w:hAnsi="Times New Roman" w:cs="Times New Roman"/>
                <w:color w:val="000000"/>
                <w:sz w:val="24"/>
                <w:lang w:eastAsia="bg-BG"/>
              </w:rPr>
            </w:pPr>
            <w:r w:rsidRPr="00186803">
              <w:rPr>
                <w:rFonts w:ascii="Times New Roman" w:eastAsia="Times New Roman" w:hAnsi="Times New Roman" w:cs="Times New Roman"/>
                <w:color w:val="000000"/>
                <w:lang w:eastAsia="bg-BG"/>
              </w:rPr>
              <w:t xml:space="preserve">ОПОС, </w:t>
            </w:r>
          </w:p>
          <w:p w14:paraId="61FDB04A" w14:textId="77777777" w:rsidR="00033A27" w:rsidRPr="00186803" w:rsidRDefault="00033A27" w:rsidP="00F12CCE">
            <w:pPr>
              <w:spacing w:line="235" w:lineRule="auto"/>
              <w:ind w:right="232" w:firstLine="0"/>
              <w:jc w:val="center"/>
              <w:rPr>
                <w:rFonts w:ascii="Times New Roman" w:eastAsia="Times New Roman" w:hAnsi="Times New Roman" w:cs="Times New Roman"/>
                <w:color w:val="000000"/>
                <w:sz w:val="24"/>
                <w:lang w:eastAsia="bg-BG"/>
              </w:rPr>
            </w:pPr>
            <w:r w:rsidRPr="00186803">
              <w:rPr>
                <w:rFonts w:ascii="Times New Roman" w:eastAsia="Times New Roman" w:hAnsi="Times New Roman" w:cs="Times New Roman"/>
                <w:color w:val="000000"/>
                <w:lang w:eastAsia="bg-BG"/>
              </w:rPr>
              <w:t xml:space="preserve">ПУДООС и други </w:t>
            </w:r>
          </w:p>
          <w:p w14:paraId="5C60FB05" w14:textId="77777777" w:rsidR="00033A27" w:rsidRPr="00186803" w:rsidRDefault="00033A27" w:rsidP="00F12CCE">
            <w:pPr>
              <w:spacing w:line="256" w:lineRule="auto"/>
              <w:ind w:right="232" w:firstLine="0"/>
              <w:jc w:val="center"/>
              <w:rPr>
                <w:rFonts w:ascii="Times New Roman" w:eastAsia="Times New Roman" w:hAnsi="Times New Roman" w:cs="Times New Roman"/>
                <w:color w:val="000000"/>
                <w:sz w:val="24"/>
                <w:lang w:eastAsia="bg-BG"/>
              </w:rPr>
            </w:pPr>
            <w:r w:rsidRPr="00186803">
              <w:rPr>
                <w:rFonts w:ascii="Times New Roman" w:eastAsia="Times New Roman" w:hAnsi="Times New Roman" w:cs="Times New Roman"/>
                <w:color w:val="000000"/>
                <w:lang w:eastAsia="bg-BG"/>
              </w:rPr>
              <w:t xml:space="preserve">финансиращи програми </w:t>
            </w:r>
          </w:p>
        </w:tc>
      </w:tr>
      <w:tr w:rsidR="00033A27" w:rsidRPr="00186803" w14:paraId="605F174E" w14:textId="77777777" w:rsidTr="00E02603">
        <w:trPr>
          <w:trHeight w:val="1022"/>
        </w:trPr>
        <w:tc>
          <w:tcPr>
            <w:tcW w:w="2849" w:type="dxa"/>
            <w:vMerge/>
            <w:tcBorders>
              <w:top w:val="single" w:sz="4" w:space="0" w:color="000000"/>
              <w:left w:val="single" w:sz="4" w:space="0" w:color="000000"/>
              <w:bottom w:val="single" w:sz="4" w:space="0" w:color="000000"/>
              <w:right w:val="single" w:sz="4" w:space="0" w:color="000000"/>
            </w:tcBorders>
            <w:vAlign w:val="center"/>
            <w:hideMark/>
          </w:tcPr>
          <w:p w14:paraId="5D5FC2C0" w14:textId="77777777" w:rsidR="00033A27" w:rsidRPr="00186803" w:rsidRDefault="00033A27" w:rsidP="00B815F3">
            <w:pPr>
              <w:spacing w:line="240" w:lineRule="auto"/>
              <w:ind w:right="509" w:firstLine="0"/>
              <w:rPr>
                <w:rFonts w:ascii="Times New Roman" w:eastAsia="Times New Roman" w:hAnsi="Times New Roman" w:cs="Times New Roman"/>
                <w:color w:val="000000"/>
                <w:sz w:val="24"/>
                <w:lang w:eastAsia="bg-BG"/>
              </w:rPr>
            </w:pPr>
          </w:p>
        </w:tc>
        <w:tc>
          <w:tcPr>
            <w:tcW w:w="3969" w:type="dxa"/>
            <w:tcBorders>
              <w:top w:val="single" w:sz="4" w:space="0" w:color="000000"/>
              <w:left w:val="single" w:sz="4" w:space="0" w:color="000000"/>
              <w:bottom w:val="single" w:sz="4" w:space="0" w:color="000000"/>
              <w:right w:val="single" w:sz="4" w:space="0" w:color="000000"/>
            </w:tcBorders>
            <w:hideMark/>
          </w:tcPr>
          <w:p w14:paraId="3DBF1E63" w14:textId="77777777" w:rsidR="00033A27" w:rsidRPr="00186803" w:rsidRDefault="00033A27" w:rsidP="00F12CCE">
            <w:pPr>
              <w:spacing w:line="256" w:lineRule="auto"/>
              <w:ind w:right="231" w:firstLine="0"/>
              <w:rPr>
                <w:rFonts w:ascii="Times New Roman" w:eastAsia="Times New Roman" w:hAnsi="Times New Roman" w:cs="Times New Roman"/>
                <w:color w:val="000000"/>
                <w:sz w:val="24"/>
                <w:lang w:eastAsia="bg-BG"/>
              </w:rPr>
            </w:pPr>
            <w:r w:rsidRPr="00186803">
              <w:rPr>
                <w:rFonts w:ascii="Times New Roman" w:eastAsia="Times New Roman" w:hAnsi="Times New Roman" w:cs="Times New Roman"/>
                <w:color w:val="000000"/>
                <w:lang w:eastAsia="bg-BG"/>
              </w:rPr>
              <w:t xml:space="preserve">3.2.2. Изпълнение на предвидените лесоустройствени мероприятия по горскостопанските планове за горските територии  </w:t>
            </w:r>
            <w:r w:rsidRPr="00186803">
              <w:rPr>
                <w:rFonts w:ascii="Times New Roman" w:eastAsia="Times New Roman" w:hAnsi="Times New Roman" w:cs="Times New Roman"/>
                <w:b/>
                <w:color w:val="000000"/>
                <w:lang w:eastAsia="bg-BG"/>
              </w:rPr>
              <w:t xml:space="preserve"> </w:t>
            </w:r>
          </w:p>
        </w:tc>
        <w:tc>
          <w:tcPr>
            <w:tcW w:w="1560" w:type="dxa"/>
            <w:tcBorders>
              <w:top w:val="single" w:sz="4" w:space="0" w:color="000000"/>
              <w:left w:val="single" w:sz="4" w:space="0" w:color="000000"/>
              <w:bottom w:val="single" w:sz="4" w:space="0" w:color="000000"/>
              <w:right w:val="single" w:sz="4" w:space="0" w:color="000000"/>
            </w:tcBorders>
            <w:hideMark/>
          </w:tcPr>
          <w:p w14:paraId="67FD7F40" w14:textId="77777777" w:rsidR="00033A27" w:rsidRPr="00186803" w:rsidRDefault="00033A27" w:rsidP="00B815F3">
            <w:pPr>
              <w:spacing w:line="256" w:lineRule="auto"/>
              <w:ind w:right="509" w:firstLine="0"/>
              <w:jc w:val="center"/>
              <w:rPr>
                <w:rFonts w:ascii="Times New Roman" w:eastAsia="Times New Roman" w:hAnsi="Times New Roman" w:cs="Times New Roman"/>
                <w:color w:val="000000"/>
                <w:sz w:val="24"/>
                <w:lang w:val="en-US" w:eastAsia="bg-BG"/>
              </w:rPr>
            </w:pPr>
            <w:r w:rsidRPr="00186803">
              <w:rPr>
                <w:rFonts w:ascii="Times New Roman" w:eastAsia="Times New Roman" w:hAnsi="Times New Roman" w:cs="Times New Roman"/>
                <w:color w:val="000000"/>
                <w:sz w:val="24"/>
                <w:lang w:val="en-US" w:eastAsia="bg-BG"/>
              </w:rPr>
              <w:t>50</w:t>
            </w:r>
          </w:p>
        </w:tc>
        <w:tc>
          <w:tcPr>
            <w:tcW w:w="1984" w:type="dxa"/>
            <w:tcBorders>
              <w:top w:val="single" w:sz="4" w:space="0" w:color="000000"/>
              <w:left w:val="single" w:sz="4" w:space="0" w:color="000000"/>
              <w:bottom w:val="single" w:sz="4" w:space="0" w:color="000000"/>
              <w:right w:val="single" w:sz="4" w:space="0" w:color="000000"/>
            </w:tcBorders>
            <w:hideMark/>
          </w:tcPr>
          <w:p w14:paraId="03079870" w14:textId="77777777" w:rsidR="00033A27" w:rsidRPr="00186803" w:rsidRDefault="00033A27" w:rsidP="00B815F3">
            <w:pPr>
              <w:spacing w:line="256" w:lineRule="auto"/>
              <w:ind w:right="509" w:firstLine="0"/>
              <w:rPr>
                <w:rFonts w:ascii="Times New Roman" w:eastAsia="Times New Roman" w:hAnsi="Times New Roman" w:cs="Times New Roman"/>
                <w:color w:val="000000"/>
                <w:sz w:val="24"/>
                <w:lang w:eastAsia="bg-BG"/>
              </w:rPr>
            </w:pPr>
            <w:r w:rsidRPr="00186803">
              <w:rPr>
                <w:rFonts w:ascii="Times New Roman" w:eastAsia="Times New Roman" w:hAnsi="Times New Roman" w:cs="Times New Roman"/>
                <w:color w:val="000000"/>
                <w:lang w:eastAsia="bg-BG"/>
              </w:rPr>
              <w:t xml:space="preserve">Община , ДГС </w:t>
            </w:r>
          </w:p>
          <w:p w14:paraId="556FC087" w14:textId="77777777" w:rsidR="00033A27" w:rsidRPr="00186803" w:rsidRDefault="00033A27" w:rsidP="00B815F3">
            <w:pPr>
              <w:spacing w:line="256" w:lineRule="auto"/>
              <w:ind w:right="509" w:firstLine="0"/>
              <w:jc w:val="center"/>
              <w:rPr>
                <w:rFonts w:ascii="Times New Roman" w:eastAsia="Times New Roman" w:hAnsi="Times New Roman" w:cs="Times New Roman"/>
                <w:color w:val="000000"/>
                <w:sz w:val="24"/>
                <w:lang w:eastAsia="bg-BG"/>
              </w:rPr>
            </w:pPr>
            <w:r w:rsidRPr="00186803">
              <w:rPr>
                <w:rFonts w:ascii="Times New Roman" w:eastAsia="Times New Roman" w:hAnsi="Times New Roman" w:cs="Times New Roman"/>
                <w:color w:val="000000"/>
                <w:lang w:eastAsia="bg-BG"/>
              </w:rPr>
              <w:t xml:space="preserve"> </w:t>
            </w:r>
          </w:p>
        </w:tc>
        <w:tc>
          <w:tcPr>
            <w:tcW w:w="1559" w:type="dxa"/>
            <w:tcBorders>
              <w:top w:val="single" w:sz="4" w:space="0" w:color="000000"/>
              <w:left w:val="single" w:sz="4" w:space="0" w:color="000000"/>
              <w:bottom w:val="single" w:sz="4" w:space="0" w:color="000000"/>
              <w:right w:val="single" w:sz="4" w:space="0" w:color="000000"/>
            </w:tcBorders>
            <w:hideMark/>
          </w:tcPr>
          <w:p w14:paraId="3B39CB98" w14:textId="3E8A04E9" w:rsidR="00033A27" w:rsidRPr="00186803" w:rsidRDefault="00033A27" w:rsidP="00F12CCE">
            <w:pPr>
              <w:tabs>
                <w:tab w:val="left" w:pos="1321"/>
              </w:tabs>
              <w:spacing w:line="256" w:lineRule="auto"/>
              <w:ind w:right="231" w:firstLine="0"/>
              <w:jc w:val="center"/>
              <w:rPr>
                <w:rFonts w:ascii="Times New Roman" w:eastAsia="Times New Roman" w:hAnsi="Times New Roman" w:cs="Times New Roman"/>
                <w:color w:val="000000"/>
                <w:sz w:val="24"/>
                <w:lang w:eastAsia="bg-BG"/>
              </w:rPr>
            </w:pPr>
            <w:r w:rsidRPr="003A7EB3">
              <w:rPr>
                <w:rFonts w:ascii="Times New Roman" w:eastAsia="Times New Roman" w:hAnsi="Times New Roman" w:cs="Times New Roman"/>
                <w:color w:val="000000"/>
                <w:lang w:eastAsia="bg-BG"/>
              </w:rPr>
              <w:t xml:space="preserve">2023 – 2028  </w:t>
            </w:r>
          </w:p>
        </w:tc>
        <w:tc>
          <w:tcPr>
            <w:tcW w:w="2552" w:type="dxa"/>
            <w:tcBorders>
              <w:top w:val="single" w:sz="4" w:space="0" w:color="000000"/>
              <w:left w:val="single" w:sz="4" w:space="0" w:color="000000"/>
              <w:bottom w:val="single" w:sz="4" w:space="0" w:color="000000"/>
              <w:right w:val="single" w:sz="4" w:space="0" w:color="000000"/>
            </w:tcBorders>
            <w:hideMark/>
          </w:tcPr>
          <w:p w14:paraId="33445AD0" w14:textId="77777777" w:rsidR="00033A27" w:rsidRPr="00186803" w:rsidRDefault="00033A27" w:rsidP="00F12CCE">
            <w:pPr>
              <w:spacing w:line="237" w:lineRule="auto"/>
              <w:ind w:right="232" w:firstLine="0"/>
              <w:jc w:val="center"/>
              <w:rPr>
                <w:rFonts w:ascii="Times New Roman" w:eastAsia="Times New Roman" w:hAnsi="Times New Roman" w:cs="Times New Roman"/>
                <w:color w:val="000000"/>
                <w:sz w:val="24"/>
                <w:lang w:eastAsia="bg-BG"/>
              </w:rPr>
            </w:pPr>
            <w:r w:rsidRPr="00186803">
              <w:rPr>
                <w:rFonts w:ascii="Times New Roman" w:eastAsia="Times New Roman" w:hAnsi="Times New Roman" w:cs="Times New Roman"/>
                <w:color w:val="000000"/>
                <w:lang w:eastAsia="bg-BG"/>
              </w:rPr>
              <w:t xml:space="preserve">ДБ, Общинския бюджет и други </w:t>
            </w:r>
          </w:p>
          <w:p w14:paraId="605CBA2C" w14:textId="77777777" w:rsidR="00033A27" w:rsidRPr="00186803" w:rsidRDefault="00033A27" w:rsidP="00F12CCE">
            <w:pPr>
              <w:spacing w:line="256" w:lineRule="auto"/>
              <w:ind w:right="232" w:firstLine="0"/>
              <w:jc w:val="center"/>
              <w:rPr>
                <w:rFonts w:ascii="Times New Roman" w:eastAsia="Times New Roman" w:hAnsi="Times New Roman" w:cs="Times New Roman"/>
                <w:color w:val="000000"/>
                <w:sz w:val="24"/>
                <w:lang w:eastAsia="bg-BG"/>
              </w:rPr>
            </w:pPr>
            <w:r w:rsidRPr="00186803">
              <w:rPr>
                <w:rFonts w:ascii="Times New Roman" w:eastAsia="Times New Roman" w:hAnsi="Times New Roman" w:cs="Times New Roman"/>
                <w:color w:val="000000"/>
                <w:lang w:eastAsia="bg-BG"/>
              </w:rPr>
              <w:t xml:space="preserve">финансиращи програми </w:t>
            </w:r>
          </w:p>
        </w:tc>
      </w:tr>
      <w:tr w:rsidR="00033A27" w:rsidRPr="00186803" w14:paraId="045AFA77" w14:textId="77777777" w:rsidTr="00E02603">
        <w:trPr>
          <w:trHeight w:val="818"/>
        </w:trPr>
        <w:tc>
          <w:tcPr>
            <w:tcW w:w="2849" w:type="dxa"/>
            <w:vMerge/>
            <w:tcBorders>
              <w:top w:val="single" w:sz="4" w:space="0" w:color="000000"/>
              <w:left w:val="single" w:sz="4" w:space="0" w:color="000000"/>
              <w:bottom w:val="single" w:sz="4" w:space="0" w:color="000000"/>
              <w:right w:val="single" w:sz="4" w:space="0" w:color="000000"/>
            </w:tcBorders>
            <w:vAlign w:val="center"/>
            <w:hideMark/>
          </w:tcPr>
          <w:p w14:paraId="3B0DE5B3" w14:textId="77777777" w:rsidR="00033A27" w:rsidRPr="00186803" w:rsidRDefault="00033A27" w:rsidP="00B815F3">
            <w:pPr>
              <w:spacing w:line="240" w:lineRule="auto"/>
              <w:ind w:right="509" w:firstLine="0"/>
              <w:rPr>
                <w:rFonts w:ascii="Times New Roman" w:eastAsia="Times New Roman" w:hAnsi="Times New Roman" w:cs="Times New Roman"/>
                <w:color w:val="000000"/>
                <w:sz w:val="24"/>
                <w:lang w:eastAsia="bg-BG"/>
              </w:rPr>
            </w:pPr>
          </w:p>
        </w:tc>
        <w:tc>
          <w:tcPr>
            <w:tcW w:w="3969" w:type="dxa"/>
            <w:tcBorders>
              <w:top w:val="single" w:sz="4" w:space="0" w:color="000000"/>
              <w:left w:val="single" w:sz="4" w:space="0" w:color="000000"/>
              <w:bottom w:val="single" w:sz="4" w:space="0" w:color="000000"/>
              <w:right w:val="single" w:sz="4" w:space="0" w:color="000000"/>
            </w:tcBorders>
            <w:hideMark/>
          </w:tcPr>
          <w:p w14:paraId="1F31E01E" w14:textId="3321FCCB" w:rsidR="00033A27" w:rsidRPr="00186803" w:rsidRDefault="00033A27" w:rsidP="00F12CCE">
            <w:pPr>
              <w:spacing w:line="256" w:lineRule="auto"/>
              <w:ind w:right="231" w:firstLine="0"/>
              <w:rPr>
                <w:rFonts w:ascii="Times New Roman" w:eastAsia="Times New Roman" w:hAnsi="Times New Roman" w:cs="Times New Roman"/>
                <w:color w:val="000000"/>
                <w:sz w:val="24"/>
                <w:lang w:eastAsia="bg-BG"/>
              </w:rPr>
            </w:pPr>
            <w:r w:rsidRPr="00186803">
              <w:rPr>
                <w:rFonts w:ascii="Times New Roman" w:eastAsia="Times New Roman" w:hAnsi="Times New Roman" w:cs="Times New Roman"/>
                <w:color w:val="000000"/>
                <w:lang w:eastAsia="bg-BG"/>
              </w:rPr>
              <w:t>3.2.3. Развитие на предприятия за преработка на ди</w:t>
            </w:r>
            <w:r w:rsidR="001F6BB9">
              <w:rPr>
                <w:rFonts w:ascii="Times New Roman" w:eastAsia="Times New Roman" w:hAnsi="Times New Roman" w:cs="Times New Roman"/>
                <w:color w:val="000000"/>
                <w:lang w:eastAsia="bg-BG"/>
              </w:rPr>
              <w:t>ворастящи плодове, билки и гъби</w:t>
            </w:r>
          </w:p>
        </w:tc>
        <w:tc>
          <w:tcPr>
            <w:tcW w:w="1560" w:type="dxa"/>
            <w:tcBorders>
              <w:top w:val="single" w:sz="4" w:space="0" w:color="000000"/>
              <w:left w:val="single" w:sz="4" w:space="0" w:color="000000"/>
              <w:bottom w:val="single" w:sz="4" w:space="0" w:color="000000"/>
              <w:right w:val="single" w:sz="4" w:space="0" w:color="000000"/>
            </w:tcBorders>
            <w:hideMark/>
          </w:tcPr>
          <w:p w14:paraId="576F9B70" w14:textId="77777777" w:rsidR="00033A27" w:rsidRPr="00186803" w:rsidRDefault="00033A27" w:rsidP="00B815F3">
            <w:pPr>
              <w:spacing w:line="256" w:lineRule="auto"/>
              <w:ind w:right="509" w:firstLine="0"/>
              <w:jc w:val="center"/>
              <w:rPr>
                <w:rFonts w:ascii="Times New Roman" w:eastAsia="Times New Roman" w:hAnsi="Times New Roman" w:cs="Times New Roman"/>
                <w:color w:val="000000"/>
                <w:sz w:val="24"/>
                <w:lang w:val="en-US" w:eastAsia="bg-BG"/>
              </w:rPr>
            </w:pPr>
          </w:p>
        </w:tc>
        <w:tc>
          <w:tcPr>
            <w:tcW w:w="1984" w:type="dxa"/>
            <w:tcBorders>
              <w:top w:val="single" w:sz="4" w:space="0" w:color="000000"/>
              <w:left w:val="single" w:sz="4" w:space="0" w:color="000000"/>
              <w:bottom w:val="single" w:sz="4" w:space="0" w:color="000000"/>
              <w:right w:val="single" w:sz="4" w:space="0" w:color="000000"/>
            </w:tcBorders>
            <w:hideMark/>
          </w:tcPr>
          <w:p w14:paraId="6FAB0EE5" w14:textId="77777777" w:rsidR="00033A27" w:rsidRPr="00186803" w:rsidRDefault="00033A27" w:rsidP="00B815F3">
            <w:pPr>
              <w:spacing w:line="256" w:lineRule="auto"/>
              <w:ind w:right="509" w:firstLine="0"/>
              <w:jc w:val="center"/>
              <w:rPr>
                <w:rFonts w:ascii="Times New Roman" w:eastAsia="Times New Roman" w:hAnsi="Times New Roman" w:cs="Times New Roman"/>
                <w:color w:val="000000"/>
                <w:sz w:val="24"/>
                <w:lang w:eastAsia="bg-BG"/>
              </w:rPr>
            </w:pPr>
            <w:r w:rsidRPr="00186803">
              <w:rPr>
                <w:rFonts w:ascii="Times New Roman" w:eastAsia="Times New Roman" w:hAnsi="Times New Roman" w:cs="Times New Roman"/>
                <w:color w:val="000000"/>
                <w:lang w:eastAsia="bg-BG"/>
              </w:rPr>
              <w:t xml:space="preserve">Частен сектор </w:t>
            </w:r>
          </w:p>
        </w:tc>
        <w:tc>
          <w:tcPr>
            <w:tcW w:w="1559" w:type="dxa"/>
            <w:tcBorders>
              <w:top w:val="single" w:sz="4" w:space="0" w:color="000000"/>
              <w:left w:val="single" w:sz="4" w:space="0" w:color="000000"/>
              <w:bottom w:val="single" w:sz="4" w:space="0" w:color="000000"/>
              <w:right w:val="single" w:sz="4" w:space="0" w:color="000000"/>
            </w:tcBorders>
            <w:hideMark/>
          </w:tcPr>
          <w:p w14:paraId="10676706" w14:textId="0E4D19F0" w:rsidR="00033A27" w:rsidRPr="00186803" w:rsidRDefault="00033A27" w:rsidP="00F12CCE">
            <w:pPr>
              <w:tabs>
                <w:tab w:val="left" w:pos="1321"/>
              </w:tabs>
              <w:spacing w:line="256" w:lineRule="auto"/>
              <w:ind w:right="231" w:firstLine="0"/>
              <w:jc w:val="center"/>
              <w:rPr>
                <w:rFonts w:ascii="Times New Roman" w:eastAsia="Times New Roman" w:hAnsi="Times New Roman" w:cs="Times New Roman"/>
                <w:color w:val="000000"/>
                <w:sz w:val="24"/>
                <w:lang w:eastAsia="bg-BG"/>
              </w:rPr>
            </w:pPr>
            <w:r w:rsidRPr="003A7EB3">
              <w:rPr>
                <w:rFonts w:ascii="Times New Roman" w:eastAsia="Times New Roman" w:hAnsi="Times New Roman" w:cs="Times New Roman"/>
                <w:color w:val="000000"/>
                <w:lang w:eastAsia="bg-BG"/>
              </w:rPr>
              <w:t xml:space="preserve">2023 – 2028  </w:t>
            </w:r>
          </w:p>
        </w:tc>
        <w:tc>
          <w:tcPr>
            <w:tcW w:w="2552" w:type="dxa"/>
            <w:tcBorders>
              <w:top w:val="single" w:sz="4" w:space="0" w:color="000000"/>
              <w:left w:val="single" w:sz="4" w:space="0" w:color="000000"/>
              <w:bottom w:val="single" w:sz="4" w:space="0" w:color="000000"/>
              <w:right w:val="single" w:sz="4" w:space="0" w:color="000000"/>
            </w:tcBorders>
            <w:hideMark/>
          </w:tcPr>
          <w:p w14:paraId="69E80028" w14:textId="77777777" w:rsidR="00033A27" w:rsidRPr="00186803" w:rsidRDefault="00033A27" w:rsidP="00F12CCE">
            <w:pPr>
              <w:spacing w:line="256" w:lineRule="auto"/>
              <w:ind w:right="232" w:firstLine="0"/>
              <w:jc w:val="center"/>
              <w:rPr>
                <w:rFonts w:ascii="Times New Roman" w:eastAsia="Times New Roman" w:hAnsi="Times New Roman" w:cs="Times New Roman"/>
                <w:color w:val="000000"/>
                <w:sz w:val="24"/>
                <w:lang w:eastAsia="bg-BG"/>
              </w:rPr>
            </w:pPr>
            <w:r w:rsidRPr="00186803">
              <w:rPr>
                <w:rFonts w:ascii="Times New Roman" w:eastAsia="Times New Roman" w:hAnsi="Times New Roman" w:cs="Times New Roman"/>
                <w:color w:val="000000"/>
                <w:sz w:val="24"/>
                <w:lang w:eastAsia="bg-BG"/>
              </w:rPr>
              <w:t>СПРЗСР, ОПИК</w:t>
            </w:r>
            <w:r w:rsidRPr="00186803">
              <w:rPr>
                <w:rFonts w:ascii="Times New Roman" w:eastAsia="Times New Roman" w:hAnsi="Times New Roman" w:cs="Times New Roman"/>
                <w:color w:val="000000"/>
                <w:lang w:eastAsia="bg-BG"/>
              </w:rPr>
              <w:t xml:space="preserve"> и частни инвестиции </w:t>
            </w:r>
          </w:p>
        </w:tc>
      </w:tr>
    </w:tbl>
    <w:p w14:paraId="7F87CD96" w14:textId="77777777" w:rsidR="00D02B84" w:rsidRDefault="00D02B84" w:rsidP="00D02B84">
      <w:pPr>
        <w:spacing w:after="5" w:line="268" w:lineRule="auto"/>
        <w:ind w:right="509" w:firstLine="0"/>
        <w:rPr>
          <w:rFonts w:ascii="Times New Roman" w:eastAsia="Times New Roman" w:hAnsi="Times New Roman" w:cs="Times New Roman"/>
          <w:b/>
          <w:color w:val="000000"/>
          <w:sz w:val="24"/>
          <w:lang w:eastAsia="bg-BG"/>
        </w:rPr>
      </w:pPr>
    </w:p>
    <w:p w14:paraId="131BA56B" w14:textId="77777777" w:rsidR="00664C08" w:rsidRDefault="00664C08" w:rsidP="00D02B84">
      <w:pPr>
        <w:spacing w:after="5" w:line="268" w:lineRule="auto"/>
        <w:ind w:right="509" w:firstLine="0"/>
        <w:rPr>
          <w:rFonts w:ascii="Times New Roman" w:eastAsia="Times New Roman" w:hAnsi="Times New Roman" w:cs="Times New Roman"/>
          <w:b/>
          <w:color w:val="000000"/>
          <w:sz w:val="24"/>
          <w:lang w:eastAsia="bg-BG"/>
        </w:rPr>
      </w:pPr>
    </w:p>
    <w:p w14:paraId="0312E080" w14:textId="77777777" w:rsidR="00C23864" w:rsidRDefault="00C23864" w:rsidP="00D02B84">
      <w:pPr>
        <w:spacing w:after="5" w:line="268" w:lineRule="auto"/>
        <w:ind w:right="509" w:firstLine="0"/>
        <w:rPr>
          <w:rFonts w:ascii="Times New Roman" w:eastAsia="Times New Roman" w:hAnsi="Times New Roman" w:cs="Times New Roman"/>
          <w:b/>
          <w:color w:val="000000"/>
          <w:sz w:val="24"/>
          <w:lang w:eastAsia="bg-BG"/>
        </w:rPr>
      </w:pPr>
    </w:p>
    <w:p w14:paraId="0BED39B8" w14:textId="77777777" w:rsidR="00186803" w:rsidRPr="00186803" w:rsidRDefault="00186803" w:rsidP="00D02B84">
      <w:pPr>
        <w:spacing w:after="5" w:line="268" w:lineRule="auto"/>
        <w:ind w:right="509" w:firstLine="0"/>
        <w:rPr>
          <w:rFonts w:ascii="Times New Roman" w:eastAsia="Times New Roman" w:hAnsi="Times New Roman" w:cs="Times New Roman"/>
          <w:color w:val="000000"/>
          <w:sz w:val="24"/>
          <w:lang w:eastAsia="bg-BG"/>
        </w:rPr>
      </w:pPr>
      <w:r w:rsidRPr="00186803">
        <w:rPr>
          <w:rFonts w:ascii="Times New Roman" w:eastAsia="Times New Roman" w:hAnsi="Times New Roman" w:cs="Times New Roman"/>
          <w:b/>
          <w:color w:val="000000"/>
          <w:sz w:val="24"/>
          <w:lang w:eastAsia="bg-BG"/>
        </w:rPr>
        <w:lastRenderedPageBreak/>
        <w:t xml:space="preserve">Специфична цел №4: Опазване качеството на атмосферния въздух и подобряване чистотата на населените места  </w:t>
      </w:r>
      <w:r w:rsidRPr="00186803">
        <w:rPr>
          <w:rFonts w:ascii="Times New Roman" w:eastAsia="Times New Roman" w:hAnsi="Times New Roman" w:cs="Times New Roman"/>
          <w:b/>
          <w:color w:val="FF0000"/>
          <w:sz w:val="24"/>
          <w:lang w:eastAsia="bg-BG"/>
        </w:rPr>
        <w:t xml:space="preserve"> </w:t>
      </w:r>
    </w:p>
    <w:tbl>
      <w:tblPr>
        <w:tblW w:w="14478" w:type="dxa"/>
        <w:tblInd w:w="88" w:type="dxa"/>
        <w:tblLayout w:type="fixed"/>
        <w:tblCellMar>
          <w:top w:w="11" w:type="dxa"/>
          <w:left w:w="107" w:type="dxa"/>
          <w:right w:w="55" w:type="dxa"/>
        </w:tblCellMar>
        <w:tblLook w:val="04A0" w:firstRow="1" w:lastRow="0" w:firstColumn="1" w:lastColumn="0" w:noHBand="0" w:noVBand="1"/>
      </w:tblPr>
      <w:tblGrid>
        <w:gridCol w:w="2854"/>
        <w:gridCol w:w="3969"/>
        <w:gridCol w:w="1560"/>
        <w:gridCol w:w="1984"/>
        <w:gridCol w:w="1559"/>
        <w:gridCol w:w="2552"/>
      </w:tblGrid>
      <w:tr w:rsidR="00186803" w:rsidRPr="00186803" w14:paraId="2CD91305" w14:textId="77777777" w:rsidTr="00C23864">
        <w:trPr>
          <w:trHeight w:val="830"/>
        </w:trPr>
        <w:tc>
          <w:tcPr>
            <w:tcW w:w="2854" w:type="dxa"/>
            <w:tcBorders>
              <w:top w:val="single" w:sz="4" w:space="0" w:color="000000"/>
              <w:left w:val="single" w:sz="4" w:space="0" w:color="000000"/>
              <w:bottom w:val="single" w:sz="4" w:space="0" w:color="000000"/>
              <w:right w:val="single" w:sz="4" w:space="0" w:color="000000"/>
            </w:tcBorders>
            <w:shd w:val="clear" w:color="auto" w:fill="E6E6E6"/>
            <w:vAlign w:val="center"/>
            <w:hideMark/>
          </w:tcPr>
          <w:p w14:paraId="26CBF627" w14:textId="4F1832DC" w:rsidR="00186803" w:rsidRPr="00186803" w:rsidRDefault="00186803" w:rsidP="00C23864">
            <w:pPr>
              <w:spacing w:line="256" w:lineRule="auto"/>
              <w:ind w:right="509" w:firstLine="0"/>
              <w:jc w:val="center"/>
              <w:rPr>
                <w:rFonts w:ascii="Times New Roman" w:eastAsia="Times New Roman" w:hAnsi="Times New Roman" w:cs="Times New Roman"/>
                <w:color w:val="000000"/>
                <w:sz w:val="24"/>
                <w:lang w:eastAsia="bg-BG"/>
              </w:rPr>
            </w:pPr>
            <w:r w:rsidRPr="00186803">
              <w:rPr>
                <w:rFonts w:ascii="Times New Roman" w:eastAsia="Times New Roman" w:hAnsi="Times New Roman" w:cs="Times New Roman"/>
                <w:b/>
                <w:color w:val="000000"/>
                <w:lang w:eastAsia="bg-BG"/>
              </w:rPr>
              <w:t>Мерки</w:t>
            </w:r>
          </w:p>
        </w:tc>
        <w:tc>
          <w:tcPr>
            <w:tcW w:w="3969" w:type="dxa"/>
            <w:tcBorders>
              <w:top w:val="single" w:sz="4" w:space="0" w:color="000000"/>
              <w:left w:val="single" w:sz="4" w:space="0" w:color="000000"/>
              <w:bottom w:val="single" w:sz="4" w:space="0" w:color="000000"/>
              <w:right w:val="single" w:sz="4" w:space="0" w:color="000000"/>
            </w:tcBorders>
            <w:shd w:val="clear" w:color="auto" w:fill="E6E6E6"/>
            <w:vAlign w:val="center"/>
            <w:hideMark/>
          </w:tcPr>
          <w:p w14:paraId="79AEF362" w14:textId="6E63F371" w:rsidR="00186803" w:rsidRPr="00186803" w:rsidRDefault="00186803" w:rsidP="00C23864">
            <w:pPr>
              <w:spacing w:line="256" w:lineRule="auto"/>
              <w:ind w:right="509" w:firstLine="0"/>
              <w:jc w:val="center"/>
              <w:rPr>
                <w:rFonts w:ascii="Times New Roman" w:eastAsia="Times New Roman" w:hAnsi="Times New Roman" w:cs="Times New Roman"/>
                <w:color w:val="000000"/>
                <w:sz w:val="24"/>
                <w:lang w:eastAsia="bg-BG"/>
              </w:rPr>
            </w:pPr>
            <w:r w:rsidRPr="00186803">
              <w:rPr>
                <w:rFonts w:ascii="Times New Roman" w:eastAsia="Times New Roman" w:hAnsi="Times New Roman" w:cs="Times New Roman"/>
                <w:b/>
                <w:color w:val="000000"/>
                <w:lang w:eastAsia="bg-BG"/>
              </w:rPr>
              <w:t>Дейности/Проекти</w:t>
            </w:r>
          </w:p>
        </w:tc>
        <w:tc>
          <w:tcPr>
            <w:tcW w:w="1560" w:type="dxa"/>
            <w:tcBorders>
              <w:top w:val="single" w:sz="4" w:space="0" w:color="000000"/>
              <w:left w:val="single" w:sz="4" w:space="0" w:color="000000"/>
              <w:bottom w:val="single" w:sz="4" w:space="0" w:color="000000"/>
              <w:right w:val="single" w:sz="4" w:space="0" w:color="000000"/>
            </w:tcBorders>
            <w:shd w:val="clear" w:color="auto" w:fill="E6E6E6"/>
            <w:vAlign w:val="center"/>
            <w:hideMark/>
          </w:tcPr>
          <w:p w14:paraId="47BBDFCD" w14:textId="0B7F27DF" w:rsidR="00186803" w:rsidRPr="00186803" w:rsidRDefault="00186803" w:rsidP="00C23864">
            <w:pPr>
              <w:spacing w:after="20" w:line="256" w:lineRule="auto"/>
              <w:ind w:right="509" w:firstLine="0"/>
              <w:jc w:val="center"/>
              <w:rPr>
                <w:rFonts w:ascii="Times New Roman" w:eastAsia="Times New Roman" w:hAnsi="Times New Roman" w:cs="Times New Roman"/>
                <w:color w:val="000000"/>
                <w:sz w:val="24"/>
                <w:lang w:eastAsia="bg-BG"/>
              </w:rPr>
            </w:pPr>
            <w:r w:rsidRPr="00186803">
              <w:rPr>
                <w:rFonts w:ascii="Times New Roman" w:eastAsia="Times New Roman" w:hAnsi="Times New Roman" w:cs="Times New Roman"/>
                <w:b/>
                <w:color w:val="000000"/>
                <w:lang w:eastAsia="bg-BG"/>
              </w:rPr>
              <w:t>Бюджет</w:t>
            </w:r>
          </w:p>
          <w:p w14:paraId="0D859637" w14:textId="28294631" w:rsidR="00186803" w:rsidRPr="00186803" w:rsidRDefault="00186803" w:rsidP="00C23864">
            <w:pPr>
              <w:spacing w:line="256" w:lineRule="auto"/>
              <w:ind w:right="229" w:firstLine="0"/>
              <w:jc w:val="center"/>
              <w:rPr>
                <w:rFonts w:ascii="Times New Roman" w:eastAsia="Times New Roman" w:hAnsi="Times New Roman" w:cs="Times New Roman"/>
                <w:color w:val="000000"/>
                <w:sz w:val="24"/>
                <w:lang w:eastAsia="bg-BG"/>
              </w:rPr>
            </w:pPr>
            <w:r w:rsidRPr="00186803">
              <w:rPr>
                <w:rFonts w:ascii="Times New Roman" w:eastAsia="Times New Roman" w:hAnsi="Times New Roman" w:cs="Times New Roman"/>
                <w:b/>
                <w:color w:val="000000"/>
                <w:lang w:eastAsia="bg-BG"/>
              </w:rPr>
              <w:t>(хил.лева)</w:t>
            </w:r>
          </w:p>
        </w:tc>
        <w:tc>
          <w:tcPr>
            <w:tcW w:w="1984" w:type="dxa"/>
            <w:tcBorders>
              <w:top w:val="single" w:sz="4" w:space="0" w:color="000000"/>
              <w:left w:val="single" w:sz="4" w:space="0" w:color="000000"/>
              <w:bottom w:val="single" w:sz="4" w:space="0" w:color="000000"/>
              <w:right w:val="single" w:sz="4" w:space="0" w:color="000000"/>
            </w:tcBorders>
            <w:shd w:val="clear" w:color="auto" w:fill="E6E6E6"/>
            <w:vAlign w:val="center"/>
            <w:hideMark/>
          </w:tcPr>
          <w:p w14:paraId="58E06E2E" w14:textId="527697C6" w:rsidR="00186803" w:rsidRPr="00186803" w:rsidRDefault="00186803" w:rsidP="00C23864">
            <w:pPr>
              <w:spacing w:line="278" w:lineRule="auto"/>
              <w:ind w:right="509" w:firstLine="115"/>
              <w:jc w:val="center"/>
              <w:rPr>
                <w:rFonts w:ascii="Times New Roman" w:eastAsia="Times New Roman" w:hAnsi="Times New Roman" w:cs="Times New Roman"/>
                <w:color w:val="000000"/>
                <w:sz w:val="24"/>
                <w:lang w:eastAsia="bg-BG"/>
              </w:rPr>
            </w:pPr>
            <w:r w:rsidRPr="00186803">
              <w:rPr>
                <w:rFonts w:ascii="Times New Roman" w:eastAsia="Times New Roman" w:hAnsi="Times New Roman" w:cs="Times New Roman"/>
                <w:b/>
                <w:color w:val="000000"/>
                <w:lang w:eastAsia="bg-BG"/>
              </w:rPr>
              <w:t>Отговорна институция</w:t>
            </w:r>
          </w:p>
          <w:p w14:paraId="34EFCF60" w14:textId="2AA955D5" w:rsidR="00186803" w:rsidRPr="00186803" w:rsidRDefault="00186803" w:rsidP="00C23864">
            <w:pPr>
              <w:spacing w:line="256" w:lineRule="auto"/>
              <w:ind w:right="509" w:firstLine="0"/>
              <w:jc w:val="center"/>
              <w:rPr>
                <w:rFonts w:ascii="Times New Roman" w:eastAsia="Times New Roman" w:hAnsi="Times New Roman" w:cs="Times New Roman"/>
                <w:color w:val="000000"/>
                <w:sz w:val="24"/>
                <w:lang w:eastAsia="bg-BG"/>
              </w:rPr>
            </w:pPr>
          </w:p>
        </w:tc>
        <w:tc>
          <w:tcPr>
            <w:tcW w:w="1559" w:type="dxa"/>
            <w:tcBorders>
              <w:top w:val="single" w:sz="4" w:space="0" w:color="000000"/>
              <w:left w:val="single" w:sz="4" w:space="0" w:color="000000"/>
              <w:bottom w:val="single" w:sz="4" w:space="0" w:color="000000"/>
              <w:right w:val="single" w:sz="4" w:space="0" w:color="000000"/>
            </w:tcBorders>
            <w:shd w:val="clear" w:color="auto" w:fill="E6E6E6"/>
            <w:vAlign w:val="center"/>
            <w:hideMark/>
          </w:tcPr>
          <w:p w14:paraId="6EF36898" w14:textId="3D4E8A1F" w:rsidR="00186803" w:rsidRPr="00186803" w:rsidRDefault="00186803" w:rsidP="00C23864">
            <w:pPr>
              <w:spacing w:line="256" w:lineRule="auto"/>
              <w:ind w:right="509" w:firstLine="0"/>
              <w:jc w:val="center"/>
              <w:rPr>
                <w:rFonts w:ascii="Times New Roman" w:eastAsia="Times New Roman" w:hAnsi="Times New Roman" w:cs="Times New Roman"/>
                <w:color w:val="000000"/>
                <w:sz w:val="24"/>
                <w:lang w:eastAsia="bg-BG"/>
              </w:rPr>
            </w:pPr>
            <w:r w:rsidRPr="00186803">
              <w:rPr>
                <w:rFonts w:ascii="Times New Roman" w:eastAsia="Times New Roman" w:hAnsi="Times New Roman" w:cs="Times New Roman"/>
                <w:b/>
                <w:color w:val="000000"/>
                <w:lang w:eastAsia="bg-BG"/>
              </w:rPr>
              <w:t>Срок</w:t>
            </w:r>
          </w:p>
        </w:tc>
        <w:tc>
          <w:tcPr>
            <w:tcW w:w="2552" w:type="dxa"/>
            <w:tcBorders>
              <w:top w:val="single" w:sz="4" w:space="0" w:color="000000"/>
              <w:left w:val="single" w:sz="4" w:space="0" w:color="000000"/>
              <w:bottom w:val="single" w:sz="4" w:space="0" w:color="000000"/>
              <w:right w:val="single" w:sz="4" w:space="0" w:color="000000"/>
            </w:tcBorders>
            <w:shd w:val="clear" w:color="auto" w:fill="E6E6E6"/>
            <w:vAlign w:val="center"/>
            <w:hideMark/>
          </w:tcPr>
          <w:p w14:paraId="0B007D71" w14:textId="09159484" w:rsidR="00186803" w:rsidRPr="00186803" w:rsidRDefault="00186803" w:rsidP="00C23864">
            <w:pPr>
              <w:spacing w:line="256" w:lineRule="auto"/>
              <w:ind w:right="509" w:firstLine="0"/>
              <w:jc w:val="center"/>
              <w:rPr>
                <w:rFonts w:ascii="Times New Roman" w:eastAsia="Times New Roman" w:hAnsi="Times New Roman" w:cs="Times New Roman"/>
                <w:color w:val="000000"/>
                <w:sz w:val="24"/>
                <w:lang w:eastAsia="bg-BG"/>
              </w:rPr>
            </w:pPr>
            <w:r w:rsidRPr="00186803">
              <w:rPr>
                <w:rFonts w:ascii="Times New Roman" w:eastAsia="Times New Roman" w:hAnsi="Times New Roman" w:cs="Times New Roman"/>
                <w:b/>
                <w:color w:val="000000"/>
                <w:lang w:eastAsia="bg-BG"/>
              </w:rPr>
              <w:t>Източници на финансиране</w:t>
            </w:r>
          </w:p>
        </w:tc>
      </w:tr>
      <w:tr w:rsidR="00186803" w:rsidRPr="00186803" w14:paraId="36EC54CB" w14:textId="77777777" w:rsidTr="001F6BB9">
        <w:trPr>
          <w:trHeight w:val="370"/>
        </w:trPr>
        <w:tc>
          <w:tcPr>
            <w:tcW w:w="2854" w:type="dxa"/>
            <w:tcBorders>
              <w:top w:val="single" w:sz="4" w:space="0" w:color="000000"/>
              <w:left w:val="single" w:sz="4" w:space="0" w:color="000000"/>
              <w:bottom w:val="single" w:sz="4" w:space="0" w:color="000000"/>
              <w:right w:val="single" w:sz="4" w:space="0" w:color="000000"/>
            </w:tcBorders>
            <w:shd w:val="clear" w:color="auto" w:fill="CCFFFF"/>
            <w:hideMark/>
          </w:tcPr>
          <w:p w14:paraId="1EBB7EC9" w14:textId="77777777" w:rsidR="00186803" w:rsidRPr="00186803" w:rsidRDefault="00186803" w:rsidP="00B815F3">
            <w:pPr>
              <w:spacing w:line="256" w:lineRule="auto"/>
              <w:ind w:right="509" w:firstLine="0"/>
              <w:jc w:val="center"/>
              <w:rPr>
                <w:rFonts w:ascii="Times New Roman" w:eastAsia="Times New Roman" w:hAnsi="Times New Roman" w:cs="Times New Roman"/>
                <w:color w:val="000000"/>
                <w:sz w:val="24"/>
                <w:lang w:eastAsia="bg-BG"/>
              </w:rPr>
            </w:pPr>
            <w:r w:rsidRPr="00186803">
              <w:rPr>
                <w:rFonts w:ascii="Times New Roman" w:eastAsia="Times New Roman" w:hAnsi="Times New Roman" w:cs="Times New Roman"/>
                <w:b/>
                <w:color w:val="000000"/>
                <w:lang w:eastAsia="bg-BG"/>
              </w:rPr>
              <w:t xml:space="preserve">1 </w:t>
            </w:r>
          </w:p>
        </w:tc>
        <w:tc>
          <w:tcPr>
            <w:tcW w:w="3969" w:type="dxa"/>
            <w:tcBorders>
              <w:top w:val="single" w:sz="4" w:space="0" w:color="000000"/>
              <w:left w:val="single" w:sz="4" w:space="0" w:color="000000"/>
              <w:bottom w:val="single" w:sz="4" w:space="0" w:color="000000"/>
              <w:right w:val="single" w:sz="4" w:space="0" w:color="000000"/>
            </w:tcBorders>
            <w:shd w:val="clear" w:color="auto" w:fill="CCFFFF"/>
            <w:hideMark/>
          </w:tcPr>
          <w:p w14:paraId="19FBA1F0" w14:textId="77777777" w:rsidR="00186803" w:rsidRPr="00186803" w:rsidRDefault="00186803" w:rsidP="00B815F3">
            <w:pPr>
              <w:spacing w:line="256" w:lineRule="auto"/>
              <w:ind w:right="509" w:firstLine="0"/>
              <w:jc w:val="center"/>
              <w:rPr>
                <w:rFonts w:ascii="Times New Roman" w:eastAsia="Times New Roman" w:hAnsi="Times New Roman" w:cs="Times New Roman"/>
                <w:color w:val="000000"/>
                <w:sz w:val="24"/>
                <w:lang w:eastAsia="bg-BG"/>
              </w:rPr>
            </w:pPr>
            <w:r w:rsidRPr="00186803">
              <w:rPr>
                <w:rFonts w:ascii="Times New Roman" w:eastAsia="Times New Roman" w:hAnsi="Times New Roman" w:cs="Times New Roman"/>
                <w:b/>
                <w:color w:val="000000"/>
                <w:lang w:eastAsia="bg-BG"/>
              </w:rPr>
              <w:t xml:space="preserve">2 </w:t>
            </w:r>
          </w:p>
        </w:tc>
        <w:tc>
          <w:tcPr>
            <w:tcW w:w="1560" w:type="dxa"/>
            <w:tcBorders>
              <w:top w:val="single" w:sz="4" w:space="0" w:color="000000"/>
              <w:left w:val="single" w:sz="4" w:space="0" w:color="000000"/>
              <w:bottom w:val="single" w:sz="4" w:space="0" w:color="000000"/>
              <w:right w:val="single" w:sz="4" w:space="0" w:color="000000"/>
            </w:tcBorders>
            <w:shd w:val="clear" w:color="auto" w:fill="CCFFFF"/>
            <w:hideMark/>
          </w:tcPr>
          <w:p w14:paraId="65804183" w14:textId="77777777" w:rsidR="00186803" w:rsidRPr="00186803" w:rsidRDefault="00186803" w:rsidP="00B815F3">
            <w:pPr>
              <w:spacing w:line="256" w:lineRule="auto"/>
              <w:ind w:right="509" w:firstLine="0"/>
              <w:jc w:val="center"/>
              <w:rPr>
                <w:rFonts w:ascii="Times New Roman" w:eastAsia="Times New Roman" w:hAnsi="Times New Roman" w:cs="Times New Roman"/>
                <w:color w:val="000000"/>
                <w:sz w:val="24"/>
                <w:lang w:eastAsia="bg-BG"/>
              </w:rPr>
            </w:pPr>
            <w:r w:rsidRPr="00186803">
              <w:rPr>
                <w:rFonts w:ascii="Times New Roman" w:eastAsia="Times New Roman" w:hAnsi="Times New Roman" w:cs="Times New Roman"/>
                <w:b/>
                <w:color w:val="000000"/>
                <w:lang w:eastAsia="bg-BG"/>
              </w:rPr>
              <w:t xml:space="preserve">3 </w:t>
            </w:r>
          </w:p>
        </w:tc>
        <w:tc>
          <w:tcPr>
            <w:tcW w:w="1984" w:type="dxa"/>
            <w:tcBorders>
              <w:top w:val="single" w:sz="4" w:space="0" w:color="000000"/>
              <w:left w:val="single" w:sz="4" w:space="0" w:color="000000"/>
              <w:bottom w:val="single" w:sz="4" w:space="0" w:color="000000"/>
              <w:right w:val="single" w:sz="4" w:space="0" w:color="000000"/>
            </w:tcBorders>
            <w:shd w:val="clear" w:color="auto" w:fill="CCFFFF"/>
            <w:hideMark/>
          </w:tcPr>
          <w:p w14:paraId="045E29D1" w14:textId="77777777" w:rsidR="00186803" w:rsidRPr="00186803" w:rsidRDefault="00186803" w:rsidP="00B815F3">
            <w:pPr>
              <w:spacing w:line="256" w:lineRule="auto"/>
              <w:ind w:right="509" w:firstLine="0"/>
              <w:jc w:val="center"/>
              <w:rPr>
                <w:rFonts w:ascii="Times New Roman" w:eastAsia="Times New Roman" w:hAnsi="Times New Roman" w:cs="Times New Roman"/>
                <w:color w:val="000000"/>
                <w:sz w:val="24"/>
                <w:lang w:eastAsia="bg-BG"/>
              </w:rPr>
            </w:pPr>
            <w:r w:rsidRPr="00186803">
              <w:rPr>
                <w:rFonts w:ascii="Times New Roman" w:eastAsia="Times New Roman" w:hAnsi="Times New Roman" w:cs="Times New Roman"/>
                <w:b/>
                <w:color w:val="000000"/>
                <w:lang w:eastAsia="bg-BG"/>
              </w:rPr>
              <w:t xml:space="preserve">4 </w:t>
            </w:r>
          </w:p>
        </w:tc>
        <w:tc>
          <w:tcPr>
            <w:tcW w:w="1559" w:type="dxa"/>
            <w:tcBorders>
              <w:top w:val="single" w:sz="4" w:space="0" w:color="000000"/>
              <w:left w:val="single" w:sz="4" w:space="0" w:color="000000"/>
              <w:bottom w:val="single" w:sz="4" w:space="0" w:color="000000"/>
              <w:right w:val="single" w:sz="4" w:space="0" w:color="000000"/>
            </w:tcBorders>
            <w:shd w:val="clear" w:color="auto" w:fill="CCFFFF"/>
            <w:hideMark/>
          </w:tcPr>
          <w:p w14:paraId="2B76E7A1" w14:textId="77777777" w:rsidR="00186803" w:rsidRPr="00186803" w:rsidRDefault="00186803" w:rsidP="00B815F3">
            <w:pPr>
              <w:spacing w:line="256" w:lineRule="auto"/>
              <w:ind w:right="509" w:firstLine="0"/>
              <w:jc w:val="center"/>
              <w:rPr>
                <w:rFonts w:ascii="Times New Roman" w:eastAsia="Times New Roman" w:hAnsi="Times New Roman" w:cs="Times New Roman"/>
                <w:color w:val="000000"/>
                <w:sz w:val="24"/>
                <w:lang w:eastAsia="bg-BG"/>
              </w:rPr>
            </w:pPr>
            <w:r w:rsidRPr="00186803">
              <w:rPr>
                <w:rFonts w:ascii="Times New Roman" w:eastAsia="Times New Roman" w:hAnsi="Times New Roman" w:cs="Times New Roman"/>
                <w:b/>
                <w:color w:val="000000"/>
                <w:lang w:eastAsia="bg-BG"/>
              </w:rPr>
              <w:t xml:space="preserve">5 </w:t>
            </w:r>
          </w:p>
        </w:tc>
        <w:tc>
          <w:tcPr>
            <w:tcW w:w="2552" w:type="dxa"/>
            <w:tcBorders>
              <w:top w:val="single" w:sz="4" w:space="0" w:color="000000"/>
              <w:left w:val="single" w:sz="4" w:space="0" w:color="000000"/>
              <w:bottom w:val="single" w:sz="4" w:space="0" w:color="000000"/>
              <w:right w:val="single" w:sz="4" w:space="0" w:color="000000"/>
            </w:tcBorders>
            <w:shd w:val="clear" w:color="auto" w:fill="CCFFFF"/>
            <w:hideMark/>
          </w:tcPr>
          <w:p w14:paraId="0BA0E7E1" w14:textId="77777777" w:rsidR="00186803" w:rsidRPr="00186803" w:rsidRDefault="00186803" w:rsidP="00B815F3">
            <w:pPr>
              <w:spacing w:line="256" w:lineRule="auto"/>
              <w:ind w:right="509" w:firstLine="0"/>
              <w:jc w:val="center"/>
              <w:rPr>
                <w:rFonts w:ascii="Times New Roman" w:eastAsia="Times New Roman" w:hAnsi="Times New Roman" w:cs="Times New Roman"/>
                <w:color w:val="000000"/>
                <w:sz w:val="24"/>
                <w:lang w:eastAsia="bg-BG"/>
              </w:rPr>
            </w:pPr>
            <w:r w:rsidRPr="00186803">
              <w:rPr>
                <w:rFonts w:ascii="Times New Roman" w:eastAsia="Times New Roman" w:hAnsi="Times New Roman" w:cs="Times New Roman"/>
                <w:b/>
                <w:color w:val="000000"/>
                <w:lang w:eastAsia="bg-BG"/>
              </w:rPr>
              <w:t xml:space="preserve">6 </w:t>
            </w:r>
          </w:p>
        </w:tc>
      </w:tr>
      <w:tr w:rsidR="00033A27" w:rsidRPr="00186803" w14:paraId="54F1687C" w14:textId="77777777" w:rsidTr="0096598C">
        <w:trPr>
          <w:trHeight w:val="923"/>
        </w:trPr>
        <w:tc>
          <w:tcPr>
            <w:tcW w:w="2854" w:type="dxa"/>
            <w:vMerge w:val="restart"/>
            <w:tcBorders>
              <w:top w:val="single" w:sz="4" w:space="0" w:color="000000"/>
              <w:left w:val="single" w:sz="4" w:space="0" w:color="000000"/>
              <w:bottom w:val="single" w:sz="4" w:space="0" w:color="000000"/>
              <w:right w:val="single" w:sz="4" w:space="0" w:color="000000"/>
            </w:tcBorders>
            <w:hideMark/>
          </w:tcPr>
          <w:p w14:paraId="58D9E1AF" w14:textId="6B5F783E" w:rsidR="00033A27" w:rsidRPr="00186803" w:rsidRDefault="00033A27" w:rsidP="00F20C1A">
            <w:pPr>
              <w:spacing w:line="240" w:lineRule="auto"/>
              <w:ind w:right="228" w:firstLine="0"/>
              <w:rPr>
                <w:rFonts w:ascii="Times New Roman" w:eastAsia="Times New Roman" w:hAnsi="Times New Roman" w:cs="Times New Roman"/>
                <w:color w:val="000000"/>
                <w:sz w:val="24"/>
                <w:lang w:eastAsia="bg-BG"/>
              </w:rPr>
            </w:pPr>
            <w:r w:rsidRPr="00186803">
              <w:rPr>
                <w:rFonts w:ascii="Times New Roman" w:eastAsia="Times New Roman" w:hAnsi="Times New Roman" w:cs="Times New Roman"/>
                <w:color w:val="000000"/>
                <w:lang w:eastAsia="bg-BG"/>
              </w:rPr>
              <w:t>Мярка 4.1: Реализиране на проекти и дейности за ограничаване вредното въздействие от употреба на твърди горива и  внедряване на щадящи околната среда производства</w:t>
            </w:r>
          </w:p>
        </w:tc>
        <w:tc>
          <w:tcPr>
            <w:tcW w:w="3969" w:type="dxa"/>
            <w:tcBorders>
              <w:top w:val="single" w:sz="4" w:space="0" w:color="000000"/>
              <w:left w:val="single" w:sz="4" w:space="0" w:color="000000"/>
              <w:bottom w:val="single" w:sz="4" w:space="0" w:color="000000"/>
              <w:right w:val="single" w:sz="4" w:space="0" w:color="000000"/>
            </w:tcBorders>
            <w:hideMark/>
          </w:tcPr>
          <w:p w14:paraId="39B3D403" w14:textId="14597FF0" w:rsidR="00033A27" w:rsidRPr="00186803" w:rsidRDefault="00033A27" w:rsidP="00F324D9">
            <w:pPr>
              <w:tabs>
                <w:tab w:val="left" w:pos="3579"/>
              </w:tabs>
              <w:spacing w:line="256" w:lineRule="auto"/>
              <w:ind w:right="228" w:firstLine="0"/>
              <w:rPr>
                <w:rFonts w:ascii="Times New Roman" w:eastAsia="Times New Roman" w:hAnsi="Times New Roman" w:cs="Times New Roman"/>
                <w:color w:val="000000"/>
                <w:sz w:val="24"/>
                <w:lang w:eastAsia="bg-BG"/>
              </w:rPr>
            </w:pPr>
            <w:r w:rsidRPr="00186803">
              <w:rPr>
                <w:rFonts w:ascii="Times New Roman" w:eastAsia="Times New Roman" w:hAnsi="Times New Roman" w:cs="Times New Roman"/>
                <w:color w:val="000000"/>
                <w:lang w:eastAsia="bg-BG"/>
              </w:rPr>
              <w:t>4.1.</w:t>
            </w:r>
            <w:r>
              <w:rPr>
                <w:rFonts w:ascii="Times New Roman" w:eastAsia="Times New Roman" w:hAnsi="Times New Roman" w:cs="Times New Roman"/>
                <w:color w:val="000000"/>
                <w:lang w:eastAsia="bg-BG"/>
              </w:rPr>
              <w:t>1</w:t>
            </w:r>
            <w:r w:rsidRPr="00186803">
              <w:rPr>
                <w:rFonts w:ascii="Times New Roman" w:eastAsia="Times New Roman" w:hAnsi="Times New Roman" w:cs="Times New Roman"/>
                <w:color w:val="000000"/>
                <w:lang w:eastAsia="bg-BG"/>
              </w:rPr>
              <w:t xml:space="preserve">. Реализиране на проекти за енергийна ефективност в обществени и жилищни сгради </w:t>
            </w:r>
          </w:p>
        </w:tc>
        <w:tc>
          <w:tcPr>
            <w:tcW w:w="1560" w:type="dxa"/>
            <w:tcBorders>
              <w:top w:val="single" w:sz="4" w:space="0" w:color="000000"/>
              <w:left w:val="single" w:sz="4" w:space="0" w:color="000000"/>
              <w:bottom w:val="single" w:sz="4" w:space="0" w:color="000000"/>
              <w:right w:val="single" w:sz="4" w:space="0" w:color="000000"/>
            </w:tcBorders>
            <w:hideMark/>
          </w:tcPr>
          <w:p w14:paraId="42D93DF9" w14:textId="77777777" w:rsidR="00033A27" w:rsidRPr="00186803" w:rsidRDefault="00033A27" w:rsidP="00B815F3">
            <w:pPr>
              <w:spacing w:line="256" w:lineRule="auto"/>
              <w:ind w:right="509" w:firstLine="0"/>
              <w:jc w:val="center"/>
              <w:rPr>
                <w:rFonts w:ascii="Times New Roman" w:eastAsia="Times New Roman" w:hAnsi="Times New Roman" w:cs="Times New Roman"/>
                <w:color w:val="000000"/>
                <w:sz w:val="24"/>
                <w:lang w:eastAsia="bg-BG"/>
              </w:rPr>
            </w:pPr>
            <w:r w:rsidRPr="00186803">
              <w:rPr>
                <w:rFonts w:ascii="Times New Roman" w:eastAsia="Times New Roman" w:hAnsi="Times New Roman" w:cs="Times New Roman"/>
                <w:color w:val="000000"/>
                <w:lang w:eastAsia="bg-BG"/>
              </w:rPr>
              <w:t xml:space="preserve">2500 </w:t>
            </w:r>
          </w:p>
        </w:tc>
        <w:tc>
          <w:tcPr>
            <w:tcW w:w="1984" w:type="dxa"/>
            <w:tcBorders>
              <w:top w:val="single" w:sz="4" w:space="0" w:color="000000"/>
              <w:left w:val="single" w:sz="4" w:space="0" w:color="000000"/>
              <w:bottom w:val="single" w:sz="4" w:space="0" w:color="000000"/>
              <w:right w:val="single" w:sz="4" w:space="0" w:color="000000"/>
            </w:tcBorders>
            <w:hideMark/>
          </w:tcPr>
          <w:p w14:paraId="232B4CDB" w14:textId="77777777" w:rsidR="00033A27" w:rsidRPr="00186803" w:rsidRDefault="00033A27" w:rsidP="00B815F3">
            <w:pPr>
              <w:spacing w:line="256" w:lineRule="auto"/>
              <w:ind w:right="509" w:firstLine="0"/>
              <w:jc w:val="center"/>
              <w:rPr>
                <w:rFonts w:ascii="Times New Roman" w:eastAsia="Times New Roman" w:hAnsi="Times New Roman" w:cs="Times New Roman"/>
                <w:color w:val="000000"/>
                <w:sz w:val="24"/>
                <w:lang w:eastAsia="bg-BG"/>
              </w:rPr>
            </w:pPr>
            <w:r w:rsidRPr="00186803">
              <w:rPr>
                <w:rFonts w:ascii="Times New Roman" w:eastAsia="Times New Roman" w:hAnsi="Times New Roman" w:cs="Times New Roman"/>
                <w:color w:val="000000"/>
                <w:lang w:eastAsia="bg-BG"/>
              </w:rPr>
              <w:t xml:space="preserve">Община  </w:t>
            </w:r>
          </w:p>
          <w:p w14:paraId="4F302767" w14:textId="77777777" w:rsidR="00033A27" w:rsidRPr="00186803" w:rsidRDefault="00033A27" w:rsidP="00B815F3">
            <w:pPr>
              <w:spacing w:line="256" w:lineRule="auto"/>
              <w:ind w:right="509" w:firstLine="0"/>
              <w:jc w:val="center"/>
              <w:rPr>
                <w:rFonts w:ascii="Times New Roman" w:eastAsia="Times New Roman" w:hAnsi="Times New Roman" w:cs="Times New Roman"/>
                <w:color w:val="000000"/>
                <w:sz w:val="24"/>
                <w:lang w:eastAsia="bg-BG"/>
              </w:rPr>
            </w:pPr>
            <w:r w:rsidRPr="00186803">
              <w:rPr>
                <w:rFonts w:ascii="Times New Roman" w:eastAsia="Times New Roman" w:hAnsi="Times New Roman" w:cs="Times New Roman"/>
                <w:color w:val="000000"/>
                <w:lang w:eastAsia="bg-BG"/>
              </w:rPr>
              <w:t xml:space="preserve"> </w:t>
            </w:r>
          </w:p>
        </w:tc>
        <w:tc>
          <w:tcPr>
            <w:tcW w:w="1559" w:type="dxa"/>
            <w:tcBorders>
              <w:top w:val="single" w:sz="4" w:space="0" w:color="000000"/>
              <w:left w:val="single" w:sz="4" w:space="0" w:color="000000"/>
              <w:bottom w:val="single" w:sz="4" w:space="0" w:color="000000"/>
              <w:right w:val="single" w:sz="4" w:space="0" w:color="000000"/>
            </w:tcBorders>
            <w:hideMark/>
          </w:tcPr>
          <w:p w14:paraId="05647CF4" w14:textId="1DDBC4A3" w:rsidR="00033A27" w:rsidRPr="00186803" w:rsidRDefault="00033A27" w:rsidP="00F324D9">
            <w:pPr>
              <w:spacing w:line="256" w:lineRule="auto"/>
              <w:ind w:right="228" w:firstLine="0"/>
              <w:rPr>
                <w:rFonts w:ascii="Times New Roman" w:eastAsia="Times New Roman" w:hAnsi="Times New Roman" w:cs="Times New Roman"/>
                <w:color w:val="000000"/>
                <w:sz w:val="24"/>
                <w:lang w:eastAsia="bg-BG"/>
              </w:rPr>
            </w:pPr>
            <w:r w:rsidRPr="00D56EA9">
              <w:rPr>
                <w:rFonts w:ascii="Times New Roman" w:eastAsia="Times New Roman" w:hAnsi="Times New Roman" w:cs="Times New Roman"/>
                <w:color w:val="000000"/>
                <w:lang w:eastAsia="bg-BG"/>
              </w:rPr>
              <w:t xml:space="preserve">2023 – 2028  </w:t>
            </w:r>
          </w:p>
        </w:tc>
        <w:tc>
          <w:tcPr>
            <w:tcW w:w="2552" w:type="dxa"/>
            <w:tcBorders>
              <w:top w:val="single" w:sz="4" w:space="0" w:color="000000"/>
              <w:left w:val="single" w:sz="4" w:space="0" w:color="000000"/>
              <w:bottom w:val="single" w:sz="4" w:space="0" w:color="000000"/>
              <w:right w:val="single" w:sz="4" w:space="0" w:color="000000"/>
            </w:tcBorders>
            <w:hideMark/>
          </w:tcPr>
          <w:p w14:paraId="7B1A4AA5" w14:textId="77777777" w:rsidR="00033A27" w:rsidRPr="00186803" w:rsidRDefault="00033A27" w:rsidP="00F324D9">
            <w:pPr>
              <w:tabs>
                <w:tab w:val="left" w:pos="2161"/>
              </w:tabs>
              <w:spacing w:after="2" w:line="235" w:lineRule="auto"/>
              <w:ind w:right="509" w:firstLine="0"/>
              <w:jc w:val="center"/>
              <w:rPr>
                <w:rFonts w:ascii="Times New Roman" w:eastAsia="Times New Roman" w:hAnsi="Times New Roman" w:cs="Times New Roman"/>
                <w:color w:val="000000"/>
                <w:sz w:val="24"/>
                <w:lang w:eastAsia="bg-BG"/>
              </w:rPr>
            </w:pPr>
            <w:r w:rsidRPr="00186803">
              <w:rPr>
                <w:rFonts w:ascii="Times New Roman" w:eastAsia="Times New Roman" w:hAnsi="Times New Roman" w:cs="Times New Roman"/>
                <w:color w:val="000000"/>
                <w:lang w:eastAsia="bg-BG"/>
              </w:rPr>
              <w:t xml:space="preserve">Общински бюджет, ДБ, </w:t>
            </w:r>
          </w:p>
          <w:p w14:paraId="3AAE8A03" w14:textId="77777777" w:rsidR="00033A27" w:rsidRPr="00186803" w:rsidRDefault="00033A27" w:rsidP="00F324D9">
            <w:pPr>
              <w:tabs>
                <w:tab w:val="left" w:pos="2161"/>
              </w:tabs>
              <w:spacing w:line="256" w:lineRule="auto"/>
              <w:ind w:right="229" w:firstLine="0"/>
              <w:jc w:val="center"/>
              <w:rPr>
                <w:rFonts w:ascii="Times New Roman" w:eastAsia="Times New Roman" w:hAnsi="Times New Roman" w:cs="Times New Roman"/>
                <w:color w:val="000000"/>
                <w:sz w:val="24"/>
                <w:lang w:eastAsia="bg-BG"/>
              </w:rPr>
            </w:pPr>
            <w:r w:rsidRPr="00186803">
              <w:rPr>
                <w:rFonts w:ascii="Times New Roman" w:eastAsia="Times New Roman" w:hAnsi="Times New Roman" w:cs="Times New Roman"/>
                <w:color w:val="000000"/>
                <w:lang w:eastAsia="bg-BG"/>
              </w:rPr>
              <w:t xml:space="preserve">Европейски фондове </w:t>
            </w:r>
          </w:p>
        </w:tc>
      </w:tr>
      <w:tr w:rsidR="00033A27" w:rsidRPr="00186803" w14:paraId="5DB9D476" w14:textId="77777777" w:rsidTr="0096598C">
        <w:trPr>
          <w:trHeight w:val="1262"/>
        </w:trPr>
        <w:tc>
          <w:tcPr>
            <w:tcW w:w="2854" w:type="dxa"/>
            <w:vMerge/>
            <w:tcBorders>
              <w:top w:val="single" w:sz="4" w:space="0" w:color="000000"/>
              <w:left w:val="single" w:sz="4" w:space="0" w:color="000000"/>
              <w:bottom w:val="single" w:sz="4" w:space="0" w:color="000000"/>
              <w:right w:val="single" w:sz="4" w:space="0" w:color="000000"/>
            </w:tcBorders>
            <w:vAlign w:val="center"/>
            <w:hideMark/>
          </w:tcPr>
          <w:p w14:paraId="4C423D41" w14:textId="77777777" w:rsidR="00033A27" w:rsidRPr="00186803" w:rsidRDefault="00033A27" w:rsidP="00B815F3">
            <w:pPr>
              <w:spacing w:line="240" w:lineRule="auto"/>
              <w:ind w:right="509" w:firstLine="0"/>
              <w:rPr>
                <w:rFonts w:ascii="Times New Roman" w:eastAsia="Times New Roman" w:hAnsi="Times New Roman" w:cs="Times New Roman"/>
                <w:color w:val="000000"/>
                <w:sz w:val="24"/>
                <w:lang w:eastAsia="bg-BG"/>
              </w:rPr>
            </w:pPr>
          </w:p>
        </w:tc>
        <w:tc>
          <w:tcPr>
            <w:tcW w:w="3969" w:type="dxa"/>
            <w:tcBorders>
              <w:top w:val="single" w:sz="4" w:space="0" w:color="000000"/>
              <w:left w:val="single" w:sz="4" w:space="0" w:color="000000"/>
              <w:bottom w:val="single" w:sz="4" w:space="0" w:color="000000"/>
              <w:right w:val="single" w:sz="4" w:space="0" w:color="000000"/>
            </w:tcBorders>
            <w:hideMark/>
          </w:tcPr>
          <w:p w14:paraId="181564D0" w14:textId="53B990EC" w:rsidR="00033A27" w:rsidRPr="00186803" w:rsidRDefault="00033A27" w:rsidP="00F324D9">
            <w:pPr>
              <w:spacing w:after="1" w:line="276" w:lineRule="auto"/>
              <w:ind w:right="228" w:firstLine="0"/>
              <w:rPr>
                <w:rFonts w:ascii="Times New Roman" w:eastAsia="Times New Roman" w:hAnsi="Times New Roman" w:cs="Times New Roman"/>
                <w:color w:val="000000"/>
                <w:sz w:val="24"/>
                <w:lang w:eastAsia="bg-BG"/>
              </w:rPr>
            </w:pPr>
            <w:r w:rsidRPr="00186803">
              <w:rPr>
                <w:rFonts w:ascii="Times New Roman" w:eastAsia="Times New Roman" w:hAnsi="Times New Roman" w:cs="Times New Roman"/>
                <w:color w:val="000000"/>
                <w:lang w:eastAsia="bg-BG"/>
              </w:rPr>
              <w:t>4.1.</w:t>
            </w:r>
            <w:r>
              <w:rPr>
                <w:rFonts w:ascii="Times New Roman" w:eastAsia="Times New Roman" w:hAnsi="Times New Roman" w:cs="Times New Roman"/>
                <w:color w:val="000000"/>
                <w:lang w:eastAsia="bg-BG"/>
              </w:rPr>
              <w:t>2</w:t>
            </w:r>
            <w:r w:rsidRPr="00186803">
              <w:rPr>
                <w:rFonts w:ascii="Times New Roman" w:eastAsia="Times New Roman" w:hAnsi="Times New Roman" w:cs="Times New Roman"/>
                <w:color w:val="000000"/>
                <w:lang w:eastAsia="bg-BG"/>
              </w:rPr>
              <w:t xml:space="preserve">. Въвеждане на енергоспестяващо улично осветление в населените места на община </w:t>
            </w:r>
            <w:r>
              <w:rPr>
                <w:rFonts w:ascii="Times New Roman" w:hAnsi="Times New Roman" w:cs="Times New Roman"/>
                <w:sz w:val="24"/>
                <w:szCs w:val="24"/>
                <w:shd w:val="clear" w:color="auto" w:fill="FEFEFE"/>
              </w:rPr>
              <w:t>Крумовград</w:t>
            </w:r>
          </w:p>
        </w:tc>
        <w:tc>
          <w:tcPr>
            <w:tcW w:w="1560" w:type="dxa"/>
            <w:tcBorders>
              <w:top w:val="single" w:sz="4" w:space="0" w:color="000000"/>
              <w:left w:val="single" w:sz="4" w:space="0" w:color="000000"/>
              <w:bottom w:val="single" w:sz="4" w:space="0" w:color="000000"/>
              <w:right w:val="single" w:sz="4" w:space="0" w:color="000000"/>
            </w:tcBorders>
            <w:hideMark/>
          </w:tcPr>
          <w:p w14:paraId="07C94746" w14:textId="77777777" w:rsidR="00033A27" w:rsidRPr="00186803" w:rsidRDefault="00033A27" w:rsidP="00B815F3">
            <w:pPr>
              <w:spacing w:line="256" w:lineRule="auto"/>
              <w:ind w:right="509" w:firstLine="0"/>
              <w:jc w:val="center"/>
              <w:rPr>
                <w:rFonts w:ascii="Times New Roman" w:eastAsia="Times New Roman" w:hAnsi="Times New Roman" w:cs="Times New Roman"/>
                <w:color w:val="000000"/>
                <w:sz w:val="24"/>
                <w:lang w:eastAsia="bg-BG"/>
              </w:rPr>
            </w:pPr>
            <w:r w:rsidRPr="00186803">
              <w:rPr>
                <w:rFonts w:ascii="Times New Roman" w:eastAsia="Times New Roman" w:hAnsi="Times New Roman" w:cs="Times New Roman"/>
                <w:color w:val="000000"/>
                <w:lang w:eastAsia="bg-BG"/>
              </w:rPr>
              <w:t xml:space="preserve">2000 </w:t>
            </w:r>
          </w:p>
        </w:tc>
        <w:tc>
          <w:tcPr>
            <w:tcW w:w="1984" w:type="dxa"/>
            <w:tcBorders>
              <w:top w:val="single" w:sz="4" w:space="0" w:color="000000"/>
              <w:left w:val="single" w:sz="4" w:space="0" w:color="000000"/>
              <w:bottom w:val="single" w:sz="4" w:space="0" w:color="000000"/>
              <w:right w:val="single" w:sz="4" w:space="0" w:color="000000"/>
            </w:tcBorders>
            <w:hideMark/>
          </w:tcPr>
          <w:p w14:paraId="4FBFF563" w14:textId="77777777" w:rsidR="00033A27" w:rsidRPr="00186803" w:rsidRDefault="00033A27" w:rsidP="00B815F3">
            <w:pPr>
              <w:spacing w:line="256" w:lineRule="auto"/>
              <w:ind w:right="509" w:firstLine="0"/>
              <w:jc w:val="center"/>
              <w:rPr>
                <w:rFonts w:ascii="Times New Roman" w:eastAsia="Times New Roman" w:hAnsi="Times New Roman" w:cs="Times New Roman"/>
                <w:color w:val="000000"/>
                <w:sz w:val="24"/>
                <w:lang w:eastAsia="bg-BG"/>
              </w:rPr>
            </w:pPr>
            <w:r w:rsidRPr="00186803">
              <w:rPr>
                <w:rFonts w:ascii="Times New Roman" w:eastAsia="Times New Roman" w:hAnsi="Times New Roman" w:cs="Times New Roman"/>
                <w:color w:val="000000"/>
                <w:lang w:eastAsia="bg-BG"/>
              </w:rPr>
              <w:t xml:space="preserve">Община  </w:t>
            </w:r>
          </w:p>
          <w:p w14:paraId="1235B035" w14:textId="77777777" w:rsidR="00033A27" w:rsidRPr="00186803" w:rsidRDefault="00033A27" w:rsidP="00B815F3">
            <w:pPr>
              <w:spacing w:line="256" w:lineRule="auto"/>
              <w:ind w:right="509" w:firstLine="0"/>
              <w:jc w:val="center"/>
              <w:rPr>
                <w:rFonts w:ascii="Times New Roman" w:eastAsia="Times New Roman" w:hAnsi="Times New Roman" w:cs="Times New Roman"/>
                <w:color w:val="000000"/>
                <w:sz w:val="24"/>
                <w:lang w:eastAsia="bg-BG"/>
              </w:rPr>
            </w:pPr>
            <w:r w:rsidRPr="00186803">
              <w:rPr>
                <w:rFonts w:ascii="Times New Roman" w:eastAsia="Times New Roman" w:hAnsi="Times New Roman" w:cs="Times New Roman"/>
                <w:color w:val="000000"/>
                <w:lang w:eastAsia="bg-BG"/>
              </w:rPr>
              <w:t xml:space="preserve"> </w:t>
            </w:r>
          </w:p>
        </w:tc>
        <w:tc>
          <w:tcPr>
            <w:tcW w:w="1559" w:type="dxa"/>
            <w:tcBorders>
              <w:top w:val="single" w:sz="4" w:space="0" w:color="000000"/>
              <w:left w:val="single" w:sz="4" w:space="0" w:color="000000"/>
              <w:bottom w:val="single" w:sz="4" w:space="0" w:color="000000"/>
              <w:right w:val="single" w:sz="4" w:space="0" w:color="000000"/>
            </w:tcBorders>
            <w:hideMark/>
          </w:tcPr>
          <w:p w14:paraId="30B5A18B" w14:textId="67BBDAF0" w:rsidR="00033A27" w:rsidRPr="00186803" w:rsidRDefault="00033A27" w:rsidP="00F324D9">
            <w:pPr>
              <w:spacing w:line="256" w:lineRule="auto"/>
              <w:ind w:right="228" w:firstLine="0"/>
              <w:rPr>
                <w:rFonts w:ascii="Times New Roman" w:eastAsia="Times New Roman" w:hAnsi="Times New Roman" w:cs="Times New Roman"/>
                <w:color w:val="000000"/>
                <w:sz w:val="24"/>
                <w:lang w:eastAsia="bg-BG"/>
              </w:rPr>
            </w:pPr>
            <w:r w:rsidRPr="00D56EA9">
              <w:rPr>
                <w:rFonts w:ascii="Times New Roman" w:eastAsia="Times New Roman" w:hAnsi="Times New Roman" w:cs="Times New Roman"/>
                <w:color w:val="000000"/>
                <w:lang w:eastAsia="bg-BG"/>
              </w:rPr>
              <w:t xml:space="preserve">2023 – 2028  </w:t>
            </w:r>
          </w:p>
        </w:tc>
        <w:tc>
          <w:tcPr>
            <w:tcW w:w="2552" w:type="dxa"/>
            <w:tcBorders>
              <w:top w:val="single" w:sz="4" w:space="0" w:color="000000"/>
              <w:left w:val="single" w:sz="4" w:space="0" w:color="000000"/>
              <w:bottom w:val="single" w:sz="4" w:space="0" w:color="000000"/>
              <w:right w:val="single" w:sz="4" w:space="0" w:color="000000"/>
            </w:tcBorders>
            <w:hideMark/>
          </w:tcPr>
          <w:p w14:paraId="4303257E" w14:textId="77777777" w:rsidR="00033A27" w:rsidRPr="00186803" w:rsidRDefault="00033A27" w:rsidP="00F324D9">
            <w:pPr>
              <w:tabs>
                <w:tab w:val="left" w:pos="2161"/>
              </w:tabs>
              <w:spacing w:line="256" w:lineRule="auto"/>
              <w:ind w:right="509" w:firstLine="0"/>
              <w:jc w:val="center"/>
              <w:rPr>
                <w:rFonts w:ascii="Times New Roman" w:eastAsia="Times New Roman" w:hAnsi="Times New Roman" w:cs="Times New Roman"/>
                <w:color w:val="000000"/>
                <w:sz w:val="24"/>
                <w:lang w:eastAsia="bg-BG"/>
              </w:rPr>
            </w:pPr>
            <w:r w:rsidRPr="00186803">
              <w:rPr>
                <w:rFonts w:ascii="Times New Roman" w:eastAsia="Times New Roman" w:hAnsi="Times New Roman" w:cs="Times New Roman"/>
                <w:color w:val="000000"/>
                <w:lang w:eastAsia="bg-BG"/>
              </w:rPr>
              <w:t xml:space="preserve">ЕИП, </w:t>
            </w:r>
          </w:p>
          <w:p w14:paraId="6AC21E00" w14:textId="77777777" w:rsidR="00033A27" w:rsidRPr="00186803" w:rsidRDefault="00033A27" w:rsidP="00F324D9">
            <w:pPr>
              <w:tabs>
                <w:tab w:val="left" w:pos="2161"/>
              </w:tabs>
              <w:spacing w:line="237" w:lineRule="auto"/>
              <w:ind w:right="229" w:firstLine="0"/>
              <w:jc w:val="center"/>
              <w:rPr>
                <w:rFonts w:ascii="Times New Roman" w:eastAsia="Times New Roman" w:hAnsi="Times New Roman" w:cs="Times New Roman"/>
                <w:color w:val="000000"/>
                <w:sz w:val="24"/>
                <w:lang w:eastAsia="bg-BG"/>
              </w:rPr>
            </w:pPr>
            <w:r w:rsidRPr="00186803">
              <w:rPr>
                <w:rFonts w:ascii="Times New Roman" w:eastAsia="Times New Roman" w:hAnsi="Times New Roman" w:cs="Times New Roman"/>
                <w:color w:val="000000"/>
                <w:lang w:eastAsia="bg-BG"/>
              </w:rPr>
              <w:t xml:space="preserve">Общински бюджет, ДБ, </w:t>
            </w:r>
          </w:p>
          <w:p w14:paraId="3405CDED" w14:textId="77777777" w:rsidR="00033A27" w:rsidRPr="00186803" w:rsidRDefault="00033A27" w:rsidP="00F324D9">
            <w:pPr>
              <w:tabs>
                <w:tab w:val="left" w:pos="2161"/>
              </w:tabs>
              <w:spacing w:line="256" w:lineRule="auto"/>
              <w:ind w:right="229" w:firstLine="0"/>
              <w:jc w:val="center"/>
              <w:rPr>
                <w:rFonts w:ascii="Times New Roman" w:eastAsia="Times New Roman" w:hAnsi="Times New Roman" w:cs="Times New Roman"/>
                <w:color w:val="000000"/>
                <w:sz w:val="24"/>
                <w:lang w:eastAsia="bg-BG"/>
              </w:rPr>
            </w:pPr>
            <w:r w:rsidRPr="00186803">
              <w:rPr>
                <w:rFonts w:ascii="Times New Roman" w:eastAsia="Times New Roman" w:hAnsi="Times New Roman" w:cs="Times New Roman"/>
                <w:color w:val="000000"/>
                <w:lang w:eastAsia="bg-BG"/>
              </w:rPr>
              <w:t xml:space="preserve">Европейски фондове </w:t>
            </w:r>
          </w:p>
        </w:tc>
      </w:tr>
      <w:tr w:rsidR="00033A27" w:rsidRPr="00186803" w14:paraId="595CA967" w14:textId="77777777" w:rsidTr="001F6BB9">
        <w:trPr>
          <w:trHeight w:val="1276"/>
        </w:trPr>
        <w:tc>
          <w:tcPr>
            <w:tcW w:w="2854" w:type="dxa"/>
            <w:vMerge/>
            <w:tcBorders>
              <w:top w:val="single" w:sz="4" w:space="0" w:color="000000"/>
              <w:left w:val="single" w:sz="4" w:space="0" w:color="000000"/>
              <w:bottom w:val="single" w:sz="4" w:space="0" w:color="000000"/>
              <w:right w:val="single" w:sz="4" w:space="0" w:color="000000"/>
            </w:tcBorders>
            <w:vAlign w:val="center"/>
            <w:hideMark/>
          </w:tcPr>
          <w:p w14:paraId="3D18AB21" w14:textId="77777777" w:rsidR="00033A27" w:rsidRPr="00186803" w:rsidRDefault="00033A27" w:rsidP="00B815F3">
            <w:pPr>
              <w:spacing w:line="240" w:lineRule="auto"/>
              <w:ind w:right="509" w:firstLine="0"/>
              <w:rPr>
                <w:rFonts w:ascii="Times New Roman" w:eastAsia="Times New Roman" w:hAnsi="Times New Roman" w:cs="Times New Roman"/>
                <w:color w:val="000000"/>
                <w:sz w:val="24"/>
                <w:lang w:eastAsia="bg-BG"/>
              </w:rPr>
            </w:pPr>
          </w:p>
        </w:tc>
        <w:tc>
          <w:tcPr>
            <w:tcW w:w="3969" w:type="dxa"/>
            <w:tcBorders>
              <w:top w:val="single" w:sz="4" w:space="0" w:color="000000"/>
              <w:left w:val="single" w:sz="4" w:space="0" w:color="000000"/>
              <w:bottom w:val="single" w:sz="4" w:space="0" w:color="000000"/>
              <w:right w:val="single" w:sz="4" w:space="0" w:color="000000"/>
            </w:tcBorders>
            <w:hideMark/>
          </w:tcPr>
          <w:p w14:paraId="7669D8EB" w14:textId="6879E693" w:rsidR="00033A27" w:rsidRPr="00186803" w:rsidRDefault="00033A27" w:rsidP="00F324D9">
            <w:pPr>
              <w:spacing w:line="256" w:lineRule="auto"/>
              <w:ind w:right="228" w:firstLine="0"/>
              <w:rPr>
                <w:rFonts w:ascii="Times New Roman" w:eastAsia="Times New Roman" w:hAnsi="Times New Roman" w:cs="Times New Roman"/>
                <w:color w:val="000000"/>
                <w:sz w:val="24"/>
                <w:lang w:eastAsia="bg-BG"/>
              </w:rPr>
            </w:pPr>
            <w:r w:rsidRPr="00186803">
              <w:rPr>
                <w:rFonts w:ascii="Times New Roman" w:eastAsia="Times New Roman" w:hAnsi="Times New Roman" w:cs="Times New Roman"/>
                <w:color w:val="000000"/>
                <w:lang w:eastAsia="bg-BG"/>
              </w:rPr>
              <w:t>4.1.</w:t>
            </w:r>
            <w:r>
              <w:rPr>
                <w:rFonts w:ascii="Times New Roman" w:eastAsia="Times New Roman" w:hAnsi="Times New Roman" w:cs="Times New Roman"/>
                <w:color w:val="000000"/>
                <w:lang w:eastAsia="bg-BG"/>
              </w:rPr>
              <w:t>3</w:t>
            </w:r>
            <w:r w:rsidRPr="00186803">
              <w:rPr>
                <w:rFonts w:ascii="Times New Roman" w:eastAsia="Times New Roman" w:hAnsi="Times New Roman" w:cs="Times New Roman"/>
                <w:color w:val="000000"/>
                <w:lang w:eastAsia="bg-BG"/>
              </w:rPr>
              <w:t xml:space="preserve">. Провеждане на ежегодни информационни кампании за ползите от въвеждането на енергоспестяващи мерки и за вредното въздействие на изгарянето на твърди горива </w:t>
            </w:r>
          </w:p>
        </w:tc>
        <w:tc>
          <w:tcPr>
            <w:tcW w:w="1560" w:type="dxa"/>
            <w:tcBorders>
              <w:top w:val="single" w:sz="4" w:space="0" w:color="000000"/>
              <w:left w:val="single" w:sz="4" w:space="0" w:color="000000"/>
              <w:bottom w:val="single" w:sz="4" w:space="0" w:color="000000"/>
              <w:right w:val="single" w:sz="4" w:space="0" w:color="000000"/>
            </w:tcBorders>
            <w:hideMark/>
          </w:tcPr>
          <w:p w14:paraId="55B39798" w14:textId="77777777" w:rsidR="00033A27" w:rsidRPr="00186803" w:rsidRDefault="00033A27" w:rsidP="00B815F3">
            <w:pPr>
              <w:spacing w:line="256" w:lineRule="auto"/>
              <w:ind w:right="509" w:firstLine="0"/>
              <w:jc w:val="center"/>
              <w:rPr>
                <w:rFonts w:ascii="Times New Roman" w:eastAsia="Times New Roman" w:hAnsi="Times New Roman" w:cs="Times New Roman"/>
                <w:color w:val="000000"/>
                <w:sz w:val="24"/>
                <w:lang w:val="en-US" w:eastAsia="bg-BG"/>
              </w:rPr>
            </w:pPr>
            <w:r w:rsidRPr="00186803">
              <w:rPr>
                <w:rFonts w:ascii="Times New Roman" w:eastAsia="Times New Roman" w:hAnsi="Times New Roman" w:cs="Times New Roman"/>
                <w:color w:val="000000"/>
                <w:sz w:val="24"/>
                <w:lang w:val="en-US" w:eastAsia="bg-BG"/>
              </w:rPr>
              <w:t>10</w:t>
            </w:r>
          </w:p>
        </w:tc>
        <w:tc>
          <w:tcPr>
            <w:tcW w:w="1984" w:type="dxa"/>
            <w:tcBorders>
              <w:top w:val="single" w:sz="4" w:space="0" w:color="000000"/>
              <w:left w:val="single" w:sz="4" w:space="0" w:color="000000"/>
              <w:bottom w:val="single" w:sz="4" w:space="0" w:color="000000"/>
              <w:right w:val="single" w:sz="4" w:space="0" w:color="000000"/>
            </w:tcBorders>
            <w:hideMark/>
          </w:tcPr>
          <w:p w14:paraId="65CB9588" w14:textId="77777777" w:rsidR="00033A27" w:rsidRPr="00186803" w:rsidRDefault="00033A27" w:rsidP="00B815F3">
            <w:pPr>
              <w:spacing w:line="256" w:lineRule="auto"/>
              <w:ind w:right="509" w:firstLine="0"/>
              <w:jc w:val="center"/>
              <w:rPr>
                <w:rFonts w:ascii="Times New Roman" w:eastAsia="Times New Roman" w:hAnsi="Times New Roman" w:cs="Times New Roman"/>
                <w:color w:val="000000"/>
                <w:sz w:val="24"/>
                <w:lang w:eastAsia="bg-BG"/>
              </w:rPr>
            </w:pPr>
            <w:r w:rsidRPr="00186803">
              <w:rPr>
                <w:rFonts w:ascii="Times New Roman" w:eastAsia="Times New Roman" w:hAnsi="Times New Roman" w:cs="Times New Roman"/>
                <w:color w:val="000000"/>
                <w:lang w:eastAsia="bg-BG"/>
              </w:rPr>
              <w:t xml:space="preserve">Община  </w:t>
            </w:r>
          </w:p>
          <w:p w14:paraId="4E347126" w14:textId="77777777" w:rsidR="00033A27" w:rsidRPr="00186803" w:rsidRDefault="00033A27" w:rsidP="00B815F3">
            <w:pPr>
              <w:spacing w:line="256" w:lineRule="auto"/>
              <w:ind w:right="509" w:firstLine="0"/>
              <w:jc w:val="center"/>
              <w:rPr>
                <w:rFonts w:ascii="Times New Roman" w:eastAsia="Times New Roman" w:hAnsi="Times New Roman" w:cs="Times New Roman"/>
                <w:color w:val="000000"/>
                <w:sz w:val="24"/>
                <w:lang w:eastAsia="bg-BG"/>
              </w:rPr>
            </w:pPr>
            <w:r w:rsidRPr="00186803">
              <w:rPr>
                <w:rFonts w:ascii="Times New Roman" w:eastAsia="Times New Roman" w:hAnsi="Times New Roman" w:cs="Times New Roman"/>
                <w:color w:val="000000"/>
                <w:lang w:eastAsia="bg-BG"/>
              </w:rPr>
              <w:t xml:space="preserve"> </w:t>
            </w:r>
          </w:p>
        </w:tc>
        <w:tc>
          <w:tcPr>
            <w:tcW w:w="1559" w:type="dxa"/>
            <w:tcBorders>
              <w:top w:val="single" w:sz="4" w:space="0" w:color="000000"/>
              <w:left w:val="single" w:sz="4" w:space="0" w:color="000000"/>
              <w:bottom w:val="single" w:sz="4" w:space="0" w:color="000000"/>
              <w:right w:val="single" w:sz="4" w:space="0" w:color="000000"/>
            </w:tcBorders>
            <w:hideMark/>
          </w:tcPr>
          <w:p w14:paraId="4CE5AA7A" w14:textId="03FDACAF" w:rsidR="00033A27" w:rsidRPr="00186803" w:rsidRDefault="00033A27" w:rsidP="00F324D9">
            <w:pPr>
              <w:spacing w:line="256" w:lineRule="auto"/>
              <w:ind w:right="228" w:firstLine="0"/>
              <w:rPr>
                <w:rFonts w:ascii="Times New Roman" w:eastAsia="Times New Roman" w:hAnsi="Times New Roman" w:cs="Times New Roman"/>
                <w:color w:val="000000"/>
                <w:sz w:val="24"/>
                <w:lang w:eastAsia="bg-BG"/>
              </w:rPr>
            </w:pPr>
            <w:r w:rsidRPr="00D56EA9">
              <w:rPr>
                <w:rFonts w:ascii="Times New Roman" w:eastAsia="Times New Roman" w:hAnsi="Times New Roman" w:cs="Times New Roman"/>
                <w:color w:val="000000"/>
                <w:lang w:eastAsia="bg-BG"/>
              </w:rPr>
              <w:t xml:space="preserve">2023 – 2028  </w:t>
            </w:r>
          </w:p>
        </w:tc>
        <w:tc>
          <w:tcPr>
            <w:tcW w:w="2552" w:type="dxa"/>
            <w:tcBorders>
              <w:top w:val="single" w:sz="4" w:space="0" w:color="000000"/>
              <w:left w:val="single" w:sz="4" w:space="0" w:color="000000"/>
              <w:bottom w:val="single" w:sz="4" w:space="0" w:color="000000"/>
              <w:right w:val="single" w:sz="4" w:space="0" w:color="000000"/>
            </w:tcBorders>
            <w:hideMark/>
          </w:tcPr>
          <w:p w14:paraId="21C9E4D6" w14:textId="77777777" w:rsidR="00033A27" w:rsidRPr="00186803" w:rsidRDefault="00033A27" w:rsidP="00F324D9">
            <w:pPr>
              <w:tabs>
                <w:tab w:val="left" w:pos="2161"/>
              </w:tabs>
              <w:spacing w:line="256" w:lineRule="auto"/>
              <w:ind w:right="509" w:firstLine="0"/>
              <w:jc w:val="center"/>
              <w:rPr>
                <w:rFonts w:ascii="Times New Roman" w:eastAsia="Times New Roman" w:hAnsi="Times New Roman" w:cs="Times New Roman"/>
                <w:color w:val="000000"/>
                <w:sz w:val="24"/>
                <w:lang w:eastAsia="bg-BG"/>
              </w:rPr>
            </w:pPr>
            <w:r w:rsidRPr="00186803">
              <w:rPr>
                <w:rFonts w:ascii="Times New Roman" w:eastAsia="Times New Roman" w:hAnsi="Times New Roman" w:cs="Times New Roman"/>
                <w:color w:val="000000"/>
                <w:lang w:eastAsia="bg-BG"/>
              </w:rPr>
              <w:t xml:space="preserve">Общински бюджет  </w:t>
            </w:r>
          </w:p>
        </w:tc>
      </w:tr>
      <w:tr w:rsidR="00186803" w:rsidRPr="00186803" w14:paraId="35F5A03A" w14:textId="77777777" w:rsidTr="001F6BB9">
        <w:trPr>
          <w:trHeight w:val="286"/>
        </w:trPr>
        <w:tc>
          <w:tcPr>
            <w:tcW w:w="6823" w:type="dxa"/>
            <w:gridSpan w:val="2"/>
            <w:tcBorders>
              <w:top w:val="single" w:sz="4" w:space="0" w:color="000000"/>
              <w:left w:val="single" w:sz="4" w:space="0" w:color="000000"/>
              <w:bottom w:val="single" w:sz="4" w:space="0" w:color="000000"/>
              <w:right w:val="single" w:sz="4" w:space="0" w:color="000000"/>
            </w:tcBorders>
            <w:shd w:val="clear" w:color="auto" w:fill="E6E6E6"/>
          </w:tcPr>
          <w:p w14:paraId="52DBAF15" w14:textId="77777777" w:rsidR="00186803" w:rsidRPr="00186803" w:rsidRDefault="00186803" w:rsidP="00B815F3">
            <w:pPr>
              <w:spacing w:line="256" w:lineRule="auto"/>
              <w:ind w:right="509" w:firstLine="0"/>
              <w:rPr>
                <w:rFonts w:ascii="Times New Roman" w:eastAsia="Times New Roman" w:hAnsi="Times New Roman" w:cs="Times New Roman"/>
                <w:color w:val="000000"/>
                <w:sz w:val="24"/>
                <w:lang w:eastAsia="bg-BG"/>
              </w:rPr>
            </w:pPr>
          </w:p>
        </w:tc>
        <w:tc>
          <w:tcPr>
            <w:tcW w:w="1560" w:type="dxa"/>
            <w:tcBorders>
              <w:top w:val="single" w:sz="4" w:space="0" w:color="000000"/>
              <w:left w:val="single" w:sz="4" w:space="0" w:color="000000"/>
              <w:bottom w:val="single" w:sz="4" w:space="0" w:color="000000"/>
              <w:right w:val="single" w:sz="4" w:space="0" w:color="000000"/>
            </w:tcBorders>
            <w:shd w:val="clear" w:color="auto" w:fill="E6E6E6"/>
          </w:tcPr>
          <w:p w14:paraId="50D88A3A" w14:textId="77777777" w:rsidR="00186803" w:rsidRPr="00186803" w:rsidRDefault="00186803" w:rsidP="00B815F3">
            <w:pPr>
              <w:spacing w:line="256" w:lineRule="auto"/>
              <w:ind w:right="509" w:firstLine="0"/>
              <w:jc w:val="center"/>
              <w:rPr>
                <w:rFonts w:ascii="Times New Roman" w:eastAsia="Times New Roman" w:hAnsi="Times New Roman" w:cs="Times New Roman"/>
                <w:b/>
                <w:bCs/>
                <w:color w:val="000000"/>
                <w:sz w:val="24"/>
                <w:lang w:val="en-US" w:eastAsia="bg-BG"/>
              </w:rPr>
            </w:pPr>
          </w:p>
        </w:tc>
        <w:tc>
          <w:tcPr>
            <w:tcW w:w="1984" w:type="dxa"/>
            <w:tcBorders>
              <w:top w:val="single" w:sz="4" w:space="0" w:color="000000"/>
              <w:left w:val="single" w:sz="4" w:space="0" w:color="000000"/>
              <w:bottom w:val="single" w:sz="4" w:space="0" w:color="000000"/>
              <w:right w:val="single" w:sz="4" w:space="0" w:color="000000"/>
            </w:tcBorders>
            <w:shd w:val="clear" w:color="auto" w:fill="E6E6E6"/>
          </w:tcPr>
          <w:p w14:paraId="1E3BA57E" w14:textId="77777777" w:rsidR="00186803" w:rsidRPr="00186803" w:rsidRDefault="00186803" w:rsidP="00B815F3">
            <w:pPr>
              <w:spacing w:line="256" w:lineRule="auto"/>
              <w:ind w:right="509" w:firstLine="0"/>
              <w:jc w:val="center"/>
              <w:rPr>
                <w:rFonts w:ascii="Times New Roman" w:eastAsia="Times New Roman" w:hAnsi="Times New Roman" w:cs="Times New Roman"/>
                <w:color w:val="000000"/>
                <w:sz w:val="24"/>
                <w:lang w:eastAsia="bg-BG"/>
              </w:rPr>
            </w:pPr>
          </w:p>
        </w:tc>
        <w:tc>
          <w:tcPr>
            <w:tcW w:w="1559" w:type="dxa"/>
            <w:tcBorders>
              <w:top w:val="single" w:sz="4" w:space="0" w:color="000000"/>
              <w:left w:val="single" w:sz="4" w:space="0" w:color="000000"/>
              <w:bottom w:val="single" w:sz="4" w:space="0" w:color="000000"/>
              <w:right w:val="single" w:sz="4" w:space="0" w:color="000000"/>
            </w:tcBorders>
            <w:shd w:val="clear" w:color="auto" w:fill="E6E6E6"/>
          </w:tcPr>
          <w:p w14:paraId="7148A51E" w14:textId="77777777" w:rsidR="00186803" w:rsidRPr="00186803" w:rsidRDefault="00186803" w:rsidP="00B815F3">
            <w:pPr>
              <w:spacing w:line="256" w:lineRule="auto"/>
              <w:ind w:right="509" w:firstLine="0"/>
              <w:jc w:val="center"/>
              <w:rPr>
                <w:rFonts w:ascii="Times New Roman" w:eastAsia="Times New Roman" w:hAnsi="Times New Roman" w:cs="Times New Roman"/>
                <w:color w:val="000000"/>
                <w:sz w:val="24"/>
                <w:lang w:eastAsia="bg-BG"/>
              </w:rPr>
            </w:pPr>
          </w:p>
        </w:tc>
        <w:tc>
          <w:tcPr>
            <w:tcW w:w="2552" w:type="dxa"/>
            <w:tcBorders>
              <w:top w:val="single" w:sz="4" w:space="0" w:color="000000"/>
              <w:left w:val="single" w:sz="4" w:space="0" w:color="000000"/>
              <w:bottom w:val="single" w:sz="4" w:space="0" w:color="000000"/>
              <w:right w:val="single" w:sz="4" w:space="0" w:color="000000"/>
            </w:tcBorders>
            <w:shd w:val="clear" w:color="auto" w:fill="E6E6E6"/>
          </w:tcPr>
          <w:p w14:paraId="0AF361A5" w14:textId="77777777" w:rsidR="00186803" w:rsidRPr="00186803" w:rsidRDefault="00186803" w:rsidP="00B815F3">
            <w:pPr>
              <w:spacing w:line="256" w:lineRule="auto"/>
              <w:ind w:right="509" w:firstLine="0"/>
              <w:jc w:val="center"/>
              <w:rPr>
                <w:rFonts w:ascii="Times New Roman" w:eastAsia="Times New Roman" w:hAnsi="Times New Roman" w:cs="Times New Roman"/>
                <w:color w:val="000000"/>
                <w:sz w:val="24"/>
                <w:lang w:eastAsia="bg-BG"/>
              </w:rPr>
            </w:pPr>
          </w:p>
        </w:tc>
      </w:tr>
      <w:tr w:rsidR="00033A27" w:rsidRPr="00186803" w14:paraId="77AC82AA" w14:textId="77777777" w:rsidTr="001F6BB9">
        <w:trPr>
          <w:trHeight w:val="1024"/>
        </w:trPr>
        <w:tc>
          <w:tcPr>
            <w:tcW w:w="2854" w:type="dxa"/>
            <w:vMerge w:val="restart"/>
            <w:tcBorders>
              <w:top w:val="single" w:sz="4" w:space="0" w:color="000000"/>
              <w:left w:val="single" w:sz="4" w:space="0" w:color="000000"/>
              <w:bottom w:val="single" w:sz="4" w:space="0" w:color="000000"/>
              <w:right w:val="single" w:sz="4" w:space="0" w:color="000000"/>
            </w:tcBorders>
            <w:hideMark/>
          </w:tcPr>
          <w:p w14:paraId="39F518C2" w14:textId="1297FA06" w:rsidR="00033A27" w:rsidRPr="00186803" w:rsidRDefault="00033A27" w:rsidP="00321757">
            <w:pPr>
              <w:spacing w:after="45" w:line="235" w:lineRule="auto"/>
              <w:ind w:right="228" w:firstLine="0"/>
              <w:rPr>
                <w:rFonts w:ascii="Times New Roman" w:eastAsia="Times New Roman" w:hAnsi="Times New Roman" w:cs="Times New Roman"/>
                <w:color w:val="000000"/>
                <w:sz w:val="24"/>
                <w:lang w:eastAsia="bg-BG"/>
              </w:rPr>
            </w:pPr>
            <w:r w:rsidRPr="00186803">
              <w:rPr>
                <w:rFonts w:ascii="Times New Roman" w:eastAsia="Times New Roman" w:hAnsi="Times New Roman" w:cs="Times New Roman"/>
                <w:color w:val="000000"/>
                <w:lang w:eastAsia="bg-BG"/>
              </w:rPr>
              <w:t xml:space="preserve">Мярка 4.2: Подобряване чистотата на населените места, облагородяване и озеленяване на площите за общественно </w:t>
            </w:r>
            <w:r>
              <w:rPr>
                <w:rFonts w:ascii="Times New Roman" w:eastAsia="Times New Roman" w:hAnsi="Times New Roman" w:cs="Times New Roman"/>
                <w:color w:val="000000"/>
                <w:lang w:eastAsia="bg-BG"/>
              </w:rPr>
              <w:t>п</w:t>
            </w:r>
            <w:r w:rsidRPr="00186803">
              <w:rPr>
                <w:rFonts w:ascii="Times New Roman" w:eastAsia="Times New Roman" w:hAnsi="Times New Roman" w:cs="Times New Roman"/>
                <w:color w:val="000000"/>
                <w:lang w:eastAsia="bg-BG"/>
              </w:rPr>
              <w:t xml:space="preserve">олзване  </w:t>
            </w:r>
          </w:p>
          <w:p w14:paraId="0AC38C1E" w14:textId="77777777" w:rsidR="00033A27" w:rsidRPr="00186803" w:rsidRDefault="00033A27" w:rsidP="00B815F3">
            <w:pPr>
              <w:spacing w:line="256" w:lineRule="auto"/>
              <w:ind w:right="509" w:firstLine="0"/>
              <w:rPr>
                <w:rFonts w:ascii="Times New Roman" w:eastAsia="Times New Roman" w:hAnsi="Times New Roman" w:cs="Times New Roman"/>
                <w:color w:val="000000"/>
                <w:sz w:val="24"/>
                <w:lang w:eastAsia="bg-BG"/>
              </w:rPr>
            </w:pPr>
            <w:r w:rsidRPr="00186803">
              <w:rPr>
                <w:rFonts w:ascii="Times New Roman" w:eastAsia="Times New Roman" w:hAnsi="Times New Roman" w:cs="Times New Roman"/>
                <w:b/>
                <w:color w:val="FF0000"/>
                <w:lang w:eastAsia="bg-BG"/>
              </w:rPr>
              <w:t xml:space="preserve"> </w:t>
            </w:r>
          </w:p>
        </w:tc>
        <w:tc>
          <w:tcPr>
            <w:tcW w:w="3969" w:type="dxa"/>
            <w:tcBorders>
              <w:top w:val="single" w:sz="4" w:space="0" w:color="000000"/>
              <w:left w:val="single" w:sz="4" w:space="0" w:color="000000"/>
              <w:bottom w:val="single" w:sz="4" w:space="0" w:color="000000"/>
              <w:right w:val="single" w:sz="4" w:space="0" w:color="000000"/>
            </w:tcBorders>
            <w:hideMark/>
          </w:tcPr>
          <w:p w14:paraId="0AE312E0" w14:textId="77777777" w:rsidR="00033A27" w:rsidRPr="00186803" w:rsidRDefault="00033A27" w:rsidP="00321757">
            <w:pPr>
              <w:spacing w:line="256" w:lineRule="auto"/>
              <w:ind w:right="228" w:firstLine="0"/>
              <w:rPr>
                <w:rFonts w:ascii="Times New Roman" w:eastAsia="Times New Roman" w:hAnsi="Times New Roman" w:cs="Times New Roman"/>
                <w:color w:val="000000"/>
                <w:sz w:val="24"/>
                <w:lang w:eastAsia="bg-BG"/>
              </w:rPr>
            </w:pPr>
            <w:r w:rsidRPr="00186803">
              <w:rPr>
                <w:rFonts w:ascii="Times New Roman" w:eastAsia="Times New Roman" w:hAnsi="Times New Roman" w:cs="Times New Roman"/>
                <w:color w:val="000000"/>
                <w:lang w:eastAsia="bg-BG"/>
              </w:rPr>
              <w:t>4.2.1. Увеличаване и поддържане на зелените площи в населените места – дървесна и храстова растителност, цветни алеи и др.</w:t>
            </w:r>
            <w:r w:rsidRPr="00186803">
              <w:rPr>
                <w:rFonts w:ascii="Times New Roman" w:eastAsia="Times New Roman" w:hAnsi="Times New Roman" w:cs="Times New Roman"/>
                <w:b/>
                <w:color w:val="000000"/>
                <w:lang w:eastAsia="bg-BG"/>
              </w:rPr>
              <w:t xml:space="preserve"> </w:t>
            </w:r>
          </w:p>
        </w:tc>
        <w:tc>
          <w:tcPr>
            <w:tcW w:w="1560" w:type="dxa"/>
            <w:tcBorders>
              <w:top w:val="single" w:sz="4" w:space="0" w:color="000000"/>
              <w:left w:val="single" w:sz="4" w:space="0" w:color="000000"/>
              <w:bottom w:val="single" w:sz="4" w:space="0" w:color="000000"/>
              <w:right w:val="single" w:sz="4" w:space="0" w:color="000000"/>
            </w:tcBorders>
            <w:hideMark/>
          </w:tcPr>
          <w:p w14:paraId="4457C2CA" w14:textId="77777777" w:rsidR="00033A27" w:rsidRPr="00186803" w:rsidRDefault="00033A27" w:rsidP="00B815F3">
            <w:pPr>
              <w:spacing w:line="256" w:lineRule="auto"/>
              <w:ind w:right="509" w:firstLine="0"/>
              <w:jc w:val="center"/>
              <w:rPr>
                <w:rFonts w:ascii="Times New Roman" w:eastAsia="Times New Roman" w:hAnsi="Times New Roman" w:cs="Times New Roman"/>
                <w:color w:val="000000"/>
                <w:sz w:val="24"/>
                <w:lang w:val="en-US" w:eastAsia="bg-BG"/>
              </w:rPr>
            </w:pPr>
            <w:r w:rsidRPr="00186803">
              <w:rPr>
                <w:rFonts w:ascii="Times New Roman" w:eastAsia="Times New Roman" w:hAnsi="Times New Roman" w:cs="Times New Roman"/>
                <w:color w:val="000000"/>
                <w:sz w:val="24"/>
                <w:lang w:val="en-US" w:eastAsia="bg-BG"/>
              </w:rPr>
              <w:t>5000</w:t>
            </w:r>
          </w:p>
        </w:tc>
        <w:tc>
          <w:tcPr>
            <w:tcW w:w="1984" w:type="dxa"/>
            <w:tcBorders>
              <w:top w:val="single" w:sz="4" w:space="0" w:color="000000"/>
              <w:left w:val="single" w:sz="4" w:space="0" w:color="000000"/>
              <w:bottom w:val="single" w:sz="4" w:space="0" w:color="000000"/>
              <w:right w:val="single" w:sz="4" w:space="0" w:color="000000"/>
            </w:tcBorders>
            <w:hideMark/>
          </w:tcPr>
          <w:p w14:paraId="75D887B0" w14:textId="77777777" w:rsidR="00033A27" w:rsidRPr="00186803" w:rsidRDefault="00033A27" w:rsidP="00B815F3">
            <w:pPr>
              <w:spacing w:line="256" w:lineRule="auto"/>
              <w:ind w:right="509" w:firstLine="0"/>
              <w:jc w:val="center"/>
              <w:rPr>
                <w:rFonts w:ascii="Times New Roman" w:eastAsia="Times New Roman" w:hAnsi="Times New Roman" w:cs="Times New Roman"/>
                <w:color w:val="000000"/>
                <w:sz w:val="24"/>
                <w:lang w:eastAsia="bg-BG"/>
              </w:rPr>
            </w:pPr>
            <w:r w:rsidRPr="00186803">
              <w:rPr>
                <w:rFonts w:ascii="Times New Roman" w:eastAsia="Times New Roman" w:hAnsi="Times New Roman" w:cs="Times New Roman"/>
                <w:color w:val="000000"/>
                <w:lang w:eastAsia="bg-BG"/>
              </w:rPr>
              <w:t xml:space="preserve">Община  </w:t>
            </w:r>
          </w:p>
          <w:p w14:paraId="0EDA4FA5" w14:textId="77777777" w:rsidR="00033A27" w:rsidRPr="00186803" w:rsidRDefault="00033A27" w:rsidP="00B815F3">
            <w:pPr>
              <w:spacing w:line="256" w:lineRule="auto"/>
              <w:ind w:right="509" w:firstLine="0"/>
              <w:jc w:val="center"/>
              <w:rPr>
                <w:rFonts w:ascii="Times New Roman" w:eastAsia="Times New Roman" w:hAnsi="Times New Roman" w:cs="Times New Roman"/>
                <w:color w:val="000000"/>
                <w:sz w:val="24"/>
                <w:lang w:eastAsia="bg-BG"/>
              </w:rPr>
            </w:pPr>
            <w:r w:rsidRPr="00186803">
              <w:rPr>
                <w:rFonts w:ascii="Times New Roman" w:eastAsia="Times New Roman" w:hAnsi="Times New Roman" w:cs="Times New Roman"/>
                <w:color w:val="000000"/>
                <w:lang w:eastAsia="bg-BG"/>
              </w:rPr>
              <w:t xml:space="preserve"> </w:t>
            </w:r>
          </w:p>
        </w:tc>
        <w:tc>
          <w:tcPr>
            <w:tcW w:w="1559" w:type="dxa"/>
            <w:tcBorders>
              <w:top w:val="single" w:sz="4" w:space="0" w:color="000000"/>
              <w:left w:val="single" w:sz="4" w:space="0" w:color="000000"/>
              <w:bottom w:val="single" w:sz="4" w:space="0" w:color="000000"/>
              <w:right w:val="single" w:sz="4" w:space="0" w:color="000000"/>
            </w:tcBorders>
            <w:hideMark/>
          </w:tcPr>
          <w:p w14:paraId="682E2536" w14:textId="4278C3A4" w:rsidR="00033A27" w:rsidRPr="00186803" w:rsidRDefault="00033A27" w:rsidP="00321757">
            <w:pPr>
              <w:spacing w:line="256" w:lineRule="auto"/>
              <w:ind w:right="228" w:firstLine="0"/>
              <w:rPr>
                <w:rFonts w:ascii="Times New Roman" w:eastAsia="Times New Roman" w:hAnsi="Times New Roman" w:cs="Times New Roman"/>
                <w:color w:val="000000"/>
                <w:sz w:val="24"/>
                <w:lang w:eastAsia="bg-BG"/>
              </w:rPr>
            </w:pPr>
            <w:r w:rsidRPr="00206BA5">
              <w:rPr>
                <w:rFonts w:ascii="Times New Roman" w:eastAsia="Times New Roman" w:hAnsi="Times New Roman" w:cs="Times New Roman"/>
                <w:color w:val="000000"/>
                <w:lang w:eastAsia="bg-BG"/>
              </w:rPr>
              <w:t xml:space="preserve">2023 – 2028  </w:t>
            </w:r>
          </w:p>
        </w:tc>
        <w:tc>
          <w:tcPr>
            <w:tcW w:w="2552" w:type="dxa"/>
            <w:tcBorders>
              <w:top w:val="single" w:sz="4" w:space="0" w:color="000000"/>
              <w:left w:val="single" w:sz="4" w:space="0" w:color="000000"/>
              <w:bottom w:val="single" w:sz="4" w:space="0" w:color="000000"/>
              <w:right w:val="single" w:sz="4" w:space="0" w:color="000000"/>
            </w:tcBorders>
            <w:hideMark/>
          </w:tcPr>
          <w:p w14:paraId="4D567244" w14:textId="77777777" w:rsidR="00033A27" w:rsidRPr="00186803" w:rsidRDefault="00033A27" w:rsidP="00B815F3">
            <w:pPr>
              <w:spacing w:line="235" w:lineRule="auto"/>
              <w:ind w:right="509" w:firstLine="0"/>
              <w:jc w:val="center"/>
              <w:rPr>
                <w:rFonts w:ascii="Times New Roman" w:eastAsia="Times New Roman" w:hAnsi="Times New Roman" w:cs="Times New Roman"/>
                <w:color w:val="000000"/>
                <w:sz w:val="24"/>
                <w:lang w:eastAsia="bg-BG"/>
              </w:rPr>
            </w:pPr>
            <w:r w:rsidRPr="00186803">
              <w:rPr>
                <w:rFonts w:ascii="Times New Roman" w:eastAsia="Times New Roman" w:hAnsi="Times New Roman" w:cs="Times New Roman"/>
                <w:color w:val="000000"/>
                <w:lang w:eastAsia="bg-BG"/>
              </w:rPr>
              <w:t xml:space="preserve">Общински бюджет, </w:t>
            </w:r>
          </w:p>
          <w:p w14:paraId="086A78E4" w14:textId="77777777" w:rsidR="00033A27" w:rsidRPr="00186803" w:rsidRDefault="00033A27" w:rsidP="00B815F3">
            <w:pPr>
              <w:spacing w:line="256" w:lineRule="auto"/>
              <w:ind w:right="509" w:firstLine="0"/>
              <w:jc w:val="center"/>
              <w:rPr>
                <w:rFonts w:ascii="Times New Roman" w:eastAsia="Times New Roman" w:hAnsi="Times New Roman" w:cs="Times New Roman"/>
                <w:color w:val="000000"/>
                <w:sz w:val="24"/>
                <w:lang w:eastAsia="bg-BG"/>
              </w:rPr>
            </w:pPr>
            <w:r w:rsidRPr="00186803">
              <w:rPr>
                <w:rFonts w:ascii="Times New Roman" w:eastAsia="Times New Roman" w:hAnsi="Times New Roman" w:cs="Times New Roman"/>
                <w:color w:val="000000"/>
                <w:lang w:eastAsia="bg-BG"/>
              </w:rPr>
              <w:t xml:space="preserve">ПУДООС  и други </w:t>
            </w:r>
          </w:p>
        </w:tc>
      </w:tr>
      <w:tr w:rsidR="00033A27" w:rsidRPr="00186803" w14:paraId="04A78704" w14:textId="77777777" w:rsidTr="001F6BB9">
        <w:trPr>
          <w:trHeight w:val="818"/>
        </w:trPr>
        <w:tc>
          <w:tcPr>
            <w:tcW w:w="2854" w:type="dxa"/>
            <w:vMerge/>
            <w:tcBorders>
              <w:top w:val="single" w:sz="4" w:space="0" w:color="000000"/>
              <w:left w:val="single" w:sz="4" w:space="0" w:color="000000"/>
              <w:right w:val="single" w:sz="4" w:space="0" w:color="000000"/>
            </w:tcBorders>
            <w:vAlign w:val="center"/>
            <w:hideMark/>
          </w:tcPr>
          <w:p w14:paraId="301DAAAC" w14:textId="77777777" w:rsidR="00033A27" w:rsidRPr="00186803" w:rsidRDefault="00033A27" w:rsidP="00B815F3">
            <w:pPr>
              <w:spacing w:line="240" w:lineRule="auto"/>
              <w:ind w:right="509" w:firstLine="0"/>
              <w:rPr>
                <w:rFonts w:ascii="Times New Roman" w:eastAsia="Times New Roman" w:hAnsi="Times New Roman" w:cs="Times New Roman"/>
                <w:color w:val="000000"/>
                <w:sz w:val="24"/>
                <w:lang w:eastAsia="bg-BG"/>
              </w:rPr>
            </w:pPr>
          </w:p>
        </w:tc>
        <w:tc>
          <w:tcPr>
            <w:tcW w:w="3969" w:type="dxa"/>
            <w:tcBorders>
              <w:top w:val="single" w:sz="4" w:space="0" w:color="000000"/>
              <w:left w:val="single" w:sz="4" w:space="0" w:color="000000"/>
              <w:right w:val="single" w:sz="4" w:space="0" w:color="000000"/>
            </w:tcBorders>
            <w:hideMark/>
          </w:tcPr>
          <w:p w14:paraId="7D294626" w14:textId="77777777" w:rsidR="00033A27" w:rsidRPr="00186803" w:rsidRDefault="00033A27" w:rsidP="00321757">
            <w:pPr>
              <w:spacing w:line="256" w:lineRule="auto"/>
              <w:ind w:right="228" w:firstLine="0"/>
              <w:rPr>
                <w:rFonts w:ascii="Times New Roman" w:eastAsia="Times New Roman" w:hAnsi="Times New Roman" w:cs="Times New Roman"/>
                <w:color w:val="000000"/>
                <w:sz w:val="24"/>
                <w:lang w:eastAsia="bg-BG"/>
              </w:rPr>
            </w:pPr>
            <w:r w:rsidRPr="00186803">
              <w:rPr>
                <w:rFonts w:ascii="Times New Roman" w:eastAsia="Times New Roman" w:hAnsi="Times New Roman" w:cs="Times New Roman"/>
                <w:color w:val="000000"/>
                <w:lang w:eastAsia="bg-BG"/>
              </w:rPr>
              <w:t xml:space="preserve">4.2.2. Организиране на ежегодни кампании за почистване на обществени зелени площи във всички </w:t>
            </w:r>
          </w:p>
        </w:tc>
        <w:tc>
          <w:tcPr>
            <w:tcW w:w="1560" w:type="dxa"/>
            <w:tcBorders>
              <w:top w:val="single" w:sz="4" w:space="0" w:color="000000"/>
              <w:left w:val="single" w:sz="4" w:space="0" w:color="000000"/>
              <w:right w:val="single" w:sz="4" w:space="0" w:color="000000"/>
            </w:tcBorders>
            <w:hideMark/>
          </w:tcPr>
          <w:p w14:paraId="33750C74" w14:textId="77777777" w:rsidR="00033A27" w:rsidRPr="00186803" w:rsidRDefault="00033A27" w:rsidP="00B815F3">
            <w:pPr>
              <w:spacing w:line="256" w:lineRule="auto"/>
              <w:ind w:right="509" w:firstLine="0"/>
              <w:jc w:val="center"/>
              <w:rPr>
                <w:rFonts w:ascii="Times New Roman" w:eastAsia="Times New Roman" w:hAnsi="Times New Roman" w:cs="Times New Roman"/>
                <w:color w:val="000000"/>
                <w:sz w:val="24"/>
                <w:lang w:val="en-US" w:eastAsia="bg-BG"/>
              </w:rPr>
            </w:pPr>
            <w:r w:rsidRPr="00186803">
              <w:rPr>
                <w:rFonts w:ascii="Times New Roman" w:eastAsia="Times New Roman" w:hAnsi="Times New Roman" w:cs="Times New Roman"/>
                <w:color w:val="000000"/>
                <w:sz w:val="24"/>
                <w:lang w:val="en-US" w:eastAsia="bg-BG"/>
              </w:rPr>
              <w:t>35</w:t>
            </w:r>
          </w:p>
        </w:tc>
        <w:tc>
          <w:tcPr>
            <w:tcW w:w="1984" w:type="dxa"/>
            <w:tcBorders>
              <w:top w:val="single" w:sz="4" w:space="0" w:color="000000"/>
              <w:left w:val="single" w:sz="4" w:space="0" w:color="000000"/>
              <w:right w:val="single" w:sz="4" w:space="0" w:color="000000"/>
            </w:tcBorders>
            <w:hideMark/>
          </w:tcPr>
          <w:p w14:paraId="2C6B804E" w14:textId="77777777" w:rsidR="00033A27" w:rsidRPr="00186803" w:rsidRDefault="00033A27" w:rsidP="00B815F3">
            <w:pPr>
              <w:spacing w:line="256" w:lineRule="auto"/>
              <w:ind w:right="509" w:firstLine="0"/>
              <w:jc w:val="center"/>
              <w:rPr>
                <w:rFonts w:ascii="Times New Roman" w:eastAsia="Times New Roman" w:hAnsi="Times New Roman" w:cs="Times New Roman"/>
                <w:color w:val="000000"/>
                <w:sz w:val="24"/>
                <w:lang w:eastAsia="bg-BG"/>
              </w:rPr>
            </w:pPr>
            <w:r w:rsidRPr="00186803">
              <w:rPr>
                <w:rFonts w:ascii="Times New Roman" w:eastAsia="Times New Roman" w:hAnsi="Times New Roman" w:cs="Times New Roman"/>
                <w:color w:val="000000"/>
                <w:lang w:eastAsia="bg-BG"/>
              </w:rPr>
              <w:t xml:space="preserve">Община  </w:t>
            </w:r>
          </w:p>
          <w:p w14:paraId="3325F2B9" w14:textId="77777777" w:rsidR="00033A27" w:rsidRPr="00186803" w:rsidRDefault="00033A27" w:rsidP="00B815F3">
            <w:pPr>
              <w:spacing w:line="256" w:lineRule="auto"/>
              <w:ind w:right="509" w:firstLine="0"/>
              <w:jc w:val="center"/>
              <w:rPr>
                <w:rFonts w:ascii="Times New Roman" w:eastAsia="Times New Roman" w:hAnsi="Times New Roman" w:cs="Times New Roman"/>
                <w:color w:val="000000"/>
                <w:sz w:val="24"/>
                <w:lang w:eastAsia="bg-BG"/>
              </w:rPr>
            </w:pPr>
            <w:r w:rsidRPr="00186803">
              <w:rPr>
                <w:rFonts w:ascii="Times New Roman" w:eastAsia="Times New Roman" w:hAnsi="Times New Roman" w:cs="Times New Roman"/>
                <w:color w:val="000000"/>
                <w:lang w:eastAsia="bg-BG"/>
              </w:rPr>
              <w:t xml:space="preserve"> </w:t>
            </w:r>
          </w:p>
        </w:tc>
        <w:tc>
          <w:tcPr>
            <w:tcW w:w="1559" w:type="dxa"/>
            <w:tcBorders>
              <w:top w:val="single" w:sz="4" w:space="0" w:color="000000"/>
              <w:left w:val="single" w:sz="4" w:space="0" w:color="000000"/>
              <w:right w:val="single" w:sz="4" w:space="0" w:color="000000"/>
            </w:tcBorders>
            <w:hideMark/>
          </w:tcPr>
          <w:p w14:paraId="51DD7A7F" w14:textId="58AEF0F1" w:rsidR="00033A27" w:rsidRPr="00186803" w:rsidRDefault="00033A27" w:rsidP="00321757">
            <w:pPr>
              <w:spacing w:line="256" w:lineRule="auto"/>
              <w:ind w:right="228" w:firstLine="0"/>
              <w:rPr>
                <w:rFonts w:ascii="Times New Roman" w:eastAsia="Times New Roman" w:hAnsi="Times New Roman" w:cs="Times New Roman"/>
                <w:color w:val="000000"/>
                <w:sz w:val="24"/>
                <w:lang w:eastAsia="bg-BG"/>
              </w:rPr>
            </w:pPr>
            <w:r w:rsidRPr="00206BA5">
              <w:rPr>
                <w:rFonts w:ascii="Times New Roman" w:eastAsia="Times New Roman" w:hAnsi="Times New Roman" w:cs="Times New Roman"/>
                <w:color w:val="000000"/>
                <w:lang w:eastAsia="bg-BG"/>
              </w:rPr>
              <w:t xml:space="preserve">2023 – 2028  </w:t>
            </w:r>
          </w:p>
        </w:tc>
        <w:tc>
          <w:tcPr>
            <w:tcW w:w="2552" w:type="dxa"/>
            <w:tcBorders>
              <w:top w:val="single" w:sz="4" w:space="0" w:color="000000"/>
              <w:left w:val="single" w:sz="4" w:space="0" w:color="000000"/>
              <w:right w:val="single" w:sz="4" w:space="0" w:color="000000"/>
            </w:tcBorders>
            <w:hideMark/>
          </w:tcPr>
          <w:p w14:paraId="38B14B6E" w14:textId="77777777" w:rsidR="00033A27" w:rsidRPr="00186803" w:rsidRDefault="00033A27" w:rsidP="00B815F3">
            <w:pPr>
              <w:spacing w:line="256" w:lineRule="auto"/>
              <w:ind w:right="509" w:firstLine="0"/>
              <w:jc w:val="center"/>
              <w:rPr>
                <w:rFonts w:ascii="Times New Roman" w:eastAsia="Times New Roman" w:hAnsi="Times New Roman" w:cs="Times New Roman"/>
                <w:color w:val="000000"/>
                <w:sz w:val="24"/>
                <w:lang w:eastAsia="bg-BG"/>
              </w:rPr>
            </w:pPr>
            <w:r w:rsidRPr="00186803">
              <w:rPr>
                <w:rFonts w:ascii="Times New Roman" w:eastAsia="Times New Roman" w:hAnsi="Times New Roman" w:cs="Times New Roman"/>
                <w:color w:val="000000"/>
                <w:lang w:eastAsia="bg-BG"/>
              </w:rPr>
              <w:t xml:space="preserve">Общински бюджет </w:t>
            </w:r>
          </w:p>
        </w:tc>
      </w:tr>
      <w:tr w:rsidR="00186803" w:rsidRPr="00186803" w14:paraId="3AD65B5F" w14:textId="77777777" w:rsidTr="001F6BB9">
        <w:trPr>
          <w:trHeight w:val="818"/>
        </w:trPr>
        <w:tc>
          <w:tcPr>
            <w:tcW w:w="2854" w:type="dxa"/>
            <w:vMerge w:val="restart"/>
            <w:tcBorders>
              <w:left w:val="single" w:sz="4" w:space="0" w:color="000000"/>
              <w:bottom w:val="single" w:sz="4" w:space="0" w:color="000000"/>
              <w:right w:val="single" w:sz="4" w:space="0" w:color="000000"/>
            </w:tcBorders>
          </w:tcPr>
          <w:p w14:paraId="29F365F1" w14:textId="77777777" w:rsidR="00186803" w:rsidRPr="00186803" w:rsidRDefault="00186803" w:rsidP="00B815F3">
            <w:pPr>
              <w:spacing w:after="160" w:line="256" w:lineRule="auto"/>
              <w:ind w:right="509" w:firstLine="0"/>
              <w:rPr>
                <w:rFonts w:ascii="Times New Roman" w:eastAsia="Times New Roman" w:hAnsi="Times New Roman" w:cs="Times New Roman"/>
                <w:color w:val="000000"/>
                <w:sz w:val="24"/>
                <w:lang w:eastAsia="bg-BG"/>
              </w:rPr>
            </w:pPr>
          </w:p>
        </w:tc>
        <w:tc>
          <w:tcPr>
            <w:tcW w:w="3969" w:type="dxa"/>
            <w:tcBorders>
              <w:left w:val="single" w:sz="4" w:space="0" w:color="000000"/>
              <w:bottom w:val="single" w:sz="4" w:space="0" w:color="000000"/>
              <w:right w:val="single" w:sz="4" w:space="0" w:color="000000"/>
            </w:tcBorders>
            <w:hideMark/>
          </w:tcPr>
          <w:p w14:paraId="799A9EF2" w14:textId="77777777" w:rsidR="00186803" w:rsidRPr="00186803" w:rsidRDefault="00186803" w:rsidP="00B815F3">
            <w:pPr>
              <w:spacing w:line="256" w:lineRule="auto"/>
              <w:ind w:right="509" w:firstLine="0"/>
              <w:rPr>
                <w:rFonts w:ascii="Times New Roman" w:eastAsia="Times New Roman" w:hAnsi="Times New Roman" w:cs="Times New Roman"/>
                <w:color w:val="000000"/>
                <w:sz w:val="24"/>
                <w:lang w:eastAsia="bg-BG"/>
              </w:rPr>
            </w:pPr>
            <w:r w:rsidRPr="00186803">
              <w:rPr>
                <w:rFonts w:ascii="Times New Roman" w:eastAsia="Times New Roman" w:hAnsi="Times New Roman" w:cs="Times New Roman"/>
                <w:color w:val="000000"/>
                <w:lang w:eastAsia="bg-BG"/>
              </w:rPr>
              <w:t xml:space="preserve">населени на общината </w:t>
            </w:r>
          </w:p>
        </w:tc>
        <w:tc>
          <w:tcPr>
            <w:tcW w:w="1560" w:type="dxa"/>
            <w:tcBorders>
              <w:left w:val="single" w:sz="4" w:space="0" w:color="000000"/>
              <w:bottom w:val="single" w:sz="4" w:space="0" w:color="000000"/>
              <w:right w:val="single" w:sz="4" w:space="0" w:color="000000"/>
            </w:tcBorders>
          </w:tcPr>
          <w:p w14:paraId="3BD0A64C" w14:textId="77777777" w:rsidR="00186803" w:rsidRPr="00186803" w:rsidRDefault="00186803" w:rsidP="00B815F3">
            <w:pPr>
              <w:spacing w:after="160" w:line="256" w:lineRule="auto"/>
              <w:ind w:right="509" w:firstLine="0"/>
              <w:rPr>
                <w:rFonts w:ascii="Times New Roman" w:eastAsia="Times New Roman" w:hAnsi="Times New Roman" w:cs="Times New Roman"/>
                <w:color w:val="000000"/>
                <w:sz w:val="24"/>
                <w:lang w:eastAsia="bg-BG"/>
              </w:rPr>
            </w:pPr>
          </w:p>
        </w:tc>
        <w:tc>
          <w:tcPr>
            <w:tcW w:w="1984" w:type="dxa"/>
            <w:tcBorders>
              <w:left w:val="single" w:sz="4" w:space="0" w:color="000000"/>
              <w:bottom w:val="single" w:sz="4" w:space="0" w:color="000000"/>
              <w:right w:val="single" w:sz="4" w:space="0" w:color="000000"/>
            </w:tcBorders>
          </w:tcPr>
          <w:p w14:paraId="4E88792A" w14:textId="77777777" w:rsidR="00186803" w:rsidRPr="00186803" w:rsidRDefault="00186803" w:rsidP="00B815F3">
            <w:pPr>
              <w:spacing w:after="160" w:line="256" w:lineRule="auto"/>
              <w:ind w:right="509" w:firstLine="0"/>
              <w:rPr>
                <w:rFonts w:ascii="Times New Roman" w:eastAsia="Times New Roman" w:hAnsi="Times New Roman" w:cs="Times New Roman"/>
                <w:color w:val="000000"/>
                <w:sz w:val="24"/>
                <w:lang w:eastAsia="bg-BG"/>
              </w:rPr>
            </w:pPr>
          </w:p>
        </w:tc>
        <w:tc>
          <w:tcPr>
            <w:tcW w:w="1559" w:type="dxa"/>
            <w:tcBorders>
              <w:left w:val="single" w:sz="4" w:space="0" w:color="000000"/>
              <w:bottom w:val="single" w:sz="4" w:space="0" w:color="000000"/>
              <w:right w:val="single" w:sz="4" w:space="0" w:color="000000"/>
            </w:tcBorders>
          </w:tcPr>
          <w:p w14:paraId="649D2C01" w14:textId="77777777" w:rsidR="00186803" w:rsidRPr="00186803" w:rsidRDefault="00186803" w:rsidP="00B815F3">
            <w:pPr>
              <w:spacing w:after="160" w:line="256" w:lineRule="auto"/>
              <w:ind w:right="509" w:firstLine="0"/>
              <w:rPr>
                <w:rFonts w:ascii="Times New Roman" w:eastAsia="Times New Roman" w:hAnsi="Times New Roman" w:cs="Times New Roman"/>
                <w:color w:val="000000"/>
                <w:sz w:val="24"/>
                <w:lang w:eastAsia="bg-BG"/>
              </w:rPr>
            </w:pPr>
          </w:p>
        </w:tc>
        <w:tc>
          <w:tcPr>
            <w:tcW w:w="2552" w:type="dxa"/>
            <w:tcBorders>
              <w:left w:val="single" w:sz="4" w:space="0" w:color="000000"/>
              <w:bottom w:val="single" w:sz="4" w:space="0" w:color="000000"/>
              <w:right w:val="single" w:sz="4" w:space="0" w:color="000000"/>
            </w:tcBorders>
          </w:tcPr>
          <w:p w14:paraId="7CAE03D7" w14:textId="77777777" w:rsidR="00186803" w:rsidRPr="00186803" w:rsidRDefault="00186803" w:rsidP="00B815F3">
            <w:pPr>
              <w:spacing w:after="160" w:line="256" w:lineRule="auto"/>
              <w:ind w:right="509" w:firstLine="0"/>
              <w:rPr>
                <w:rFonts w:ascii="Times New Roman" w:eastAsia="Times New Roman" w:hAnsi="Times New Roman" w:cs="Times New Roman"/>
                <w:color w:val="000000"/>
                <w:sz w:val="24"/>
                <w:lang w:eastAsia="bg-BG"/>
              </w:rPr>
            </w:pPr>
          </w:p>
        </w:tc>
      </w:tr>
      <w:tr w:rsidR="00033A27" w:rsidRPr="00186803" w14:paraId="37A0D28F" w14:textId="77777777" w:rsidTr="001F6BB9">
        <w:trPr>
          <w:trHeight w:val="1275"/>
        </w:trPr>
        <w:tc>
          <w:tcPr>
            <w:tcW w:w="2854" w:type="dxa"/>
            <w:vMerge/>
            <w:tcBorders>
              <w:top w:val="single" w:sz="4" w:space="0" w:color="000000"/>
              <w:left w:val="single" w:sz="4" w:space="0" w:color="000000"/>
              <w:bottom w:val="single" w:sz="4" w:space="0" w:color="000000"/>
              <w:right w:val="single" w:sz="4" w:space="0" w:color="000000"/>
            </w:tcBorders>
            <w:vAlign w:val="center"/>
            <w:hideMark/>
          </w:tcPr>
          <w:p w14:paraId="4C7C268D" w14:textId="77777777" w:rsidR="00033A27" w:rsidRPr="00186803" w:rsidRDefault="00033A27" w:rsidP="00B815F3">
            <w:pPr>
              <w:spacing w:line="240" w:lineRule="auto"/>
              <w:ind w:right="509" w:firstLine="0"/>
              <w:rPr>
                <w:rFonts w:ascii="Times New Roman" w:eastAsia="Times New Roman" w:hAnsi="Times New Roman" w:cs="Times New Roman"/>
                <w:color w:val="000000"/>
                <w:sz w:val="24"/>
                <w:lang w:eastAsia="bg-BG"/>
              </w:rPr>
            </w:pPr>
          </w:p>
        </w:tc>
        <w:tc>
          <w:tcPr>
            <w:tcW w:w="3969" w:type="dxa"/>
            <w:tcBorders>
              <w:top w:val="single" w:sz="4" w:space="0" w:color="000000"/>
              <w:left w:val="single" w:sz="4" w:space="0" w:color="000000"/>
              <w:bottom w:val="single" w:sz="4" w:space="0" w:color="000000"/>
              <w:right w:val="single" w:sz="4" w:space="0" w:color="000000"/>
            </w:tcBorders>
            <w:hideMark/>
          </w:tcPr>
          <w:p w14:paraId="51DFBD4C" w14:textId="77777777" w:rsidR="00033A27" w:rsidRPr="00186803" w:rsidRDefault="00033A27" w:rsidP="00321757">
            <w:pPr>
              <w:spacing w:line="256" w:lineRule="auto"/>
              <w:ind w:right="228" w:firstLine="0"/>
              <w:rPr>
                <w:rFonts w:ascii="Times New Roman" w:eastAsia="Times New Roman" w:hAnsi="Times New Roman" w:cs="Times New Roman"/>
                <w:color w:val="000000"/>
                <w:sz w:val="24"/>
                <w:lang w:eastAsia="bg-BG"/>
              </w:rPr>
            </w:pPr>
            <w:r w:rsidRPr="00186803">
              <w:rPr>
                <w:rFonts w:ascii="Times New Roman" w:eastAsia="Times New Roman" w:hAnsi="Times New Roman" w:cs="Times New Roman"/>
                <w:color w:val="000000"/>
                <w:lang w:eastAsia="bg-BG"/>
              </w:rPr>
              <w:t xml:space="preserve">4.2.3. Контрол за спазване на нормативните изисквания в областта на опазване на околната среда, включително изсичане на дървета и изгаряне на битови отпадъци </w:t>
            </w:r>
          </w:p>
        </w:tc>
        <w:tc>
          <w:tcPr>
            <w:tcW w:w="1560" w:type="dxa"/>
            <w:tcBorders>
              <w:top w:val="single" w:sz="4" w:space="0" w:color="000000"/>
              <w:left w:val="single" w:sz="4" w:space="0" w:color="000000"/>
              <w:bottom w:val="single" w:sz="4" w:space="0" w:color="000000"/>
              <w:right w:val="single" w:sz="4" w:space="0" w:color="000000"/>
            </w:tcBorders>
            <w:hideMark/>
          </w:tcPr>
          <w:p w14:paraId="0F6DF0CB" w14:textId="77777777" w:rsidR="00033A27" w:rsidRPr="00186803" w:rsidRDefault="00033A27" w:rsidP="00B815F3">
            <w:pPr>
              <w:spacing w:line="256" w:lineRule="auto"/>
              <w:ind w:right="509" w:firstLine="0"/>
              <w:jc w:val="center"/>
              <w:rPr>
                <w:rFonts w:ascii="Times New Roman" w:eastAsia="Times New Roman" w:hAnsi="Times New Roman" w:cs="Times New Roman"/>
                <w:color w:val="000000"/>
                <w:sz w:val="24"/>
                <w:lang w:eastAsia="bg-BG"/>
              </w:rPr>
            </w:pPr>
            <w:r w:rsidRPr="00186803">
              <w:rPr>
                <w:rFonts w:ascii="Times New Roman" w:eastAsia="Times New Roman" w:hAnsi="Times New Roman" w:cs="Times New Roman"/>
                <w:color w:val="000000"/>
                <w:lang w:eastAsia="bg-BG"/>
              </w:rPr>
              <w:t xml:space="preserve">- </w:t>
            </w:r>
          </w:p>
        </w:tc>
        <w:tc>
          <w:tcPr>
            <w:tcW w:w="1984" w:type="dxa"/>
            <w:tcBorders>
              <w:top w:val="single" w:sz="4" w:space="0" w:color="000000"/>
              <w:left w:val="single" w:sz="4" w:space="0" w:color="000000"/>
              <w:bottom w:val="single" w:sz="4" w:space="0" w:color="000000"/>
              <w:right w:val="single" w:sz="4" w:space="0" w:color="000000"/>
            </w:tcBorders>
            <w:hideMark/>
          </w:tcPr>
          <w:p w14:paraId="07BB499B" w14:textId="77777777" w:rsidR="00033A27" w:rsidRPr="00186803" w:rsidRDefault="00033A27" w:rsidP="00B815F3">
            <w:pPr>
              <w:spacing w:line="256" w:lineRule="auto"/>
              <w:ind w:right="509" w:firstLine="0"/>
              <w:jc w:val="center"/>
              <w:rPr>
                <w:rFonts w:ascii="Times New Roman" w:eastAsia="Times New Roman" w:hAnsi="Times New Roman" w:cs="Times New Roman"/>
                <w:color w:val="000000"/>
                <w:sz w:val="24"/>
                <w:lang w:eastAsia="bg-BG"/>
              </w:rPr>
            </w:pPr>
            <w:r w:rsidRPr="00186803">
              <w:rPr>
                <w:rFonts w:ascii="Times New Roman" w:eastAsia="Times New Roman" w:hAnsi="Times New Roman" w:cs="Times New Roman"/>
                <w:color w:val="000000"/>
                <w:lang w:eastAsia="bg-BG"/>
              </w:rPr>
              <w:t xml:space="preserve">Община  </w:t>
            </w:r>
          </w:p>
          <w:p w14:paraId="37037914" w14:textId="77777777" w:rsidR="00033A27" w:rsidRPr="00186803" w:rsidRDefault="00033A27" w:rsidP="00B815F3">
            <w:pPr>
              <w:spacing w:line="256" w:lineRule="auto"/>
              <w:ind w:right="509" w:firstLine="0"/>
              <w:jc w:val="center"/>
              <w:rPr>
                <w:rFonts w:ascii="Times New Roman" w:eastAsia="Times New Roman" w:hAnsi="Times New Roman" w:cs="Times New Roman"/>
                <w:color w:val="000000"/>
                <w:sz w:val="24"/>
                <w:lang w:eastAsia="bg-BG"/>
              </w:rPr>
            </w:pPr>
            <w:r w:rsidRPr="00186803">
              <w:rPr>
                <w:rFonts w:ascii="Times New Roman" w:eastAsia="Times New Roman" w:hAnsi="Times New Roman" w:cs="Times New Roman"/>
                <w:color w:val="000000"/>
                <w:lang w:eastAsia="bg-BG"/>
              </w:rPr>
              <w:t xml:space="preserve"> </w:t>
            </w:r>
          </w:p>
        </w:tc>
        <w:tc>
          <w:tcPr>
            <w:tcW w:w="1559" w:type="dxa"/>
            <w:tcBorders>
              <w:top w:val="single" w:sz="4" w:space="0" w:color="000000"/>
              <w:left w:val="single" w:sz="4" w:space="0" w:color="000000"/>
              <w:bottom w:val="single" w:sz="4" w:space="0" w:color="000000"/>
              <w:right w:val="single" w:sz="4" w:space="0" w:color="000000"/>
            </w:tcBorders>
            <w:hideMark/>
          </w:tcPr>
          <w:p w14:paraId="1B48CFD5" w14:textId="390AF81B" w:rsidR="00033A27" w:rsidRPr="00186803" w:rsidRDefault="00033A27" w:rsidP="00321757">
            <w:pPr>
              <w:spacing w:line="256" w:lineRule="auto"/>
              <w:ind w:right="228" w:firstLine="0"/>
              <w:rPr>
                <w:rFonts w:ascii="Times New Roman" w:eastAsia="Times New Roman" w:hAnsi="Times New Roman" w:cs="Times New Roman"/>
                <w:color w:val="000000"/>
                <w:sz w:val="24"/>
                <w:lang w:eastAsia="bg-BG"/>
              </w:rPr>
            </w:pPr>
            <w:r w:rsidRPr="00A9360F">
              <w:rPr>
                <w:rFonts w:ascii="Times New Roman" w:eastAsia="Times New Roman" w:hAnsi="Times New Roman" w:cs="Times New Roman"/>
                <w:color w:val="000000"/>
                <w:lang w:eastAsia="bg-BG"/>
              </w:rPr>
              <w:t xml:space="preserve">2023 – 2028  </w:t>
            </w:r>
          </w:p>
        </w:tc>
        <w:tc>
          <w:tcPr>
            <w:tcW w:w="2552" w:type="dxa"/>
            <w:tcBorders>
              <w:top w:val="single" w:sz="4" w:space="0" w:color="000000"/>
              <w:left w:val="single" w:sz="4" w:space="0" w:color="000000"/>
              <w:bottom w:val="single" w:sz="4" w:space="0" w:color="000000"/>
              <w:right w:val="single" w:sz="4" w:space="0" w:color="000000"/>
            </w:tcBorders>
            <w:hideMark/>
          </w:tcPr>
          <w:p w14:paraId="5359D081" w14:textId="77777777" w:rsidR="00033A27" w:rsidRPr="00186803" w:rsidRDefault="00033A27" w:rsidP="00B815F3">
            <w:pPr>
              <w:spacing w:line="256" w:lineRule="auto"/>
              <w:ind w:right="509" w:firstLine="0"/>
              <w:jc w:val="center"/>
              <w:rPr>
                <w:rFonts w:ascii="Times New Roman" w:eastAsia="Times New Roman" w:hAnsi="Times New Roman" w:cs="Times New Roman"/>
                <w:color w:val="000000"/>
                <w:sz w:val="24"/>
                <w:lang w:eastAsia="bg-BG"/>
              </w:rPr>
            </w:pPr>
            <w:r w:rsidRPr="00186803">
              <w:rPr>
                <w:rFonts w:ascii="Times New Roman" w:eastAsia="Times New Roman" w:hAnsi="Times New Roman" w:cs="Times New Roman"/>
                <w:color w:val="000000"/>
                <w:lang w:eastAsia="bg-BG"/>
              </w:rPr>
              <w:t xml:space="preserve">- </w:t>
            </w:r>
          </w:p>
        </w:tc>
      </w:tr>
      <w:tr w:rsidR="00033A27" w:rsidRPr="00186803" w14:paraId="5BC8740D" w14:textId="77777777" w:rsidTr="001F6BB9">
        <w:trPr>
          <w:trHeight w:val="820"/>
        </w:trPr>
        <w:tc>
          <w:tcPr>
            <w:tcW w:w="2854" w:type="dxa"/>
            <w:vMerge/>
            <w:tcBorders>
              <w:top w:val="single" w:sz="4" w:space="0" w:color="000000"/>
              <w:left w:val="single" w:sz="4" w:space="0" w:color="000000"/>
              <w:bottom w:val="single" w:sz="4" w:space="0" w:color="000000"/>
              <w:right w:val="single" w:sz="4" w:space="0" w:color="000000"/>
            </w:tcBorders>
            <w:vAlign w:val="center"/>
            <w:hideMark/>
          </w:tcPr>
          <w:p w14:paraId="2FBA8ECB" w14:textId="77777777" w:rsidR="00033A27" w:rsidRPr="00186803" w:rsidRDefault="00033A27" w:rsidP="00B815F3">
            <w:pPr>
              <w:spacing w:line="240" w:lineRule="auto"/>
              <w:ind w:right="509" w:firstLine="0"/>
              <w:rPr>
                <w:rFonts w:ascii="Times New Roman" w:eastAsia="Times New Roman" w:hAnsi="Times New Roman" w:cs="Times New Roman"/>
                <w:color w:val="000000"/>
                <w:sz w:val="24"/>
                <w:lang w:eastAsia="bg-BG"/>
              </w:rPr>
            </w:pPr>
            <w:bookmarkStart w:id="61" w:name="_Hlk85032799"/>
          </w:p>
        </w:tc>
        <w:tc>
          <w:tcPr>
            <w:tcW w:w="3969" w:type="dxa"/>
            <w:tcBorders>
              <w:top w:val="single" w:sz="4" w:space="0" w:color="000000"/>
              <w:left w:val="single" w:sz="4" w:space="0" w:color="000000"/>
              <w:bottom w:val="single" w:sz="4" w:space="0" w:color="000000"/>
              <w:right w:val="single" w:sz="4" w:space="0" w:color="000000"/>
            </w:tcBorders>
            <w:hideMark/>
          </w:tcPr>
          <w:p w14:paraId="2304C93B" w14:textId="77777777" w:rsidR="00033A27" w:rsidRPr="00186803" w:rsidRDefault="00033A27" w:rsidP="00321757">
            <w:pPr>
              <w:spacing w:line="256" w:lineRule="auto"/>
              <w:ind w:right="228" w:firstLine="0"/>
              <w:rPr>
                <w:rFonts w:ascii="Times New Roman" w:eastAsia="Times New Roman" w:hAnsi="Times New Roman" w:cs="Times New Roman"/>
                <w:color w:val="000000"/>
                <w:sz w:val="24"/>
                <w:lang w:eastAsia="bg-BG"/>
              </w:rPr>
            </w:pPr>
            <w:r w:rsidRPr="00186803">
              <w:rPr>
                <w:rFonts w:ascii="Times New Roman" w:eastAsia="Times New Roman" w:hAnsi="Times New Roman" w:cs="Times New Roman"/>
                <w:color w:val="000000"/>
                <w:lang w:eastAsia="bg-BG"/>
              </w:rPr>
              <w:t xml:space="preserve">4.2.4. Намаляване на емисиите на прах от общински улици и пътища, чрез редовно почистване и поддържане </w:t>
            </w:r>
          </w:p>
        </w:tc>
        <w:tc>
          <w:tcPr>
            <w:tcW w:w="1560" w:type="dxa"/>
            <w:tcBorders>
              <w:top w:val="single" w:sz="4" w:space="0" w:color="000000"/>
              <w:left w:val="single" w:sz="4" w:space="0" w:color="000000"/>
              <w:bottom w:val="single" w:sz="4" w:space="0" w:color="000000"/>
              <w:right w:val="single" w:sz="4" w:space="0" w:color="000000"/>
            </w:tcBorders>
            <w:hideMark/>
          </w:tcPr>
          <w:p w14:paraId="09A89ADA" w14:textId="77777777" w:rsidR="00033A27" w:rsidRPr="00186803" w:rsidRDefault="00033A27" w:rsidP="00B815F3">
            <w:pPr>
              <w:spacing w:line="256" w:lineRule="auto"/>
              <w:ind w:right="509" w:firstLine="0"/>
              <w:jc w:val="center"/>
              <w:rPr>
                <w:rFonts w:ascii="Times New Roman" w:eastAsia="Times New Roman" w:hAnsi="Times New Roman" w:cs="Times New Roman"/>
                <w:color w:val="000000"/>
                <w:sz w:val="24"/>
                <w:lang w:val="en-US" w:eastAsia="bg-BG"/>
              </w:rPr>
            </w:pPr>
            <w:r w:rsidRPr="00186803">
              <w:rPr>
                <w:rFonts w:ascii="Times New Roman" w:eastAsia="Times New Roman" w:hAnsi="Times New Roman" w:cs="Times New Roman"/>
                <w:color w:val="000000"/>
                <w:sz w:val="24"/>
                <w:lang w:val="en-US" w:eastAsia="bg-BG"/>
              </w:rPr>
              <w:t>35</w:t>
            </w:r>
          </w:p>
        </w:tc>
        <w:tc>
          <w:tcPr>
            <w:tcW w:w="1984" w:type="dxa"/>
            <w:tcBorders>
              <w:top w:val="single" w:sz="4" w:space="0" w:color="000000"/>
              <w:left w:val="single" w:sz="4" w:space="0" w:color="000000"/>
              <w:bottom w:val="single" w:sz="4" w:space="0" w:color="000000"/>
              <w:right w:val="single" w:sz="4" w:space="0" w:color="000000"/>
            </w:tcBorders>
            <w:hideMark/>
          </w:tcPr>
          <w:p w14:paraId="24495C70" w14:textId="77777777" w:rsidR="00033A27" w:rsidRPr="00186803" w:rsidRDefault="00033A27" w:rsidP="00B815F3">
            <w:pPr>
              <w:spacing w:line="256" w:lineRule="auto"/>
              <w:ind w:right="509" w:firstLine="0"/>
              <w:jc w:val="center"/>
              <w:rPr>
                <w:rFonts w:ascii="Times New Roman" w:eastAsia="Times New Roman" w:hAnsi="Times New Roman" w:cs="Times New Roman"/>
                <w:color w:val="000000"/>
                <w:sz w:val="24"/>
                <w:lang w:eastAsia="bg-BG"/>
              </w:rPr>
            </w:pPr>
            <w:r w:rsidRPr="00186803">
              <w:rPr>
                <w:rFonts w:ascii="Times New Roman" w:eastAsia="Times New Roman" w:hAnsi="Times New Roman" w:cs="Times New Roman"/>
                <w:color w:val="000000"/>
                <w:lang w:eastAsia="bg-BG"/>
              </w:rPr>
              <w:t xml:space="preserve">Община  </w:t>
            </w:r>
          </w:p>
          <w:p w14:paraId="2D6BF3DA" w14:textId="77777777" w:rsidR="00033A27" w:rsidRPr="00186803" w:rsidRDefault="00033A27" w:rsidP="00B815F3">
            <w:pPr>
              <w:spacing w:line="256" w:lineRule="auto"/>
              <w:ind w:right="509" w:firstLine="0"/>
              <w:jc w:val="center"/>
              <w:rPr>
                <w:rFonts w:ascii="Times New Roman" w:eastAsia="Times New Roman" w:hAnsi="Times New Roman" w:cs="Times New Roman"/>
                <w:color w:val="000000"/>
                <w:sz w:val="24"/>
                <w:lang w:eastAsia="bg-BG"/>
              </w:rPr>
            </w:pPr>
            <w:r w:rsidRPr="00186803">
              <w:rPr>
                <w:rFonts w:ascii="Times New Roman" w:eastAsia="Times New Roman" w:hAnsi="Times New Roman" w:cs="Times New Roman"/>
                <w:color w:val="000000"/>
                <w:lang w:eastAsia="bg-BG"/>
              </w:rPr>
              <w:t xml:space="preserve"> </w:t>
            </w:r>
          </w:p>
        </w:tc>
        <w:tc>
          <w:tcPr>
            <w:tcW w:w="1559" w:type="dxa"/>
            <w:tcBorders>
              <w:top w:val="single" w:sz="4" w:space="0" w:color="000000"/>
              <w:left w:val="single" w:sz="4" w:space="0" w:color="000000"/>
              <w:bottom w:val="single" w:sz="4" w:space="0" w:color="000000"/>
              <w:right w:val="single" w:sz="4" w:space="0" w:color="000000"/>
            </w:tcBorders>
            <w:hideMark/>
          </w:tcPr>
          <w:p w14:paraId="2176D0C2" w14:textId="5BB9A976" w:rsidR="00033A27" w:rsidRPr="00186803" w:rsidRDefault="00033A27" w:rsidP="00321757">
            <w:pPr>
              <w:spacing w:line="256" w:lineRule="auto"/>
              <w:ind w:right="228" w:firstLine="0"/>
              <w:rPr>
                <w:rFonts w:ascii="Times New Roman" w:eastAsia="Times New Roman" w:hAnsi="Times New Roman" w:cs="Times New Roman"/>
                <w:color w:val="000000"/>
                <w:sz w:val="24"/>
                <w:lang w:eastAsia="bg-BG"/>
              </w:rPr>
            </w:pPr>
            <w:r w:rsidRPr="00A9360F">
              <w:rPr>
                <w:rFonts w:ascii="Times New Roman" w:eastAsia="Times New Roman" w:hAnsi="Times New Roman" w:cs="Times New Roman"/>
                <w:color w:val="000000"/>
                <w:lang w:eastAsia="bg-BG"/>
              </w:rPr>
              <w:t xml:space="preserve">2023 – 2028  </w:t>
            </w:r>
          </w:p>
        </w:tc>
        <w:tc>
          <w:tcPr>
            <w:tcW w:w="2552" w:type="dxa"/>
            <w:tcBorders>
              <w:top w:val="single" w:sz="4" w:space="0" w:color="000000"/>
              <w:left w:val="single" w:sz="4" w:space="0" w:color="000000"/>
              <w:bottom w:val="single" w:sz="4" w:space="0" w:color="000000"/>
              <w:right w:val="single" w:sz="4" w:space="0" w:color="000000"/>
            </w:tcBorders>
            <w:hideMark/>
          </w:tcPr>
          <w:p w14:paraId="66335ECB" w14:textId="77777777" w:rsidR="00033A27" w:rsidRPr="00186803" w:rsidRDefault="00033A27" w:rsidP="00B815F3">
            <w:pPr>
              <w:spacing w:line="256" w:lineRule="auto"/>
              <w:ind w:right="509" w:firstLine="0"/>
              <w:jc w:val="center"/>
              <w:rPr>
                <w:rFonts w:ascii="Times New Roman" w:eastAsia="Times New Roman" w:hAnsi="Times New Roman" w:cs="Times New Roman"/>
                <w:color w:val="000000"/>
                <w:sz w:val="24"/>
                <w:lang w:eastAsia="bg-BG"/>
              </w:rPr>
            </w:pPr>
            <w:r w:rsidRPr="00186803">
              <w:rPr>
                <w:rFonts w:ascii="Times New Roman" w:eastAsia="Times New Roman" w:hAnsi="Times New Roman" w:cs="Times New Roman"/>
                <w:color w:val="000000"/>
                <w:lang w:eastAsia="bg-BG"/>
              </w:rPr>
              <w:t xml:space="preserve">Общински бюджет </w:t>
            </w:r>
          </w:p>
        </w:tc>
      </w:tr>
    </w:tbl>
    <w:bookmarkEnd w:id="61"/>
    <w:p w14:paraId="3418FC8D" w14:textId="77777777" w:rsidR="00186803" w:rsidRPr="00186803" w:rsidRDefault="00186803" w:rsidP="00B815F3">
      <w:pPr>
        <w:spacing w:line="256" w:lineRule="auto"/>
        <w:ind w:right="509" w:firstLine="0"/>
        <w:jc w:val="center"/>
        <w:rPr>
          <w:rFonts w:ascii="Times New Roman" w:eastAsia="Times New Roman" w:hAnsi="Times New Roman" w:cs="Times New Roman"/>
          <w:color w:val="000000"/>
          <w:sz w:val="24"/>
          <w:lang w:eastAsia="bg-BG"/>
        </w:rPr>
      </w:pPr>
      <w:r w:rsidRPr="00186803">
        <w:rPr>
          <w:rFonts w:ascii="Times New Roman" w:eastAsia="Times New Roman" w:hAnsi="Times New Roman" w:cs="Times New Roman"/>
          <w:b/>
          <w:color w:val="000000"/>
          <w:sz w:val="24"/>
          <w:lang w:eastAsia="bg-BG"/>
        </w:rPr>
        <w:t xml:space="preserve"> </w:t>
      </w:r>
    </w:p>
    <w:p w14:paraId="5E75EC71" w14:textId="4B338DA0" w:rsidR="00186803" w:rsidRPr="00186803" w:rsidRDefault="00186803" w:rsidP="005D3695">
      <w:pPr>
        <w:spacing w:after="5" w:line="268" w:lineRule="auto"/>
        <w:ind w:right="509" w:firstLine="0"/>
        <w:jc w:val="both"/>
        <w:rPr>
          <w:rFonts w:ascii="Times New Roman" w:eastAsia="Times New Roman" w:hAnsi="Times New Roman" w:cs="Times New Roman"/>
          <w:color w:val="000000"/>
          <w:sz w:val="24"/>
          <w:lang w:eastAsia="bg-BG"/>
        </w:rPr>
      </w:pPr>
      <w:r w:rsidRPr="00186803">
        <w:rPr>
          <w:rFonts w:ascii="Times New Roman" w:eastAsia="Times New Roman" w:hAnsi="Times New Roman" w:cs="Times New Roman"/>
          <w:b/>
          <w:color w:val="000000"/>
          <w:sz w:val="24"/>
          <w:lang w:eastAsia="bg-BG"/>
        </w:rPr>
        <w:t>Специфична цел №5: Подобряване на административния капацитет за управление на околната среда и ангажиране на местното</w:t>
      </w:r>
      <w:r w:rsidR="00A608C2">
        <w:rPr>
          <w:rFonts w:ascii="Times New Roman" w:eastAsia="Times New Roman" w:hAnsi="Times New Roman" w:cs="Times New Roman"/>
          <w:b/>
          <w:color w:val="000000"/>
          <w:sz w:val="24"/>
          <w:lang w:eastAsia="bg-BG"/>
        </w:rPr>
        <w:t xml:space="preserve">  </w:t>
      </w:r>
      <w:r w:rsidRPr="00186803">
        <w:rPr>
          <w:rFonts w:ascii="Times New Roman" w:eastAsia="Times New Roman" w:hAnsi="Times New Roman" w:cs="Times New Roman"/>
          <w:b/>
          <w:color w:val="000000"/>
          <w:sz w:val="24"/>
          <w:lang w:eastAsia="bg-BG"/>
        </w:rPr>
        <w:t xml:space="preserve">население </w:t>
      </w:r>
    </w:p>
    <w:tbl>
      <w:tblPr>
        <w:tblW w:w="14519" w:type="dxa"/>
        <w:tblInd w:w="41" w:type="dxa"/>
        <w:tblLayout w:type="fixed"/>
        <w:tblCellMar>
          <w:top w:w="12" w:type="dxa"/>
          <w:left w:w="101" w:type="dxa"/>
          <w:right w:w="58" w:type="dxa"/>
        </w:tblCellMar>
        <w:tblLook w:val="04A0" w:firstRow="1" w:lastRow="0" w:firstColumn="1" w:lastColumn="0" w:noHBand="0" w:noVBand="1"/>
      </w:tblPr>
      <w:tblGrid>
        <w:gridCol w:w="6"/>
        <w:gridCol w:w="2889"/>
        <w:gridCol w:w="3969"/>
        <w:gridCol w:w="1560"/>
        <w:gridCol w:w="1984"/>
        <w:gridCol w:w="1559"/>
        <w:gridCol w:w="2552"/>
      </w:tblGrid>
      <w:tr w:rsidR="00186803" w:rsidRPr="00186803" w14:paraId="7534A0C7" w14:textId="77777777" w:rsidTr="00F20C1A">
        <w:trPr>
          <w:gridBefore w:val="1"/>
          <w:wBefore w:w="6" w:type="dxa"/>
          <w:trHeight w:val="566"/>
        </w:trPr>
        <w:tc>
          <w:tcPr>
            <w:tcW w:w="2889" w:type="dxa"/>
            <w:tcBorders>
              <w:top w:val="single" w:sz="4" w:space="0" w:color="000000"/>
              <w:left w:val="single" w:sz="4" w:space="0" w:color="000000"/>
              <w:bottom w:val="single" w:sz="4" w:space="0" w:color="000000"/>
              <w:right w:val="single" w:sz="4" w:space="0" w:color="000000"/>
            </w:tcBorders>
            <w:shd w:val="clear" w:color="auto" w:fill="FFCC99"/>
            <w:vAlign w:val="center"/>
            <w:hideMark/>
          </w:tcPr>
          <w:p w14:paraId="6CFC8EDA" w14:textId="3C8384C5" w:rsidR="00186803" w:rsidRPr="00186803" w:rsidRDefault="00186803" w:rsidP="00F20C1A">
            <w:pPr>
              <w:spacing w:line="256" w:lineRule="auto"/>
              <w:ind w:right="509" w:firstLine="0"/>
              <w:jc w:val="center"/>
              <w:rPr>
                <w:rFonts w:ascii="Times New Roman" w:eastAsia="Times New Roman" w:hAnsi="Times New Roman" w:cs="Times New Roman"/>
                <w:color w:val="000000"/>
                <w:sz w:val="24"/>
                <w:lang w:eastAsia="bg-BG"/>
              </w:rPr>
            </w:pPr>
            <w:r w:rsidRPr="00186803">
              <w:rPr>
                <w:rFonts w:ascii="Times New Roman" w:eastAsia="Times New Roman" w:hAnsi="Times New Roman" w:cs="Times New Roman"/>
                <w:b/>
                <w:color w:val="000000"/>
                <w:lang w:eastAsia="bg-BG"/>
              </w:rPr>
              <w:t>Мерки</w:t>
            </w:r>
          </w:p>
        </w:tc>
        <w:tc>
          <w:tcPr>
            <w:tcW w:w="3969" w:type="dxa"/>
            <w:tcBorders>
              <w:top w:val="single" w:sz="4" w:space="0" w:color="000000"/>
              <w:left w:val="single" w:sz="4" w:space="0" w:color="000000"/>
              <w:bottom w:val="single" w:sz="4" w:space="0" w:color="000000"/>
              <w:right w:val="single" w:sz="4" w:space="0" w:color="000000"/>
            </w:tcBorders>
            <w:shd w:val="clear" w:color="auto" w:fill="FFCC99"/>
            <w:vAlign w:val="center"/>
            <w:hideMark/>
          </w:tcPr>
          <w:p w14:paraId="30013F4D" w14:textId="1C89592D" w:rsidR="00186803" w:rsidRPr="00186803" w:rsidRDefault="00186803" w:rsidP="00F20C1A">
            <w:pPr>
              <w:spacing w:line="256" w:lineRule="auto"/>
              <w:ind w:right="509" w:firstLine="0"/>
              <w:jc w:val="center"/>
              <w:rPr>
                <w:rFonts w:ascii="Times New Roman" w:eastAsia="Times New Roman" w:hAnsi="Times New Roman" w:cs="Times New Roman"/>
                <w:color w:val="000000"/>
                <w:sz w:val="24"/>
                <w:lang w:eastAsia="bg-BG"/>
              </w:rPr>
            </w:pPr>
            <w:r w:rsidRPr="00186803">
              <w:rPr>
                <w:rFonts w:ascii="Times New Roman" w:eastAsia="Times New Roman" w:hAnsi="Times New Roman" w:cs="Times New Roman"/>
                <w:b/>
                <w:color w:val="000000"/>
                <w:lang w:eastAsia="bg-BG"/>
              </w:rPr>
              <w:t>Дейности/Проекти</w:t>
            </w:r>
          </w:p>
        </w:tc>
        <w:tc>
          <w:tcPr>
            <w:tcW w:w="1560" w:type="dxa"/>
            <w:tcBorders>
              <w:top w:val="single" w:sz="4" w:space="0" w:color="000000"/>
              <w:left w:val="single" w:sz="4" w:space="0" w:color="000000"/>
              <w:bottom w:val="single" w:sz="4" w:space="0" w:color="000000"/>
              <w:right w:val="single" w:sz="4" w:space="0" w:color="000000"/>
            </w:tcBorders>
            <w:shd w:val="clear" w:color="auto" w:fill="FFCC99"/>
            <w:vAlign w:val="center"/>
            <w:hideMark/>
          </w:tcPr>
          <w:p w14:paraId="3AE63B6C" w14:textId="5C2EE47E" w:rsidR="00186803" w:rsidRPr="00186803" w:rsidRDefault="00186803" w:rsidP="00F20C1A">
            <w:pPr>
              <w:spacing w:after="23" w:line="256" w:lineRule="auto"/>
              <w:ind w:right="509" w:firstLine="0"/>
              <w:jc w:val="center"/>
              <w:rPr>
                <w:rFonts w:ascii="Times New Roman" w:eastAsia="Times New Roman" w:hAnsi="Times New Roman" w:cs="Times New Roman"/>
                <w:color w:val="000000"/>
                <w:sz w:val="24"/>
                <w:lang w:eastAsia="bg-BG"/>
              </w:rPr>
            </w:pPr>
            <w:r w:rsidRPr="00186803">
              <w:rPr>
                <w:rFonts w:ascii="Times New Roman" w:eastAsia="Times New Roman" w:hAnsi="Times New Roman" w:cs="Times New Roman"/>
                <w:b/>
                <w:color w:val="000000"/>
                <w:lang w:eastAsia="bg-BG"/>
              </w:rPr>
              <w:t>Бюджет</w:t>
            </w:r>
          </w:p>
          <w:p w14:paraId="2D827EE5" w14:textId="0E00AB1D" w:rsidR="00186803" w:rsidRPr="00186803" w:rsidRDefault="00186803" w:rsidP="00F20C1A">
            <w:pPr>
              <w:spacing w:line="256" w:lineRule="auto"/>
              <w:ind w:right="226" w:firstLine="0"/>
              <w:jc w:val="center"/>
              <w:rPr>
                <w:rFonts w:ascii="Times New Roman" w:eastAsia="Times New Roman" w:hAnsi="Times New Roman" w:cs="Times New Roman"/>
                <w:color w:val="000000"/>
                <w:sz w:val="24"/>
                <w:lang w:eastAsia="bg-BG"/>
              </w:rPr>
            </w:pPr>
            <w:r w:rsidRPr="00186803">
              <w:rPr>
                <w:rFonts w:ascii="Times New Roman" w:eastAsia="Times New Roman" w:hAnsi="Times New Roman" w:cs="Times New Roman"/>
                <w:b/>
                <w:color w:val="000000"/>
                <w:lang w:eastAsia="bg-BG"/>
              </w:rPr>
              <w:t>(хил.лева)</w:t>
            </w:r>
          </w:p>
        </w:tc>
        <w:tc>
          <w:tcPr>
            <w:tcW w:w="1984" w:type="dxa"/>
            <w:tcBorders>
              <w:top w:val="single" w:sz="4" w:space="0" w:color="000000"/>
              <w:left w:val="single" w:sz="4" w:space="0" w:color="000000"/>
              <w:bottom w:val="single" w:sz="4" w:space="0" w:color="000000"/>
              <w:right w:val="single" w:sz="4" w:space="0" w:color="000000"/>
            </w:tcBorders>
            <w:shd w:val="clear" w:color="auto" w:fill="FFCC99"/>
            <w:vAlign w:val="center"/>
            <w:hideMark/>
          </w:tcPr>
          <w:p w14:paraId="024AD6CF" w14:textId="4AB13C3E" w:rsidR="00186803" w:rsidRPr="00186803" w:rsidRDefault="00186803" w:rsidP="00F20C1A">
            <w:pPr>
              <w:spacing w:line="256" w:lineRule="auto"/>
              <w:ind w:right="509" w:firstLine="115"/>
              <w:jc w:val="center"/>
              <w:rPr>
                <w:rFonts w:ascii="Times New Roman" w:eastAsia="Times New Roman" w:hAnsi="Times New Roman" w:cs="Times New Roman"/>
                <w:color w:val="000000"/>
                <w:sz w:val="24"/>
                <w:lang w:eastAsia="bg-BG"/>
              </w:rPr>
            </w:pPr>
            <w:r w:rsidRPr="00186803">
              <w:rPr>
                <w:rFonts w:ascii="Times New Roman" w:eastAsia="Times New Roman" w:hAnsi="Times New Roman" w:cs="Times New Roman"/>
                <w:b/>
                <w:color w:val="000000"/>
                <w:lang w:eastAsia="bg-BG"/>
              </w:rPr>
              <w:t>Отговорна институция</w:t>
            </w:r>
          </w:p>
        </w:tc>
        <w:tc>
          <w:tcPr>
            <w:tcW w:w="1559" w:type="dxa"/>
            <w:tcBorders>
              <w:top w:val="single" w:sz="4" w:space="0" w:color="000000"/>
              <w:left w:val="single" w:sz="4" w:space="0" w:color="000000"/>
              <w:bottom w:val="single" w:sz="4" w:space="0" w:color="000000"/>
              <w:right w:val="single" w:sz="4" w:space="0" w:color="000000"/>
            </w:tcBorders>
            <w:shd w:val="clear" w:color="auto" w:fill="FFCC99"/>
            <w:vAlign w:val="center"/>
            <w:hideMark/>
          </w:tcPr>
          <w:p w14:paraId="0C1F7ED8" w14:textId="0C610605" w:rsidR="00186803" w:rsidRPr="00186803" w:rsidRDefault="00186803" w:rsidP="00F20C1A">
            <w:pPr>
              <w:spacing w:line="256" w:lineRule="auto"/>
              <w:ind w:right="509" w:firstLine="0"/>
              <w:jc w:val="center"/>
              <w:rPr>
                <w:rFonts w:ascii="Times New Roman" w:eastAsia="Times New Roman" w:hAnsi="Times New Roman" w:cs="Times New Roman"/>
                <w:color w:val="000000"/>
                <w:sz w:val="24"/>
                <w:lang w:eastAsia="bg-BG"/>
              </w:rPr>
            </w:pPr>
            <w:r w:rsidRPr="00186803">
              <w:rPr>
                <w:rFonts w:ascii="Times New Roman" w:eastAsia="Times New Roman" w:hAnsi="Times New Roman" w:cs="Times New Roman"/>
                <w:b/>
                <w:color w:val="000000"/>
                <w:lang w:eastAsia="bg-BG"/>
              </w:rPr>
              <w:t>Срок</w:t>
            </w:r>
          </w:p>
        </w:tc>
        <w:tc>
          <w:tcPr>
            <w:tcW w:w="2552" w:type="dxa"/>
            <w:tcBorders>
              <w:top w:val="single" w:sz="4" w:space="0" w:color="000000"/>
              <w:left w:val="single" w:sz="4" w:space="0" w:color="000000"/>
              <w:bottom w:val="single" w:sz="4" w:space="0" w:color="000000"/>
              <w:right w:val="single" w:sz="4" w:space="0" w:color="000000"/>
            </w:tcBorders>
            <w:shd w:val="clear" w:color="auto" w:fill="FFCC99"/>
            <w:vAlign w:val="center"/>
            <w:hideMark/>
          </w:tcPr>
          <w:p w14:paraId="2F51EE6D" w14:textId="0130AC16" w:rsidR="00186803" w:rsidRPr="00186803" w:rsidRDefault="00186803" w:rsidP="00F20C1A">
            <w:pPr>
              <w:spacing w:line="256" w:lineRule="auto"/>
              <w:ind w:right="509" w:firstLine="0"/>
              <w:jc w:val="center"/>
              <w:rPr>
                <w:rFonts w:ascii="Times New Roman" w:eastAsia="Times New Roman" w:hAnsi="Times New Roman" w:cs="Times New Roman"/>
                <w:color w:val="000000"/>
                <w:sz w:val="24"/>
                <w:lang w:eastAsia="bg-BG"/>
              </w:rPr>
            </w:pPr>
            <w:r w:rsidRPr="00186803">
              <w:rPr>
                <w:rFonts w:ascii="Times New Roman" w:eastAsia="Times New Roman" w:hAnsi="Times New Roman" w:cs="Times New Roman"/>
                <w:b/>
                <w:color w:val="000000"/>
                <w:lang w:eastAsia="bg-BG"/>
              </w:rPr>
              <w:t>Източници на финансиране</w:t>
            </w:r>
          </w:p>
        </w:tc>
      </w:tr>
      <w:tr w:rsidR="00186803" w:rsidRPr="00186803" w14:paraId="79BE4C7E" w14:textId="77777777" w:rsidTr="00F20C1A">
        <w:trPr>
          <w:gridBefore w:val="1"/>
          <w:wBefore w:w="6" w:type="dxa"/>
          <w:trHeight w:val="260"/>
        </w:trPr>
        <w:tc>
          <w:tcPr>
            <w:tcW w:w="2889" w:type="dxa"/>
            <w:tcBorders>
              <w:top w:val="single" w:sz="4" w:space="0" w:color="000000"/>
              <w:left w:val="single" w:sz="4" w:space="0" w:color="000000"/>
              <w:bottom w:val="single" w:sz="4" w:space="0" w:color="000000"/>
              <w:right w:val="single" w:sz="4" w:space="0" w:color="000000"/>
            </w:tcBorders>
            <w:shd w:val="clear" w:color="auto" w:fill="CCFFCC"/>
            <w:hideMark/>
          </w:tcPr>
          <w:p w14:paraId="7F08F766" w14:textId="77777777" w:rsidR="00186803" w:rsidRPr="00186803" w:rsidRDefault="00186803" w:rsidP="00B815F3">
            <w:pPr>
              <w:spacing w:line="256" w:lineRule="auto"/>
              <w:ind w:right="509" w:firstLine="0"/>
              <w:jc w:val="center"/>
              <w:rPr>
                <w:rFonts w:ascii="Times New Roman" w:eastAsia="Times New Roman" w:hAnsi="Times New Roman" w:cs="Times New Roman"/>
                <w:color w:val="000000"/>
                <w:sz w:val="24"/>
                <w:lang w:eastAsia="bg-BG"/>
              </w:rPr>
            </w:pPr>
            <w:r w:rsidRPr="00186803">
              <w:rPr>
                <w:rFonts w:ascii="Times New Roman" w:eastAsia="Times New Roman" w:hAnsi="Times New Roman" w:cs="Times New Roman"/>
                <w:b/>
                <w:color w:val="000000"/>
                <w:lang w:eastAsia="bg-BG"/>
              </w:rPr>
              <w:t xml:space="preserve">1 </w:t>
            </w:r>
          </w:p>
        </w:tc>
        <w:tc>
          <w:tcPr>
            <w:tcW w:w="3969" w:type="dxa"/>
            <w:tcBorders>
              <w:top w:val="single" w:sz="4" w:space="0" w:color="000000"/>
              <w:left w:val="single" w:sz="4" w:space="0" w:color="000000"/>
              <w:bottom w:val="single" w:sz="4" w:space="0" w:color="000000"/>
              <w:right w:val="single" w:sz="4" w:space="0" w:color="000000"/>
            </w:tcBorders>
            <w:shd w:val="clear" w:color="auto" w:fill="CCFFCC"/>
            <w:hideMark/>
          </w:tcPr>
          <w:p w14:paraId="16080B74" w14:textId="77777777" w:rsidR="00186803" w:rsidRPr="00186803" w:rsidRDefault="00186803" w:rsidP="00B815F3">
            <w:pPr>
              <w:spacing w:line="256" w:lineRule="auto"/>
              <w:ind w:right="509" w:firstLine="0"/>
              <w:jc w:val="center"/>
              <w:rPr>
                <w:rFonts w:ascii="Times New Roman" w:eastAsia="Times New Roman" w:hAnsi="Times New Roman" w:cs="Times New Roman"/>
                <w:color w:val="000000"/>
                <w:sz w:val="24"/>
                <w:lang w:eastAsia="bg-BG"/>
              </w:rPr>
            </w:pPr>
            <w:r w:rsidRPr="00186803">
              <w:rPr>
                <w:rFonts w:ascii="Times New Roman" w:eastAsia="Times New Roman" w:hAnsi="Times New Roman" w:cs="Times New Roman"/>
                <w:b/>
                <w:color w:val="000000"/>
                <w:lang w:eastAsia="bg-BG"/>
              </w:rPr>
              <w:t xml:space="preserve">2 </w:t>
            </w:r>
          </w:p>
        </w:tc>
        <w:tc>
          <w:tcPr>
            <w:tcW w:w="1560" w:type="dxa"/>
            <w:tcBorders>
              <w:top w:val="single" w:sz="4" w:space="0" w:color="000000"/>
              <w:left w:val="single" w:sz="4" w:space="0" w:color="000000"/>
              <w:bottom w:val="single" w:sz="4" w:space="0" w:color="000000"/>
              <w:right w:val="single" w:sz="4" w:space="0" w:color="000000"/>
            </w:tcBorders>
            <w:shd w:val="clear" w:color="auto" w:fill="CCFFCC"/>
            <w:hideMark/>
          </w:tcPr>
          <w:p w14:paraId="4DAC1D4F" w14:textId="77777777" w:rsidR="00186803" w:rsidRPr="00186803" w:rsidRDefault="00186803" w:rsidP="00B815F3">
            <w:pPr>
              <w:spacing w:line="256" w:lineRule="auto"/>
              <w:ind w:right="509" w:firstLine="0"/>
              <w:jc w:val="center"/>
              <w:rPr>
                <w:rFonts w:ascii="Times New Roman" w:eastAsia="Times New Roman" w:hAnsi="Times New Roman" w:cs="Times New Roman"/>
                <w:color w:val="000000"/>
                <w:sz w:val="24"/>
                <w:lang w:eastAsia="bg-BG"/>
              </w:rPr>
            </w:pPr>
            <w:r w:rsidRPr="00186803">
              <w:rPr>
                <w:rFonts w:ascii="Times New Roman" w:eastAsia="Times New Roman" w:hAnsi="Times New Roman" w:cs="Times New Roman"/>
                <w:b/>
                <w:color w:val="000000"/>
                <w:lang w:eastAsia="bg-BG"/>
              </w:rPr>
              <w:t xml:space="preserve"> </w:t>
            </w:r>
          </w:p>
        </w:tc>
        <w:tc>
          <w:tcPr>
            <w:tcW w:w="1984" w:type="dxa"/>
            <w:tcBorders>
              <w:top w:val="single" w:sz="4" w:space="0" w:color="000000"/>
              <w:left w:val="single" w:sz="4" w:space="0" w:color="000000"/>
              <w:bottom w:val="single" w:sz="4" w:space="0" w:color="000000"/>
              <w:right w:val="single" w:sz="4" w:space="0" w:color="000000"/>
            </w:tcBorders>
            <w:shd w:val="clear" w:color="auto" w:fill="CCFFCC"/>
            <w:hideMark/>
          </w:tcPr>
          <w:p w14:paraId="5EED3411" w14:textId="77777777" w:rsidR="00186803" w:rsidRPr="00186803" w:rsidRDefault="00186803" w:rsidP="00B815F3">
            <w:pPr>
              <w:spacing w:line="256" w:lineRule="auto"/>
              <w:ind w:right="509" w:firstLine="0"/>
              <w:jc w:val="center"/>
              <w:rPr>
                <w:rFonts w:ascii="Times New Roman" w:eastAsia="Times New Roman" w:hAnsi="Times New Roman" w:cs="Times New Roman"/>
                <w:color w:val="000000"/>
                <w:sz w:val="24"/>
                <w:lang w:eastAsia="bg-BG"/>
              </w:rPr>
            </w:pPr>
            <w:r w:rsidRPr="00186803">
              <w:rPr>
                <w:rFonts w:ascii="Times New Roman" w:eastAsia="Times New Roman" w:hAnsi="Times New Roman" w:cs="Times New Roman"/>
                <w:b/>
                <w:color w:val="000000"/>
                <w:lang w:eastAsia="bg-BG"/>
              </w:rPr>
              <w:t xml:space="preserve">3 </w:t>
            </w:r>
          </w:p>
        </w:tc>
        <w:tc>
          <w:tcPr>
            <w:tcW w:w="1559" w:type="dxa"/>
            <w:tcBorders>
              <w:top w:val="single" w:sz="4" w:space="0" w:color="000000"/>
              <w:left w:val="single" w:sz="4" w:space="0" w:color="000000"/>
              <w:bottom w:val="single" w:sz="4" w:space="0" w:color="000000"/>
              <w:right w:val="single" w:sz="4" w:space="0" w:color="000000"/>
            </w:tcBorders>
            <w:shd w:val="clear" w:color="auto" w:fill="CCFFCC"/>
            <w:hideMark/>
          </w:tcPr>
          <w:p w14:paraId="4CF35E3F" w14:textId="77777777" w:rsidR="00186803" w:rsidRPr="00186803" w:rsidRDefault="00186803" w:rsidP="00B815F3">
            <w:pPr>
              <w:spacing w:line="256" w:lineRule="auto"/>
              <w:ind w:right="509" w:firstLine="0"/>
              <w:jc w:val="center"/>
              <w:rPr>
                <w:rFonts w:ascii="Times New Roman" w:eastAsia="Times New Roman" w:hAnsi="Times New Roman" w:cs="Times New Roman"/>
                <w:color w:val="000000"/>
                <w:sz w:val="24"/>
                <w:lang w:eastAsia="bg-BG"/>
              </w:rPr>
            </w:pPr>
            <w:r w:rsidRPr="00186803">
              <w:rPr>
                <w:rFonts w:ascii="Times New Roman" w:eastAsia="Times New Roman" w:hAnsi="Times New Roman" w:cs="Times New Roman"/>
                <w:b/>
                <w:color w:val="000000"/>
                <w:lang w:eastAsia="bg-BG"/>
              </w:rPr>
              <w:t xml:space="preserve">4 </w:t>
            </w:r>
          </w:p>
        </w:tc>
        <w:tc>
          <w:tcPr>
            <w:tcW w:w="2552" w:type="dxa"/>
            <w:tcBorders>
              <w:top w:val="single" w:sz="4" w:space="0" w:color="000000"/>
              <w:left w:val="single" w:sz="4" w:space="0" w:color="000000"/>
              <w:bottom w:val="single" w:sz="4" w:space="0" w:color="000000"/>
              <w:right w:val="single" w:sz="4" w:space="0" w:color="000000"/>
            </w:tcBorders>
            <w:shd w:val="clear" w:color="auto" w:fill="CCFFCC"/>
            <w:hideMark/>
          </w:tcPr>
          <w:p w14:paraId="2F736A35" w14:textId="77777777" w:rsidR="00186803" w:rsidRPr="00186803" w:rsidRDefault="00186803" w:rsidP="00B815F3">
            <w:pPr>
              <w:spacing w:line="256" w:lineRule="auto"/>
              <w:ind w:right="509" w:firstLine="0"/>
              <w:jc w:val="center"/>
              <w:rPr>
                <w:rFonts w:ascii="Times New Roman" w:eastAsia="Times New Roman" w:hAnsi="Times New Roman" w:cs="Times New Roman"/>
                <w:color w:val="000000"/>
                <w:sz w:val="24"/>
                <w:lang w:eastAsia="bg-BG"/>
              </w:rPr>
            </w:pPr>
            <w:r w:rsidRPr="00186803">
              <w:rPr>
                <w:rFonts w:ascii="Times New Roman" w:eastAsia="Times New Roman" w:hAnsi="Times New Roman" w:cs="Times New Roman"/>
                <w:b/>
                <w:color w:val="000000"/>
                <w:lang w:eastAsia="bg-BG"/>
              </w:rPr>
              <w:t xml:space="preserve">5 </w:t>
            </w:r>
          </w:p>
        </w:tc>
      </w:tr>
      <w:tr w:rsidR="000F01F5" w:rsidRPr="00186803" w14:paraId="26896C7E" w14:textId="77777777" w:rsidTr="00F20C1A">
        <w:trPr>
          <w:gridBefore w:val="1"/>
          <w:wBefore w:w="6" w:type="dxa"/>
          <w:trHeight w:val="1062"/>
        </w:trPr>
        <w:tc>
          <w:tcPr>
            <w:tcW w:w="2889" w:type="dxa"/>
            <w:vMerge w:val="restart"/>
            <w:tcBorders>
              <w:top w:val="single" w:sz="4" w:space="0" w:color="000000"/>
              <w:left w:val="single" w:sz="4" w:space="0" w:color="000000"/>
              <w:bottom w:val="single" w:sz="4" w:space="0" w:color="000000"/>
              <w:right w:val="single" w:sz="4" w:space="0" w:color="000000"/>
            </w:tcBorders>
            <w:vAlign w:val="center"/>
            <w:hideMark/>
          </w:tcPr>
          <w:p w14:paraId="75DE7DBD" w14:textId="68D2AD0C" w:rsidR="000F01F5" w:rsidRPr="00186803" w:rsidRDefault="000F01F5" w:rsidP="005977C4">
            <w:pPr>
              <w:spacing w:after="40" w:line="237" w:lineRule="auto"/>
              <w:ind w:right="225" w:firstLine="0"/>
              <w:rPr>
                <w:rFonts w:ascii="Times New Roman" w:eastAsia="Times New Roman" w:hAnsi="Times New Roman" w:cs="Times New Roman"/>
                <w:color w:val="000000"/>
                <w:sz w:val="24"/>
                <w:lang w:eastAsia="bg-BG"/>
              </w:rPr>
            </w:pPr>
            <w:r w:rsidRPr="00186803">
              <w:rPr>
                <w:rFonts w:ascii="Times New Roman" w:eastAsia="Times New Roman" w:hAnsi="Times New Roman" w:cs="Times New Roman"/>
                <w:color w:val="000000"/>
                <w:lang w:eastAsia="bg-BG"/>
              </w:rPr>
              <w:t xml:space="preserve">Мярка 5.1: Осигуряване на възможности за повишаване на професионалната квалификация на кадрите, компетентни по управеление на околната среда в Общинска администрация </w:t>
            </w:r>
          </w:p>
        </w:tc>
        <w:tc>
          <w:tcPr>
            <w:tcW w:w="3969" w:type="dxa"/>
            <w:tcBorders>
              <w:top w:val="single" w:sz="4" w:space="0" w:color="000000"/>
              <w:left w:val="single" w:sz="4" w:space="0" w:color="000000"/>
              <w:bottom w:val="single" w:sz="4" w:space="0" w:color="000000"/>
              <w:right w:val="single" w:sz="4" w:space="0" w:color="000000"/>
            </w:tcBorders>
            <w:hideMark/>
          </w:tcPr>
          <w:p w14:paraId="738ABB2F" w14:textId="77777777" w:rsidR="000F01F5" w:rsidRPr="00186803" w:rsidRDefault="000F01F5" w:rsidP="005977C4">
            <w:pPr>
              <w:tabs>
                <w:tab w:val="left" w:pos="3585"/>
              </w:tabs>
              <w:spacing w:line="256" w:lineRule="auto"/>
              <w:ind w:right="225" w:hanging="7"/>
              <w:rPr>
                <w:rFonts w:ascii="Times New Roman" w:eastAsia="Times New Roman" w:hAnsi="Times New Roman" w:cs="Times New Roman"/>
                <w:color w:val="000000"/>
                <w:sz w:val="24"/>
                <w:lang w:eastAsia="bg-BG"/>
              </w:rPr>
            </w:pPr>
            <w:r w:rsidRPr="00186803">
              <w:rPr>
                <w:rFonts w:ascii="Times New Roman" w:eastAsia="Times New Roman" w:hAnsi="Times New Roman" w:cs="Times New Roman"/>
                <w:color w:val="000000"/>
                <w:lang w:eastAsia="bg-BG"/>
              </w:rPr>
              <w:t xml:space="preserve">5.1.1. Осигуряване на възможности за повишаване на професионалната квалификация на кадрите, компетентни по управление на околната среда  </w:t>
            </w:r>
          </w:p>
        </w:tc>
        <w:tc>
          <w:tcPr>
            <w:tcW w:w="1560" w:type="dxa"/>
            <w:tcBorders>
              <w:top w:val="single" w:sz="4" w:space="0" w:color="000000"/>
              <w:left w:val="single" w:sz="4" w:space="0" w:color="000000"/>
              <w:bottom w:val="single" w:sz="4" w:space="0" w:color="000000"/>
              <w:right w:val="single" w:sz="4" w:space="0" w:color="000000"/>
            </w:tcBorders>
            <w:vAlign w:val="center"/>
            <w:hideMark/>
          </w:tcPr>
          <w:p w14:paraId="2C3C0046" w14:textId="77777777" w:rsidR="000F01F5" w:rsidRPr="00186803" w:rsidRDefault="000F01F5" w:rsidP="00B815F3">
            <w:pPr>
              <w:spacing w:line="256" w:lineRule="auto"/>
              <w:ind w:right="509" w:firstLine="0"/>
              <w:jc w:val="center"/>
              <w:rPr>
                <w:rFonts w:ascii="Times New Roman" w:eastAsia="Times New Roman" w:hAnsi="Times New Roman" w:cs="Times New Roman"/>
                <w:color w:val="000000"/>
                <w:sz w:val="24"/>
                <w:lang w:val="en-US" w:eastAsia="bg-BG"/>
              </w:rPr>
            </w:pPr>
            <w:r w:rsidRPr="00186803">
              <w:rPr>
                <w:rFonts w:ascii="Times New Roman" w:eastAsia="Times New Roman" w:hAnsi="Times New Roman" w:cs="Times New Roman"/>
                <w:color w:val="000000"/>
                <w:sz w:val="24"/>
                <w:lang w:val="en-US" w:eastAsia="bg-BG"/>
              </w:rPr>
              <w:t>50</w:t>
            </w:r>
          </w:p>
        </w:tc>
        <w:tc>
          <w:tcPr>
            <w:tcW w:w="1984" w:type="dxa"/>
            <w:tcBorders>
              <w:top w:val="single" w:sz="4" w:space="0" w:color="000000"/>
              <w:left w:val="single" w:sz="4" w:space="0" w:color="000000"/>
              <w:bottom w:val="single" w:sz="4" w:space="0" w:color="000000"/>
              <w:right w:val="single" w:sz="4" w:space="0" w:color="000000"/>
            </w:tcBorders>
            <w:vAlign w:val="center"/>
            <w:hideMark/>
          </w:tcPr>
          <w:p w14:paraId="14E33D32" w14:textId="77777777" w:rsidR="000F01F5" w:rsidRPr="00186803" w:rsidRDefault="000F01F5" w:rsidP="00B815F3">
            <w:pPr>
              <w:spacing w:line="256" w:lineRule="auto"/>
              <w:ind w:right="509" w:firstLine="0"/>
              <w:jc w:val="center"/>
              <w:rPr>
                <w:rFonts w:ascii="Times New Roman" w:eastAsia="Times New Roman" w:hAnsi="Times New Roman" w:cs="Times New Roman"/>
                <w:color w:val="000000"/>
                <w:sz w:val="24"/>
                <w:lang w:eastAsia="bg-BG"/>
              </w:rPr>
            </w:pPr>
            <w:r w:rsidRPr="00186803">
              <w:rPr>
                <w:rFonts w:ascii="Times New Roman" w:eastAsia="Times New Roman" w:hAnsi="Times New Roman" w:cs="Times New Roman"/>
                <w:color w:val="000000"/>
                <w:lang w:eastAsia="bg-BG"/>
              </w:rPr>
              <w:t xml:space="preserve">Община  </w:t>
            </w:r>
          </w:p>
        </w:tc>
        <w:tc>
          <w:tcPr>
            <w:tcW w:w="1559" w:type="dxa"/>
            <w:tcBorders>
              <w:top w:val="single" w:sz="4" w:space="0" w:color="000000"/>
              <w:left w:val="single" w:sz="4" w:space="0" w:color="000000"/>
              <w:bottom w:val="single" w:sz="4" w:space="0" w:color="000000"/>
              <w:right w:val="single" w:sz="4" w:space="0" w:color="000000"/>
            </w:tcBorders>
            <w:hideMark/>
          </w:tcPr>
          <w:p w14:paraId="6CAF70BE" w14:textId="54C3B3D9" w:rsidR="000F01F5" w:rsidRPr="00186803" w:rsidRDefault="000F01F5" w:rsidP="00916F4F">
            <w:pPr>
              <w:tabs>
                <w:tab w:val="left" w:pos="1175"/>
              </w:tabs>
              <w:spacing w:line="256" w:lineRule="auto"/>
              <w:ind w:right="225" w:firstLine="0"/>
              <w:rPr>
                <w:rFonts w:ascii="Times New Roman" w:eastAsia="Times New Roman" w:hAnsi="Times New Roman" w:cs="Times New Roman"/>
                <w:color w:val="000000"/>
                <w:sz w:val="24"/>
                <w:lang w:eastAsia="bg-BG"/>
              </w:rPr>
            </w:pPr>
            <w:r w:rsidRPr="00832F72">
              <w:rPr>
                <w:rFonts w:ascii="Times New Roman" w:eastAsia="Times New Roman" w:hAnsi="Times New Roman" w:cs="Times New Roman"/>
                <w:color w:val="000000"/>
                <w:lang w:eastAsia="bg-BG"/>
              </w:rPr>
              <w:t xml:space="preserve">2023 – 2028  </w:t>
            </w:r>
          </w:p>
        </w:tc>
        <w:tc>
          <w:tcPr>
            <w:tcW w:w="2552" w:type="dxa"/>
            <w:tcBorders>
              <w:top w:val="single" w:sz="4" w:space="0" w:color="000000"/>
              <w:left w:val="single" w:sz="4" w:space="0" w:color="000000"/>
              <w:bottom w:val="single" w:sz="4" w:space="0" w:color="000000"/>
              <w:right w:val="single" w:sz="4" w:space="0" w:color="000000"/>
            </w:tcBorders>
            <w:vAlign w:val="center"/>
            <w:hideMark/>
          </w:tcPr>
          <w:p w14:paraId="2185111A" w14:textId="77777777" w:rsidR="000F01F5" w:rsidRPr="00186803" w:rsidRDefault="000F01F5" w:rsidP="00B815F3">
            <w:pPr>
              <w:spacing w:line="256" w:lineRule="auto"/>
              <w:ind w:right="509" w:firstLine="0"/>
              <w:jc w:val="center"/>
              <w:rPr>
                <w:rFonts w:ascii="Times New Roman" w:eastAsia="Times New Roman" w:hAnsi="Times New Roman" w:cs="Times New Roman"/>
                <w:color w:val="000000"/>
                <w:sz w:val="24"/>
                <w:lang w:eastAsia="bg-BG"/>
              </w:rPr>
            </w:pPr>
            <w:r w:rsidRPr="00186803">
              <w:rPr>
                <w:rFonts w:ascii="Times New Roman" w:eastAsia="Times New Roman" w:hAnsi="Times New Roman" w:cs="Times New Roman"/>
                <w:color w:val="000000"/>
                <w:lang w:eastAsia="bg-BG"/>
              </w:rPr>
              <w:t xml:space="preserve">НСОРБ, ДБ, </w:t>
            </w:r>
          </w:p>
          <w:p w14:paraId="08EDD177" w14:textId="77777777" w:rsidR="000F01F5" w:rsidRPr="00186803" w:rsidRDefault="000F01F5" w:rsidP="00B815F3">
            <w:pPr>
              <w:spacing w:line="256" w:lineRule="auto"/>
              <w:ind w:right="509" w:firstLine="0"/>
              <w:jc w:val="center"/>
              <w:rPr>
                <w:rFonts w:ascii="Times New Roman" w:eastAsia="Times New Roman" w:hAnsi="Times New Roman" w:cs="Times New Roman"/>
                <w:color w:val="000000"/>
                <w:sz w:val="24"/>
                <w:lang w:eastAsia="bg-BG"/>
              </w:rPr>
            </w:pPr>
            <w:r w:rsidRPr="00186803">
              <w:rPr>
                <w:rFonts w:ascii="Times New Roman" w:eastAsia="Times New Roman" w:hAnsi="Times New Roman" w:cs="Times New Roman"/>
                <w:color w:val="000000"/>
                <w:lang w:eastAsia="bg-BG"/>
              </w:rPr>
              <w:t xml:space="preserve">Общински бюджет </w:t>
            </w:r>
          </w:p>
        </w:tc>
      </w:tr>
      <w:tr w:rsidR="000F01F5" w:rsidRPr="00186803" w14:paraId="34B62A24" w14:textId="77777777" w:rsidTr="00F20C1A">
        <w:trPr>
          <w:gridBefore w:val="1"/>
          <w:wBefore w:w="6" w:type="dxa"/>
          <w:trHeight w:val="1024"/>
        </w:trPr>
        <w:tc>
          <w:tcPr>
            <w:tcW w:w="2889" w:type="dxa"/>
            <w:vMerge/>
            <w:tcBorders>
              <w:top w:val="single" w:sz="4" w:space="0" w:color="000000"/>
              <w:left w:val="single" w:sz="4" w:space="0" w:color="000000"/>
              <w:bottom w:val="single" w:sz="4" w:space="0" w:color="000000"/>
              <w:right w:val="single" w:sz="4" w:space="0" w:color="000000"/>
            </w:tcBorders>
            <w:vAlign w:val="center"/>
            <w:hideMark/>
          </w:tcPr>
          <w:p w14:paraId="0113E256" w14:textId="77777777" w:rsidR="000F01F5" w:rsidRPr="00186803" w:rsidRDefault="000F01F5" w:rsidP="00B815F3">
            <w:pPr>
              <w:spacing w:line="240" w:lineRule="auto"/>
              <w:ind w:right="509" w:firstLine="0"/>
              <w:rPr>
                <w:rFonts w:ascii="Times New Roman" w:eastAsia="Times New Roman" w:hAnsi="Times New Roman" w:cs="Times New Roman"/>
                <w:color w:val="000000"/>
                <w:sz w:val="24"/>
                <w:lang w:eastAsia="bg-BG"/>
              </w:rPr>
            </w:pPr>
          </w:p>
        </w:tc>
        <w:tc>
          <w:tcPr>
            <w:tcW w:w="3969" w:type="dxa"/>
            <w:tcBorders>
              <w:top w:val="single" w:sz="4" w:space="0" w:color="000000"/>
              <w:left w:val="single" w:sz="4" w:space="0" w:color="000000"/>
              <w:bottom w:val="single" w:sz="4" w:space="0" w:color="000000"/>
              <w:right w:val="single" w:sz="4" w:space="0" w:color="000000"/>
            </w:tcBorders>
            <w:hideMark/>
          </w:tcPr>
          <w:p w14:paraId="72DEB86F" w14:textId="77777777" w:rsidR="000F01F5" w:rsidRPr="00186803" w:rsidRDefault="000F01F5" w:rsidP="005977C4">
            <w:pPr>
              <w:spacing w:line="256" w:lineRule="auto"/>
              <w:ind w:right="225" w:hanging="7"/>
              <w:rPr>
                <w:rFonts w:ascii="Times New Roman" w:eastAsia="Times New Roman" w:hAnsi="Times New Roman" w:cs="Times New Roman"/>
                <w:color w:val="000000"/>
                <w:sz w:val="24"/>
                <w:lang w:eastAsia="bg-BG"/>
              </w:rPr>
            </w:pPr>
            <w:r w:rsidRPr="00186803">
              <w:rPr>
                <w:rFonts w:ascii="Times New Roman" w:eastAsia="Times New Roman" w:hAnsi="Times New Roman" w:cs="Times New Roman"/>
                <w:color w:val="000000"/>
                <w:lang w:eastAsia="bg-BG"/>
              </w:rPr>
              <w:t xml:space="preserve">5.1.2. Създаване на общинска информационна система за мониторинг и управление на околната среда и регистър на зелени площи </w:t>
            </w:r>
          </w:p>
        </w:tc>
        <w:tc>
          <w:tcPr>
            <w:tcW w:w="1560" w:type="dxa"/>
            <w:tcBorders>
              <w:top w:val="single" w:sz="4" w:space="0" w:color="000000"/>
              <w:left w:val="single" w:sz="4" w:space="0" w:color="000000"/>
              <w:bottom w:val="single" w:sz="4" w:space="0" w:color="000000"/>
              <w:right w:val="single" w:sz="4" w:space="0" w:color="000000"/>
            </w:tcBorders>
            <w:vAlign w:val="center"/>
            <w:hideMark/>
          </w:tcPr>
          <w:p w14:paraId="65566732" w14:textId="77777777" w:rsidR="000F01F5" w:rsidRPr="00186803" w:rsidRDefault="000F01F5" w:rsidP="00B815F3">
            <w:pPr>
              <w:spacing w:line="256" w:lineRule="auto"/>
              <w:ind w:right="509" w:firstLine="0"/>
              <w:jc w:val="center"/>
              <w:rPr>
                <w:rFonts w:ascii="Times New Roman" w:eastAsia="Times New Roman" w:hAnsi="Times New Roman" w:cs="Times New Roman"/>
                <w:color w:val="000000"/>
                <w:sz w:val="24"/>
                <w:lang w:val="en-US" w:eastAsia="bg-BG"/>
              </w:rPr>
            </w:pPr>
            <w:r w:rsidRPr="00186803">
              <w:rPr>
                <w:rFonts w:ascii="Times New Roman" w:eastAsia="Times New Roman" w:hAnsi="Times New Roman" w:cs="Times New Roman"/>
                <w:color w:val="000000"/>
                <w:sz w:val="24"/>
                <w:lang w:val="en-US" w:eastAsia="bg-BG"/>
              </w:rPr>
              <w:t>150</w:t>
            </w:r>
          </w:p>
        </w:tc>
        <w:tc>
          <w:tcPr>
            <w:tcW w:w="1984" w:type="dxa"/>
            <w:tcBorders>
              <w:top w:val="single" w:sz="4" w:space="0" w:color="000000"/>
              <w:left w:val="single" w:sz="4" w:space="0" w:color="000000"/>
              <w:bottom w:val="single" w:sz="4" w:space="0" w:color="000000"/>
              <w:right w:val="single" w:sz="4" w:space="0" w:color="000000"/>
            </w:tcBorders>
            <w:vAlign w:val="center"/>
            <w:hideMark/>
          </w:tcPr>
          <w:p w14:paraId="3EC1CBB2" w14:textId="77777777" w:rsidR="000F01F5" w:rsidRPr="00186803" w:rsidRDefault="000F01F5" w:rsidP="00B815F3">
            <w:pPr>
              <w:spacing w:line="256" w:lineRule="auto"/>
              <w:ind w:right="509" w:firstLine="0"/>
              <w:jc w:val="center"/>
              <w:rPr>
                <w:rFonts w:ascii="Times New Roman" w:eastAsia="Times New Roman" w:hAnsi="Times New Roman" w:cs="Times New Roman"/>
                <w:color w:val="000000"/>
                <w:sz w:val="24"/>
                <w:lang w:eastAsia="bg-BG"/>
              </w:rPr>
            </w:pPr>
            <w:r w:rsidRPr="00186803">
              <w:rPr>
                <w:rFonts w:ascii="Times New Roman" w:eastAsia="Times New Roman" w:hAnsi="Times New Roman" w:cs="Times New Roman"/>
                <w:color w:val="000000"/>
                <w:lang w:eastAsia="bg-BG"/>
              </w:rPr>
              <w:t xml:space="preserve">Община  </w:t>
            </w:r>
          </w:p>
        </w:tc>
        <w:tc>
          <w:tcPr>
            <w:tcW w:w="1559" w:type="dxa"/>
            <w:tcBorders>
              <w:top w:val="single" w:sz="4" w:space="0" w:color="000000"/>
              <w:left w:val="single" w:sz="4" w:space="0" w:color="000000"/>
              <w:bottom w:val="single" w:sz="4" w:space="0" w:color="000000"/>
              <w:right w:val="single" w:sz="4" w:space="0" w:color="000000"/>
            </w:tcBorders>
            <w:hideMark/>
          </w:tcPr>
          <w:p w14:paraId="2BB04009" w14:textId="4D55BE4B" w:rsidR="000F01F5" w:rsidRPr="00186803" w:rsidRDefault="000F01F5" w:rsidP="00916F4F">
            <w:pPr>
              <w:tabs>
                <w:tab w:val="left" w:pos="1175"/>
              </w:tabs>
              <w:spacing w:line="256" w:lineRule="auto"/>
              <w:ind w:right="225" w:firstLine="0"/>
              <w:rPr>
                <w:rFonts w:ascii="Times New Roman" w:eastAsia="Times New Roman" w:hAnsi="Times New Roman" w:cs="Times New Roman"/>
                <w:color w:val="000000"/>
                <w:sz w:val="24"/>
                <w:lang w:eastAsia="bg-BG"/>
              </w:rPr>
            </w:pPr>
            <w:r w:rsidRPr="00832F72">
              <w:rPr>
                <w:rFonts w:ascii="Times New Roman" w:eastAsia="Times New Roman" w:hAnsi="Times New Roman" w:cs="Times New Roman"/>
                <w:color w:val="000000"/>
                <w:lang w:eastAsia="bg-BG"/>
              </w:rPr>
              <w:t xml:space="preserve">2023 – 2028  </w:t>
            </w:r>
          </w:p>
        </w:tc>
        <w:tc>
          <w:tcPr>
            <w:tcW w:w="2552" w:type="dxa"/>
            <w:tcBorders>
              <w:top w:val="single" w:sz="4" w:space="0" w:color="000000"/>
              <w:left w:val="single" w:sz="4" w:space="0" w:color="000000"/>
              <w:bottom w:val="single" w:sz="4" w:space="0" w:color="000000"/>
              <w:right w:val="single" w:sz="4" w:space="0" w:color="000000"/>
            </w:tcBorders>
            <w:vAlign w:val="center"/>
            <w:hideMark/>
          </w:tcPr>
          <w:p w14:paraId="239560FA" w14:textId="77777777" w:rsidR="000F01F5" w:rsidRPr="00186803" w:rsidRDefault="000F01F5" w:rsidP="00B815F3">
            <w:pPr>
              <w:spacing w:line="256" w:lineRule="auto"/>
              <w:ind w:right="509" w:firstLine="0"/>
              <w:jc w:val="center"/>
              <w:rPr>
                <w:rFonts w:ascii="Times New Roman" w:eastAsia="Times New Roman" w:hAnsi="Times New Roman" w:cs="Times New Roman"/>
                <w:color w:val="000000"/>
                <w:sz w:val="24"/>
                <w:lang w:eastAsia="bg-BG"/>
              </w:rPr>
            </w:pPr>
            <w:r w:rsidRPr="00186803">
              <w:rPr>
                <w:rFonts w:ascii="Times New Roman" w:eastAsia="Times New Roman" w:hAnsi="Times New Roman" w:cs="Times New Roman"/>
                <w:color w:val="000000"/>
                <w:lang w:eastAsia="bg-BG"/>
              </w:rPr>
              <w:t xml:space="preserve">Общински бюджет </w:t>
            </w:r>
          </w:p>
        </w:tc>
      </w:tr>
      <w:tr w:rsidR="000F01F5" w:rsidRPr="00186803" w14:paraId="49156DD4" w14:textId="77777777" w:rsidTr="00F20C1A">
        <w:trPr>
          <w:gridBefore w:val="1"/>
          <w:wBefore w:w="6" w:type="dxa"/>
          <w:trHeight w:val="769"/>
        </w:trPr>
        <w:tc>
          <w:tcPr>
            <w:tcW w:w="2889" w:type="dxa"/>
            <w:tcBorders>
              <w:top w:val="single" w:sz="4" w:space="0" w:color="000000"/>
              <w:left w:val="single" w:sz="4" w:space="0" w:color="000000"/>
              <w:right w:val="single" w:sz="4" w:space="0" w:color="000000"/>
            </w:tcBorders>
            <w:hideMark/>
          </w:tcPr>
          <w:p w14:paraId="4B7B8051" w14:textId="77777777" w:rsidR="000F01F5" w:rsidRPr="00186803" w:rsidRDefault="000F01F5" w:rsidP="00B815F3">
            <w:pPr>
              <w:spacing w:line="256" w:lineRule="auto"/>
              <w:ind w:right="509" w:firstLine="17"/>
              <w:rPr>
                <w:rFonts w:ascii="Times New Roman" w:eastAsia="Times New Roman" w:hAnsi="Times New Roman" w:cs="Times New Roman"/>
                <w:color w:val="000000"/>
                <w:sz w:val="24"/>
                <w:lang w:eastAsia="bg-BG"/>
              </w:rPr>
            </w:pPr>
            <w:r w:rsidRPr="00186803">
              <w:rPr>
                <w:rFonts w:ascii="Times New Roman" w:eastAsia="Times New Roman" w:hAnsi="Times New Roman" w:cs="Times New Roman"/>
                <w:color w:val="000000"/>
                <w:lang w:eastAsia="bg-BG"/>
              </w:rPr>
              <w:t xml:space="preserve">Мярка 5.2: Подобряване на информационната обезпеченост и ангажиране на местното </w:t>
            </w:r>
          </w:p>
        </w:tc>
        <w:tc>
          <w:tcPr>
            <w:tcW w:w="3969" w:type="dxa"/>
            <w:tcBorders>
              <w:top w:val="single" w:sz="4" w:space="0" w:color="000000"/>
              <w:left w:val="single" w:sz="4" w:space="0" w:color="000000"/>
              <w:right w:val="single" w:sz="4" w:space="0" w:color="000000"/>
            </w:tcBorders>
            <w:hideMark/>
          </w:tcPr>
          <w:p w14:paraId="5BF68A13" w14:textId="22F72C3D" w:rsidR="000F01F5" w:rsidRPr="00186803" w:rsidRDefault="000F01F5" w:rsidP="00916F4F">
            <w:pPr>
              <w:tabs>
                <w:tab w:val="left" w:pos="3443"/>
              </w:tabs>
              <w:spacing w:line="256" w:lineRule="auto"/>
              <w:ind w:right="509" w:hanging="7"/>
              <w:rPr>
                <w:rFonts w:ascii="Times New Roman" w:eastAsia="Times New Roman" w:hAnsi="Times New Roman" w:cs="Times New Roman"/>
                <w:color w:val="000000"/>
                <w:sz w:val="24"/>
                <w:lang w:eastAsia="bg-BG"/>
              </w:rPr>
            </w:pPr>
            <w:r w:rsidRPr="00186803">
              <w:rPr>
                <w:rFonts w:ascii="Times New Roman" w:eastAsia="Times New Roman" w:hAnsi="Times New Roman" w:cs="Times New Roman"/>
                <w:color w:val="000000"/>
                <w:lang w:eastAsia="bg-BG"/>
              </w:rPr>
              <w:t xml:space="preserve">5.2.1. Консултации и обществени обсъждания в процеса на вземане на решения по общински нормативни </w:t>
            </w:r>
            <w:r w:rsidR="00916F4F" w:rsidRPr="00186803">
              <w:rPr>
                <w:rFonts w:ascii="Times New Roman" w:eastAsia="Times New Roman" w:hAnsi="Times New Roman" w:cs="Times New Roman"/>
                <w:color w:val="000000"/>
                <w:lang w:eastAsia="bg-BG"/>
              </w:rPr>
              <w:t>актове и документи в областта на опазването на околната среда</w:t>
            </w:r>
          </w:p>
        </w:tc>
        <w:tc>
          <w:tcPr>
            <w:tcW w:w="1560" w:type="dxa"/>
            <w:tcBorders>
              <w:top w:val="single" w:sz="4" w:space="0" w:color="000000"/>
              <w:left w:val="single" w:sz="4" w:space="0" w:color="000000"/>
              <w:right w:val="single" w:sz="4" w:space="0" w:color="000000"/>
            </w:tcBorders>
            <w:vAlign w:val="center"/>
            <w:hideMark/>
          </w:tcPr>
          <w:p w14:paraId="1C1BF543" w14:textId="77777777" w:rsidR="000F01F5" w:rsidRPr="00186803" w:rsidRDefault="000F01F5" w:rsidP="00B815F3">
            <w:pPr>
              <w:spacing w:line="256" w:lineRule="auto"/>
              <w:ind w:right="509" w:firstLine="0"/>
              <w:jc w:val="center"/>
              <w:rPr>
                <w:rFonts w:ascii="Times New Roman" w:eastAsia="Times New Roman" w:hAnsi="Times New Roman" w:cs="Times New Roman"/>
                <w:color w:val="000000"/>
                <w:sz w:val="24"/>
                <w:lang w:eastAsia="bg-BG"/>
              </w:rPr>
            </w:pPr>
            <w:r w:rsidRPr="00186803">
              <w:rPr>
                <w:rFonts w:ascii="Times New Roman" w:eastAsia="Times New Roman" w:hAnsi="Times New Roman" w:cs="Times New Roman"/>
                <w:color w:val="000000"/>
                <w:lang w:eastAsia="bg-BG"/>
              </w:rPr>
              <w:t xml:space="preserve">- </w:t>
            </w:r>
          </w:p>
        </w:tc>
        <w:tc>
          <w:tcPr>
            <w:tcW w:w="1984" w:type="dxa"/>
            <w:tcBorders>
              <w:top w:val="single" w:sz="4" w:space="0" w:color="000000"/>
              <w:left w:val="single" w:sz="4" w:space="0" w:color="000000"/>
              <w:right w:val="single" w:sz="4" w:space="0" w:color="000000"/>
            </w:tcBorders>
            <w:vAlign w:val="center"/>
            <w:hideMark/>
          </w:tcPr>
          <w:p w14:paraId="779CD691" w14:textId="4F5405A1" w:rsidR="000F01F5" w:rsidRPr="00186803" w:rsidRDefault="000F01F5" w:rsidP="00912651">
            <w:pPr>
              <w:spacing w:line="256" w:lineRule="auto"/>
              <w:ind w:right="509" w:firstLine="0"/>
              <w:jc w:val="center"/>
              <w:rPr>
                <w:rFonts w:ascii="Times New Roman" w:eastAsia="Times New Roman" w:hAnsi="Times New Roman" w:cs="Times New Roman"/>
                <w:color w:val="000000"/>
                <w:sz w:val="24"/>
                <w:lang w:eastAsia="bg-BG"/>
              </w:rPr>
            </w:pPr>
            <w:r w:rsidRPr="00186803">
              <w:rPr>
                <w:rFonts w:ascii="Times New Roman" w:eastAsia="Times New Roman" w:hAnsi="Times New Roman" w:cs="Times New Roman"/>
                <w:color w:val="000000"/>
                <w:lang w:eastAsia="bg-BG"/>
              </w:rPr>
              <w:t xml:space="preserve">Община </w:t>
            </w:r>
          </w:p>
        </w:tc>
        <w:tc>
          <w:tcPr>
            <w:tcW w:w="1559" w:type="dxa"/>
            <w:tcBorders>
              <w:top w:val="single" w:sz="4" w:space="0" w:color="000000"/>
              <w:left w:val="single" w:sz="4" w:space="0" w:color="000000"/>
              <w:right w:val="single" w:sz="4" w:space="0" w:color="000000"/>
            </w:tcBorders>
            <w:hideMark/>
          </w:tcPr>
          <w:p w14:paraId="56E0609A" w14:textId="13088594" w:rsidR="000F01F5" w:rsidRPr="00186803" w:rsidRDefault="000F01F5" w:rsidP="00916F4F">
            <w:pPr>
              <w:tabs>
                <w:tab w:val="left" w:pos="1175"/>
              </w:tabs>
              <w:spacing w:line="256" w:lineRule="auto"/>
              <w:ind w:right="225" w:firstLine="0"/>
              <w:rPr>
                <w:rFonts w:ascii="Times New Roman" w:eastAsia="Times New Roman" w:hAnsi="Times New Roman" w:cs="Times New Roman"/>
                <w:color w:val="000000"/>
                <w:sz w:val="24"/>
                <w:lang w:eastAsia="bg-BG"/>
              </w:rPr>
            </w:pPr>
            <w:r w:rsidRPr="00E96C82">
              <w:rPr>
                <w:rFonts w:ascii="Times New Roman" w:eastAsia="Times New Roman" w:hAnsi="Times New Roman" w:cs="Times New Roman"/>
                <w:color w:val="000000"/>
                <w:lang w:eastAsia="bg-BG"/>
              </w:rPr>
              <w:t xml:space="preserve">2023 – 2028  </w:t>
            </w:r>
          </w:p>
        </w:tc>
        <w:tc>
          <w:tcPr>
            <w:tcW w:w="2552" w:type="dxa"/>
            <w:tcBorders>
              <w:top w:val="single" w:sz="4" w:space="0" w:color="000000"/>
              <w:left w:val="single" w:sz="4" w:space="0" w:color="000000"/>
              <w:right w:val="single" w:sz="4" w:space="0" w:color="000000"/>
            </w:tcBorders>
            <w:vAlign w:val="center"/>
            <w:hideMark/>
          </w:tcPr>
          <w:p w14:paraId="78E6CB62" w14:textId="77777777" w:rsidR="000F01F5" w:rsidRPr="00186803" w:rsidRDefault="000F01F5" w:rsidP="00B815F3">
            <w:pPr>
              <w:spacing w:line="256" w:lineRule="auto"/>
              <w:ind w:right="509" w:firstLine="0"/>
              <w:jc w:val="center"/>
              <w:rPr>
                <w:rFonts w:ascii="Times New Roman" w:eastAsia="Times New Roman" w:hAnsi="Times New Roman" w:cs="Times New Roman"/>
                <w:color w:val="000000"/>
                <w:sz w:val="24"/>
                <w:lang w:eastAsia="bg-BG"/>
              </w:rPr>
            </w:pPr>
            <w:r w:rsidRPr="00186803">
              <w:rPr>
                <w:rFonts w:ascii="Times New Roman" w:eastAsia="Times New Roman" w:hAnsi="Times New Roman" w:cs="Times New Roman"/>
                <w:color w:val="000000"/>
                <w:lang w:eastAsia="bg-BG"/>
              </w:rPr>
              <w:t xml:space="preserve">   - </w:t>
            </w:r>
          </w:p>
        </w:tc>
      </w:tr>
      <w:tr w:rsidR="000F01F5" w:rsidRPr="00186803" w14:paraId="314A28AE" w14:textId="77777777" w:rsidTr="00F20C1A">
        <w:tblPrEx>
          <w:tblCellMar>
            <w:top w:w="23" w:type="dxa"/>
            <w:left w:w="107" w:type="dxa"/>
            <w:right w:w="63" w:type="dxa"/>
          </w:tblCellMar>
        </w:tblPrEx>
        <w:trPr>
          <w:trHeight w:val="732"/>
        </w:trPr>
        <w:tc>
          <w:tcPr>
            <w:tcW w:w="2895" w:type="dxa"/>
            <w:gridSpan w:val="2"/>
            <w:vMerge w:val="restart"/>
            <w:tcBorders>
              <w:left w:val="single" w:sz="4" w:space="0" w:color="auto"/>
              <w:right w:val="single" w:sz="4" w:space="0" w:color="auto"/>
            </w:tcBorders>
            <w:hideMark/>
          </w:tcPr>
          <w:p w14:paraId="229B01C8" w14:textId="77777777" w:rsidR="000F01F5" w:rsidRPr="00186803" w:rsidRDefault="000F01F5" w:rsidP="00B815F3">
            <w:pPr>
              <w:spacing w:line="276" w:lineRule="auto"/>
              <w:ind w:right="509" w:firstLine="0"/>
              <w:rPr>
                <w:rFonts w:ascii="Times New Roman" w:eastAsia="Times New Roman" w:hAnsi="Times New Roman" w:cs="Times New Roman"/>
                <w:color w:val="000000"/>
                <w:sz w:val="24"/>
                <w:lang w:eastAsia="bg-BG"/>
              </w:rPr>
            </w:pPr>
            <w:r w:rsidRPr="00186803">
              <w:rPr>
                <w:rFonts w:ascii="Times New Roman" w:eastAsia="Times New Roman" w:hAnsi="Times New Roman" w:cs="Times New Roman"/>
                <w:color w:val="000000"/>
                <w:lang w:eastAsia="bg-BG"/>
              </w:rPr>
              <w:t xml:space="preserve">население за опазване на околната среда  </w:t>
            </w:r>
          </w:p>
          <w:p w14:paraId="2FA016C5" w14:textId="77777777" w:rsidR="000F01F5" w:rsidRPr="00186803" w:rsidRDefault="000F01F5" w:rsidP="00B815F3">
            <w:pPr>
              <w:spacing w:line="256" w:lineRule="auto"/>
              <w:ind w:right="509" w:firstLine="0"/>
              <w:rPr>
                <w:rFonts w:ascii="Times New Roman" w:eastAsia="Times New Roman" w:hAnsi="Times New Roman" w:cs="Times New Roman"/>
                <w:color w:val="000000"/>
                <w:sz w:val="24"/>
                <w:lang w:eastAsia="bg-BG"/>
              </w:rPr>
            </w:pPr>
            <w:r w:rsidRPr="00186803">
              <w:rPr>
                <w:rFonts w:ascii="Times New Roman" w:eastAsia="Times New Roman" w:hAnsi="Times New Roman" w:cs="Times New Roman"/>
                <w:color w:val="FF0000"/>
                <w:lang w:eastAsia="bg-BG"/>
              </w:rPr>
              <w:lastRenderedPageBreak/>
              <w:t xml:space="preserve"> </w:t>
            </w:r>
          </w:p>
        </w:tc>
        <w:tc>
          <w:tcPr>
            <w:tcW w:w="3969" w:type="dxa"/>
            <w:tcBorders>
              <w:left w:val="single" w:sz="4" w:space="0" w:color="auto"/>
              <w:bottom w:val="single" w:sz="4" w:space="0" w:color="000000"/>
              <w:right w:val="single" w:sz="4" w:space="0" w:color="000000"/>
            </w:tcBorders>
            <w:hideMark/>
          </w:tcPr>
          <w:p w14:paraId="2B96577D" w14:textId="6F8D8368" w:rsidR="000F01F5" w:rsidRPr="00186803" w:rsidRDefault="000F01F5" w:rsidP="00B815F3">
            <w:pPr>
              <w:spacing w:line="256" w:lineRule="auto"/>
              <w:ind w:right="509" w:firstLine="0"/>
              <w:rPr>
                <w:rFonts w:ascii="Times New Roman" w:eastAsia="Times New Roman" w:hAnsi="Times New Roman" w:cs="Times New Roman"/>
                <w:color w:val="000000"/>
                <w:sz w:val="24"/>
                <w:lang w:eastAsia="bg-BG"/>
              </w:rPr>
            </w:pPr>
          </w:p>
        </w:tc>
        <w:tc>
          <w:tcPr>
            <w:tcW w:w="1560" w:type="dxa"/>
            <w:tcBorders>
              <w:left w:val="single" w:sz="4" w:space="0" w:color="000000"/>
              <w:bottom w:val="single" w:sz="4" w:space="0" w:color="000000"/>
              <w:right w:val="single" w:sz="4" w:space="0" w:color="000000"/>
            </w:tcBorders>
          </w:tcPr>
          <w:p w14:paraId="41A71AAC" w14:textId="77777777" w:rsidR="000F01F5" w:rsidRPr="00186803" w:rsidRDefault="000F01F5" w:rsidP="00B815F3">
            <w:pPr>
              <w:spacing w:after="160" w:line="256" w:lineRule="auto"/>
              <w:ind w:right="509" w:firstLine="0"/>
              <w:rPr>
                <w:rFonts w:ascii="Times New Roman" w:eastAsia="Times New Roman" w:hAnsi="Times New Roman" w:cs="Times New Roman"/>
                <w:color w:val="000000"/>
                <w:sz w:val="24"/>
                <w:lang w:eastAsia="bg-BG"/>
              </w:rPr>
            </w:pPr>
          </w:p>
        </w:tc>
        <w:tc>
          <w:tcPr>
            <w:tcW w:w="1984" w:type="dxa"/>
            <w:tcBorders>
              <w:left w:val="single" w:sz="4" w:space="0" w:color="000000"/>
              <w:bottom w:val="single" w:sz="4" w:space="0" w:color="000000"/>
              <w:right w:val="single" w:sz="4" w:space="0" w:color="000000"/>
            </w:tcBorders>
          </w:tcPr>
          <w:p w14:paraId="42B6FE2B" w14:textId="77777777" w:rsidR="000F01F5" w:rsidRPr="00186803" w:rsidRDefault="000F01F5" w:rsidP="00B815F3">
            <w:pPr>
              <w:spacing w:after="160" w:line="256" w:lineRule="auto"/>
              <w:ind w:right="509" w:firstLine="0"/>
              <w:rPr>
                <w:rFonts w:ascii="Times New Roman" w:eastAsia="Times New Roman" w:hAnsi="Times New Roman" w:cs="Times New Roman"/>
                <w:color w:val="000000"/>
                <w:sz w:val="24"/>
                <w:lang w:eastAsia="bg-BG"/>
              </w:rPr>
            </w:pPr>
          </w:p>
        </w:tc>
        <w:tc>
          <w:tcPr>
            <w:tcW w:w="1559" w:type="dxa"/>
            <w:tcBorders>
              <w:left w:val="single" w:sz="4" w:space="0" w:color="000000"/>
              <w:bottom w:val="single" w:sz="4" w:space="0" w:color="000000"/>
              <w:right w:val="single" w:sz="4" w:space="0" w:color="000000"/>
            </w:tcBorders>
          </w:tcPr>
          <w:p w14:paraId="01418E9E" w14:textId="353BAFCE" w:rsidR="000F01F5" w:rsidRPr="00186803" w:rsidRDefault="000F01F5" w:rsidP="00B815F3">
            <w:pPr>
              <w:spacing w:after="160" w:line="256" w:lineRule="auto"/>
              <w:ind w:right="509" w:firstLine="0"/>
              <w:rPr>
                <w:rFonts w:ascii="Times New Roman" w:eastAsia="Times New Roman" w:hAnsi="Times New Roman" w:cs="Times New Roman"/>
                <w:color w:val="000000"/>
                <w:sz w:val="24"/>
                <w:lang w:eastAsia="bg-BG"/>
              </w:rPr>
            </w:pPr>
          </w:p>
        </w:tc>
        <w:tc>
          <w:tcPr>
            <w:tcW w:w="2552" w:type="dxa"/>
            <w:tcBorders>
              <w:left w:val="single" w:sz="4" w:space="0" w:color="000000"/>
              <w:bottom w:val="single" w:sz="4" w:space="0" w:color="000000"/>
              <w:right w:val="single" w:sz="4" w:space="0" w:color="000000"/>
            </w:tcBorders>
          </w:tcPr>
          <w:p w14:paraId="4B08F274" w14:textId="77777777" w:rsidR="000F01F5" w:rsidRPr="00186803" w:rsidRDefault="000F01F5" w:rsidP="00B815F3">
            <w:pPr>
              <w:spacing w:after="160" w:line="256" w:lineRule="auto"/>
              <w:ind w:right="509" w:firstLine="0"/>
              <w:rPr>
                <w:rFonts w:ascii="Times New Roman" w:eastAsia="Times New Roman" w:hAnsi="Times New Roman" w:cs="Times New Roman"/>
                <w:color w:val="000000"/>
                <w:sz w:val="24"/>
                <w:lang w:eastAsia="bg-BG"/>
              </w:rPr>
            </w:pPr>
          </w:p>
        </w:tc>
      </w:tr>
      <w:tr w:rsidR="000F01F5" w:rsidRPr="00186803" w14:paraId="61B7D8BE" w14:textId="77777777" w:rsidTr="00F20C1A">
        <w:tblPrEx>
          <w:tblCellMar>
            <w:top w:w="23" w:type="dxa"/>
            <w:left w:w="107" w:type="dxa"/>
            <w:right w:w="63" w:type="dxa"/>
          </w:tblCellMar>
        </w:tblPrEx>
        <w:trPr>
          <w:trHeight w:val="770"/>
        </w:trPr>
        <w:tc>
          <w:tcPr>
            <w:tcW w:w="2895" w:type="dxa"/>
            <w:gridSpan w:val="2"/>
            <w:vMerge/>
            <w:tcBorders>
              <w:left w:val="single" w:sz="4" w:space="0" w:color="auto"/>
              <w:right w:val="single" w:sz="4" w:space="0" w:color="auto"/>
            </w:tcBorders>
            <w:vAlign w:val="center"/>
            <w:hideMark/>
          </w:tcPr>
          <w:p w14:paraId="050766AB" w14:textId="77777777" w:rsidR="000F01F5" w:rsidRPr="00186803" w:rsidRDefault="000F01F5" w:rsidP="00B815F3">
            <w:pPr>
              <w:spacing w:line="240" w:lineRule="auto"/>
              <w:ind w:right="509" w:firstLine="0"/>
              <w:rPr>
                <w:rFonts w:ascii="Times New Roman" w:eastAsia="Times New Roman" w:hAnsi="Times New Roman" w:cs="Times New Roman"/>
                <w:color w:val="000000"/>
                <w:sz w:val="24"/>
                <w:lang w:eastAsia="bg-BG"/>
              </w:rPr>
            </w:pPr>
          </w:p>
        </w:tc>
        <w:tc>
          <w:tcPr>
            <w:tcW w:w="3969" w:type="dxa"/>
            <w:tcBorders>
              <w:top w:val="single" w:sz="4" w:space="0" w:color="000000"/>
              <w:left w:val="single" w:sz="4" w:space="0" w:color="auto"/>
              <w:bottom w:val="single" w:sz="4" w:space="0" w:color="000000"/>
              <w:right w:val="single" w:sz="4" w:space="0" w:color="000000"/>
            </w:tcBorders>
            <w:hideMark/>
          </w:tcPr>
          <w:p w14:paraId="2AFDA213" w14:textId="7F68D295" w:rsidR="000F01F5" w:rsidRPr="00186803" w:rsidRDefault="000F01F5" w:rsidP="00916F4F">
            <w:pPr>
              <w:spacing w:after="40" w:line="237" w:lineRule="auto"/>
              <w:ind w:right="220" w:firstLine="0"/>
              <w:rPr>
                <w:rFonts w:ascii="Times New Roman" w:eastAsia="Times New Roman" w:hAnsi="Times New Roman" w:cs="Times New Roman"/>
                <w:color w:val="000000"/>
                <w:sz w:val="24"/>
                <w:lang w:eastAsia="bg-BG"/>
              </w:rPr>
            </w:pPr>
            <w:r w:rsidRPr="00186803">
              <w:rPr>
                <w:rFonts w:ascii="Times New Roman" w:eastAsia="Times New Roman" w:hAnsi="Times New Roman" w:cs="Times New Roman"/>
                <w:color w:val="000000"/>
                <w:lang w:eastAsia="bg-BG"/>
              </w:rPr>
              <w:t xml:space="preserve">5.2.2. Издаване и разпространение на информационни материали, свързани с опазването на околната среда </w:t>
            </w:r>
          </w:p>
        </w:tc>
        <w:tc>
          <w:tcPr>
            <w:tcW w:w="1560" w:type="dxa"/>
            <w:tcBorders>
              <w:top w:val="single" w:sz="4" w:space="0" w:color="000000"/>
              <w:left w:val="single" w:sz="4" w:space="0" w:color="000000"/>
              <w:bottom w:val="single" w:sz="4" w:space="0" w:color="000000"/>
              <w:right w:val="single" w:sz="4" w:space="0" w:color="000000"/>
            </w:tcBorders>
            <w:vAlign w:val="center"/>
            <w:hideMark/>
          </w:tcPr>
          <w:p w14:paraId="5F3F85EC" w14:textId="77777777" w:rsidR="000F01F5" w:rsidRPr="00186803" w:rsidRDefault="000F01F5" w:rsidP="00B815F3">
            <w:pPr>
              <w:spacing w:line="256" w:lineRule="auto"/>
              <w:ind w:right="509" w:firstLine="0"/>
              <w:jc w:val="center"/>
              <w:rPr>
                <w:rFonts w:ascii="Times New Roman" w:eastAsia="Times New Roman" w:hAnsi="Times New Roman" w:cs="Times New Roman"/>
                <w:color w:val="000000"/>
                <w:sz w:val="24"/>
                <w:lang w:val="en-US" w:eastAsia="bg-BG"/>
              </w:rPr>
            </w:pPr>
            <w:r w:rsidRPr="00186803">
              <w:rPr>
                <w:rFonts w:ascii="Times New Roman" w:eastAsia="Times New Roman" w:hAnsi="Times New Roman" w:cs="Times New Roman"/>
                <w:color w:val="000000"/>
                <w:sz w:val="24"/>
                <w:lang w:val="en-US" w:eastAsia="bg-BG"/>
              </w:rPr>
              <w:t>10</w:t>
            </w:r>
          </w:p>
        </w:tc>
        <w:tc>
          <w:tcPr>
            <w:tcW w:w="1984" w:type="dxa"/>
            <w:tcBorders>
              <w:top w:val="single" w:sz="4" w:space="0" w:color="000000"/>
              <w:left w:val="single" w:sz="4" w:space="0" w:color="000000"/>
              <w:bottom w:val="single" w:sz="4" w:space="0" w:color="000000"/>
              <w:right w:val="single" w:sz="4" w:space="0" w:color="000000"/>
            </w:tcBorders>
            <w:hideMark/>
          </w:tcPr>
          <w:p w14:paraId="23019277" w14:textId="77777777" w:rsidR="000F01F5" w:rsidRPr="00186803" w:rsidRDefault="000F01F5" w:rsidP="00916F4F">
            <w:pPr>
              <w:spacing w:after="20" w:line="256" w:lineRule="auto"/>
              <w:ind w:right="79" w:firstLine="0"/>
              <w:jc w:val="center"/>
              <w:rPr>
                <w:rFonts w:ascii="Times New Roman" w:eastAsia="Times New Roman" w:hAnsi="Times New Roman" w:cs="Times New Roman"/>
                <w:color w:val="000000"/>
                <w:sz w:val="24"/>
                <w:lang w:eastAsia="bg-BG"/>
              </w:rPr>
            </w:pPr>
            <w:r w:rsidRPr="00186803">
              <w:rPr>
                <w:rFonts w:ascii="Times New Roman" w:eastAsia="Times New Roman" w:hAnsi="Times New Roman" w:cs="Times New Roman"/>
                <w:color w:val="000000"/>
                <w:lang w:eastAsia="bg-BG"/>
              </w:rPr>
              <w:t xml:space="preserve">Община,  </w:t>
            </w:r>
          </w:p>
          <w:p w14:paraId="0E5CB002" w14:textId="77777777" w:rsidR="000F01F5" w:rsidRPr="00186803" w:rsidRDefault="000F01F5" w:rsidP="00916F4F">
            <w:pPr>
              <w:spacing w:line="256" w:lineRule="auto"/>
              <w:ind w:right="79" w:firstLine="0"/>
              <w:jc w:val="center"/>
              <w:rPr>
                <w:rFonts w:ascii="Times New Roman" w:eastAsia="Times New Roman" w:hAnsi="Times New Roman" w:cs="Times New Roman"/>
                <w:color w:val="000000"/>
                <w:sz w:val="24"/>
                <w:lang w:eastAsia="bg-BG"/>
              </w:rPr>
            </w:pPr>
            <w:r w:rsidRPr="00186803">
              <w:rPr>
                <w:rFonts w:ascii="Times New Roman" w:eastAsia="Times New Roman" w:hAnsi="Times New Roman" w:cs="Times New Roman"/>
                <w:color w:val="000000"/>
                <w:lang w:eastAsia="bg-BG"/>
              </w:rPr>
              <w:t xml:space="preserve">РИОСВ, НПО Училища </w:t>
            </w:r>
          </w:p>
        </w:tc>
        <w:tc>
          <w:tcPr>
            <w:tcW w:w="1559" w:type="dxa"/>
            <w:tcBorders>
              <w:top w:val="single" w:sz="4" w:space="0" w:color="000000"/>
              <w:left w:val="single" w:sz="4" w:space="0" w:color="000000"/>
              <w:bottom w:val="single" w:sz="4" w:space="0" w:color="000000"/>
              <w:right w:val="single" w:sz="4" w:space="0" w:color="000000"/>
            </w:tcBorders>
            <w:hideMark/>
          </w:tcPr>
          <w:p w14:paraId="14D8E8DD" w14:textId="35CCF1B8" w:rsidR="000F01F5" w:rsidRPr="00186803" w:rsidRDefault="000F01F5" w:rsidP="00916F4F">
            <w:pPr>
              <w:tabs>
                <w:tab w:val="left" w:pos="1169"/>
              </w:tabs>
              <w:spacing w:line="256" w:lineRule="auto"/>
              <w:ind w:right="220" w:firstLine="0"/>
              <w:rPr>
                <w:rFonts w:ascii="Times New Roman" w:eastAsia="Times New Roman" w:hAnsi="Times New Roman" w:cs="Times New Roman"/>
                <w:color w:val="000000"/>
                <w:sz w:val="24"/>
                <w:lang w:eastAsia="bg-BG"/>
              </w:rPr>
            </w:pPr>
            <w:r w:rsidRPr="00E96C82">
              <w:rPr>
                <w:rFonts w:ascii="Times New Roman" w:eastAsia="Times New Roman" w:hAnsi="Times New Roman" w:cs="Times New Roman"/>
                <w:color w:val="000000"/>
                <w:lang w:eastAsia="bg-BG"/>
              </w:rPr>
              <w:t xml:space="preserve">2023 – 2028  </w:t>
            </w:r>
          </w:p>
        </w:tc>
        <w:tc>
          <w:tcPr>
            <w:tcW w:w="2552" w:type="dxa"/>
            <w:tcBorders>
              <w:top w:val="single" w:sz="4" w:space="0" w:color="000000"/>
              <w:left w:val="single" w:sz="4" w:space="0" w:color="000000"/>
              <w:bottom w:val="single" w:sz="4" w:space="0" w:color="000000"/>
              <w:right w:val="single" w:sz="4" w:space="0" w:color="000000"/>
            </w:tcBorders>
            <w:hideMark/>
          </w:tcPr>
          <w:p w14:paraId="606A193C" w14:textId="77777777" w:rsidR="000F01F5" w:rsidRPr="00186803" w:rsidRDefault="000F01F5" w:rsidP="00B815F3">
            <w:pPr>
              <w:spacing w:line="256" w:lineRule="auto"/>
              <w:ind w:right="509" w:firstLine="0"/>
              <w:jc w:val="center"/>
              <w:rPr>
                <w:rFonts w:ascii="Times New Roman" w:eastAsia="Times New Roman" w:hAnsi="Times New Roman" w:cs="Times New Roman"/>
                <w:color w:val="000000"/>
                <w:sz w:val="24"/>
                <w:lang w:eastAsia="bg-BG"/>
              </w:rPr>
            </w:pPr>
            <w:r w:rsidRPr="00186803">
              <w:rPr>
                <w:rFonts w:ascii="Times New Roman" w:eastAsia="Times New Roman" w:hAnsi="Times New Roman" w:cs="Times New Roman"/>
                <w:color w:val="000000"/>
                <w:lang w:eastAsia="bg-BG"/>
              </w:rPr>
              <w:t xml:space="preserve">ПУДООС, </w:t>
            </w:r>
          </w:p>
          <w:p w14:paraId="6157006A" w14:textId="77777777" w:rsidR="000F01F5" w:rsidRPr="00186803" w:rsidRDefault="000F01F5" w:rsidP="00B815F3">
            <w:pPr>
              <w:spacing w:line="256" w:lineRule="auto"/>
              <w:ind w:right="509" w:firstLine="0"/>
              <w:jc w:val="center"/>
              <w:rPr>
                <w:rFonts w:ascii="Times New Roman" w:eastAsia="Times New Roman" w:hAnsi="Times New Roman" w:cs="Times New Roman"/>
                <w:color w:val="000000"/>
                <w:sz w:val="24"/>
                <w:lang w:eastAsia="bg-BG"/>
              </w:rPr>
            </w:pPr>
            <w:r w:rsidRPr="00186803">
              <w:rPr>
                <w:rFonts w:ascii="Times New Roman" w:eastAsia="Times New Roman" w:hAnsi="Times New Roman" w:cs="Times New Roman"/>
                <w:color w:val="000000"/>
                <w:lang w:eastAsia="bg-BG"/>
              </w:rPr>
              <w:t xml:space="preserve">Общински бюджет </w:t>
            </w:r>
          </w:p>
        </w:tc>
      </w:tr>
      <w:tr w:rsidR="000F01F5" w:rsidRPr="00186803" w14:paraId="1ED71991" w14:textId="77777777" w:rsidTr="00F20C1A">
        <w:tblPrEx>
          <w:tblCellMar>
            <w:top w:w="23" w:type="dxa"/>
            <w:left w:w="107" w:type="dxa"/>
            <w:right w:w="63" w:type="dxa"/>
          </w:tblCellMar>
        </w:tblPrEx>
        <w:trPr>
          <w:trHeight w:val="769"/>
        </w:trPr>
        <w:tc>
          <w:tcPr>
            <w:tcW w:w="2895" w:type="dxa"/>
            <w:gridSpan w:val="2"/>
            <w:vMerge w:val="restart"/>
            <w:tcBorders>
              <w:left w:val="single" w:sz="4" w:space="0" w:color="auto"/>
              <w:bottom w:val="single" w:sz="4" w:space="0" w:color="auto"/>
              <w:right w:val="single" w:sz="4" w:space="0" w:color="auto"/>
            </w:tcBorders>
            <w:vAlign w:val="center"/>
            <w:hideMark/>
          </w:tcPr>
          <w:p w14:paraId="6502E2FD" w14:textId="77777777" w:rsidR="000F01F5" w:rsidRPr="00186803" w:rsidRDefault="000F01F5" w:rsidP="00B815F3">
            <w:pPr>
              <w:spacing w:line="256" w:lineRule="auto"/>
              <w:ind w:right="509" w:firstLine="0"/>
              <w:rPr>
                <w:rFonts w:ascii="Times New Roman" w:eastAsia="Times New Roman" w:hAnsi="Times New Roman" w:cs="Times New Roman"/>
                <w:color w:val="000000"/>
                <w:sz w:val="24"/>
                <w:lang w:eastAsia="bg-BG"/>
              </w:rPr>
            </w:pPr>
            <w:r w:rsidRPr="00186803">
              <w:rPr>
                <w:rFonts w:ascii="Times New Roman" w:eastAsia="Times New Roman" w:hAnsi="Times New Roman" w:cs="Times New Roman"/>
                <w:color w:val="FF0000"/>
                <w:lang w:eastAsia="bg-BG"/>
              </w:rPr>
              <w:lastRenderedPageBreak/>
              <w:t xml:space="preserve"> </w:t>
            </w:r>
          </w:p>
        </w:tc>
        <w:tc>
          <w:tcPr>
            <w:tcW w:w="3969" w:type="dxa"/>
            <w:tcBorders>
              <w:top w:val="single" w:sz="4" w:space="0" w:color="000000"/>
              <w:left w:val="single" w:sz="4" w:space="0" w:color="auto"/>
              <w:bottom w:val="single" w:sz="4" w:space="0" w:color="000000"/>
              <w:right w:val="single" w:sz="4" w:space="0" w:color="000000"/>
            </w:tcBorders>
            <w:hideMark/>
          </w:tcPr>
          <w:p w14:paraId="3ACAE851" w14:textId="77777777" w:rsidR="000F01F5" w:rsidRPr="00186803" w:rsidRDefault="000F01F5" w:rsidP="00916F4F">
            <w:pPr>
              <w:spacing w:line="256" w:lineRule="auto"/>
              <w:ind w:right="220" w:firstLine="0"/>
              <w:rPr>
                <w:rFonts w:ascii="Times New Roman" w:eastAsia="Times New Roman" w:hAnsi="Times New Roman" w:cs="Times New Roman"/>
                <w:color w:val="000000"/>
                <w:sz w:val="24"/>
                <w:lang w:eastAsia="bg-BG"/>
              </w:rPr>
            </w:pPr>
            <w:r w:rsidRPr="00186803">
              <w:rPr>
                <w:rFonts w:ascii="Times New Roman" w:eastAsia="Times New Roman" w:hAnsi="Times New Roman" w:cs="Times New Roman"/>
                <w:color w:val="000000"/>
                <w:lang w:eastAsia="bg-BG"/>
              </w:rPr>
              <w:t xml:space="preserve">5.2.3. Провеждане на анкетни проучвания за мнението на населението за опазването на околната среда </w:t>
            </w:r>
          </w:p>
        </w:tc>
        <w:tc>
          <w:tcPr>
            <w:tcW w:w="1560" w:type="dxa"/>
            <w:tcBorders>
              <w:top w:val="single" w:sz="4" w:space="0" w:color="000000"/>
              <w:left w:val="single" w:sz="4" w:space="0" w:color="000000"/>
              <w:bottom w:val="single" w:sz="4" w:space="0" w:color="000000"/>
              <w:right w:val="single" w:sz="4" w:space="0" w:color="000000"/>
            </w:tcBorders>
            <w:vAlign w:val="center"/>
            <w:hideMark/>
          </w:tcPr>
          <w:p w14:paraId="153F2E31" w14:textId="77777777" w:rsidR="000F01F5" w:rsidRPr="00186803" w:rsidRDefault="000F01F5" w:rsidP="00B815F3">
            <w:pPr>
              <w:spacing w:line="256" w:lineRule="auto"/>
              <w:ind w:right="509" w:firstLine="0"/>
              <w:jc w:val="center"/>
              <w:rPr>
                <w:rFonts w:ascii="Times New Roman" w:eastAsia="Times New Roman" w:hAnsi="Times New Roman" w:cs="Times New Roman"/>
                <w:color w:val="000000"/>
                <w:sz w:val="24"/>
                <w:lang w:eastAsia="bg-BG"/>
              </w:rPr>
            </w:pPr>
            <w:r w:rsidRPr="00186803">
              <w:rPr>
                <w:rFonts w:ascii="Times New Roman" w:eastAsia="Times New Roman" w:hAnsi="Times New Roman" w:cs="Times New Roman"/>
                <w:color w:val="000000"/>
                <w:lang w:eastAsia="bg-BG"/>
              </w:rPr>
              <w:t xml:space="preserve">- </w:t>
            </w:r>
          </w:p>
        </w:tc>
        <w:tc>
          <w:tcPr>
            <w:tcW w:w="1984" w:type="dxa"/>
            <w:tcBorders>
              <w:top w:val="single" w:sz="4" w:space="0" w:color="000000"/>
              <w:left w:val="single" w:sz="4" w:space="0" w:color="000000"/>
              <w:bottom w:val="single" w:sz="4" w:space="0" w:color="000000"/>
              <w:right w:val="single" w:sz="4" w:space="0" w:color="000000"/>
            </w:tcBorders>
            <w:vAlign w:val="center"/>
            <w:hideMark/>
          </w:tcPr>
          <w:p w14:paraId="33DBBB35" w14:textId="77777777" w:rsidR="000F01F5" w:rsidRPr="00186803" w:rsidRDefault="000F01F5" w:rsidP="00916F4F">
            <w:pPr>
              <w:spacing w:line="256" w:lineRule="auto"/>
              <w:ind w:right="79" w:firstLine="0"/>
              <w:jc w:val="center"/>
              <w:rPr>
                <w:rFonts w:ascii="Times New Roman" w:eastAsia="Times New Roman" w:hAnsi="Times New Roman" w:cs="Times New Roman"/>
                <w:color w:val="000000"/>
                <w:sz w:val="24"/>
                <w:lang w:eastAsia="bg-BG"/>
              </w:rPr>
            </w:pPr>
            <w:r w:rsidRPr="00186803">
              <w:rPr>
                <w:rFonts w:ascii="Times New Roman" w:eastAsia="Times New Roman" w:hAnsi="Times New Roman" w:cs="Times New Roman"/>
                <w:color w:val="000000"/>
                <w:lang w:eastAsia="bg-BG"/>
              </w:rPr>
              <w:t xml:space="preserve">Община  </w:t>
            </w:r>
          </w:p>
        </w:tc>
        <w:tc>
          <w:tcPr>
            <w:tcW w:w="1559" w:type="dxa"/>
            <w:tcBorders>
              <w:top w:val="single" w:sz="4" w:space="0" w:color="000000"/>
              <w:left w:val="single" w:sz="4" w:space="0" w:color="000000"/>
              <w:bottom w:val="single" w:sz="4" w:space="0" w:color="000000"/>
              <w:right w:val="single" w:sz="4" w:space="0" w:color="000000"/>
            </w:tcBorders>
            <w:hideMark/>
          </w:tcPr>
          <w:p w14:paraId="0FA9BCF2" w14:textId="52B4ABC1" w:rsidR="000F01F5" w:rsidRPr="00186803" w:rsidRDefault="000F01F5" w:rsidP="00916F4F">
            <w:pPr>
              <w:tabs>
                <w:tab w:val="left" w:pos="1169"/>
              </w:tabs>
              <w:spacing w:line="256" w:lineRule="auto"/>
              <w:ind w:right="220" w:firstLine="0"/>
              <w:rPr>
                <w:rFonts w:ascii="Times New Roman" w:eastAsia="Times New Roman" w:hAnsi="Times New Roman" w:cs="Times New Roman"/>
                <w:color w:val="000000"/>
                <w:sz w:val="24"/>
                <w:lang w:eastAsia="bg-BG"/>
              </w:rPr>
            </w:pPr>
            <w:r w:rsidRPr="00E96C82">
              <w:rPr>
                <w:rFonts w:ascii="Times New Roman" w:eastAsia="Times New Roman" w:hAnsi="Times New Roman" w:cs="Times New Roman"/>
                <w:color w:val="000000"/>
                <w:lang w:eastAsia="bg-BG"/>
              </w:rPr>
              <w:t xml:space="preserve">2023 – 2028  </w:t>
            </w:r>
          </w:p>
        </w:tc>
        <w:tc>
          <w:tcPr>
            <w:tcW w:w="2552" w:type="dxa"/>
            <w:tcBorders>
              <w:top w:val="single" w:sz="4" w:space="0" w:color="000000"/>
              <w:left w:val="single" w:sz="4" w:space="0" w:color="000000"/>
              <w:bottom w:val="single" w:sz="4" w:space="0" w:color="000000"/>
              <w:right w:val="single" w:sz="4" w:space="0" w:color="000000"/>
            </w:tcBorders>
            <w:vAlign w:val="center"/>
            <w:hideMark/>
          </w:tcPr>
          <w:p w14:paraId="7DC23779" w14:textId="77777777" w:rsidR="000F01F5" w:rsidRPr="00186803" w:rsidRDefault="000F01F5" w:rsidP="00B815F3">
            <w:pPr>
              <w:spacing w:line="256" w:lineRule="auto"/>
              <w:ind w:right="509" w:firstLine="0"/>
              <w:jc w:val="center"/>
              <w:rPr>
                <w:rFonts w:ascii="Times New Roman" w:eastAsia="Times New Roman" w:hAnsi="Times New Roman" w:cs="Times New Roman"/>
                <w:color w:val="000000"/>
                <w:sz w:val="24"/>
                <w:lang w:eastAsia="bg-BG"/>
              </w:rPr>
            </w:pPr>
            <w:r w:rsidRPr="00186803">
              <w:rPr>
                <w:rFonts w:ascii="Times New Roman" w:eastAsia="Times New Roman" w:hAnsi="Times New Roman" w:cs="Times New Roman"/>
                <w:color w:val="000000"/>
                <w:lang w:eastAsia="bg-BG"/>
              </w:rPr>
              <w:t xml:space="preserve">   - </w:t>
            </w:r>
          </w:p>
        </w:tc>
      </w:tr>
      <w:tr w:rsidR="000F01F5" w:rsidRPr="00186803" w14:paraId="1624588C" w14:textId="77777777" w:rsidTr="00F20C1A">
        <w:tblPrEx>
          <w:tblCellMar>
            <w:top w:w="23" w:type="dxa"/>
            <w:left w:w="107" w:type="dxa"/>
            <w:right w:w="63" w:type="dxa"/>
          </w:tblCellMar>
        </w:tblPrEx>
        <w:trPr>
          <w:trHeight w:val="1024"/>
        </w:trPr>
        <w:tc>
          <w:tcPr>
            <w:tcW w:w="2895" w:type="dxa"/>
            <w:gridSpan w:val="2"/>
            <w:vMerge/>
            <w:tcBorders>
              <w:left w:val="single" w:sz="4" w:space="0" w:color="auto"/>
              <w:bottom w:val="single" w:sz="4" w:space="0" w:color="auto"/>
              <w:right w:val="single" w:sz="4" w:space="0" w:color="auto"/>
            </w:tcBorders>
            <w:vAlign w:val="center"/>
            <w:hideMark/>
          </w:tcPr>
          <w:p w14:paraId="3CFC85D9" w14:textId="77777777" w:rsidR="000F01F5" w:rsidRPr="00186803" w:rsidRDefault="000F01F5" w:rsidP="00B815F3">
            <w:pPr>
              <w:spacing w:line="240" w:lineRule="auto"/>
              <w:ind w:right="509" w:firstLine="0"/>
              <w:rPr>
                <w:rFonts w:ascii="Times New Roman" w:eastAsia="Times New Roman" w:hAnsi="Times New Roman" w:cs="Times New Roman"/>
                <w:color w:val="000000"/>
                <w:sz w:val="24"/>
                <w:lang w:eastAsia="bg-BG"/>
              </w:rPr>
            </w:pPr>
          </w:p>
        </w:tc>
        <w:tc>
          <w:tcPr>
            <w:tcW w:w="3969" w:type="dxa"/>
            <w:tcBorders>
              <w:top w:val="single" w:sz="4" w:space="0" w:color="000000"/>
              <w:left w:val="single" w:sz="4" w:space="0" w:color="auto"/>
              <w:bottom w:val="single" w:sz="4" w:space="0" w:color="000000"/>
              <w:right w:val="single" w:sz="4" w:space="0" w:color="000000"/>
            </w:tcBorders>
            <w:vAlign w:val="center"/>
            <w:hideMark/>
          </w:tcPr>
          <w:p w14:paraId="3EA7BC2F" w14:textId="77777777" w:rsidR="000F01F5" w:rsidRPr="00186803" w:rsidRDefault="000F01F5" w:rsidP="00916F4F">
            <w:pPr>
              <w:spacing w:line="256" w:lineRule="auto"/>
              <w:ind w:right="220" w:firstLine="0"/>
              <w:rPr>
                <w:rFonts w:ascii="Times New Roman" w:eastAsia="Times New Roman" w:hAnsi="Times New Roman" w:cs="Times New Roman"/>
                <w:color w:val="000000"/>
                <w:sz w:val="24"/>
                <w:lang w:eastAsia="bg-BG"/>
              </w:rPr>
            </w:pPr>
            <w:r w:rsidRPr="00186803">
              <w:rPr>
                <w:rFonts w:ascii="Times New Roman" w:eastAsia="Times New Roman" w:hAnsi="Times New Roman" w:cs="Times New Roman"/>
                <w:color w:val="000000"/>
                <w:lang w:eastAsia="bg-BG"/>
              </w:rPr>
              <w:t xml:space="preserve">5.2.4. Организиране на конкурси на екологична тематика и „зелени“ училища за деца и ученици от общината </w:t>
            </w:r>
          </w:p>
        </w:tc>
        <w:tc>
          <w:tcPr>
            <w:tcW w:w="1560" w:type="dxa"/>
            <w:tcBorders>
              <w:top w:val="single" w:sz="4" w:space="0" w:color="000000"/>
              <w:left w:val="single" w:sz="4" w:space="0" w:color="000000"/>
              <w:bottom w:val="single" w:sz="4" w:space="0" w:color="000000"/>
              <w:right w:val="single" w:sz="4" w:space="0" w:color="000000"/>
            </w:tcBorders>
            <w:vAlign w:val="center"/>
            <w:hideMark/>
          </w:tcPr>
          <w:p w14:paraId="43EB358F" w14:textId="77777777" w:rsidR="000F01F5" w:rsidRPr="00186803" w:rsidRDefault="000F01F5" w:rsidP="00B815F3">
            <w:pPr>
              <w:spacing w:line="256" w:lineRule="auto"/>
              <w:ind w:right="509" w:firstLine="0"/>
              <w:jc w:val="center"/>
              <w:rPr>
                <w:rFonts w:ascii="Times New Roman" w:eastAsia="Times New Roman" w:hAnsi="Times New Roman" w:cs="Times New Roman"/>
                <w:color w:val="000000"/>
                <w:sz w:val="24"/>
                <w:lang w:eastAsia="bg-BG"/>
              </w:rPr>
            </w:pPr>
            <w:r w:rsidRPr="00186803">
              <w:rPr>
                <w:rFonts w:ascii="Times New Roman" w:eastAsia="Times New Roman" w:hAnsi="Times New Roman" w:cs="Times New Roman"/>
                <w:color w:val="000000"/>
                <w:lang w:eastAsia="bg-BG"/>
              </w:rPr>
              <w:t xml:space="preserve">- </w:t>
            </w:r>
          </w:p>
        </w:tc>
        <w:tc>
          <w:tcPr>
            <w:tcW w:w="1984" w:type="dxa"/>
            <w:tcBorders>
              <w:top w:val="single" w:sz="4" w:space="0" w:color="000000"/>
              <w:left w:val="single" w:sz="4" w:space="0" w:color="000000"/>
              <w:bottom w:val="single" w:sz="4" w:space="0" w:color="000000"/>
              <w:right w:val="single" w:sz="4" w:space="0" w:color="000000"/>
            </w:tcBorders>
            <w:hideMark/>
          </w:tcPr>
          <w:p w14:paraId="31728AAA" w14:textId="77777777" w:rsidR="000F01F5" w:rsidRPr="00186803" w:rsidRDefault="000F01F5" w:rsidP="00916F4F">
            <w:pPr>
              <w:spacing w:line="256" w:lineRule="auto"/>
              <w:ind w:right="79" w:firstLine="0"/>
              <w:jc w:val="center"/>
              <w:rPr>
                <w:rFonts w:ascii="Times New Roman" w:eastAsia="Times New Roman" w:hAnsi="Times New Roman" w:cs="Times New Roman"/>
                <w:color w:val="000000"/>
                <w:sz w:val="24"/>
                <w:lang w:eastAsia="bg-BG"/>
              </w:rPr>
            </w:pPr>
            <w:r w:rsidRPr="00186803">
              <w:rPr>
                <w:rFonts w:ascii="Times New Roman" w:eastAsia="Times New Roman" w:hAnsi="Times New Roman" w:cs="Times New Roman"/>
                <w:color w:val="000000"/>
                <w:lang w:eastAsia="bg-BG"/>
              </w:rPr>
              <w:t xml:space="preserve">Община, </w:t>
            </w:r>
          </w:p>
          <w:p w14:paraId="123E5BD3" w14:textId="77777777" w:rsidR="000F01F5" w:rsidRPr="00186803" w:rsidRDefault="000F01F5" w:rsidP="00916F4F">
            <w:pPr>
              <w:spacing w:line="256" w:lineRule="auto"/>
              <w:ind w:right="79" w:firstLine="0"/>
              <w:jc w:val="center"/>
              <w:rPr>
                <w:rFonts w:ascii="Times New Roman" w:eastAsia="Times New Roman" w:hAnsi="Times New Roman" w:cs="Times New Roman"/>
                <w:color w:val="000000"/>
                <w:sz w:val="24"/>
                <w:lang w:eastAsia="bg-BG"/>
              </w:rPr>
            </w:pPr>
            <w:r w:rsidRPr="00186803">
              <w:rPr>
                <w:rFonts w:ascii="Times New Roman" w:eastAsia="Times New Roman" w:hAnsi="Times New Roman" w:cs="Times New Roman"/>
                <w:color w:val="000000"/>
                <w:lang w:eastAsia="bg-BG"/>
              </w:rPr>
              <w:t xml:space="preserve">Училища, </w:t>
            </w:r>
          </w:p>
          <w:p w14:paraId="7D556CBD" w14:textId="77777777" w:rsidR="000F01F5" w:rsidRPr="00186803" w:rsidRDefault="000F01F5" w:rsidP="00916F4F">
            <w:pPr>
              <w:spacing w:line="256" w:lineRule="auto"/>
              <w:ind w:right="79" w:firstLine="0"/>
              <w:jc w:val="center"/>
              <w:rPr>
                <w:rFonts w:ascii="Times New Roman" w:eastAsia="Times New Roman" w:hAnsi="Times New Roman" w:cs="Times New Roman"/>
                <w:color w:val="000000"/>
                <w:sz w:val="24"/>
                <w:lang w:eastAsia="bg-BG"/>
              </w:rPr>
            </w:pPr>
            <w:r w:rsidRPr="00186803">
              <w:rPr>
                <w:rFonts w:ascii="Times New Roman" w:eastAsia="Times New Roman" w:hAnsi="Times New Roman" w:cs="Times New Roman"/>
                <w:color w:val="000000"/>
                <w:lang w:eastAsia="bg-BG"/>
              </w:rPr>
              <w:t xml:space="preserve">Детски градини  </w:t>
            </w:r>
          </w:p>
        </w:tc>
        <w:tc>
          <w:tcPr>
            <w:tcW w:w="1559" w:type="dxa"/>
            <w:tcBorders>
              <w:top w:val="single" w:sz="4" w:space="0" w:color="000000"/>
              <w:left w:val="single" w:sz="4" w:space="0" w:color="000000"/>
              <w:bottom w:val="single" w:sz="4" w:space="0" w:color="000000"/>
              <w:right w:val="single" w:sz="4" w:space="0" w:color="000000"/>
            </w:tcBorders>
            <w:hideMark/>
          </w:tcPr>
          <w:p w14:paraId="51398C9D" w14:textId="16DCF1FA" w:rsidR="000F01F5" w:rsidRPr="00186803" w:rsidRDefault="000F01F5" w:rsidP="00916F4F">
            <w:pPr>
              <w:tabs>
                <w:tab w:val="left" w:pos="1169"/>
              </w:tabs>
              <w:spacing w:line="256" w:lineRule="auto"/>
              <w:ind w:right="220" w:firstLine="0"/>
              <w:rPr>
                <w:rFonts w:ascii="Times New Roman" w:eastAsia="Times New Roman" w:hAnsi="Times New Roman" w:cs="Times New Roman"/>
                <w:color w:val="000000"/>
                <w:sz w:val="24"/>
                <w:lang w:eastAsia="bg-BG"/>
              </w:rPr>
            </w:pPr>
            <w:r w:rsidRPr="00E96C82">
              <w:rPr>
                <w:rFonts w:ascii="Times New Roman" w:eastAsia="Times New Roman" w:hAnsi="Times New Roman" w:cs="Times New Roman"/>
                <w:color w:val="000000"/>
                <w:lang w:eastAsia="bg-BG"/>
              </w:rPr>
              <w:t xml:space="preserve">2023 – 2028  </w:t>
            </w:r>
          </w:p>
        </w:tc>
        <w:tc>
          <w:tcPr>
            <w:tcW w:w="2552" w:type="dxa"/>
            <w:tcBorders>
              <w:top w:val="single" w:sz="4" w:space="0" w:color="000000"/>
              <w:left w:val="single" w:sz="4" w:space="0" w:color="000000"/>
              <w:bottom w:val="single" w:sz="4" w:space="0" w:color="000000"/>
              <w:right w:val="single" w:sz="4" w:space="0" w:color="000000"/>
            </w:tcBorders>
            <w:vAlign w:val="center"/>
            <w:hideMark/>
          </w:tcPr>
          <w:p w14:paraId="27D449EA" w14:textId="77777777" w:rsidR="000F01F5" w:rsidRPr="00186803" w:rsidRDefault="000F01F5" w:rsidP="00B815F3">
            <w:pPr>
              <w:spacing w:line="256" w:lineRule="auto"/>
              <w:ind w:right="509" w:firstLine="0"/>
              <w:jc w:val="center"/>
              <w:rPr>
                <w:rFonts w:ascii="Times New Roman" w:eastAsia="Times New Roman" w:hAnsi="Times New Roman" w:cs="Times New Roman"/>
                <w:color w:val="000000"/>
                <w:sz w:val="24"/>
                <w:lang w:eastAsia="bg-BG"/>
              </w:rPr>
            </w:pPr>
            <w:r w:rsidRPr="00186803">
              <w:rPr>
                <w:rFonts w:ascii="Times New Roman" w:eastAsia="Times New Roman" w:hAnsi="Times New Roman" w:cs="Times New Roman"/>
                <w:color w:val="000000"/>
                <w:lang w:eastAsia="bg-BG"/>
              </w:rPr>
              <w:t xml:space="preserve">   - </w:t>
            </w:r>
          </w:p>
        </w:tc>
      </w:tr>
    </w:tbl>
    <w:p w14:paraId="0B65B1BA" w14:textId="77777777" w:rsidR="00186803" w:rsidRPr="00186803" w:rsidRDefault="00186803" w:rsidP="00B815F3">
      <w:pPr>
        <w:spacing w:after="5" w:line="268" w:lineRule="auto"/>
        <w:ind w:right="509" w:firstLine="0"/>
        <w:jc w:val="both"/>
        <w:rPr>
          <w:rFonts w:ascii="Times New Roman" w:eastAsia="Times New Roman" w:hAnsi="Times New Roman" w:cs="Times New Roman"/>
          <w:color w:val="000000"/>
          <w:sz w:val="24"/>
          <w:lang w:eastAsia="bg-BG"/>
        </w:rPr>
      </w:pPr>
    </w:p>
    <w:p w14:paraId="17E0B95F" w14:textId="4D54F1F9" w:rsidR="00186803" w:rsidRDefault="00186803" w:rsidP="00B815F3">
      <w:pPr>
        <w:spacing w:after="160" w:line="240" w:lineRule="auto"/>
        <w:ind w:right="509" w:firstLine="0"/>
        <w:jc w:val="both"/>
        <w:rPr>
          <w:rFonts w:ascii="Times New Roman" w:hAnsi="Times New Roman" w:cs="Times New Roman"/>
          <w:sz w:val="24"/>
          <w:szCs w:val="24"/>
          <w:shd w:val="clear" w:color="auto" w:fill="FEFEFE"/>
        </w:rPr>
      </w:pPr>
    </w:p>
    <w:p w14:paraId="1850C992" w14:textId="6E519B3C" w:rsidR="006A151D" w:rsidRDefault="006A151D" w:rsidP="00B815F3">
      <w:pPr>
        <w:spacing w:after="160" w:line="240" w:lineRule="auto"/>
        <w:ind w:right="509" w:firstLine="0"/>
        <w:jc w:val="both"/>
        <w:rPr>
          <w:rFonts w:ascii="Times New Roman" w:hAnsi="Times New Roman" w:cs="Times New Roman"/>
          <w:sz w:val="24"/>
          <w:szCs w:val="24"/>
          <w:shd w:val="clear" w:color="auto" w:fill="FEFEFE"/>
        </w:rPr>
      </w:pPr>
    </w:p>
    <w:p w14:paraId="4BBD4BA6" w14:textId="77777777" w:rsidR="006A151D" w:rsidRPr="00DE7D00" w:rsidRDefault="006A151D" w:rsidP="00B815F3">
      <w:pPr>
        <w:spacing w:after="160" w:line="240" w:lineRule="auto"/>
        <w:ind w:right="509" w:firstLine="0"/>
        <w:jc w:val="both"/>
        <w:rPr>
          <w:rFonts w:ascii="Times New Roman" w:hAnsi="Times New Roman" w:cs="Times New Roman"/>
          <w:sz w:val="24"/>
          <w:szCs w:val="24"/>
          <w:shd w:val="clear" w:color="auto" w:fill="FEFEFE"/>
        </w:rPr>
      </w:pPr>
    </w:p>
    <w:p w14:paraId="415E6FB6" w14:textId="77777777" w:rsidR="006A151D" w:rsidRDefault="006A151D" w:rsidP="00B815F3">
      <w:pPr>
        <w:spacing w:after="160" w:line="360" w:lineRule="auto"/>
        <w:ind w:right="509"/>
        <w:jc w:val="both"/>
        <w:rPr>
          <w:rFonts w:ascii="Times New Roman" w:hAnsi="Times New Roman" w:cs="Times New Roman"/>
          <w:sz w:val="24"/>
          <w:szCs w:val="24"/>
          <w:shd w:val="clear" w:color="auto" w:fill="FEFEFE"/>
        </w:rPr>
        <w:sectPr w:rsidR="006A151D" w:rsidSect="00790E29">
          <w:pgSz w:w="16838" w:h="11906" w:orient="landscape"/>
          <w:pgMar w:top="993" w:right="964" w:bottom="1440" w:left="1418" w:header="709" w:footer="709" w:gutter="0"/>
          <w:cols w:space="708"/>
          <w:docGrid w:linePitch="360"/>
        </w:sectPr>
      </w:pPr>
    </w:p>
    <w:p w14:paraId="40E49A29" w14:textId="44A8DADD" w:rsidR="00DE7D00" w:rsidRPr="004D7635" w:rsidRDefault="004B7A81" w:rsidP="0097193E">
      <w:pPr>
        <w:pStyle w:val="1"/>
        <w:ind w:right="509" w:firstLine="426"/>
        <w:rPr>
          <w:rFonts w:ascii="Times New Roman" w:hAnsi="Times New Roman" w:cs="Times New Roman"/>
          <w:b/>
          <w:bCs/>
          <w:color w:val="auto"/>
          <w:sz w:val="24"/>
          <w:szCs w:val="24"/>
          <w:shd w:val="clear" w:color="auto" w:fill="FEFEFE"/>
        </w:rPr>
      </w:pPr>
      <w:bookmarkStart w:id="62" w:name="_Toc120542086"/>
      <w:r>
        <w:rPr>
          <w:rFonts w:ascii="Times New Roman" w:hAnsi="Times New Roman" w:cs="Times New Roman"/>
          <w:b/>
          <w:bCs/>
          <w:color w:val="auto"/>
          <w:sz w:val="24"/>
          <w:szCs w:val="24"/>
          <w:shd w:val="clear" w:color="auto" w:fill="FEFEFE"/>
        </w:rPr>
        <w:lastRenderedPageBreak/>
        <w:t xml:space="preserve">РАЗДЕЛ </w:t>
      </w:r>
      <w:r>
        <w:rPr>
          <w:rFonts w:ascii="Times New Roman" w:hAnsi="Times New Roman" w:cs="Times New Roman"/>
          <w:b/>
          <w:bCs/>
          <w:color w:val="auto"/>
          <w:sz w:val="24"/>
          <w:szCs w:val="24"/>
          <w:shd w:val="clear" w:color="auto" w:fill="FEFEFE"/>
          <w:lang w:val="en-US"/>
        </w:rPr>
        <w:t>IX</w:t>
      </w:r>
      <w:r w:rsidR="00DE7D00" w:rsidRPr="004D7635">
        <w:rPr>
          <w:rFonts w:ascii="Times New Roman" w:hAnsi="Times New Roman" w:cs="Times New Roman"/>
          <w:b/>
          <w:bCs/>
          <w:color w:val="auto"/>
          <w:sz w:val="24"/>
          <w:szCs w:val="24"/>
          <w:shd w:val="clear" w:color="auto" w:fill="FEFEFE"/>
        </w:rPr>
        <w:t>. ОРГАНИЗАЦИЯ ЗА ИЗПЪЛНЕНИЕТО НА ПРОГРАМАТА</w:t>
      </w:r>
      <w:bookmarkEnd w:id="62"/>
    </w:p>
    <w:p w14:paraId="6214AC6A" w14:textId="70419E72" w:rsidR="00DE7D00" w:rsidRPr="00DE7D00" w:rsidRDefault="00DE7D00" w:rsidP="0097193E">
      <w:pPr>
        <w:spacing w:before="240" w:line="360" w:lineRule="auto"/>
        <w:ind w:right="26" w:firstLine="426"/>
        <w:jc w:val="both"/>
        <w:rPr>
          <w:rFonts w:ascii="Times New Roman" w:hAnsi="Times New Roman" w:cs="Times New Roman"/>
          <w:sz w:val="24"/>
          <w:szCs w:val="24"/>
          <w:shd w:val="clear" w:color="auto" w:fill="FEFEFE"/>
        </w:rPr>
      </w:pPr>
      <w:r w:rsidRPr="00DE7D00">
        <w:rPr>
          <w:rFonts w:ascii="Times New Roman" w:hAnsi="Times New Roman" w:cs="Times New Roman"/>
          <w:sz w:val="24"/>
          <w:szCs w:val="24"/>
          <w:shd w:val="clear" w:color="auto" w:fill="FEFEFE"/>
        </w:rPr>
        <w:t>Организацията за изпълнението на Програма</w:t>
      </w:r>
      <w:r w:rsidR="0097193E">
        <w:rPr>
          <w:rFonts w:ascii="Times New Roman" w:hAnsi="Times New Roman" w:cs="Times New Roman"/>
          <w:sz w:val="24"/>
          <w:szCs w:val="24"/>
          <w:shd w:val="clear" w:color="auto" w:fill="FEFEFE"/>
        </w:rPr>
        <w:t>та</w:t>
      </w:r>
      <w:r w:rsidRPr="00DE7D00">
        <w:rPr>
          <w:rFonts w:ascii="Times New Roman" w:hAnsi="Times New Roman" w:cs="Times New Roman"/>
          <w:sz w:val="24"/>
          <w:szCs w:val="24"/>
          <w:shd w:val="clear" w:color="auto" w:fill="FEFEFE"/>
        </w:rPr>
        <w:t xml:space="preserve"> за опазване на околната среда на община </w:t>
      </w:r>
      <w:r w:rsidR="00AA2A50" w:rsidRPr="00000D6C">
        <w:rPr>
          <w:rFonts w:ascii="Times New Roman" w:hAnsi="Times New Roman" w:cs="Times New Roman"/>
          <w:sz w:val="24"/>
          <w:szCs w:val="24"/>
        </w:rPr>
        <w:t>Крумовград</w:t>
      </w:r>
      <w:r w:rsidRPr="00DE7D00">
        <w:rPr>
          <w:rFonts w:ascii="Times New Roman" w:hAnsi="Times New Roman" w:cs="Times New Roman"/>
          <w:sz w:val="24"/>
          <w:szCs w:val="24"/>
          <w:shd w:val="clear" w:color="auto" w:fill="FEFEFE"/>
        </w:rPr>
        <w:t xml:space="preserve"> може да се определи като процес на системно планиране, събиране и анализ на информация и данни, разработване на проекти, кандидатст</w:t>
      </w:r>
      <w:r w:rsidR="00A76027">
        <w:rPr>
          <w:rFonts w:ascii="Times New Roman" w:hAnsi="Times New Roman" w:cs="Times New Roman"/>
          <w:sz w:val="24"/>
          <w:szCs w:val="24"/>
          <w:shd w:val="clear" w:color="auto" w:fill="FEFEFE"/>
        </w:rPr>
        <w:t>в</w:t>
      </w:r>
      <w:r w:rsidRPr="00DE7D00">
        <w:rPr>
          <w:rFonts w:ascii="Times New Roman" w:hAnsi="Times New Roman" w:cs="Times New Roman"/>
          <w:sz w:val="24"/>
          <w:szCs w:val="24"/>
          <w:shd w:val="clear" w:color="auto" w:fill="FEFEFE"/>
        </w:rPr>
        <w:t xml:space="preserve">ане за финансиране, реализация на одобрените проекти и редица други контролни и съпътстващи дейности. В този смисъл е целесъобразно </w:t>
      </w:r>
      <w:r w:rsidR="004C399B">
        <w:rPr>
          <w:rFonts w:ascii="Times New Roman" w:hAnsi="Times New Roman" w:cs="Times New Roman"/>
          <w:sz w:val="24"/>
          <w:szCs w:val="24"/>
          <w:shd w:val="clear" w:color="auto" w:fill="FEFEFE"/>
        </w:rPr>
        <w:t>о</w:t>
      </w:r>
      <w:r w:rsidRPr="00DE7D00">
        <w:rPr>
          <w:rFonts w:ascii="Times New Roman" w:hAnsi="Times New Roman" w:cs="Times New Roman"/>
          <w:sz w:val="24"/>
          <w:szCs w:val="24"/>
          <w:shd w:val="clear" w:color="auto" w:fill="FEFEFE"/>
        </w:rPr>
        <w:t xml:space="preserve">бщината да разработи и прилага единна стройна организация за изпълнението на програмата, в която са ясно определени отговорниците за заложените проекти и дейности.  За установяване на степента на изпълнение на целите на </w:t>
      </w:r>
      <w:r w:rsidR="004C399B">
        <w:rPr>
          <w:rFonts w:ascii="Times New Roman" w:hAnsi="Times New Roman" w:cs="Times New Roman"/>
          <w:sz w:val="24"/>
          <w:szCs w:val="24"/>
          <w:shd w:val="clear" w:color="auto" w:fill="FEFEFE"/>
        </w:rPr>
        <w:t>о</w:t>
      </w:r>
      <w:r w:rsidRPr="00DE7D00">
        <w:rPr>
          <w:rFonts w:ascii="Times New Roman" w:hAnsi="Times New Roman" w:cs="Times New Roman"/>
          <w:sz w:val="24"/>
          <w:szCs w:val="24"/>
          <w:shd w:val="clear" w:color="auto" w:fill="FEFEFE"/>
        </w:rPr>
        <w:t xml:space="preserve">бщинската програма за опазване на околната среда се предвижда система за наблюдение и оценка, която ще работи при условията на: </w:t>
      </w:r>
    </w:p>
    <w:p w14:paraId="4E27532C" w14:textId="74FEF9E1" w:rsidR="00DE7D00" w:rsidRPr="00DE7D00" w:rsidRDefault="00DE7D00" w:rsidP="0097193E">
      <w:pPr>
        <w:tabs>
          <w:tab w:val="left" w:pos="993"/>
          <w:tab w:val="left" w:pos="1134"/>
        </w:tabs>
        <w:spacing w:line="360" w:lineRule="auto"/>
        <w:ind w:right="26" w:firstLine="426"/>
        <w:jc w:val="both"/>
        <w:rPr>
          <w:rFonts w:ascii="Times New Roman" w:hAnsi="Times New Roman" w:cs="Times New Roman"/>
          <w:sz w:val="24"/>
          <w:szCs w:val="24"/>
          <w:shd w:val="clear" w:color="auto" w:fill="FEFEFE"/>
        </w:rPr>
      </w:pPr>
      <w:r w:rsidRPr="00DE7D00">
        <w:rPr>
          <w:rFonts w:ascii="Times New Roman" w:hAnsi="Times New Roman" w:cs="Times New Roman"/>
          <w:sz w:val="24"/>
          <w:szCs w:val="24"/>
          <w:shd w:val="clear" w:color="auto" w:fill="FEFEFE"/>
        </w:rPr>
        <w:t>•</w:t>
      </w:r>
      <w:r w:rsidR="00A76027">
        <w:rPr>
          <w:rFonts w:ascii="Times New Roman" w:hAnsi="Times New Roman" w:cs="Times New Roman"/>
          <w:sz w:val="24"/>
          <w:szCs w:val="24"/>
          <w:shd w:val="clear" w:color="auto" w:fill="FEFEFE"/>
        </w:rPr>
        <w:t xml:space="preserve"> </w:t>
      </w:r>
      <w:r w:rsidR="008F57B3">
        <w:rPr>
          <w:rFonts w:ascii="Times New Roman" w:hAnsi="Times New Roman" w:cs="Times New Roman"/>
          <w:sz w:val="24"/>
          <w:szCs w:val="24"/>
          <w:shd w:val="clear" w:color="auto" w:fill="FEFEFE"/>
        </w:rPr>
        <w:t xml:space="preserve">  </w:t>
      </w:r>
      <w:r w:rsidRPr="00DE7D00">
        <w:rPr>
          <w:rFonts w:ascii="Times New Roman" w:hAnsi="Times New Roman" w:cs="Times New Roman"/>
          <w:sz w:val="24"/>
          <w:szCs w:val="24"/>
          <w:shd w:val="clear" w:color="auto" w:fill="FEFEFE"/>
        </w:rPr>
        <w:t xml:space="preserve">Използване на показатели за наблюдение и оценка </w:t>
      </w:r>
    </w:p>
    <w:p w14:paraId="55AE91B4" w14:textId="54DE736D" w:rsidR="00DE7D00" w:rsidRPr="00DE7D00" w:rsidRDefault="00DE7D00" w:rsidP="0097193E">
      <w:pPr>
        <w:spacing w:line="360" w:lineRule="auto"/>
        <w:ind w:right="26" w:firstLine="426"/>
        <w:rPr>
          <w:rFonts w:ascii="Times New Roman" w:hAnsi="Times New Roman" w:cs="Times New Roman"/>
          <w:sz w:val="24"/>
          <w:szCs w:val="24"/>
          <w:shd w:val="clear" w:color="auto" w:fill="FEFEFE"/>
        </w:rPr>
      </w:pPr>
      <w:r w:rsidRPr="00DE7D00">
        <w:rPr>
          <w:rFonts w:ascii="Times New Roman" w:hAnsi="Times New Roman" w:cs="Times New Roman"/>
          <w:sz w:val="24"/>
          <w:szCs w:val="24"/>
          <w:shd w:val="clear" w:color="auto" w:fill="FEFEFE"/>
        </w:rPr>
        <w:t>•</w:t>
      </w:r>
      <w:r w:rsidR="00A76027">
        <w:rPr>
          <w:rFonts w:ascii="Times New Roman" w:hAnsi="Times New Roman" w:cs="Times New Roman"/>
          <w:sz w:val="24"/>
          <w:szCs w:val="24"/>
          <w:shd w:val="clear" w:color="auto" w:fill="FEFEFE"/>
        </w:rPr>
        <w:t xml:space="preserve"> </w:t>
      </w:r>
      <w:r w:rsidR="008F57B3">
        <w:rPr>
          <w:rFonts w:ascii="Times New Roman" w:hAnsi="Times New Roman" w:cs="Times New Roman"/>
          <w:sz w:val="24"/>
          <w:szCs w:val="24"/>
          <w:shd w:val="clear" w:color="auto" w:fill="FEFEFE"/>
        </w:rPr>
        <w:t xml:space="preserve">  </w:t>
      </w:r>
      <w:r w:rsidRPr="00DE7D00">
        <w:rPr>
          <w:rFonts w:ascii="Times New Roman" w:hAnsi="Times New Roman" w:cs="Times New Roman"/>
          <w:sz w:val="24"/>
          <w:szCs w:val="24"/>
          <w:shd w:val="clear" w:color="auto" w:fill="FEFEFE"/>
        </w:rPr>
        <w:t>Съответствие с принципите на публичност, прозрачност и</w:t>
      </w:r>
      <w:r w:rsidR="00A76027">
        <w:rPr>
          <w:rFonts w:ascii="Times New Roman" w:hAnsi="Times New Roman" w:cs="Times New Roman"/>
          <w:sz w:val="24"/>
          <w:szCs w:val="24"/>
          <w:shd w:val="clear" w:color="auto" w:fill="FEFEFE"/>
        </w:rPr>
        <w:t xml:space="preserve"> р</w:t>
      </w:r>
      <w:r w:rsidRPr="00DE7D00">
        <w:rPr>
          <w:rFonts w:ascii="Times New Roman" w:hAnsi="Times New Roman" w:cs="Times New Roman"/>
          <w:sz w:val="24"/>
          <w:szCs w:val="24"/>
          <w:shd w:val="clear" w:color="auto" w:fill="FEFEFE"/>
        </w:rPr>
        <w:t>авнопоставеност</w:t>
      </w:r>
      <w:r w:rsidR="00A138DC">
        <w:rPr>
          <w:rFonts w:ascii="Times New Roman" w:hAnsi="Times New Roman" w:cs="Times New Roman"/>
          <w:sz w:val="24"/>
          <w:szCs w:val="24"/>
          <w:shd w:val="clear" w:color="auto" w:fill="FEFEFE"/>
        </w:rPr>
        <w:t>.</w:t>
      </w:r>
    </w:p>
    <w:p w14:paraId="2518949D" w14:textId="77777777" w:rsidR="00DE7D00" w:rsidRPr="00DE7D00" w:rsidRDefault="00DE7D00" w:rsidP="0097193E">
      <w:pPr>
        <w:spacing w:line="360" w:lineRule="auto"/>
        <w:ind w:right="26" w:firstLine="426"/>
        <w:jc w:val="both"/>
        <w:rPr>
          <w:rFonts w:ascii="Times New Roman" w:hAnsi="Times New Roman" w:cs="Times New Roman"/>
          <w:sz w:val="24"/>
          <w:szCs w:val="24"/>
          <w:shd w:val="clear" w:color="auto" w:fill="FEFEFE"/>
        </w:rPr>
      </w:pPr>
      <w:r w:rsidRPr="00DE7D00">
        <w:rPr>
          <w:rFonts w:ascii="Times New Roman" w:hAnsi="Times New Roman" w:cs="Times New Roman"/>
          <w:sz w:val="24"/>
          <w:szCs w:val="24"/>
          <w:shd w:val="clear" w:color="auto" w:fill="FEFEFE"/>
        </w:rPr>
        <w:t xml:space="preserve">Наблюдението и оценката следва да проследяват ежегодно до каква степен са изпълнени конкретните задачи (чрез показателите) за постигане целите на ОПООС и спазени ли са тези основни принципи. В случаи, че не са изпълнени задачите за съответния период или не са съблюдавани принципите на публичност, прозрачност и равнопоставеност се извършва анализ на причините за това и какви действия следва да бъдат предприети с оглед на тяхното реализиране.  </w:t>
      </w:r>
    </w:p>
    <w:p w14:paraId="3B0A05EE" w14:textId="1752FDF5" w:rsidR="00DE7D00" w:rsidRPr="00DE7D00" w:rsidRDefault="00DE7D00" w:rsidP="0097193E">
      <w:pPr>
        <w:spacing w:line="360" w:lineRule="auto"/>
        <w:ind w:right="26" w:firstLine="426"/>
        <w:jc w:val="both"/>
        <w:rPr>
          <w:rFonts w:ascii="Times New Roman" w:hAnsi="Times New Roman" w:cs="Times New Roman"/>
          <w:sz w:val="24"/>
          <w:szCs w:val="24"/>
          <w:shd w:val="clear" w:color="auto" w:fill="FEFEFE"/>
        </w:rPr>
      </w:pPr>
      <w:r w:rsidRPr="00DE7D00">
        <w:rPr>
          <w:rFonts w:ascii="Times New Roman" w:hAnsi="Times New Roman" w:cs="Times New Roman"/>
          <w:sz w:val="24"/>
          <w:szCs w:val="24"/>
          <w:shd w:val="clear" w:color="auto" w:fill="FEFEFE"/>
        </w:rPr>
        <w:t>За наблюдение и оценка на изпълнението на ОПООС, координиращ орган е РИОСВ</w:t>
      </w:r>
      <w:r w:rsidR="000347E1">
        <w:rPr>
          <w:rFonts w:ascii="Times New Roman" w:hAnsi="Times New Roman" w:cs="Times New Roman"/>
          <w:sz w:val="24"/>
          <w:szCs w:val="24"/>
          <w:shd w:val="clear" w:color="auto" w:fill="FEFEFE"/>
        </w:rPr>
        <w:t xml:space="preserve"> - Хасково</w:t>
      </w:r>
      <w:r w:rsidRPr="00DE7D00">
        <w:rPr>
          <w:rFonts w:ascii="Times New Roman" w:hAnsi="Times New Roman" w:cs="Times New Roman"/>
          <w:sz w:val="24"/>
          <w:szCs w:val="24"/>
          <w:shd w:val="clear" w:color="auto" w:fill="FEFEFE"/>
        </w:rPr>
        <w:t xml:space="preserve">. </w:t>
      </w:r>
    </w:p>
    <w:p w14:paraId="0A924C76" w14:textId="77777777" w:rsidR="00DE7D00" w:rsidRPr="00DE7D00" w:rsidRDefault="00DE7D00" w:rsidP="0097193E">
      <w:pPr>
        <w:spacing w:line="360" w:lineRule="auto"/>
        <w:ind w:right="26" w:firstLine="426"/>
        <w:jc w:val="both"/>
        <w:rPr>
          <w:rFonts w:ascii="Times New Roman" w:hAnsi="Times New Roman" w:cs="Times New Roman"/>
          <w:sz w:val="24"/>
          <w:szCs w:val="24"/>
          <w:shd w:val="clear" w:color="auto" w:fill="FEFEFE"/>
        </w:rPr>
      </w:pPr>
      <w:r w:rsidRPr="00DE7D00">
        <w:rPr>
          <w:rFonts w:ascii="Times New Roman" w:hAnsi="Times New Roman" w:cs="Times New Roman"/>
          <w:sz w:val="24"/>
          <w:szCs w:val="24"/>
          <w:shd w:val="clear" w:color="auto" w:fill="FEFEFE"/>
        </w:rPr>
        <w:t xml:space="preserve">По отношение реализацията на заложените в Програмата цели и мероприятия, основната дейност за координация, изпълнение и отчет е задължение на еколога на общината. </w:t>
      </w:r>
    </w:p>
    <w:p w14:paraId="298C0BE8" w14:textId="77777777" w:rsidR="00DE7D00" w:rsidRPr="00DE7D00" w:rsidRDefault="00DE7D00" w:rsidP="0097193E">
      <w:pPr>
        <w:spacing w:line="360" w:lineRule="auto"/>
        <w:ind w:right="26" w:firstLine="426"/>
        <w:jc w:val="both"/>
        <w:rPr>
          <w:rFonts w:ascii="Times New Roman" w:hAnsi="Times New Roman" w:cs="Times New Roman"/>
          <w:sz w:val="24"/>
          <w:szCs w:val="24"/>
          <w:shd w:val="clear" w:color="auto" w:fill="FEFEFE"/>
        </w:rPr>
      </w:pPr>
      <w:r w:rsidRPr="00DE7D00">
        <w:rPr>
          <w:rFonts w:ascii="Times New Roman" w:hAnsi="Times New Roman" w:cs="Times New Roman"/>
          <w:sz w:val="24"/>
          <w:szCs w:val="24"/>
          <w:shd w:val="clear" w:color="auto" w:fill="FEFEFE"/>
        </w:rPr>
        <w:t xml:space="preserve">Периодично да се извършва актуализация на програмата, свързана с възникнали нови обстоятелства и документи.  </w:t>
      </w:r>
    </w:p>
    <w:p w14:paraId="1F1FA6B4" w14:textId="4FB08E66" w:rsidR="003920A9" w:rsidRDefault="00DE7D00" w:rsidP="0097193E">
      <w:pPr>
        <w:spacing w:line="360" w:lineRule="auto"/>
        <w:ind w:right="26" w:firstLine="426"/>
        <w:jc w:val="both"/>
        <w:rPr>
          <w:rFonts w:ascii="Times New Roman" w:hAnsi="Times New Roman" w:cs="Times New Roman"/>
          <w:sz w:val="24"/>
          <w:szCs w:val="24"/>
          <w:shd w:val="clear" w:color="auto" w:fill="FEFEFE"/>
        </w:rPr>
      </w:pPr>
      <w:r w:rsidRPr="00DE7D00">
        <w:rPr>
          <w:rFonts w:ascii="Times New Roman" w:hAnsi="Times New Roman" w:cs="Times New Roman"/>
          <w:sz w:val="24"/>
          <w:szCs w:val="24"/>
          <w:shd w:val="clear" w:color="auto" w:fill="FEFEFE"/>
        </w:rPr>
        <w:t>Да се представя ежегоден отчет за изпълнението пред Общински съвет</w:t>
      </w:r>
      <w:r w:rsidR="00EC5FA9">
        <w:rPr>
          <w:rFonts w:ascii="Times New Roman" w:hAnsi="Times New Roman" w:cs="Times New Roman"/>
          <w:sz w:val="24"/>
          <w:szCs w:val="24"/>
          <w:shd w:val="clear" w:color="auto" w:fill="FEFEFE"/>
        </w:rPr>
        <w:t xml:space="preserve"> - Крумовград</w:t>
      </w:r>
      <w:r w:rsidRPr="00DE7D00">
        <w:rPr>
          <w:rFonts w:ascii="Times New Roman" w:hAnsi="Times New Roman" w:cs="Times New Roman"/>
          <w:sz w:val="24"/>
          <w:szCs w:val="24"/>
          <w:shd w:val="clear" w:color="auto" w:fill="FEFEFE"/>
        </w:rPr>
        <w:t xml:space="preserve">. </w:t>
      </w:r>
      <w:r w:rsidR="005D5E97">
        <w:rPr>
          <w:rFonts w:ascii="Times New Roman" w:hAnsi="Times New Roman" w:cs="Times New Roman"/>
          <w:sz w:val="24"/>
          <w:szCs w:val="24"/>
          <w:shd w:val="clear" w:color="auto" w:fill="FEFEFE"/>
        </w:rPr>
        <w:t xml:space="preserve"> </w:t>
      </w:r>
    </w:p>
    <w:p w14:paraId="07BFB7B3" w14:textId="77777777" w:rsidR="003920A9" w:rsidRDefault="003920A9" w:rsidP="0097193E">
      <w:pPr>
        <w:spacing w:line="360" w:lineRule="auto"/>
        <w:ind w:right="26" w:firstLine="426"/>
        <w:jc w:val="both"/>
        <w:rPr>
          <w:rFonts w:ascii="Times New Roman" w:hAnsi="Times New Roman" w:cs="Times New Roman"/>
          <w:sz w:val="24"/>
          <w:szCs w:val="24"/>
          <w:shd w:val="clear" w:color="auto" w:fill="FEFEFE"/>
        </w:rPr>
      </w:pPr>
    </w:p>
    <w:p w14:paraId="42F7162E" w14:textId="1C4B170B" w:rsidR="00DE7D00" w:rsidRPr="00DE7D00" w:rsidRDefault="00DE7D00" w:rsidP="0097193E">
      <w:pPr>
        <w:spacing w:line="360" w:lineRule="auto"/>
        <w:ind w:right="26" w:firstLine="426"/>
        <w:jc w:val="both"/>
        <w:rPr>
          <w:rFonts w:ascii="Times New Roman" w:hAnsi="Times New Roman" w:cs="Times New Roman"/>
          <w:sz w:val="24"/>
          <w:szCs w:val="24"/>
          <w:shd w:val="clear" w:color="auto" w:fill="FEFEFE"/>
        </w:rPr>
      </w:pPr>
      <w:r w:rsidRPr="005D5E97">
        <w:rPr>
          <w:rFonts w:ascii="Times New Roman" w:hAnsi="Times New Roman" w:cs="Times New Roman"/>
          <w:b/>
          <w:bCs/>
          <w:i/>
          <w:iCs/>
          <w:sz w:val="24"/>
          <w:szCs w:val="24"/>
          <w:shd w:val="clear" w:color="auto" w:fill="FEFEFE"/>
        </w:rPr>
        <w:t>Източници на финансиране на екологични проекти</w:t>
      </w:r>
      <w:r w:rsidRPr="00DE7D00">
        <w:rPr>
          <w:rFonts w:ascii="Times New Roman" w:hAnsi="Times New Roman" w:cs="Times New Roman"/>
          <w:sz w:val="24"/>
          <w:szCs w:val="24"/>
          <w:shd w:val="clear" w:color="auto" w:fill="FEFEFE"/>
        </w:rPr>
        <w:t xml:space="preserve">  </w:t>
      </w:r>
    </w:p>
    <w:p w14:paraId="1C1AA82C" w14:textId="77777777" w:rsidR="00DE7D00" w:rsidRPr="00DE7D00" w:rsidRDefault="00DE7D00" w:rsidP="0097193E">
      <w:pPr>
        <w:spacing w:line="360" w:lineRule="auto"/>
        <w:ind w:right="26" w:firstLine="426"/>
        <w:jc w:val="both"/>
        <w:rPr>
          <w:rFonts w:ascii="Times New Roman" w:hAnsi="Times New Roman" w:cs="Times New Roman"/>
          <w:sz w:val="24"/>
          <w:szCs w:val="24"/>
          <w:shd w:val="clear" w:color="auto" w:fill="FEFEFE"/>
        </w:rPr>
      </w:pPr>
      <w:r w:rsidRPr="00DE7D00">
        <w:rPr>
          <w:rFonts w:ascii="Times New Roman" w:hAnsi="Times New Roman" w:cs="Times New Roman"/>
          <w:sz w:val="24"/>
          <w:szCs w:val="24"/>
          <w:shd w:val="clear" w:color="auto" w:fill="FEFEFE"/>
        </w:rPr>
        <w:t xml:space="preserve">Основните източници за финансиране на екологични проекти са:  </w:t>
      </w:r>
    </w:p>
    <w:p w14:paraId="45B26212" w14:textId="77777777" w:rsidR="00DE7D00" w:rsidRPr="00DE7D00" w:rsidRDefault="00DE7D00" w:rsidP="00294644">
      <w:pPr>
        <w:tabs>
          <w:tab w:val="left" w:pos="709"/>
        </w:tabs>
        <w:spacing w:line="360" w:lineRule="auto"/>
        <w:ind w:right="26" w:firstLine="426"/>
        <w:jc w:val="both"/>
        <w:rPr>
          <w:rFonts w:ascii="Times New Roman" w:hAnsi="Times New Roman" w:cs="Times New Roman"/>
          <w:sz w:val="24"/>
          <w:szCs w:val="24"/>
          <w:shd w:val="clear" w:color="auto" w:fill="FEFEFE"/>
        </w:rPr>
      </w:pPr>
      <w:r w:rsidRPr="00DE7D00">
        <w:rPr>
          <w:rFonts w:ascii="Times New Roman" w:hAnsi="Times New Roman" w:cs="Times New Roman"/>
          <w:sz w:val="24"/>
          <w:szCs w:val="24"/>
          <w:shd w:val="clear" w:color="auto" w:fill="FEFEFE"/>
        </w:rPr>
        <w:t>•</w:t>
      </w:r>
      <w:r w:rsidRPr="00DE7D00">
        <w:rPr>
          <w:rFonts w:ascii="Times New Roman" w:hAnsi="Times New Roman" w:cs="Times New Roman"/>
          <w:sz w:val="24"/>
          <w:szCs w:val="24"/>
          <w:shd w:val="clear" w:color="auto" w:fill="FEFEFE"/>
        </w:rPr>
        <w:tab/>
        <w:t xml:space="preserve">Общинския бюджет; </w:t>
      </w:r>
    </w:p>
    <w:p w14:paraId="67692E52" w14:textId="77777777" w:rsidR="00DE7D00" w:rsidRPr="00DE7D00" w:rsidRDefault="00DE7D00" w:rsidP="00294644">
      <w:pPr>
        <w:tabs>
          <w:tab w:val="left" w:pos="709"/>
        </w:tabs>
        <w:spacing w:line="360" w:lineRule="auto"/>
        <w:ind w:right="26" w:firstLine="426"/>
        <w:jc w:val="both"/>
        <w:rPr>
          <w:rFonts w:ascii="Times New Roman" w:hAnsi="Times New Roman" w:cs="Times New Roman"/>
          <w:sz w:val="24"/>
          <w:szCs w:val="24"/>
          <w:shd w:val="clear" w:color="auto" w:fill="FEFEFE"/>
        </w:rPr>
      </w:pPr>
      <w:r w:rsidRPr="00DE7D00">
        <w:rPr>
          <w:rFonts w:ascii="Times New Roman" w:hAnsi="Times New Roman" w:cs="Times New Roman"/>
          <w:sz w:val="24"/>
          <w:szCs w:val="24"/>
          <w:shd w:val="clear" w:color="auto" w:fill="FEFEFE"/>
        </w:rPr>
        <w:t>•</w:t>
      </w:r>
      <w:r w:rsidRPr="00DE7D00">
        <w:rPr>
          <w:rFonts w:ascii="Times New Roman" w:hAnsi="Times New Roman" w:cs="Times New Roman"/>
          <w:sz w:val="24"/>
          <w:szCs w:val="24"/>
          <w:shd w:val="clear" w:color="auto" w:fill="FEFEFE"/>
        </w:rPr>
        <w:tab/>
        <w:t xml:space="preserve">Държавния бюджет; </w:t>
      </w:r>
    </w:p>
    <w:p w14:paraId="4922DB34" w14:textId="77777777" w:rsidR="00DE7D00" w:rsidRPr="00DE7D00" w:rsidRDefault="00DE7D00" w:rsidP="00294644">
      <w:pPr>
        <w:tabs>
          <w:tab w:val="left" w:pos="709"/>
        </w:tabs>
        <w:spacing w:line="360" w:lineRule="auto"/>
        <w:ind w:right="26" w:firstLine="426"/>
        <w:jc w:val="both"/>
        <w:rPr>
          <w:rFonts w:ascii="Times New Roman" w:hAnsi="Times New Roman" w:cs="Times New Roman"/>
          <w:sz w:val="24"/>
          <w:szCs w:val="24"/>
          <w:shd w:val="clear" w:color="auto" w:fill="FEFEFE"/>
        </w:rPr>
      </w:pPr>
      <w:r w:rsidRPr="00DE7D00">
        <w:rPr>
          <w:rFonts w:ascii="Times New Roman" w:hAnsi="Times New Roman" w:cs="Times New Roman"/>
          <w:sz w:val="24"/>
          <w:szCs w:val="24"/>
          <w:shd w:val="clear" w:color="auto" w:fill="FEFEFE"/>
        </w:rPr>
        <w:t>•</w:t>
      </w:r>
      <w:r w:rsidRPr="00DE7D00">
        <w:rPr>
          <w:rFonts w:ascii="Times New Roman" w:hAnsi="Times New Roman" w:cs="Times New Roman"/>
          <w:sz w:val="24"/>
          <w:szCs w:val="24"/>
          <w:shd w:val="clear" w:color="auto" w:fill="FEFEFE"/>
        </w:rPr>
        <w:tab/>
        <w:t xml:space="preserve">Предприятието за управление на дейностите по опазване на околната среда;  </w:t>
      </w:r>
    </w:p>
    <w:p w14:paraId="59402471" w14:textId="77777777" w:rsidR="00DE7D00" w:rsidRPr="00DE7D00" w:rsidRDefault="00DE7D00" w:rsidP="00294644">
      <w:pPr>
        <w:tabs>
          <w:tab w:val="left" w:pos="709"/>
        </w:tabs>
        <w:spacing w:line="360" w:lineRule="auto"/>
        <w:ind w:right="26" w:firstLine="426"/>
        <w:jc w:val="both"/>
        <w:rPr>
          <w:rFonts w:ascii="Times New Roman" w:hAnsi="Times New Roman" w:cs="Times New Roman"/>
          <w:sz w:val="24"/>
          <w:szCs w:val="24"/>
          <w:shd w:val="clear" w:color="auto" w:fill="FEFEFE"/>
        </w:rPr>
      </w:pPr>
      <w:r w:rsidRPr="00DE7D00">
        <w:rPr>
          <w:rFonts w:ascii="Times New Roman" w:hAnsi="Times New Roman" w:cs="Times New Roman"/>
          <w:sz w:val="24"/>
          <w:szCs w:val="24"/>
          <w:shd w:val="clear" w:color="auto" w:fill="FEFEFE"/>
        </w:rPr>
        <w:t>•</w:t>
      </w:r>
      <w:r w:rsidRPr="00DE7D00">
        <w:rPr>
          <w:rFonts w:ascii="Times New Roman" w:hAnsi="Times New Roman" w:cs="Times New Roman"/>
          <w:sz w:val="24"/>
          <w:szCs w:val="24"/>
          <w:shd w:val="clear" w:color="auto" w:fill="FEFEFE"/>
        </w:rPr>
        <w:tab/>
        <w:t xml:space="preserve">Националния доверителен екофонд; </w:t>
      </w:r>
    </w:p>
    <w:p w14:paraId="0CC2F8FE" w14:textId="77777777" w:rsidR="00DE7D00" w:rsidRPr="00DE7D00" w:rsidRDefault="00DE7D00" w:rsidP="00294644">
      <w:pPr>
        <w:tabs>
          <w:tab w:val="left" w:pos="709"/>
        </w:tabs>
        <w:spacing w:line="360" w:lineRule="auto"/>
        <w:ind w:right="26" w:firstLine="426"/>
        <w:jc w:val="both"/>
        <w:rPr>
          <w:rFonts w:ascii="Times New Roman" w:hAnsi="Times New Roman" w:cs="Times New Roman"/>
          <w:sz w:val="24"/>
          <w:szCs w:val="24"/>
          <w:shd w:val="clear" w:color="auto" w:fill="FEFEFE"/>
        </w:rPr>
      </w:pPr>
      <w:r w:rsidRPr="00DE7D00">
        <w:rPr>
          <w:rFonts w:ascii="Times New Roman" w:hAnsi="Times New Roman" w:cs="Times New Roman"/>
          <w:sz w:val="24"/>
          <w:szCs w:val="24"/>
          <w:shd w:val="clear" w:color="auto" w:fill="FEFEFE"/>
        </w:rPr>
        <w:lastRenderedPageBreak/>
        <w:t>•</w:t>
      </w:r>
      <w:r w:rsidRPr="00DE7D00">
        <w:rPr>
          <w:rFonts w:ascii="Times New Roman" w:hAnsi="Times New Roman" w:cs="Times New Roman"/>
          <w:sz w:val="24"/>
          <w:szCs w:val="24"/>
          <w:shd w:val="clear" w:color="auto" w:fill="FEFEFE"/>
        </w:rPr>
        <w:tab/>
        <w:t xml:space="preserve">Публична инвестиционната програма на МС; </w:t>
      </w:r>
    </w:p>
    <w:p w14:paraId="2ED6D801" w14:textId="77777777" w:rsidR="00DE7D00" w:rsidRPr="00DE7D00" w:rsidRDefault="00DE7D00" w:rsidP="00C121DF">
      <w:pPr>
        <w:tabs>
          <w:tab w:val="left" w:pos="709"/>
        </w:tabs>
        <w:spacing w:line="360" w:lineRule="auto"/>
        <w:ind w:right="26" w:firstLine="426"/>
        <w:jc w:val="both"/>
        <w:rPr>
          <w:rFonts w:ascii="Times New Roman" w:hAnsi="Times New Roman" w:cs="Times New Roman"/>
          <w:sz w:val="24"/>
          <w:szCs w:val="24"/>
          <w:shd w:val="clear" w:color="auto" w:fill="FEFEFE"/>
        </w:rPr>
      </w:pPr>
      <w:r w:rsidRPr="00DE7D00">
        <w:rPr>
          <w:rFonts w:ascii="Times New Roman" w:hAnsi="Times New Roman" w:cs="Times New Roman"/>
          <w:sz w:val="24"/>
          <w:szCs w:val="24"/>
          <w:shd w:val="clear" w:color="auto" w:fill="FEFEFE"/>
        </w:rPr>
        <w:t>•</w:t>
      </w:r>
      <w:r w:rsidRPr="00DE7D00">
        <w:rPr>
          <w:rFonts w:ascii="Times New Roman" w:hAnsi="Times New Roman" w:cs="Times New Roman"/>
          <w:sz w:val="24"/>
          <w:szCs w:val="24"/>
          <w:shd w:val="clear" w:color="auto" w:fill="FEFEFE"/>
        </w:rPr>
        <w:tab/>
        <w:t xml:space="preserve">Кохезионен фонд;  </w:t>
      </w:r>
    </w:p>
    <w:p w14:paraId="03296CE4" w14:textId="77777777" w:rsidR="00DE7D00" w:rsidRPr="00DE7D00" w:rsidRDefault="00DE7D00" w:rsidP="00C121DF">
      <w:pPr>
        <w:tabs>
          <w:tab w:val="left" w:pos="709"/>
        </w:tabs>
        <w:spacing w:line="360" w:lineRule="auto"/>
        <w:ind w:right="26" w:firstLine="426"/>
        <w:jc w:val="both"/>
        <w:rPr>
          <w:rFonts w:ascii="Times New Roman" w:hAnsi="Times New Roman" w:cs="Times New Roman"/>
          <w:sz w:val="24"/>
          <w:szCs w:val="24"/>
          <w:shd w:val="clear" w:color="auto" w:fill="FEFEFE"/>
        </w:rPr>
      </w:pPr>
      <w:r w:rsidRPr="00DE7D00">
        <w:rPr>
          <w:rFonts w:ascii="Times New Roman" w:hAnsi="Times New Roman" w:cs="Times New Roman"/>
          <w:sz w:val="24"/>
          <w:szCs w:val="24"/>
          <w:shd w:val="clear" w:color="auto" w:fill="FEFEFE"/>
        </w:rPr>
        <w:t>•</w:t>
      </w:r>
      <w:r w:rsidRPr="00DE7D00">
        <w:rPr>
          <w:rFonts w:ascii="Times New Roman" w:hAnsi="Times New Roman" w:cs="Times New Roman"/>
          <w:sz w:val="24"/>
          <w:szCs w:val="24"/>
          <w:shd w:val="clear" w:color="auto" w:fill="FEFEFE"/>
        </w:rPr>
        <w:tab/>
        <w:t xml:space="preserve">Европейски фонд за регионално развитие; </w:t>
      </w:r>
    </w:p>
    <w:p w14:paraId="67432817" w14:textId="77777777" w:rsidR="00DE7D00" w:rsidRPr="00DE7D00" w:rsidRDefault="00DE7D00" w:rsidP="00C121DF">
      <w:pPr>
        <w:tabs>
          <w:tab w:val="left" w:pos="709"/>
        </w:tabs>
        <w:spacing w:line="360" w:lineRule="auto"/>
        <w:ind w:right="26" w:firstLine="426"/>
        <w:jc w:val="both"/>
        <w:rPr>
          <w:rFonts w:ascii="Times New Roman" w:hAnsi="Times New Roman" w:cs="Times New Roman"/>
          <w:sz w:val="24"/>
          <w:szCs w:val="24"/>
          <w:shd w:val="clear" w:color="auto" w:fill="FEFEFE"/>
        </w:rPr>
      </w:pPr>
      <w:r w:rsidRPr="00DE7D00">
        <w:rPr>
          <w:rFonts w:ascii="Times New Roman" w:hAnsi="Times New Roman" w:cs="Times New Roman"/>
          <w:sz w:val="24"/>
          <w:szCs w:val="24"/>
          <w:shd w:val="clear" w:color="auto" w:fill="FEFEFE"/>
        </w:rPr>
        <w:t>•</w:t>
      </w:r>
      <w:r w:rsidRPr="00DE7D00">
        <w:rPr>
          <w:rFonts w:ascii="Times New Roman" w:hAnsi="Times New Roman" w:cs="Times New Roman"/>
          <w:sz w:val="24"/>
          <w:szCs w:val="24"/>
          <w:shd w:val="clear" w:color="auto" w:fill="FEFEFE"/>
        </w:rPr>
        <w:tab/>
        <w:t xml:space="preserve">Финансови ресурси по линия на МОСВ;  </w:t>
      </w:r>
    </w:p>
    <w:p w14:paraId="1665DC38" w14:textId="77777777" w:rsidR="00DE7D00" w:rsidRPr="00DE7D00" w:rsidRDefault="00DE7D00" w:rsidP="00C121DF">
      <w:pPr>
        <w:tabs>
          <w:tab w:val="left" w:pos="709"/>
        </w:tabs>
        <w:spacing w:line="360" w:lineRule="auto"/>
        <w:ind w:right="26" w:firstLine="426"/>
        <w:jc w:val="both"/>
        <w:rPr>
          <w:rFonts w:ascii="Times New Roman" w:hAnsi="Times New Roman" w:cs="Times New Roman"/>
          <w:sz w:val="24"/>
          <w:szCs w:val="24"/>
          <w:shd w:val="clear" w:color="auto" w:fill="FEFEFE"/>
        </w:rPr>
      </w:pPr>
      <w:r w:rsidRPr="00DE7D00">
        <w:rPr>
          <w:rFonts w:ascii="Times New Roman" w:hAnsi="Times New Roman" w:cs="Times New Roman"/>
          <w:sz w:val="24"/>
          <w:szCs w:val="24"/>
          <w:shd w:val="clear" w:color="auto" w:fill="FEFEFE"/>
        </w:rPr>
        <w:t>•</w:t>
      </w:r>
      <w:r w:rsidRPr="00DE7D00">
        <w:rPr>
          <w:rFonts w:ascii="Times New Roman" w:hAnsi="Times New Roman" w:cs="Times New Roman"/>
          <w:sz w:val="24"/>
          <w:szCs w:val="24"/>
          <w:shd w:val="clear" w:color="auto" w:fill="FEFEFE"/>
        </w:rPr>
        <w:tab/>
        <w:t xml:space="preserve">Оперативна програма „Околна среда“ 2021-2027 г.; </w:t>
      </w:r>
    </w:p>
    <w:p w14:paraId="5CBDFD00" w14:textId="77777777" w:rsidR="00DE7D00" w:rsidRPr="00DE7D00" w:rsidRDefault="00DE7D00" w:rsidP="00C121DF">
      <w:pPr>
        <w:tabs>
          <w:tab w:val="left" w:pos="709"/>
        </w:tabs>
        <w:spacing w:line="360" w:lineRule="auto"/>
        <w:ind w:right="26" w:firstLine="426"/>
        <w:jc w:val="both"/>
        <w:rPr>
          <w:rFonts w:ascii="Times New Roman" w:hAnsi="Times New Roman" w:cs="Times New Roman"/>
          <w:sz w:val="24"/>
          <w:szCs w:val="24"/>
          <w:shd w:val="clear" w:color="auto" w:fill="FEFEFE"/>
        </w:rPr>
      </w:pPr>
      <w:r w:rsidRPr="00DE7D00">
        <w:rPr>
          <w:rFonts w:ascii="Times New Roman" w:hAnsi="Times New Roman" w:cs="Times New Roman"/>
          <w:sz w:val="24"/>
          <w:szCs w:val="24"/>
          <w:shd w:val="clear" w:color="auto" w:fill="FEFEFE"/>
        </w:rPr>
        <w:t>•</w:t>
      </w:r>
      <w:r w:rsidRPr="00DE7D00">
        <w:rPr>
          <w:rFonts w:ascii="Times New Roman" w:hAnsi="Times New Roman" w:cs="Times New Roman"/>
          <w:sz w:val="24"/>
          <w:szCs w:val="24"/>
          <w:shd w:val="clear" w:color="auto" w:fill="FEFEFE"/>
        </w:rPr>
        <w:tab/>
        <w:t xml:space="preserve">Финансов механизъм на ЕИП; </w:t>
      </w:r>
    </w:p>
    <w:p w14:paraId="7F9FCCBA" w14:textId="77777777" w:rsidR="00DE7D00" w:rsidRPr="00DE7D00" w:rsidRDefault="00DE7D00" w:rsidP="00C121DF">
      <w:pPr>
        <w:tabs>
          <w:tab w:val="left" w:pos="709"/>
        </w:tabs>
        <w:spacing w:line="360" w:lineRule="auto"/>
        <w:ind w:right="26" w:firstLine="426"/>
        <w:jc w:val="both"/>
        <w:rPr>
          <w:rFonts w:ascii="Times New Roman" w:hAnsi="Times New Roman" w:cs="Times New Roman"/>
          <w:sz w:val="24"/>
          <w:szCs w:val="24"/>
          <w:shd w:val="clear" w:color="auto" w:fill="FEFEFE"/>
        </w:rPr>
      </w:pPr>
      <w:r w:rsidRPr="00DE7D00">
        <w:rPr>
          <w:rFonts w:ascii="Times New Roman" w:hAnsi="Times New Roman" w:cs="Times New Roman"/>
          <w:sz w:val="24"/>
          <w:szCs w:val="24"/>
          <w:shd w:val="clear" w:color="auto" w:fill="FEFEFE"/>
        </w:rPr>
        <w:t>•</w:t>
      </w:r>
      <w:r w:rsidRPr="00DE7D00">
        <w:rPr>
          <w:rFonts w:ascii="Times New Roman" w:hAnsi="Times New Roman" w:cs="Times New Roman"/>
          <w:sz w:val="24"/>
          <w:szCs w:val="24"/>
          <w:shd w:val="clear" w:color="auto" w:fill="FEFEFE"/>
        </w:rPr>
        <w:tab/>
        <w:t xml:space="preserve">Стратегически план за развитие на земеделието и селските райони 2021-2027 г. (СПРЗСР);  </w:t>
      </w:r>
    </w:p>
    <w:p w14:paraId="307DF2B5" w14:textId="77777777" w:rsidR="00DE7D00" w:rsidRPr="00DE7D00" w:rsidRDefault="00DE7D00" w:rsidP="00C121DF">
      <w:pPr>
        <w:tabs>
          <w:tab w:val="left" w:pos="709"/>
        </w:tabs>
        <w:spacing w:line="360" w:lineRule="auto"/>
        <w:ind w:right="26" w:firstLine="426"/>
        <w:jc w:val="both"/>
        <w:rPr>
          <w:rFonts w:ascii="Times New Roman" w:hAnsi="Times New Roman" w:cs="Times New Roman"/>
          <w:sz w:val="24"/>
          <w:szCs w:val="24"/>
          <w:shd w:val="clear" w:color="auto" w:fill="FEFEFE"/>
        </w:rPr>
      </w:pPr>
      <w:r w:rsidRPr="00DE7D00">
        <w:rPr>
          <w:rFonts w:ascii="Times New Roman" w:hAnsi="Times New Roman" w:cs="Times New Roman"/>
          <w:sz w:val="24"/>
          <w:szCs w:val="24"/>
          <w:shd w:val="clear" w:color="auto" w:fill="FEFEFE"/>
        </w:rPr>
        <w:t>•</w:t>
      </w:r>
      <w:r w:rsidRPr="00DE7D00">
        <w:rPr>
          <w:rFonts w:ascii="Times New Roman" w:hAnsi="Times New Roman" w:cs="Times New Roman"/>
          <w:sz w:val="24"/>
          <w:szCs w:val="24"/>
          <w:shd w:val="clear" w:color="auto" w:fill="FEFEFE"/>
        </w:rPr>
        <w:tab/>
        <w:t xml:space="preserve">Програма за иновации и конкурентоспособност 2021-2027 г.; </w:t>
      </w:r>
    </w:p>
    <w:p w14:paraId="6AD4DC66" w14:textId="77777777" w:rsidR="00DE7D00" w:rsidRPr="00DE7D00" w:rsidRDefault="00DE7D00" w:rsidP="00C121DF">
      <w:pPr>
        <w:tabs>
          <w:tab w:val="left" w:pos="709"/>
        </w:tabs>
        <w:spacing w:line="360" w:lineRule="auto"/>
        <w:ind w:right="26" w:firstLine="426"/>
        <w:jc w:val="both"/>
        <w:rPr>
          <w:rFonts w:ascii="Times New Roman" w:hAnsi="Times New Roman" w:cs="Times New Roman"/>
          <w:sz w:val="24"/>
          <w:szCs w:val="24"/>
          <w:shd w:val="clear" w:color="auto" w:fill="FEFEFE"/>
        </w:rPr>
      </w:pPr>
      <w:r w:rsidRPr="00DE7D00">
        <w:rPr>
          <w:rFonts w:ascii="Times New Roman" w:hAnsi="Times New Roman" w:cs="Times New Roman"/>
          <w:sz w:val="24"/>
          <w:szCs w:val="24"/>
          <w:shd w:val="clear" w:color="auto" w:fill="FEFEFE"/>
        </w:rPr>
        <w:t>•</w:t>
      </w:r>
      <w:r w:rsidRPr="00DE7D00">
        <w:rPr>
          <w:rFonts w:ascii="Times New Roman" w:hAnsi="Times New Roman" w:cs="Times New Roman"/>
          <w:sz w:val="24"/>
          <w:szCs w:val="24"/>
          <w:shd w:val="clear" w:color="auto" w:fill="FEFEFE"/>
        </w:rPr>
        <w:tab/>
        <w:t xml:space="preserve">Специализирани кредитни линии на банкови институции; </w:t>
      </w:r>
    </w:p>
    <w:p w14:paraId="03181C4F" w14:textId="77777777" w:rsidR="00DE7D00" w:rsidRPr="00DE7D00" w:rsidRDefault="00DE7D00" w:rsidP="00C121DF">
      <w:pPr>
        <w:tabs>
          <w:tab w:val="left" w:pos="709"/>
        </w:tabs>
        <w:spacing w:line="360" w:lineRule="auto"/>
        <w:ind w:right="26" w:firstLine="426"/>
        <w:jc w:val="both"/>
        <w:rPr>
          <w:rFonts w:ascii="Times New Roman" w:hAnsi="Times New Roman" w:cs="Times New Roman"/>
          <w:sz w:val="24"/>
          <w:szCs w:val="24"/>
          <w:shd w:val="clear" w:color="auto" w:fill="FEFEFE"/>
        </w:rPr>
      </w:pPr>
      <w:r w:rsidRPr="00DE7D00">
        <w:rPr>
          <w:rFonts w:ascii="Times New Roman" w:hAnsi="Times New Roman" w:cs="Times New Roman"/>
          <w:sz w:val="24"/>
          <w:szCs w:val="24"/>
          <w:shd w:val="clear" w:color="auto" w:fill="FEFEFE"/>
        </w:rPr>
        <w:t>•</w:t>
      </w:r>
      <w:r w:rsidRPr="00DE7D00">
        <w:rPr>
          <w:rFonts w:ascii="Times New Roman" w:hAnsi="Times New Roman" w:cs="Times New Roman"/>
          <w:sz w:val="24"/>
          <w:szCs w:val="24"/>
          <w:shd w:val="clear" w:color="auto" w:fill="FEFEFE"/>
        </w:rPr>
        <w:tab/>
        <w:t xml:space="preserve">Механизъм „съвместно изпълнени” в рамките на протокола от Киото към Рамковата конвенция по изменение на климата;  </w:t>
      </w:r>
    </w:p>
    <w:p w14:paraId="4F02C1DD" w14:textId="77777777" w:rsidR="00DE7D00" w:rsidRPr="00DE7D00" w:rsidRDefault="00DE7D00" w:rsidP="00C121DF">
      <w:pPr>
        <w:tabs>
          <w:tab w:val="left" w:pos="709"/>
        </w:tabs>
        <w:spacing w:line="360" w:lineRule="auto"/>
        <w:ind w:right="26" w:firstLine="426"/>
        <w:jc w:val="both"/>
        <w:rPr>
          <w:rFonts w:ascii="Times New Roman" w:hAnsi="Times New Roman" w:cs="Times New Roman"/>
          <w:sz w:val="24"/>
          <w:szCs w:val="24"/>
          <w:shd w:val="clear" w:color="auto" w:fill="FEFEFE"/>
        </w:rPr>
      </w:pPr>
      <w:r w:rsidRPr="00DE7D00">
        <w:rPr>
          <w:rFonts w:ascii="Times New Roman" w:hAnsi="Times New Roman" w:cs="Times New Roman"/>
          <w:sz w:val="24"/>
          <w:szCs w:val="24"/>
          <w:shd w:val="clear" w:color="auto" w:fill="FEFEFE"/>
        </w:rPr>
        <w:t>•</w:t>
      </w:r>
      <w:r w:rsidRPr="00DE7D00">
        <w:rPr>
          <w:rFonts w:ascii="Times New Roman" w:hAnsi="Times New Roman" w:cs="Times New Roman"/>
          <w:sz w:val="24"/>
          <w:szCs w:val="24"/>
          <w:shd w:val="clear" w:color="auto" w:fill="FEFEFE"/>
        </w:rPr>
        <w:tab/>
        <w:t xml:space="preserve">Споразуменията за двустранно сътрудничество; </w:t>
      </w:r>
    </w:p>
    <w:p w14:paraId="37D419D9" w14:textId="77777777" w:rsidR="00DE7D00" w:rsidRPr="00DE7D00" w:rsidRDefault="00DE7D00" w:rsidP="00C121DF">
      <w:pPr>
        <w:tabs>
          <w:tab w:val="left" w:pos="709"/>
        </w:tabs>
        <w:spacing w:line="360" w:lineRule="auto"/>
        <w:ind w:right="26" w:firstLine="426"/>
        <w:jc w:val="both"/>
        <w:rPr>
          <w:rFonts w:ascii="Times New Roman" w:hAnsi="Times New Roman" w:cs="Times New Roman"/>
          <w:sz w:val="24"/>
          <w:szCs w:val="24"/>
          <w:shd w:val="clear" w:color="auto" w:fill="FEFEFE"/>
        </w:rPr>
      </w:pPr>
      <w:r w:rsidRPr="00DE7D00">
        <w:rPr>
          <w:rFonts w:ascii="Times New Roman" w:hAnsi="Times New Roman" w:cs="Times New Roman"/>
          <w:sz w:val="24"/>
          <w:szCs w:val="24"/>
          <w:shd w:val="clear" w:color="auto" w:fill="FEFEFE"/>
        </w:rPr>
        <w:t>•</w:t>
      </w:r>
      <w:r w:rsidRPr="00DE7D00">
        <w:rPr>
          <w:rFonts w:ascii="Times New Roman" w:hAnsi="Times New Roman" w:cs="Times New Roman"/>
          <w:sz w:val="24"/>
          <w:szCs w:val="24"/>
          <w:shd w:val="clear" w:color="auto" w:fill="FEFEFE"/>
        </w:rPr>
        <w:tab/>
        <w:t xml:space="preserve">Международни организации, финансови институции и др. </w:t>
      </w:r>
    </w:p>
    <w:p w14:paraId="156B5E70" w14:textId="5E67A411" w:rsidR="00DE7D00" w:rsidRPr="00A138DC" w:rsidRDefault="00DE7D00" w:rsidP="00C121DF">
      <w:pPr>
        <w:pStyle w:val="1"/>
        <w:spacing w:line="360" w:lineRule="auto"/>
        <w:ind w:right="26" w:firstLine="426"/>
        <w:rPr>
          <w:rFonts w:ascii="Times New Roman" w:hAnsi="Times New Roman" w:cs="Times New Roman"/>
          <w:b/>
          <w:bCs/>
          <w:color w:val="auto"/>
          <w:sz w:val="24"/>
          <w:szCs w:val="24"/>
          <w:shd w:val="clear" w:color="auto" w:fill="FEFEFE"/>
        </w:rPr>
      </w:pPr>
      <w:bookmarkStart w:id="63" w:name="_Toc120542087"/>
      <w:r w:rsidRPr="00A138DC">
        <w:rPr>
          <w:rFonts w:ascii="Times New Roman" w:hAnsi="Times New Roman" w:cs="Times New Roman"/>
          <w:b/>
          <w:bCs/>
          <w:color w:val="auto"/>
          <w:sz w:val="24"/>
          <w:szCs w:val="24"/>
          <w:shd w:val="clear" w:color="auto" w:fill="FEFEFE"/>
        </w:rPr>
        <w:t xml:space="preserve">РАЗДЕЛ </w:t>
      </w:r>
      <w:r w:rsidR="004B7A81">
        <w:rPr>
          <w:rFonts w:ascii="Times New Roman" w:hAnsi="Times New Roman" w:cs="Times New Roman"/>
          <w:b/>
          <w:bCs/>
          <w:color w:val="auto"/>
          <w:sz w:val="24"/>
          <w:szCs w:val="24"/>
          <w:shd w:val="clear" w:color="auto" w:fill="FEFEFE"/>
          <w:lang w:val="en-US"/>
        </w:rPr>
        <w:t>X</w:t>
      </w:r>
      <w:r w:rsidRPr="00A138DC">
        <w:rPr>
          <w:rFonts w:ascii="Times New Roman" w:hAnsi="Times New Roman" w:cs="Times New Roman"/>
          <w:b/>
          <w:bCs/>
          <w:color w:val="auto"/>
          <w:sz w:val="24"/>
          <w:szCs w:val="24"/>
          <w:shd w:val="clear" w:color="auto" w:fill="FEFEFE"/>
        </w:rPr>
        <w:t>. МОНИТОРИНГ И КОНТРОЛ</w:t>
      </w:r>
      <w:bookmarkEnd w:id="63"/>
    </w:p>
    <w:p w14:paraId="07109E62" w14:textId="63B4A9E8" w:rsidR="00DE7D00" w:rsidRPr="00DE7D00" w:rsidRDefault="00DE7D00" w:rsidP="00C121DF">
      <w:pPr>
        <w:spacing w:line="360" w:lineRule="auto"/>
        <w:ind w:right="26" w:firstLine="426"/>
        <w:jc w:val="both"/>
        <w:rPr>
          <w:rFonts w:ascii="Times New Roman" w:hAnsi="Times New Roman" w:cs="Times New Roman"/>
          <w:sz w:val="24"/>
          <w:szCs w:val="24"/>
          <w:shd w:val="clear" w:color="auto" w:fill="FEFEFE"/>
        </w:rPr>
      </w:pPr>
      <w:r w:rsidRPr="00DE7D00">
        <w:rPr>
          <w:rFonts w:ascii="Times New Roman" w:hAnsi="Times New Roman" w:cs="Times New Roman"/>
          <w:sz w:val="24"/>
          <w:szCs w:val="24"/>
          <w:shd w:val="clear" w:color="auto" w:fill="FEFEFE"/>
        </w:rPr>
        <w:t xml:space="preserve">Процесът на организация на изпълнението, осъществяване на мониторинг, контрол и последваща оценка на изпълнението на политиката за опазване на околната среда, в частност на настоящата Програма за опазване на околната среда, която дефинира тази политика за периода </w:t>
      </w:r>
      <w:r w:rsidR="00E94046" w:rsidRPr="00186803">
        <w:rPr>
          <w:rFonts w:ascii="Times New Roman" w:eastAsia="Times New Roman" w:hAnsi="Times New Roman" w:cs="Times New Roman"/>
          <w:color w:val="000000"/>
          <w:lang w:eastAsia="bg-BG"/>
        </w:rPr>
        <w:t>202</w:t>
      </w:r>
      <w:r w:rsidR="00733354">
        <w:rPr>
          <w:rFonts w:ascii="Times New Roman" w:eastAsia="Times New Roman" w:hAnsi="Times New Roman" w:cs="Times New Roman"/>
          <w:color w:val="000000"/>
          <w:lang w:eastAsia="bg-BG"/>
        </w:rPr>
        <w:t>4</w:t>
      </w:r>
      <w:r w:rsidR="00E94046" w:rsidRPr="00186803">
        <w:rPr>
          <w:rFonts w:ascii="Times New Roman" w:eastAsia="Times New Roman" w:hAnsi="Times New Roman" w:cs="Times New Roman"/>
          <w:color w:val="000000"/>
          <w:lang w:eastAsia="bg-BG"/>
        </w:rPr>
        <w:t xml:space="preserve"> – 202</w:t>
      </w:r>
      <w:r w:rsidR="00E94046">
        <w:rPr>
          <w:rFonts w:ascii="Times New Roman" w:eastAsia="Times New Roman" w:hAnsi="Times New Roman" w:cs="Times New Roman"/>
          <w:color w:val="000000"/>
          <w:lang w:eastAsia="bg-BG"/>
        </w:rPr>
        <w:t>8</w:t>
      </w:r>
      <w:r w:rsidRPr="00DE7D00">
        <w:rPr>
          <w:rFonts w:ascii="Times New Roman" w:hAnsi="Times New Roman" w:cs="Times New Roman"/>
          <w:sz w:val="24"/>
          <w:szCs w:val="24"/>
          <w:shd w:val="clear" w:color="auto" w:fill="FEFEFE"/>
        </w:rPr>
        <w:t xml:space="preserve">г., се организира от </w:t>
      </w:r>
      <w:r w:rsidR="00E93732">
        <w:rPr>
          <w:rFonts w:ascii="Times New Roman" w:hAnsi="Times New Roman" w:cs="Times New Roman"/>
          <w:sz w:val="24"/>
          <w:szCs w:val="24"/>
          <w:shd w:val="clear" w:color="auto" w:fill="FEFEFE"/>
        </w:rPr>
        <w:t>к</w:t>
      </w:r>
      <w:r w:rsidRPr="00DE7D00">
        <w:rPr>
          <w:rFonts w:ascii="Times New Roman" w:hAnsi="Times New Roman" w:cs="Times New Roman"/>
          <w:sz w:val="24"/>
          <w:szCs w:val="24"/>
          <w:shd w:val="clear" w:color="auto" w:fill="FEFEFE"/>
        </w:rPr>
        <w:t>мета на общината или от упълномощено от него друго длъжностно лице, най-често еколога на общината. Орган за контрол по изпълнение на Програмата е Общински съвет</w:t>
      </w:r>
      <w:r w:rsidR="009C09A0">
        <w:rPr>
          <w:rFonts w:ascii="Times New Roman" w:hAnsi="Times New Roman" w:cs="Times New Roman"/>
          <w:sz w:val="24"/>
          <w:szCs w:val="24"/>
          <w:shd w:val="clear" w:color="auto" w:fill="FEFEFE"/>
        </w:rPr>
        <w:t xml:space="preserve"> - Крумовград</w:t>
      </w:r>
      <w:r w:rsidRPr="00DE7D00">
        <w:rPr>
          <w:rFonts w:ascii="Times New Roman" w:hAnsi="Times New Roman" w:cs="Times New Roman"/>
          <w:sz w:val="24"/>
          <w:szCs w:val="24"/>
          <w:shd w:val="clear" w:color="auto" w:fill="FEFEFE"/>
        </w:rPr>
        <w:t xml:space="preserve">. </w:t>
      </w:r>
    </w:p>
    <w:p w14:paraId="2398C69B" w14:textId="6F228B0C" w:rsidR="00DE7D00" w:rsidRPr="00DE7D00" w:rsidRDefault="00DE7D00" w:rsidP="00C121DF">
      <w:pPr>
        <w:spacing w:line="360" w:lineRule="auto"/>
        <w:ind w:right="26" w:firstLine="426"/>
        <w:jc w:val="both"/>
        <w:rPr>
          <w:rFonts w:ascii="Times New Roman" w:hAnsi="Times New Roman" w:cs="Times New Roman"/>
          <w:sz w:val="24"/>
          <w:szCs w:val="24"/>
          <w:shd w:val="clear" w:color="auto" w:fill="FEFEFE"/>
        </w:rPr>
      </w:pPr>
      <w:r w:rsidRPr="00DE7D00">
        <w:rPr>
          <w:rFonts w:ascii="Times New Roman" w:hAnsi="Times New Roman" w:cs="Times New Roman"/>
          <w:sz w:val="24"/>
          <w:szCs w:val="24"/>
          <w:shd w:val="clear" w:color="auto" w:fill="FEFEFE"/>
        </w:rPr>
        <w:t xml:space="preserve">Кметът на общината информира ежегодно Общинския съвет и обществеността за изпълнението на програмата през предходната календарна година. За целта се изготвя Отчет за изпълнение на Програмата за предходната година, който се представя в срок до 31 март и се публикува на Интернет страницата на общината. Копие от отчета се изпраща на РИОСВ </w:t>
      </w:r>
      <w:r w:rsidR="00334C9E">
        <w:rPr>
          <w:rFonts w:ascii="Times New Roman" w:hAnsi="Times New Roman" w:cs="Times New Roman"/>
          <w:sz w:val="24"/>
          <w:szCs w:val="24"/>
          <w:shd w:val="clear" w:color="auto" w:fill="FEFEFE"/>
        </w:rPr>
        <w:t>- Хасково</w:t>
      </w:r>
      <w:r w:rsidR="000B09A0">
        <w:rPr>
          <w:rFonts w:ascii="Times New Roman" w:hAnsi="Times New Roman" w:cs="Times New Roman"/>
          <w:sz w:val="24"/>
          <w:szCs w:val="24"/>
          <w:shd w:val="clear" w:color="auto" w:fill="FEFEFE"/>
        </w:rPr>
        <w:t>.</w:t>
      </w:r>
      <w:r w:rsidRPr="00DE7D00">
        <w:rPr>
          <w:rFonts w:ascii="Times New Roman" w:hAnsi="Times New Roman" w:cs="Times New Roman"/>
          <w:sz w:val="24"/>
          <w:szCs w:val="24"/>
          <w:shd w:val="clear" w:color="auto" w:fill="FEFEFE"/>
        </w:rPr>
        <w:t xml:space="preserve"> Препоръчва се </w:t>
      </w:r>
      <w:r w:rsidR="00286523">
        <w:rPr>
          <w:rFonts w:ascii="Times New Roman" w:hAnsi="Times New Roman" w:cs="Times New Roman"/>
          <w:sz w:val="24"/>
          <w:szCs w:val="24"/>
          <w:shd w:val="clear" w:color="auto" w:fill="FEFEFE"/>
        </w:rPr>
        <w:t>г</w:t>
      </w:r>
      <w:r w:rsidRPr="00DE7D00">
        <w:rPr>
          <w:rFonts w:ascii="Times New Roman" w:hAnsi="Times New Roman" w:cs="Times New Roman"/>
          <w:sz w:val="24"/>
          <w:szCs w:val="24"/>
          <w:shd w:val="clear" w:color="auto" w:fill="FEFEFE"/>
        </w:rPr>
        <w:t xml:space="preserve">одишният доклад да съдържа информация за: Същността на общинската политика за опазване на околната среда; Напредъка по изпълнението на целите, приоритетите и мерките; Възникналите проблеми и предприетите мерки за тяхното решаване; Осъществените мероприятия за осигуряване на информация и публичност на действията по изпълнение на политиката. </w:t>
      </w:r>
    </w:p>
    <w:p w14:paraId="3707FA35" w14:textId="77777777" w:rsidR="00DE7D00" w:rsidRPr="00DE7D00" w:rsidRDefault="00DE7D00" w:rsidP="00C121DF">
      <w:pPr>
        <w:spacing w:line="360" w:lineRule="auto"/>
        <w:ind w:right="26" w:firstLine="426"/>
        <w:jc w:val="both"/>
        <w:rPr>
          <w:rFonts w:ascii="Times New Roman" w:hAnsi="Times New Roman" w:cs="Times New Roman"/>
          <w:sz w:val="24"/>
          <w:szCs w:val="24"/>
          <w:shd w:val="clear" w:color="auto" w:fill="FEFEFE"/>
        </w:rPr>
      </w:pPr>
      <w:r w:rsidRPr="00DE7D00">
        <w:rPr>
          <w:rFonts w:ascii="Times New Roman" w:hAnsi="Times New Roman" w:cs="Times New Roman"/>
          <w:sz w:val="24"/>
          <w:szCs w:val="24"/>
          <w:shd w:val="clear" w:color="auto" w:fill="FEFEFE"/>
        </w:rPr>
        <w:t xml:space="preserve">За осъществяване на мониторинга се използват следните документи: Въпросници; Протокол за предаване на въпросниците; Протокол за приемане на попълнените </w:t>
      </w:r>
      <w:r w:rsidRPr="00DE7D00">
        <w:rPr>
          <w:rFonts w:ascii="Times New Roman" w:hAnsi="Times New Roman" w:cs="Times New Roman"/>
          <w:sz w:val="24"/>
          <w:szCs w:val="24"/>
          <w:shd w:val="clear" w:color="auto" w:fill="FEFEFE"/>
        </w:rPr>
        <w:lastRenderedPageBreak/>
        <w:t xml:space="preserve">въпросници; Анкетни карти; Протоколи от провеждане на публични мероприятия; Матрични карти за оценка на индикаторите; Мониторингови доклади. </w:t>
      </w:r>
    </w:p>
    <w:p w14:paraId="26970473" w14:textId="77777777" w:rsidR="008C57C7" w:rsidRDefault="00DE7D00" w:rsidP="0002106D">
      <w:pPr>
        <w:spacing w:line="360" w:lineRule="auto"/>
        <w:ind w:right="26" w:firstLine="426"/>
        <w:jc w:val="both"/>
        <w:rPr>
          <w:rFonts w:ascii="Times New Roman" w:hAnsi="Times New Roman" w:cs="Times New Roman"/>
          <w:sz w:val="24"/>
          <w:szCs w:val="24"/>
          <w:shd w:val="clear" w:color="auto" w:fill="FEFEFE"/>
        </w:rPr>
      </w:pPr>
      <w:r w:rsidRPr="00DE7D00">
        <w:rPr>
          <w:rFonts w:ascii="Times New Roman" w:hAnsi="Times New Roman" w:cs="Times New Roman"/>
          <w:sz w:val="24"/>
          <w:szCs w:val="24"/>
          <w:shd w:val="clear" w:color="auto" w:fill="FEFEFE"/>
        </w:rPr>
        <w:t xml:space="preserve">Контролът като основна функция на системата за управление има за цел да създаде условия за подобряване работата на общинската администрация и за формулиране на правилни управленски решения във връзка с изпълнение на тази политика.  </w:t>
      </w:r>
    </w:p>
    <w:p w14:paraId="23E6724D" w14:textId="0BBE823D" w:rsidR="00DE7D00" w:rsidRPr="00DE7D00" w:rsidRDefault="00DE7D00" w:rsidP="0002106D">
      <w:pPr>
        <w:spacing w:line="360" w:lineRule="auto"/>
        <w:ind w:right="26" w:firstLine="426"/>
        <w:jc w:val="both"/>
        <w:rPr>
          <w:rFonts w:ascii="Times New Roman" w:hAnsi="Times New Roman" w:cs="Times New Roman"/>
          <w:sz w:val="24"/>
          <w:szCs w:val="24"/>
          <w:shd w:val="clear" w:color="auto" w:fill="FEFEFE"/>
        </w:rPr>
      </w:pPr>
      <w:r w:rsidRPr="00DE7D00">
        <w:rPr>
          <w:rFonts w:ascii="Times New Roman" w:hAnsi="Times New Roman" w:cs="Times New Roman"/>
          <w:sz w:val="24"/>
          <w:szCs w:val="24"/>
          <w:shd w:val="clear" w:color="auto" w:fill="FEFEFE"/>
        </w:rPr>
        <w:t xml:space="preserve">Предвид разпределението в обхвата на работа и функционалните задачи, присъщи на контрола, неговата основна задача е свързана с осигуряване на законосъобразност при изпълнението на политиките за опазване на околната среда, както и целесъобразност изразяваща се в процеса на детайлизирано проследяване работата по изпълнение на ангажиментите на длъжностните лица по тази политика. Същностната характеристика дефинираща обхвата и съдържанието на контролния процес във висока степен се определя от съществуващите законови изисквания за законосъобразност в публични институции и органи на местната власт. </w:t>
      </w:r>
    </w:p>
    <w:p w14:paraId="5ABBC0D9" w14:textId="17202606" w:rsidR="00DE7D00" w:rsidRPr="00DE7D00" w:rsidRDefault="00DE7D00" w:rsidP="0002106D">
      <w:pPr>
        <w:spacing w:line="360" w:lineRule="auto"/>
        <w:ind w:right="26" w:firstLine="426"/>
        <w:jc w:val="both"/>
        <w:rPr>
          <w:rFonts w:ascii="Times New Roman" w:hAnsi="Times New Roman" w:cs="Times New Roman"/>
          <w:sz w:val="24"/>
          <w:szCs w:val="24"/>
          <w:shd w:val="clear" w:color="auto" w:fill="FEFEFE"/>
        </w:rPr>
      </w:pPr>
      <w:r w:rsidRPr="00DE7D00">
        <w:rPr>
          <w:rFonts w:ascii="Times New Roman" w:hAnsi="Times New Roman" w:cs="Times New Roman"/>
          <w:sz w:val="24"/>
          <w:szCs w:val="24"/>
          <w:shd w:val="clear" w:color="auto" w:fill="FEFEFE"/>
        </w:rPr>
        <w:t xml:space="preserve">Община </w:t>
      </w:r>
      <w:r w:rsidR="00AA2A50" w:rsidRPr="00000D6C">
        <w:rPr>
          <w:rFonts w:ascii="Times New Roman" w:hAnsi="Times New Roman" w:cs="Times New Roman"/>
          <w:sz w:val="24"/>
          <w:szCs w:val="24"/>
        </w:rPr>
        <w:t>Крумовград</w:t>
      </w:r>
      <w:r w:rsidRPr="00DE7D00">
        <w:rPr>
          <w:rFonts w:ascii="Times New Roman" w:hAnsi="Times New Roman" w:cs="Times New Roman"/>
          <w:sz w:val="24"/>
          <w:szCs w:val="24"/>
          <w:shd w:val="clear" w:color="auto" w:fill="FEFEFE"/>
        </w:rPr>
        <w:t xml:space="preserve"> има разработена и функционираща вътрешна система за финансово управление и контрол, която на практика покрива изискванията за контрол върху законосъобразността на прилаганите инструменти при изпълнение на общински политики. В този смисъл съществуващите субекти на контрол, вътрешни за общината и техните правомощия се уреждат от действащата вътрешна система за финансово управление и контрол. Формите и методите на работа за тях се предопределят от нормативните изисквания. </w:t>
      </w:r>
    </w:p>
    <w:p w14:paraId="144BE55F" w14:textId="2438E189" w:rsidR="00235C9A" w:rsidRDefault="00DE7D00" w:rsidP="0002106D">
      <w:pPr>
        <w:spacing w:line="360" w:lineRule="auto"/>
        <w:ind w:right="26" w:firstLine="426"/>
        <w:jc w:val="both"/>
        <w:rPr>
          <w:rFonts w:ascii="Times New Roman" w:hAnsi="Times New Roman" w:cs="Times New Roman"/>
          <w:sz w:val="24"/>
          <w:szCs w:val="24"/>
          <w:shd w:val="clear" w:color="auto" w:fill="FEFEFE"/>
        </w:rPr>
      </w:pPr>
      <w:r w:rsidRPr="00235C9A">
        <w:rPr>
          <w:rFonts w:ascii="Times New Roman" w:hAnsi="Times New Roman" w:cs="Times New Roman"/>
          <w:b/>
          <w:bCs/>
          <w:i/>
          <w:iCs/>
          <w:sz w:val="24"/>
          <w:szCs w:val="24"/>
          <w:shd w:val="clear" w:color="auto" w:fill="FEFEFE"/>
        </w:rPr>
        <w:t xml:space="preserve">Реализирането на ПООС на община </w:t>
      </w:r>
      <w:r w:rsidR="00334C9E" w:rsidRPr="00334C9E">
        <w:rPr>
          <w:rFonts w:ascii="Times New Roman" w:hAnsi="Times New Roman" w:cs="Times New Roman"/>
          <w:b/>
          <w:bCs/>
          <w:i/>
          <w:iCs/>
          <w:sz w:val="24"/>
          <w:szCs w:val="24"/>
          <w:shd w:val="clear" w:color="auto" w:fill="FEFEFE"/>
        </w:rPr>
        <w:t>Крумовград</w:t>
      </w:r>
      <w:r w:rsidRPr="00235C9A">
        <w:rPr>
          <w:rFonts w:ascii="Times New Roman" w:hAnsi="Times New Roman" w:cs="Times New Roman"/>
          <w:b/>
          <w:bCs/>
          <w:i/>
          <w:iCs/>
          <w:sz w:val="24"/>
          <w:szCs w:val="24"/>
          <w:shd w:val="clear" w:color="auto" w:fill="FEFEFE"/>
        </w:rPr>
        <w:t xml:space="preserve"> е непрекъснат процес на изпълнение на дейностите, наблюдение, контрол и актуализация. Отчита се натрупания опит, трудностите и неуспехите, извършват се корекции на съществуващите вече насоки за развитие в посока към адаптиране на новите обстоятелства и промени във вътрешната и външна среда.</w:t>
      </w:r>
    </w:p>
    <w:p w14:paraId="6FE22C9B" w14:textId="32829893" w:rsidR="00DE7D00" w:rsidRPr="00235C9A" w:rsidRDefault="00235C9A" w:rsidP="0002106D">
      <w:pPr>
        <w:spacing w:line="360" w:lineRule="auto"/>
        <w:ind w:right="26" w:firstLine="426"/>
        <w:jc w:val="both"/>
        <w:rPr>
          <w:rFonts w:ascii="Times New Roman" w:hAnsi="Times New Roman" w:cs="Times New Roman"/>
          <w:sz w:val="24"/>
          <w:szCs w:val="24"/>
          <w:shd w:val="clear" w:color="auto" w:fill="FEFEFE"/>
        </w:rPr>
      </w:pPr>
      <w:r w:rsidRPr="00235C9A">
        <w:rPr>
          <w:rFonts w:ascii="Times New Roman" w:hAnsi="Times New Roman" w:cs="Times New Roman"/>
          <w:sz w:val="24"/>
          <w:szCs w:val="24"/>
          <w:shd w:val="clear" w:color="auto" w:fill="FEFEFE"/>
        </w:rPr>
        <w:t>Актуализация и допълване на Общинската програма за опазване на околната среда се прави по предложение на Кмета на общината при следните обстоятелства: Промени в макроикономическите и международните условия, и договорености Съществени промени в националното законодателство. Други съображения, които ще подобрят изпълнението на плана за действие. Измененията, допълненията и актуализацията на Общинската програма за опазване на околната среда се приема</w:t>
      </w:r>
      <w:r w:rsidR="008F4E39">
        <w:rPr>
          <w:rFonts w:ascii="Times New Roman" w:hAnsi="Times New Roman" w:cs="Times New Roman"/>
          <w:sz w:val="24"/>
          <w:szCs w:val="24"/>
          <w:shd w:val="clear" w:color="auto" w:fill="FEFEFE"/>
        </w:rPr>
        <w:t>т</w:t>
      </w:r>
      <w:r w:rsidRPr="00235C9A">
        <w:rPr>
          <w:rFonts w:ascii="Times New Roman" w:hAnsi="Times New Roman" w:cs="Times New Roman"/>
          <w:sz w:val="24"/>
          <w:szCs w:val="24"/>
          <w:shd w:val="clear" w:color="auto" w:fill="FEFEFE"/>
        </w:rPr>
        <w:t xml:space="preserve"> от Общински съвет по предложения на Кмета на общината. При разработването, допълването и актуализирането на програмите се привличат и представители на неправителствени организации, на фирми и на браншови организации.</w:t>
      </w:r>
    </w:p>
    <w:p w14:paraId="52D6261A" w14:textId="77777777" w:rsidR="00DE7D00" w:rsidRPr="00DE7D00" w:rsidRDefault="00DE7D00" w:rsidP="0002106D">
      <w:pPr>
        <w:spacing w:line="360" w:lineRule="auto"/>
        <w:ind w:right="26" w:firstLine="426"/>
        <w:jc w:val="both"/>
        <w:rPr>
          <w:rFonts w:ascii="Times New Roman" w:hAnsi="Times New Roman" w:cs="Times New Roman"/>
          <w:sz w:val="24"/>
          <w:szCs w:val="24"/>
          <w:shd w:val="clear" w:color="auto" w:fill="FEFEFE"/>
        </w:rPr>
      </w:pPr>
      <w:r w:rsidRPr="00DE7D00">
        <w:rPr>
          <w:rFonts w:ascii="Times New Roman" w:hAnsi="Times New Roman" w:cs="Times New Roman"/>
          <w:sz w:val="24"/>
          <w:szCs w:val="24"/>
          <w:shd w:val="clear" w:color="auto" w:fill="FEFEFE"/>
        </w:rPr>
        <w:lastRenderedPageBreak/>
        <w:t xml:space="preserve">Главните рискове за постигането на стратегическите цели са свързани с комплекс от фактори, които до голяма степен са трудно предвидими в бъдещето. Това означава, че реализацията на програмата трябва да бъде непрекъснат процес на наблюдение, контрол и актуализация, анализ и корекции при грешки, трудности и неуспехи за адаптиране на планираните дейности към новите обстоятелства и пазарни условия. Основните компоненти на Програмата за опазване на околната среда (визия, цели, приоритети и мерките в плана), имат за цел да дадат преди всичко перспективи и насоки за равитие, но нямат задължителен характер. Тези компоненти не ограничават възможостта да бъдат разработвани, предлагани и реализирани и други практически мерки, програми и дейности, стига да са финансово и организационно обезпечени.  </w:t>
      </w:r>
    </w:p>
    <w:p w14:paraId="6AC47AAC" w14:textId="683A510E" w:rsidR="00DE7D00" w:rsidRPr="00DE7D00" w:rsidRDefault="00DE7D00" w:rsidP="00A64357">
      <w:pPr>
        <w:spacing w:line="240" w:lineRule="auto"/>
        <w:ind w:right="26" w:firstLine="0"/>
        <w:jc w:val="both"/>
        <w:rPr>
          <w:rFonts w:ascii="Times New Roman" w:hAnsi="Times New Roman" w:cs="Times New Roman"/>
          <w:sz w:val="24"/>
          <w:szCs w:val="24"/>
          <w:shd w:val="clear" w:color="auto" w:fill="FEFEFE"/>
        </w:rPr>
      </w:pPr>
    </w:p>
    <w:p w14:paraId="56F3F630" w14:textId="77777777" w:rsidR="00DE7D00" w:rsidRPr="00DE7D00" w:rsidRDefault="00DE7D00" w:rsidP="00A64357">
      <w:pPr>
        <w:spacing w:after="160" w:line="360" w:lineRule="auto"/>
        <w:ind w:right="26"/>
        <w:jc w:val="both"/>
        <w:rPr>
          <w:rFonts w:ascii="Times New Roman" w:hAnsi="Times New Roman" w:cs="Times New Roman"/>
          <w:sz w:val="24"/>
          <w:szCs w:val="24"/>
          <w:shd w:val="clear" w:color="auto" w:fill="FEFEFE"/>
        </w:rPr>
      </w:pPr>
    </w:p>
    <w:p w14:paraId="68387543" w14:textId="77777777" w:rsidR="00DE7D00" w:rsidRPr="00DE7D00" w:rsidRDefault="00DE7D00" w:rsidP="00A64357">
      <w:pPr>
        <w:spacing w:after="160" w:line="360" w:lineRule="auto"/>
        <w:ind w:right="26"/>
        <w:jc w:val="both"/>
        <w:rPr>
          <w:rFonts w:ascii="Times New Roman" w:hAnsi="Times New Roman" w:cs="Times New Roman"/>
          <w:sz w:val="24"/>
          <w:szCs w:val="24"/>
          <w:shd w:val="clear" w:color="auto" w:fill="FEFEFE"/>
        </w:rPr>
      </w:pPr>
    </w:p>
    <w:p w14:paraId="58F785C5" w14:textId="77777777" w:rsidR="00DE7D00" w:rsidRPr="00DE7D00" w:rsidRDefault="00DE7D00" w:rsidP="00A64357">
      <w:pPr>
        <w:spacing w:after="160" w:line="360" w:lineRule="auto"/>
        <w:ind w:right="26"/>
        <w:jc w:val="both"/>
        <w:rPr>
          <w:rFonts w:ascii="Times New Roman" w:hAnsi="Times New Roman" w:cs="Times New Roman"/>
          <w:sz w:val="24"/>
          <w:szCs w:val="24"/>
          <w:shd w:val="clear" w:color="auto" w:fill="FEFEFE"/>
        </w:rPr>
      </w:pPr>
    </w:p>
    <w:p w14:paraId="2AD3CF21" w14:textId="77777777" w:rsidR="00DE7D00" w:rsidRPr="00DE7D00" w:rsidRDefault="00DE7D00" w:rsidP="00A64357">
      <w:pPr>
        <w:spacing w:after="160" w:line="360" w:lineRule="auto"/>
        <w:ind w:right="26"/>
        <w:jc w:val="both"/>
        <w:rPr>
          <w:rFonts w:ascii="Times New Roman" w:hAnsi="Times New Roman" w:cs="Times New Roman"/>
          <w:sz w:val="24"/>
          <w:szCs w:val="24"/>
          <w:shd w:val="clear" w:color="auto" w:fill="FEFEFE"/>
        </w:rPr>
      </w:pPr>
    </w:p>
    <w:p w14:paraId="1ABDE26F" w14:textId="77777777" w:rsidR="00DE7D00" w:rsidRPr="00DE7D00" w:rsidRDefault="00DE7D00" w:rsidP="00A64357">
      <w:pPr>
        <w:spacing w:after="160" w:line="360" w:lineRule="auto"/>
        <w:ind w:right="26"/>
        <w:jc w:val="both"/>
        <w:rPr>
          <w:rFonts w:ascii="Times New Roman" w:hAnsi="Times New Roman" w:cs="Times New Roman"/>
          <w:sz w:val="24"/>
          <w:szCs w:val="24"/>
          <w:shd w:val="clear" w:color="auto" w:fill="FEFEFE"/>
        </w:rPr>
      </w:pPr>
    </w:p>
    <w:p w14:paraId="01A46DB5" w14:textId="77777777" w:rsidR="00DE7D00" w:rsidRPr="00DE7D00" w:rsidRDefault="00DE7D00" w:rsidP="00A64357">
      <w:pPr>
        <w:spacing w:after="160" w:line="360" w:lineRule="auto"/>
        <w:ind w:right="26"/>
        <w:jc w:val="both"/>
        <w:rPr>
          <w:rFonts w:ascii="Times New Roman" w:hAnsi="Times New Roman" w:cs="Times New Roman"/>
          <w:sz w:val="24"/>
          <w:szCs w:val="24"/>
          <w:shd w:val="clear" w:color="auto" w:fill="FEFEFE"/>
        </w:rPr>
      </w:pPr>
    </w:p>
    <w:p w14:paraId="1C1160C5" w14:textId="77777777" w:rsidR="00DE7D00" w:rsidRPr="00DE7D00" w:rsidRDefault="00DE7D00" w:rsidP="00A64357">
      <w:pPr>
        <w:spacing w:after="160" w:line="360" w:lineRule="auto"/>
        <w:ind w:right="26"/>
        <w:jc w:val="both"/>
        <w:rPr>
          <w:rFonts w:ascii="Times New Roman" w:hAnsi="Times New Roman" w:cs="Times New Roman"/>
          <w:sz w:val="24"/>
          <w:szCs w:val="24"/>
          <w:shd w:val="clear" w:color="auto" w:fill="FEFEFE"/>
        </w:rPr>
      </w:pPr>
    </w:p>
    <w:p w14:paraId="61BA18E4" w14:textId="77777777" w:rsidR="00DE7D00" w:rsidRPr="00DE7D00" w:rsidRDefault="00DE7D00" w:rsidP="00A64357">
      <w:pPr>
        <w:spacing w:after="160" w:line="360" w:lineRule="auto"/>
        <w:ind w:right="26"/>
        <w:jc w:val="both"/>
        <w:rPr>
          <w:rFonts w:ascii="Times New Roman" w:hAnsi="Times New Roman" w:cs="Times New Roman"/>
          <w:sz w:val="24"/>
          <w:szCs w:val="24"/>
          <w:shd w:val="clear" w:color="auto" w:fill="FEFEFE"/>
        </w:rPr>
      </w:pPr>
      <w:r w:rsidRPr="00DE7D00">
        <w:rPr>
          <w:rFonts w:ascii="Times New Roman" w:hAnsi="Times New Roman" w:cs="Times New Roman"/>
          <w:sz w:val="24"/>
          <w:szCs w:val="24"/>
          <w:shd w:val="clear" w:color="auto" w:fill="FEFEFE"/>
        </w:rPr>
        <w:t xml:space="preserve"> </w:t>
      </w:r>
    </w:p>
    <w:p w14:paraId="3B59D86E" w14:textId="77777777" w:rsidR="00DE7D00" w:rsidRPr="00DE7D00" w:rsidRDefault="00DE7D00" w:rsidP="00B815F3">
      <w:pPr>
        <w:spacing w:after="160" w:line="360" w:lineRule="auto"/>
        <w:ind w:right="509"/>
        <w:jc w:val="both"/>
        <w:rPr>
          <w:rFonts w:ascii="Times New Roman" w:hAnsi="Times New Roman" w:cs="Times New Roman"/>
          <w:sz w:val="24"/>
          <w:szCs w:val="24"/>
          <w:shd w:val="clear" w:color="auto" w:fill="FEFEFE"/>
        </w:rPr>
      </w:pPr>
      <w:r w:rsidRPr="00DE7D00">
        <w:rPr>
          <w:rFonts w:ascii="Times New Roman" w:hAnsi="Times New Roman" w:cs="Times New Roman"/>
          <w:sz w:val="24"/>
          <w:szCs w:val="24"/>
          <w:shd w:val="clear" w:color="auto" w:fill="FEFEFE"/>
        </w:rPr>
        <w:t xml:space="preserve"> </w:t>
      </w:r>
    </w:p>
    <w:p w14:paraId="00D0BDD8" w14:textId="77777777" w:rsidR="00DE7D00" w:rsidRPr="00DE7D00" w:rsidRDefault="00DE7D00" w:rsidP="00B815F3">
      <w:pPr>
        <w:spacing w:after="160" w:line="360" w:lineRule="auto"/>
        <w:ind w:right="509"/>
        <w:jc w:val="both"/>
        <w:rPr>
          <w:rFonts w:ascii="Times New Roman" w:hAnsi="Times New Roman" w:cs="Times New Roman"/>
          <w:sz w:val="24"/>
          <w:szCs w:val="24"/>
          <w:shd w:val="clear" w:color="auto" w:fill="FEFEFE"/>
        </w:rPr>
      </w:pPr>
      <w:r w:rsidRPr="00DE7D00">
        <w:rPr>
          <w:rFonts w:ascii="Times New Roman" w:hAnsi="Times New Roman" w:cs="Times New Roman"/>
          <w:sz w:val="24"/>
          <w:szCs w:val="24"/>
          <w:shd w:val="clear" w:color="auto" w:fill="FEFEFE"/>
        </w:rPr>
        <w:t xml:space="preserve"> </w:t>
      </w:r>
    </w:p>
    <w:p w14:paraId="2DB3A00D" w14:textId="77777777" w:rsidR="00070A24" w:rsidRDefault="00070A24" w:rsidP="00B815F3">
      <w:pPr>
        <w:spacing w:after="160" w:line="360" w:lineRule="auto"/>
        <w:ind w:right="509"/>
        <w:jc w:val="both"/>
        <w:rPr>
          <w:rFonts w:ascii="Times New Roman" w:hAnsi="Times New Roman" w:cs="Times New Roman"/>
          <w:sz w:val="24"/>
          <w:szCs w:val="24"/>
          <w:shd w:val="clear" w:color="auto" w:fill="FEFEFE"/>
        </w:rPr>
      </w:pPr>
    </w:p>
    <w:p w14:paraId="7EEAD964" w14:textId="77777777" w:rsidR="00070A24" w:rsidRDefault="00070A24" w:rsidP="00B815F3">
      <w:pPr>
        <w:spacing w:after="160" w:line="360" w:lineRule="auto"/>
        <w:ind w:right="509"/>
        <w:jc w:val="both"/>
        <w:rPr>
          <w:rFonts w:ascii="Times New Roman" w:hAnsi="Times New Roman" w:cs="Times New Roman"/>
          <w:sz w:val="24"/>
          <w:szCs w:val="24"/>
          <w:shd w:val="clear" w:color="auto" w:fill="FEFEFE"/>
        </w:rPr>
      </w:pPr>
    </w:p>
    <w:p w14:paraId="0808A5B7" w14:textId="77777777" w:rsidR="00070A24" w:rsidRDefault="00070A24" w:rsidP="00B815F3">
      <w:pPr>
        <w:spacing w:after="160" w:line="360" w:lineRule="auto"/>
        <w:ind w:right="509"/>
        <w:jc w:val="both"/>
        <w:rPr>
          <w:rFonts w:ascii="Times New Roman" w:hAnsi="Times New Roman" w:cs="Times New Roman"/>
          <w:sz w:val="24"/>
          <w:szCs w:val="24"/>
          <w:shd w:val="clear" w:color="auto" w:fill="FEFEFE"/>
        </w:rPr>
      </w:pPr>
    </w:p>
    <w:p w14:paraId="3A666841" w14:textId="77777777" w:rsidR="00070A24" w:rsidRDefault="00070A24" w:rsidP="00B815F3">
      <w:pPr>
        <w:spacing w:after="160" w:line="360" w:lineRule="auto"/>
        <w:ind w:right="509"/>
        <w:jc w:val="both"/>
        <w:rPr>
          <w:rFonts w:ascii="Times New Roman" w:hAnsi="Times New Roman" w:cs="Times New Roman"/>
          <w:sz w:val="24"/>
          <w:szCs w:val="24"/>
          <w:shd w:val="clear" w:color="auto" w:fill="FEFEFE"/>
        </w:rPr>
      </w:pPr>
    </w:p>
    <w:p w14:paraId="5629C223" w14:textId="77777777" w:rsidR="00070A24" w:rsidRDefault="00070A24" w:rsidP="00B815F3">
      <w:pPr>
        <w:spacing w:after="160" w:line="360" w:lineRule="auto"/>
        <w:ind w:right="509"/>
        <w:jc w:val="both"/>
        <w:rPr>
          <w:rFonts w:ascii="Times New Roman" w:hAnsi="Times New Roman" w:cs="Times New Roman"/>
          <w:sz w:val="24"/>
          <w:szCs w:val="24"/>
          <w:shd w:val="clear" w:color="auto" w:fill="FEFEFE"/>
        </w:rPr>
      </w:pPr>
    </w:p>
    <w:sectPr w:rsidR="00070A24" w:rsidSect="006C504A">
      <w:type w:val="nextColumn"/>
      <w:pgSz w:w="11906" w:h="16838"/>
      <w:pgMar w:top="1440" w:right="964" w:bottom="1440"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0573C90" w14:textId="77777777" w:rsidR="004433D1" w:rsidRDefault="004433D1" w:rsidP="00E667F7">
      <w:pPr>
        <w:spacing w:line="240" w:lineRule="auto"/>
      </w:pPr>
      <w:r>
        <w:separator/>
      </w:r>
    </w:p>
  </w:endnote>
  <w:endnote w:type="continuationSeparator" w:id="0">
    <w:p w14:paraId="1FCFFD14" w14:textId="77777777" w:rsidR="004433D1" w:rsidRDefault="004433D1" w:rsidP="00E667F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imok">
    <w:altName w:val="Arial"/>
    <w:charset w:val="00"/>
    <w:family w:val="swiss"/>
    <w:pitch w:val="variable"/>
    <w:sig w:usb0="00000003" w:usb1="00000000" w:usb2="00000000" w:usb3="00000000" w:csb0="00000001" w:csb1="00000000"/>
  </w:font>
  <w:font w:name="TypeWriterCyr">
    <w:altName w:val="Times New Roman"/>
    <w:charset w:val="00"/>
    <w:family w:val="roman"/>
    <w:pitch w:val="variable"/>
    <w:sig w:usb0="00000287" w:usb1="00000000" w:usb2="00000000" w:usb3="00000000" w:csb0="0000001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Trebuchet MS">
    <w:panose1 w:val="020B0603020202020204"/>
    <w:charset w:val="CC"/>
    <w:family w:val="swiss"/>
    <w:pitch w:val="variable"/>
    <w:sig w:usb0="000006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Times">
    <w:panose1 w:val="02020603050405020304"/>
    <w:charset w:val="CC"/>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96716166"/>
      <w:docPartObj>
        <w:docPartGallery w:val="Page Numbers (Bottom of Page)"/>
        <w:docPartUnique/>
      </w:docPartObj>
    </w:sdtPr>
    <w:sdtEndPr/>
    <w:sdtContent>
      <w:p w14:paraId="03D7F347" w14:textId="63482666" w:rsidR="00E83007" w:rsidRDefault="00E83007">
        <w:pPr>
          <w:pStyle w:val="af4"/>
          <w:jc w:val="right"/>
        </w:pPr>
        <w:r>
          <w:fldChar w:fldCharType="begin"/>
        </w:r>
        <w:r>
          <w:instrText>PAGE   \* MERGEFORMAT</w:instrText>
        </w:r>
        <w:r>
          <w:fldChar w:fldCharType="separate"/>
        </w:r>
        <w:r w:rsidR="005D097E">
          <w:rPr>
            <w:noProof/>
          </w:rPr>
          <w:t>3</w:t>
        </w:r>
        <w:r>
          <w:fldChar w:fldCharType="end"/>
        </w:r>
      </w:p>
    </w:sdtContent>
  </w:sdt>
  <w:p w14:paraId="0E8CC2D7" w14:textId="77777777" w:rsidR="00E83007" w:rsidRDefault="00E83007">
    <w:pPr>
      <w:pStyle w:val="af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044FCE3" w14:textId="77777777" w:rsidR="004433D1" w:rsidRDefault="004433D1" w:rsidP="00E667F7">
      <w:pPr>
        <w:spacing w:line="240" w:lineRule="auto"/>
      </w:pPr>
      <w:r>
        <w:separator/>
      </w:r>
    </w:p>
  </w:footnote>
  <w:footnote w:type="continuationSeparator" w:id="0">
    <w:p w14:paraId="21F0ED14" w14:textId="77777777" w:rsidR="004433D1" w:rsidRDefault="004433D1" w:rsidP="00E667F7">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1269B0"/>
    <w:multiLevelType w:val="hybridMultilevel"/>
    <w:tmpl w:val="ADD671F2"/>
    <w:lvl w:ilvl="0" w:tplc="0402000D">
      <w:start w:val="1"/>
      <w:numFmt w:val="bullet"/>
      <w:lvlText w:val=""/>
      <w:lvlJc w:val="left"/>
      <w:pPr>
        <w:ind w:left="502" w:hanging="360"/>
      </w:pPr>
      <w:rPr>
        <w:rFonts w:ascii="Wingdings" w:hAnsi="Wingdings" w:hint="default"/>
      </w:rPr>
    </w:lvl>
    <w:lvl w:ilvl="1" w:tplc="04020003">
      <w:start w:val="1"/>
      <w:numFmt w:val="bullet"/>
      <w:lvlText w:val="o"/>
      <w:lvlJc w:val="left"/>
      <w:pPr>
        <w:ind w:left="1222" w:hanging="360"/>
      </w:pPr>
      <w:rPr>
        <w:rFonts w:ascii="Courier New" w:hAnsi="Courier New" w:cs="Courier New" w:hint="default"/>
      </w:rPr>
    </w:lvl>
    <w:lvl w:ilvl="2" w:tplc="04020005">
      <w:start w:val="1"/>
      <w:numFmt w:val="bullet"/>
      <w:lvlText w:val=""/>
      <w:lvlJc w:val="left"/>
      <w:pPr>
        <w:ind w:left="1942" w:hanging="360"/>
      </w:pPr>
      <w:rPr>
        <w:rFonts w:ascii="Wingdings" w:hAnsi="Wingdings" w:hint="default"/>
      </w:rPr>
    </w:lvl>
    <w:lvl w:ilvl="3" w:tplc="04020001">
      <w:start w:val="1"/>
      <w:numFmt w:val="bullet"/>
      <w:lvlText w:val=""/>
      <w:lvlJc w:val="left"/>
      <w:pPr>
        <w:ind w:left="2662" w:hanging="360"/>
      </w:pPr>
      <w:rPr>
        <w:rFonts w:ascii="Symbol" w:hAnsi="Symbol" w:hint="default"/>
      </w:rPr>
    </w:lvl>
    <w:lvl w:ilvl="4" w:tplc="04020003">
      <w:start w:val="1"/>
      <w:numFmt w:val="bullet"/>
      <w:lvlText w:val="o"/>
      <w:lvlJc w:val="left"/>
      <w:pPr>
        <w:ind w:left="3382" w:hanging="360"/>
      </w:pPr>
      <w:rPr>
        <w:rFonts w:ascii="Courier New" w:hAnsi="Courier New" w:cs="Courier New" w:hint="default"/>
      </w:rPr>
    </w:lvl>
    <w:lvl w:ilvl="5" w:tplc="04020005">
      <w:start w:val="1"/>
      <w:numFmt w:val="bullet"/>
      <w:lvlText w:val=""/>
      <w:lvlJc w:val="left"/>
      <w:pPr>
        <w:ind w:left="4102" w:hanging="360"/>
      </w:pPr>
      <w:rPr>
        <w:rFonts w:ascii="Wingdings" w:hAnsi="Wingdings" w:hint="default"/>
      </w:rPr>
    </w:lvl>
    <w:lvl w:ilvl="6" w:tplc="04020001">
      <w:start w:val="1"/>
      <w:numFmt w:val="bullet"/>
      <w:lvlText w:val=""/>
      <w:lvlJc w:val="left"/>
      <w:pPr>
        <w:ind w:left="4822" w:hanging="360"/>
      </w:pPr>
      <w:rPr>
        <w:rFonts w:ascii="Symbol" w:hAnsi="Symbol" w:hint="default"/>
      </w:rPr>
    </w:lvl>
    <w:lvl w:ilvl="7" w:tplc="04020003">
      <w:start w:val="1"/>
      <w:numFmt w:val="bullet"/>
      <w:lvlText w:val="o"/>
      <w:lvlJc w:val="left"/>
      <w:pPr>
        <w:ind w:left="5542" w:hanging="360"/>
      </w:pPr>
      <w:rPr>
        <w:rFonts w:ascii="Courier New" w:hAnsi="Courier New" w:cs="Courier New" w:hint="default"/>
      </w:rPr>
    </w:lvl>
    <w:lvl w:ilvl="8" w:tplc="04020005">
      <w:start w:val="1"/>
      <w:numFmt w:val="bullet"/>
      <w:lvlText w:val=""/>
      <w:lvlJc w:val="left"/>
      <w:pPr>
        <w:ind w:left="6262" w:hanging="360"/>
      </w:pPr>
      <w:rPr>
        <w:rFonts w:ascii="Wingdings" w:hAnsi="Wingdings" w:hint="default"/>
      </w:rPr>
    </w:lvl>
  </w:abstractNum>
  <w:abstractNum w:abstractNumId="1">
    <w:nsid w:val="04613A8D"/>
    <w:multiLevelType w:val="multilevel"/>
    <w:tmpl w:val="D8721062"/>
    <w:lvl w:ilvl="0">
      <w:start w:val="2"/>
      <w:numFmt w:val="decimal"/>
      <w:lvlText w:val="%1"/>
      <w:lvlJc w:val="left"/>
      <w:pPr>
        <w:ind w:left="566" w:hanging="428"/>
      </w:pPr>
      <w:rPr>
        <w:rFonts w:hint="default"/>
        <w:lang w:val="bg-BG" w:eastAsia="en-US" w:bidi="ar-SA"/>
      </w:rPr>
    </w:lvl>
    <w:lvl w:ilvl="1">
      <w:start w:val="1"/>
      <w:numFmt w:val="decimal"/>
      <w:lvlText w:val="%1.%2."/>
      <w:lvlJc w:val="left"/>
      <w:pPr>
        <w:ind w:left="566" w:hanging="428"/>
      </w:pPr>
      <w:rPr>
        <w:rFonts w:ascii="Times New Roman" w:eastAsia="Times New Roman" w:hAnsi="Times New Roman" w:cs="Times New Roman" w:hint="default"/>
        <w:b/>
        <w:bCs/>
        <w:color w:val="5CA494"/>
        <w:w w:val="100"/>
        <w:sz w:val="24"/>
        <w:szCs w:val="24"/>
        <w:lang w:val="bg-BG" w:eastAsia="en-US" w:bidi="ar-SA"/>
      </w:rPr>
    </w:lvl>
    <w:lvl w:ilvl="2">
      <w:start w:val="1"/>
      <w:numFmt w:val="decimal"/>
      <w:lvlText w:val="%1.%2.%3."/>
      <w:lvlJc w:val="left"/>
      <w:pPr>
        <w:ind w:left="746" w:hanging="608"/>
      </w:pPr>
      <w:rPr>
        <w:rFonts w:ascii="Times New Roman" w:eastAsia="Times New Roman" w:hAnsi="Times New Roman" w:cs="Times New Roman" w:hint="default"/>
        <w:b/>
        <w:bCs/>
        <w:color w:val="5CA494"/>
        <w:w w:val="100"/>
        <w:sz w:val="24"/>
        <w:szCs w:val="24"/>
        <w:lang w:val="bg-BG" w:eastAsia="en-US" w:bidi="ar-SA"/>
      </w:rPr>
    </w:lvl>
    <w:lvl w:ilvl="3">
      <w:numFmt w:val="bullet"/>
      <w:lvlText w:val="▪"/>
      <w:lvlJc w:val="left"/>
      <w:pPr>
        <w:ind w:left="856" w:hanging="360"/>
      </w:pPr>
      <w:rPr>
        <w:rFonts w:ascii="Verdana" w:eastAsia="Verdana" w:hAnsi="Verdana" w:cs="Verdana" w:hint="default"/>
        <w:w w:val="100"/>
        <w:sz w:val="28"/>
        <w:szCs w:val="28"/>
        <w:lang w:val="bg-BG" w:eastAsia="en-US" w:bidi="ar-SA"/>
      </w:rPr>
    </w:lvl>
    <w:lvl w:ilvl="4">
      <w:numFmt w:val="bullet"/>
      <w:lvlText w:val="•"/>
      <w:lvlJc w:val="left"/>
      <w:pPr>
        <w:ind w:left="2166" w:hanging="360"/>
      </w:pPr>
      <w:rPr>
        <w:rFonts w:hint="default"/>
        <w:lang w:val="bg-BG" w:eastAsia="en-US" w:bidi="ar-SA"/>
      </w:rPr>
    </w:lvl>
    <w:lvl w:ilvl="5">
      <w:numFmt w:val="bullet"/>
      <w:lvlText w:val="•"/>
      <w:lvlJc w:val="left"/>
      <w:pPr>
        <w:ind w:left="3473" w:hanging="360"/>
      </w:pPr>
      <w:rPr>
        <w:rFonts w:hint="default"/>
        <w:lang w:val="bg-BG" w:eastAsia="en-US" w:bidi="ar-SA"/>
      </w:rPr>
    </w:lvl>
    <w:lvl w:ilvl="6">
      <w:numFmt w:val="bullet"/>
      <w:lvlText w:val="•"/>
      <w:lvlJc w:val="left"/>
      <w:pPr>
        <w:ind w:left="4779" w:hanging="360"/>
      </w:pPr>
      <w:rPr>
        <w:rFonts w:hint="default"/>
        <w:lang w:val="bg-BG" w:eastAsia="en-US" w:bidi="ar-SA"/>
      </w:rPr>
    </w:lvl>
    <w:lvl w:ilvl="7">
      <w:numFmt w:val="bullet"/>
      <w:lvlText w:val="•"/>
      <w:lvlJc w:val="left"/>
      <w:pPr>
        <w:ind w:left="6086" w:hanging="360"/>
      </w:pPr>
      <w:rPr>
        <w:rFonts w:hint="default"/>
        <w:lang w:val="bg-BG" w:eastAsia="en-US" w:bidi="ar-SA"/>
      </w:rPr>
    </w:lvl>
    <w:lvl w:ilvl="8">
      <w:numFmt w:val="bullet"/>
      <w:lvlText w:val="•"/>
      <w:lvlJc w:val="left"/>
      <w:pPr>
        <w:ind w:left="7393" w:hanging="360"/>
      </w:pPr>
      <w:rPr>
        <w:rFonts w:hint="default"/>
        <w:lang w:val="bg-BG" w:eastAsia="en-US" w:bidi="ar-SA"/>
      </w:rPr>
    </w:lvl>
  </w:abstractNum>
  <w:abstractNum w:abstractNumId="2">
    <w:nsid w:val="047A7995"/>
    <w:multiLevelType w:val="hybridMultilevel"/>
    <w:tmpl w:val="5AF28606"/>
    <w:lvl w:ilvl="0" w:tplc="1618F084">
      <w:start w:val="1"/>
      <w:numFmt w:val="decimal"/>
      <w:lvlText w:val="%1."/>
      <w:lvlJc w:val="left"/>
      <w:pPr>
        <w:ind w:left="105" w:hanging="221"/>
      </w:pPr>
      <w:rPr>
        <w:rFonts w:ascii="Times New Roman" w:eastAsia="Times New Roman" w:hAnsi="Times New Roman" w:cs="Times New Roman" w:hint="default"/>
        <w:w w:val="100"/>
        <w:sz w:val="22"/>
        <w:szCs w:val="22"/>
        <w:lang w:val="bg-BG" w:eastAsia="en-US" w:bidi="ar-SA"/>
      </w:rPr>
    </w:lvl>
    <w:lvl w:ilvl="1" w:tplc="8474E05E">
      <w:numFmt w:val="bullet"/>
      <w:lvlText w:val="•"/>
      <w:lvlJc w:val="left"/>
      <w:pPr>
        <w:ind w:left="326" w:hanging="221"/>
      </w:pPr>
      <w:rPr>
        <w:rFonts w:hint="default"/>
        <w:lang w:val="bg-BG" w:eastAsia="en-US" w:bidi="ar-SA"/>
      </w:rPr>
    </w:lvl>
    <w:lvl w:ilvl="2" w:tplc="FDDA2AEC">
      <w:numFmt w:val="bullet"/>
      <w:lvlText w:val="•"/>
      <w:lvlJc w:val="left"/>
      <w:pPr>
        <w:ind w:left="553" w:hanging="221"/>
      </w:pPr>
      <w:rPr>
        <w:rFonts w:hint="default"/>
        <w:lang w:val="bg-BG" w:eastAsia="en-US" w:bidi="ar-SA"/>
      </w:rPr>
    </w:lvl>
    <w:lvl w:ilvl="3" w:tplc="25E87ADE">
      <w:numFmt w:val="bullet"/>
      <w:lvlText w:val="•"/>
      <w:lvlJc w:val="left"/>
      <w:pPr>
        <w:ind w:left="780" w:hanging="221"/>
      </w:pPr>
      <w:rPr>
        <w:rFonts w:hint="default"/>
        <w:lang w:val="bg-BG" w:eastAsia="en-US" w:bidi="ar-SA"/>
      </w:rPr>
    </w:lvl>
    <w:lvl w:ilvl="4" w:tplc="F60E1782">
      <w:numFmt w:val="bullet"/>
      <w:lvlText w:val="•"/>
      <w:lvlJc w:val="left"/>
      <w:pPr>
        <w:ind w:left="1006" w:hanging="221"/>
      </w:pPr>
      <w:rPr>
        <w:rFonts w:hint="default"/>
        <w:lang w:val="bg-BG" w:eastAsia="en-US" w:bidi="ar-SA"/>
      </w:rPr>
    </w:lvl>
    <w:lvl w:ilvl="5" w:tplc="3CF4D1EE">
      <w:numFmt w:val="bullet"/>
      <w:lvlText w:val="•"/>
      <w:lvlJc w:val="left"/>
      <w:pPr>
        <w:ind w:left="1233" w:hanging="221"/>
      </w:pPr>
      <w:rPr>
        <w:rFonts w:hint="default"/>
        <w:lang w:val="bg-BG" w:eastAsia="en-US" w:bidi="ar-SA"/>
      </w:rPr>
    </w:lvl>
    <w:lvl w:ilvl="6" w:tplc="21AE92AC">
      <w:numFmt w:val="bullet"/>
      <w:lvlText w:val="•"/>
      <w:lvlJc w:val="left"/>
      <w:pPr>
        <w:ind w:left="1460" w:hanging="221"/>
      </w:pPr>
      <w:rPr>
        <w:rFonts w:hint="default"/>
        <w:lang w:val="bg-BG" w:eastAsia="en-US" w:bidi="ar-SA"/>
      </w:rPr>
    </w:lvl>
    <w:lvl w:ilvl="7" w:tplc="6E6A7056">
      <w:numFmt w:val="bullet"/>
      <w:lvlText w:val="•"/>
      <w:lvlJc w:val="left"/>
      <w:pPr>
        <w:ind w:left="1686" w:hanging="221"/>
      </w:pPr>
      <w:rPr>
        <w:rFonts w:hint="default"/>
        <w:lang w:val="bg-BG" w:eastAsia="en-US" w:bidi="ar-SA"/>
      </w:rPr>
    </w:lvl>
    <w:lvl w:ilvl="8" w:tplc="11343930">
      <w:numFmt w:val="bullet"/>
      <w:lvlText w:val="•"/>
      <w:lvlJc w:val="left"/>
      <w:pPr>
        <w:ind w:left="1913" w:hanging="221"/>
      </w:pPr>
      <w:rPr>
        <w:rFonts w:hint="default"/>
        <w:lang w:val="bg-BG" w:eastAsia="en-US" w:bidi="ar-SA"/>
      </w:rPr>
    </w:lvl>
  </w:abstractNum>
  <w:abstractNum w:abstractNumId="3">
    <w:nsid w:val="075A486F"/>
    <w:multiLevelType w:val="hybridMultilevel"/>
    <w:tmpl w:val="249009BC"/>
    <w:lvl w:ilvl="0" w:tplc="04020001">
      <w:start w:val="1"/>
      <w:numFmt w:val="bullet"/>
      <w:lvlText w:val=""/>
      <w:lvlJc w:val="left"/>
      <w:pPr>
        <w:ind w:left="1571" w:hanging="360"/>
      </w:pPr>
      <w:rPr>
        <w:rFonts w:ascii="Symbol" w:hAnsi="Symbol" w:hint="default"/>
      </w:rPr>
    </w:lvl>
    <w:lvl w:ilvl="1" w:tplc="04020003" w:tentative="1">
      <w:start w:val="1"/>
      <w:numFmt w:val="bullet"/>
      <w:lvlText w:val="o"/>
      <w:lvlJc w:val="left"/>
      <w:pPr>
        <w:ind w:left="2291" w:hanging="360"/>
      </w:pPr>
      <w:rPr>
        <w:rFonts w:ascii="Courier New" w:hAnsi="Courier New" w:cs="Courier New" w:hint="default"/>
      </w:rPr>
    </w:lvl>
    <w:lvl w:ilvl="2" w:tplc="04020005" w:tentative="1">
      <w:start w:val="1"/>
      <w:numFmt w:val="bullet"/>
      <w:lvlText w:val=""/>
      <w:lvlJc w:val="left"/>
      <w:pPr>
        <w:ind w:left="3011" w:hanging="360"/>
      </w:pPr>
      <w:rPr>
        <w:rFonts w:ascii="Wingdings" w:hAnsi="Wingdings" w:hint="default"/>
      </w:rPr>
    </w:lvl>
    <w:lvl w:ilvl="3" w:tplc="04020001" w:tentative="1">
      <w:start w:val="1"/>
      <w:numFmt w:val="bullet"/>
      <w:lvlText w:val=""/>
      <w:lvlJc w:val="left"/>
      <w:pPr>
        <w:ind w:left="3731" w:hanging="360"/>
      </w:pPr>
      <w:rPr>
        <w:rFonts w:ascii="Symbol" w:hAnsi="Symbol" w:hint="default"/>
      </w:rPr>
    </w:lvl>
    <w:lvl w:ilvl="4" w:tplc="04020003" w:tentative="1">
      <w:start w:val="1"/>
      <w:numFmt w:val="bullet"/>
      <w:lvlText w:val="o"/>
      <w:lvlJc w:val="left"/>
      <w:pPr>
        <w:ind w:left="4451" w:hanging="360"/>
      </w:pPr>
      <w:rPr>
        <w:rFonts w:ascii="Courier New" w:hAnsi="Courier New" w:cs="Courier New" w:hint="default"/>
      </w:rPr>
    </w:lvl>
    <w:lvl w:ilvl="5" w:tplc="04020005" w:tentative="1">
      <w:start w:val="1"/>
      <w:numFmt w:val="bullet"/>
      <w:lvlText w:val=""/>
      <w:lvlJc w:val="left"/>
      <w:pPr>
        <w:ind w:left="5171" w:hanging="360"/>
      </w:pPr>
      <w:rPr>
        <w:rFonts w:ascii="Wingdings" w:hAnsi="Wingdings" w:hint="default"/>
      </w:rPr>
    </w:lvl>
    <w:lvl w:ilvl="6" w:tplc="04020001" w:tentative="1">
      <w:start w:val="1"/>
      <w:numFmt w:val="bullet"/>
      <w:lvlText w:val=""/>
      <w:lvlJc w:val="left"/>
      <w:pPr>
        <w:ind w:left="5891" w:hanging="360"/>
      </w:pPr>
      <w:rPr>
        <w:rFonts w:ascii="Symbol" w:hAnsi="Symbol" w:hint="default"/>
      </w:rPr>
    </w:lvl>
    <w:lvl w:ilvl="7" w:tplc="04020003" w:tentative="1">
      <w:start w:val="1"/>
      <w:numFmt w:val="bullet"/>
      <w:lvlText w:val="o"/>
      <w:lvlJc w:val="left"/>
      <w:pPr>
        <w:ind w:left="6611" w:hanging="360"/>
      </w:pPr>
      <w:rPr>
        <w:rFonts w:ascii="Courier New" w:hAnsi="Courier New" w:cs="Courier New" w:hint="default"/>
      </w:rPr>
    </w:lvl>
    <w:lvl w:ilvl="8" w:tplc="04020005" w:tentative="1">
      <w:start w:val="1"/>
      <w:numFmt w:val="bullet"/>
      <w:lvlText w:val=""/>
      <w:lvlJc w:val="left"/>
      <w:pPr>
        <w:ind w:left="7331" w:hanging="360"/>
      </w:pPr>
      <w:rPr>
        <w:rFonts w:ascii="Wingdings" w:hAnsi="Wingdings" w:hint="default"/>
      </w:rPr>
    </w:lvl>
  </w:abstractNum>
  <w:abstractNum w:abstractNumId="4">
    <w:nsid w:val="07C37D2C"/>
    <w:multiLevelType w:val="hybridMultilevel"/>
    <w:tmpl w:val="F67EE08E"/>
    <w:lvl w:ilvl="0" w:tplc="04020001">
      <w:start w:val="1"/>
      <w:numFmt w:val="bullet"/>
      <w:lvlText w:val=""/>
      <w:lvlJc w:val="left"/>
      <w:pPr>
        <w:ind w:left="845" w:hanging="360"/>
      </w:pPr>
      <w:rPr>
        <w:rFonts w:ascii="Symbol" w:hAnsi="Symbol" w:hint="default"/>
      </w:rPr>
    </w:lvl>
    <w:lvl w:ilvl="1" w:tplc="04020003" w:tentative="1">
      <w:start w:val="1"/>
      <w:numFmt w:val="bullet"/>
      <w:lvlText w:val="o"/>
      <w:lvlJc w:val="left"/>
      <w:pPr>
        <w:ind w:left="1565" w:hanging="360"/>
      </w:pPr>
      <w:rPr>
        <w:rFonts w:ascii="Courier New" w:hAnsi="Courier New" w:cs="Courier New" w:hint="default"/>
      </w:rPr>
    </w:lvl>
    <w:lvl w:ilvl="2" w:tplc="04020005" w:tentative="1">
      <w:start w:val="1"/>
      <w:numFmt w:val="bullet"/>
      <w:lvlText w:val=""/>
      <w:lvlJc w:val="left"/>
      <w:pPr>
        <w:ind w:left="2285" w:hanging="360"/>
      </w:pPr>
      <w:rPr>
        <w:rFonts w:ascii="Wingdings" w:hAnsi="Wingdings" w:hint="default"/>
      </w:rPr>
    </w:lvl>
    <w:lvl w:ilvl="3" w:tplc="04020001" w:tentative="1">
      <w:start w:val="1"/>
      <w:numFmt w:val="bullet"/>
      <w:lvlText w:val=""/>
      <w:lvlJc w:val="left"/>
      <w:pPr>
        <w:ind w:left="3005" w:hanging="360"/>
      </w:pPr>
      <w:rPr>
        <w:rFonts w:ascii="Symbol" w:hAnsi="Symbol" w:hint="default"/>
      </w:rPr>
    </w:lvl>
    <w:lvl w:ilvl="4" w:tplc="04020003" w:tentative="1">
      <w:start w:val="1"/>
      <w:numFmt w:val="bullet"/>
      <w:lvlText w:val="o"/>
      <w:lvlJc w:val="left"/>
      <w:pPr>
        <w:ind w:left="3725" w:hanging="360"/>
      </w:pPr>
      <w:rPr>
        <w:rFonts w:ascii="Courier New" w:hAnsi="Courier New" w:cs="Courier New" w:hint="default"/>
      </w:rPr>
    </w:lvl>
    <w:lvl w:ilvl="5" w:tplc="04020005" w:tentative="1">
      <w:start w:val="1"/>
      <w:numFmt w:val="bullet"/>
      <w:lvlText w:val=""/>
      <w:lvlJc w:val="left"/>
      <w:pPr>
        <w:ind w:left="4445" w:hanging="360"/>
      </w:pPr>
      <w:rPr>
        <w:rFonts w:ascii="Wingdings" w:hAnsi="Wingdings" w:hint="default"/>
      </w:rPr>
    </w:lvl>
    <w:lvl w:ilvl="6" w:tplc="04020001" w:tentative="1">
      <w:start w:val="1"/>
      <w:numFmt w:val="bullet"/>
      <w:lvlText w:val=""/>
      <w:lvlJc w:val="left"/>
      <w:pPr>
        <w:ind w:left="5165" w:hanging="360"/>
      </w:pPr>
      <w:rPr>
        <w:rFonts w:ascii="Symbol" w:hAnsi="Symbol" w:hint="default"/>
      </w:rPr>
    </w:lvl>
    <w:lvl w:ilvl="7" w:tplc="04020003" w:tentative="1">
      <w:start w:val="1"/>
      <w:numFmt w:val="bullet"/>
      <w:lvlText w:val="o"/>
      <w:lvlJc w:val="left"/>
      <w:pPr>
        <w:ind w:left="5885" w:hanging="360"/>
      </w:pPr>
      <w:rPr>
        <w:rFonts w:ascii="Courier New" w:hAnsi="Courier New" w:cs="Courier New" w:hint="default"/>
      </w:rPr>
    </w:lvl>
    <w:lvl w:ilvl="8" w:tplc="04020005" w:tentative="1">
      <w:start w:val="1"/>
      <w:numFmt w:val="bullet"/>
      <w:lvlText w:val=""/>
      <w:lvlJc w:val="left"/>
      <w:pPr>
        <w:ind w:left="6605" w:hanging="360"/>
      </w:pPr>
      <w:rPr>
        <w:rFonts w:ascii="Wingdings" w:hAnsi="Wingdings" w:hint="default"/>
      </w:rPr>
    </w:lvl>
  </w:abstractNum>
  <w:abstractNum w:abstractNumId="5">
    <w:nsid w:val="0AA04C65"/>
    <w:multiLevelType w:val="hybridMultilevel"/>
    <w:tmpl w:val="015459F4"/>
    <w:lvl w:ilvl="0" w:tplc="04020005">
      <w:start w:val="1"/>
      <w:numFmt w:val="bullet"/>
      <w:lvlText w:val=""/>
      <w:lvlJc w:val="left"/>
      <w:pPr>
        <w:ind w:left="1004" w:hanging="360"/>
      </w:pPr>
      <w:rPr>
        <w:rFonts w:ascii="Wingdings" w:hAnsi="Wingdings" w:hint="default"/>
      </w:rPr>
    </w:lvl>
    <w:lvl w:ilvl="1" w:tplc="04020003" w:tentative="1">
      <w:start w:val="1"/>
      <w:numFmt w:val="bullet"/>
      <w:lvlText w:val="o"/>
      <w:lvlJc w:val="left"/>
      <w:pPr>
        <w:ind w:left="1724" w:hanging="360"/>
      </w:pPr>
      <w:rPr>
        <w:rFonts w:ascii="Courier New" w:hAnsi="Courier New" w:cs="Courier New" w:hint="default"/>
      </w:rPr>
    </w:lvl>
    <w:lvl w:ilvl="2" w:tplc="04020005" w:tentative="1">
      <w:start w:val="1"/>
      <w:numFmt w:val="bullet"/>
      <w:lvlText w:val=""/>
      <w:lvlJc w:val="left"/>
      <w:pPr>
        <w:ind w:left="2444" w:hanging="360"/>
      </w:pPr>
      <w:rPr>
        <w:rFonts w:ascii="Wingdings" w:hAnsi="Wingdings" w:hint="default"/>
      </w:rPr>
    </w:lvl>
    <w:lvl w:ilvl="3" w:tplc="04020001" w:tentative="1">
      <w:start w:val="1"/>
      <w:numFmt w:val="bullet"/>
      <w:lvlText w:val=""/>
      <w:lvlJc w:val="left"/>
      <w:pPr>
        <w:ind w:left="3164" w:hanging="360"/>
      </w:pPr>
      <w:rPr>
        <w:rFonts w:ascii="Symbol" w:hAnsi="Symbol" w:hint="default"/>
      </w:rPr>
    </w:lvl>
    <w:lvl w:ilvl="4" w:tplc="04020003" w:tentative="1">
      <w:start w:val="1"/>
      <w:numFmt w:val="bullet"/>
      <w:lvlText w:val="o"/>
      <w:lvlJc w:val="left"/>
      <w:pPr>
        <w:ind w:left="3884" w:hanging="360"/>
      </w:pPr>
      <w:rPr>
        <w:rFonts w:ascii="Courier New" w:hAnsi="Courier New" w:cs="Courier New" w:hint="default"/>
      </w:rPr>
    </w:lvl>
    <w:lvl w:ilvl="5" w:tplc="04020005" w:tentative="1">
      <w:start w:val="1"/>
      <w:numFmt w:val="bullet"/>
      <w:lvlText w:val=""/>
      <w:lvlJc w:val="left"/>
      <w:pPr>
        <w:ind w:left="4604" w:hanging="360"/>
      </w:pPr>
      <w:rPr>
        <w:rFonts w:ascii="Wingdings" w:hAnsi="Wingdings" w:hint="default"/>
      </w:rPr>
    </w:lvl>
    <w:lvl w:ilvl="6" w:tplc="04020001" w:tentative="1">
      <w:start w:val="1"/>
      <w:numFmt w:val="bullet"/>
      <w:lvlText w:val=""/>
      <w:lvlJc w:val="left"/>
      <w:pPr>
        <w:ind w:left="5324" w:hanging="360"/>
      </w:pPr>
      <w:rPr>
        <w:rFonts w:ascii="Symbol" w:hAnsi="Symbol" w:hint="default"/>
      </w:rPr>
    </w:lvl>
    <w:lvl w:ilvl="7" w:tplc="04020003" w:tentative="1">
      <w:start w:val="1"/>
      <w:numFmt w:val="bullet"/>
      <w:lvlText w:val="o"/>
      <w:lvlJc w:val="left"/>
      <w:pPr>
        <w:ind w:left="6044" w:hanging="360"/>
      </w:pPr>
      <w:rPr>
        <w:rFonts w:ascii="Courier New" w:hAnsi="Courier New" w:cs="Courier New" w:hint="default"/>
      </w:rPr>
    </w:lvl>
    <w:lvl w:ilvl="8" w:tplc="04020005" w:tentative="1">
      <w:start w:val="1"/>
      <w:numFmt w:val="bullet"/>
      <w:lvlText w:val=""/>
      <w:lvlJc w:val="left"/>
      <w:pPr>
        <w:ind w:left="6764" w:hanging="360"/>
      </w:pPr>
      <w:rPr>
        <w:rFonts w:ascii="Wingdings" w:hAnsi="Wingdings" w:hint="default"/>
      </w:rPr>
    </w:lvl>
  </w:abstractNum>
  <w:abstractNum w:abstractNumId="6">
    <w:nsid w:val="0B13792D"/>
    <w:multiLevelType w:val="hybridMultilevel"/>
    <w:tmpl w:val="BC14DF66"/>
    <w:lvl w:ilvl="0" w:tplc="CF2446D8">
      <w:numFmt w:val="bullet"/>
      <w:lvlText w:val=""/>
      <w:lvlJc w:val="left"/>
      <w:pPr>
        <w:ind w:left="1426" w:hanging="360"/>
      </w:pPr>
      <w:rPr>
        <w:rFonts w:ascii="Symbol" w:eastAsiaTheme="minorHAnsi" w:hAnsi="Symbol" w:cs="Times New Roman" w:hint="default"/>
      </w:rPr>
    </w:lvl>
    <w:lvl w:ilvl="1" w:tplc="04020003" w:tentative="1">
      <w:start w:val="1"/>
      <w:numFmt w:val="bullet"/>
      <w:lvlText w:val="o"/>
      <w:lvlJc w:val="left"/>
      <w:pPr>
        <w:ind w:left="2146" w:hanging="360"/>
      </w:pPr>
      <w:rPr>
        <w:rFonts w:ascii="Courier New" w:hAnsi="Courier New" w:cs="Courier New" w:hint="default"/>
      </w:rPr>
    </w:lvl>
    <w:lvl w:ilvl="2" w:tplc="04020005" w:tentative="1">
      <w:start w:val="1"/>
      <w:numFmt w:val="bullet"/>
      <w:lvlText w:val=""/>
      <w:lvlJc w:val="left"/>
      <w:pPr>
        <w:ind w:left="2866" w:hanging="360"/>
      </w:pPr>
      <w:rPr>
        <w:rFonts w:ascii="Wingdings" w:hAnsi="Wingdings" w:hint="default"/>
      </w:rPr>
    </w:lvl>
    <w:lvl w:ilvl="3" w:tplc="04020001" w:tentative="1">
      <w:start w:val="1"/>
      <w:numFmt w:val="bullet"/>
      <w:lvlText w:val=""/>
      <w:lvlJc w:val="left"/>
      <w:pPr>
        <w:ind w:left="3586" w:hanging="360"/>
      </w:pPr>
      <w:rPr>
        <w:rFonts w:ascii="Symbol" w:hAnsi="Symbol" w:hint="default"/>
      </w:rPr>
    </w:lvl>
    <w:lvl w:ilvl="4" w:tplc="04020003" w:tentative="1">
      <w:start w:val="1"/>
      <w:numFmt w:val="bullet"/>
      <w:lvlText w:val="o"/>
      <w:lvlJc w:val="left"/>
      <w:pPr>
        <w:ind w:left="4306" w:hanging="360"/>
      </w:pPr>
      <w:rPr>
        <w:rFonts w:ascii="Courier New" w:hAnsi="Courier New" w:cs="Courier New" w:hint="default"/>
      </w:rPr>
    </w:lvl>
    <w:lvl w:ilvl="5" w:tplc="04020005" w:tentative="1">
      <w:start w:val="1"/>
      <w:numFmt w:val="bullet"/>
      <w:lvlText w:val=""/>
      <w:lvlJc w:val="left"/>
      <w:pPr>
        <w:ind w:left="5026" w:hanging="360"/>
      </w:pPr>
      <w:rPr>
        <w:rFonts w:ascii="Wingdings" w:hAnsi="Wingdings" w:hint="default"/>
      </w:rPr>
    </w:lvl>
    <w:lvl w:ilvl="6" w:tplc="04020001" w:tentative="1">
      <w:start w:val="1"/>
      <w:numFmt w:val="bullet"/>
      <w:lvlText w:val=""/>
      <w:lvlJc w:val="left"/>
      <w:pPr>
        <w:ind w:left="5746" w:hanging="360"/>
      </w:pPr>
      <w:rPr>
        <w:rFonts w:ascii="Symbol" w:hAnsi="Symbol" w:hint="default"/>
      </w:rPr>
    </w:lvl>
    <w:lvl w:ilvl="7" w:tplc="04020003" w:tentative="1">
      <w:start w:val="1"/>
      <w:numFmt w:val="bullet"/>
      <w:lvlText w:val="o"/>
      <w:lvlJc w:val="left"/>
      <w:pPr>
        <w:ind w:left="6466" w:hanging="360"/>
      </w:pPr>
      <w:rPr>
        <w:rFonts w:ascii="Courier New" w:hAnsi="Courier New" w:cs="Courier New" w:hint="default"/>
      </w:rPr>
    </w:lvl>
    <w:lvl w:ilvl="8" w:tplc="04020005" w:tentative="1">
      <w:start w:val="1"/>
      <w:numFmt w:val="bullet"/>
      <w:lvlText w:val=""/>
      <w:lvlJc w:val="left"/>
      <w:pPr>
        <w:ind w:left="7186" w:hanging="360"/>
      </w:pPr>
      <w:rPr>
        <w:rFonts w:ascii="Wingdings" w:hAnsi="Wingdings" w:hint="default"/>
      </w:rPr>
    </w:lvl>
  </w:abstractNum>
  <w:abstractNum w:abstractNumId="7">
    <w:nsid w:val="0EE47FCE"/>
    <w:multiLevelType w:val="hybridMultilevel"/>
    <w:tmpl w:val="BDA88A5E"/>
    <w:lvl w:ilvl="0" w:tplc="04020001">
      <w:start w:val="1"/>
      <w:numFmt w:val="bullet"/>
      <w:lvlText w:val=""/>
      <w:lvlJc w:val="left"/>
      <w:pPr>
        <w:ind w:left="1146" w:hanging="360"/>
      </w:pPr>
      <w:rPr>
        <w:rFonts w:ascii="Symbol" w:hAnsi="Symbol" w:hint="default"/>
      </w:rPr>
    </w:lvl>
    <w:lvl w:ilvl="1" w:tplc="04020003" w:tentative="1">
      <w:start w:val="1"/>
      <w:numFmt w:val="bullet"/>
      <w:lvlText w:val="o"/>
      <w:lvlJc w:val="left"/>
      <w:pPr>
        <w:ind w:left="1866" w:hanging="360"/>
      </w:pPr>
      <w:rPr>
        <w:rFonts w:ascii="Courier New" w:hAnsi="Courier New" w:cs="Courier New" w:hint="default"/>
      </w:rPr>
    </w:lvl>
    <w:lvl w:ilvl="2" w:tplc="04020005" w:tentative="1">
      <w:start w:val="1"/>
      <w:numFmt w:val="bullet"/>
      <w:lvlText w:val=""/>
      <w:lvlJc w:val="left"/>
      <w:pPr>
        <w:ind w:left="2586" w:hanging="360"/>
      </w:pPr>
      <w:rPr>
        <w:rFonts w:ascii="Wingdings" w:hAnsi="Wingdings" w:hint="default"/>
      </w:rPr>
    </w:lvl>
    <w:lvl w:ilvl="3" w:tplc="04020001" w:tentative="1">
      <w:start w:val="1"/>
      <w:numFmt w:val="bullet"/>
      <w:lvlText w:val=""/>
      <w:lvlJc w:val="left"/>
      <w:pPr>
        <w:ind w:left="3306" w:hanging="360"/>
      </w:pPr>
      <w:rPr>
        <w:rFonts w:ascii="Symbol" w:hAnsi="Symbol" w:hint="default"/>
      </w:rPr>
    </w:lvl>
    <w:lvl w:ilvl="4" w:tplc="04020003" w:tentative="1">
      <w:start w:val="1"/>
      <w:numFmt w:val="bullet"/>
      <w:lvlText w:val="o"/>
      <w:lvlJc w:val="left"/>
      <w:pPr>
        <w:ind w:left="4026" w:hanging="360"/>
      </w:pPr>
      <w:rPr>
        <w:rFonts w:ascii="Courier New" w:hAnsi="Courier New" w:cs="Courier New" w:hint="default"/>
      </w:rPr>
    </w:lvl>
    <w:lvl w:ilvl="5" w:tplc="04020005" w:tentative="1">
      <w:start w:val="1"/>
      <w:numFmt w:val="bullet"/>
      <w:lvlText w:val=""/>
      <w:lvlJc w:val="left"/>
      <w:pPr>
        <w:ind w:left="4746" w:hanging="360"/>
      </w:pPr>
      <w:rPr>
        <w:rFonts w:ascii="Wingdings" w:hAnsi="Wingdings" w:hint="default"/>
      </w:rPr>
    </w:lvl>
    <w:lvl w:ilvl="6" w:tplc="04020001" w:tentative="1">
      <w:start w:val="1"/>
      <w:numFmt w:val="bullet"/>
      <w:lvlText w:val=""/>
      <w:lvlJc w:val="left"/>
      <w:pPr>
        <w:ind w:left="5466" w:hanging="360"/>
      </w:pPr>
      <w:rPr>
        <w:rFonts w:ascii="Symbol" w:hAnsi="Symbol" w:hint="default"/>
      </w:rPr>
    </w:lvl>
    <w:lvl w:ilvl="7" w:tplc="04020003" w:tentative="1">
      <w:start w:val="1"/>
      <w:numFmt w:val="bullet"/>
      <w:lvlText w:val="o"/>
      <w:lvlJc w:val="left"/>
      <w:pPr>
        <w:ind w:left="6186" w:hanging="360"/>
      </w:pPr>
      <w:rPr>
        <w:rFonts w:ascii="Courier New" w:hAnsi="Courier New" w:cs="Courier New" w:hint="default"/>
      </w:rPr>
    </w:lvl>
    <w:lvl w:ilvl="8" w:tplc="04020005" w:tentative="1">
      <w:start w:val="1"/>
      <w:numFmt w:val="bullet"/>
      <w:lvlText w:val=""/>
      <w:lvlJc w:val="left"/>
      <w:pPr>
        <w:ind w:left="6906" w:hanging="360"/>
      </w:pPr>
      <w:rPr>
        <w:rFonts w:ascii="Wingdings" w:hAnsi="Wingdings" w:hint="default"/>
      </w:rPr>
    </w:lvl>
  </w:abstractNum>
  <w:abstractNum w:abstractNumId="8">
    <w:nsid w:val="17C50FA7"/>
    <w:multiLevelType w:val="hybridMultilevel"/>
    <w:tmpl w:val="19BEF884"/>
    <w:lvl w:ilvl="0" w:tplc="78C6E5AE">
      <w:numFmt w:val="bullet"/>
      <w:lvlText w:val="•"/>
      <w:lvlJc w:val="left"/>
      <w:pPr>
        <w:ind w:left="502" w:hanging="360"/>
      </w:pPr>
      <w:rPr>
        <w:rFonts w:hint="default"/>
        <w:lang w:val="bg-BG" w:eastAsia="en-US" w:bidi="ar-SA"/>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9">
    <w:nsid w:val="1A706BF7"/>
    <w:multiLevelType w:val="hybridMultilevel"/>
    <w:tmpl w:val="83AA8AD8"/>
    <w:lvl w:ilvl="0" w:tplc="0402000B">
      <w:start w:val="1"/>
      <w:numFmt w:val="bullet"/>
      <w:lvlText w:val=""/>
      <w:lvlJc w:val="left"/>
      <w:pPr>
        <w:ind w:left="720" w:hanging="360"/>
      </w:pPr>
      <w:rPr>
        <w:rFonts w:ascii="Wingdings" w:hAnsi="Wingdings" w:hint="default"/>
      </w:rPr>
    </w:lvl>
    <w:lvl w:ilvl="1" w:tplc="0402000F">
      <w:start w:val="1"/>
      <w:numFmt w:val="decimal"/>
      <w:lvlText w:val="%2."/>
      <w:lvlJc w:val="left"/>
      <w:pPr>
        <w:ind w:left="360" w:hanging="360"/>
      </w:pPr>
    </w:lvl>
    <w:lvl w:ilvl="2" w:tplc="04020005">
      <w:start w:val="1"/>
      <w:numFmt w:val="bullet"/>
      <w:lvlText w:val=""/>
      <w:lvlJc w:val="left"/>
      <w:pPr>
        <w:ind w:left="2160" w:hanging="360"/>
      </w:pPr>
      <w:rPr>
        <w:rFonts w:ascii="Wingdings" w:hAnsi="Wingdings" w:hint="default"/>
      </w:rPr>
    </w:lvl>
    <w:lvl w:ilvl="3" w:tplc="04020001">
      <w:start w:val="1"/>
      <w:numFmt w:val="bullet"/>
      <w:lvlText w:val=""/>
      <w:lvlJc w:val="left"/>
      <w:pPr>
        <w:ind w:left="2880" w:hanging="360"/>
      </w:pPr>
      <w:rPr>
        <w:rFonts w:ascii="Symbol" w:hAnsi="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hint="default"/>
      </w:rPr>
    </w:lvl>
    <w:lvl w:ilvl="6" w:tplc="04020001">
      <w:start w:val="1"/>
      <w:numFmt w:val="bullet"/>
      <w:lvlText w:val=""/>
      <w:lvlJc w:val="left"/>
      <w:pPr>
        <w:ind w:left="5040" w:hanging="360"/>
      </w:pPr>
      <w:rPr>
        <w:rFonts w:ascii="Symbol" w:hAnsi="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hint="default"/>
      </w:rPr>
    </w:lvl>
  </w:abstractNum>
  <w:abstractNum w:abstractNumId="10">
    <w:nsid w:val="206C75BE"/>
    <w:multiLevelType w:val="hybridMultilevel"/>
    <w:tmpl w:val="D772AFBE"/>
    <w:lvl w:ilvl="0" w:tplc="04020001">
      <w:start w:val="1"/>
      <w:numFmt w:val="bullet"/>
      <w:lvlText w:val=""/>
      <w:lvlJc w:val="left"/>
      <w:pPr>
        <w:ind w:left="783" w:hanging="360"/>
      </w:pPr>
      <w:rPr>
        <w:rFonts w:ascii="Symbol" w:hAnsi="Symbol" w:hint="default"/>
      </w:rPr>
    </w:lvl>
    <w:lvl w:ilvl="1" w:tplc="04020003" w:tentative="1">
      <w:start w:val="1"/>
      <w:numFmt w:val="bullet"/>
      <w:lvlText w:val="o"/>
      <w:lvlJc w:val="left"/>
      <w:pPr>
        <w:ind w:left="1503" w:hanging="360"/>
      </w:pPr>
      <w:rPr>
        <w:rFonts w:ascii="Courier New" w:hAnsi="Courier New" w:cs="Courier New" w:hint="default"/>
      </w:rPr>
    </w:lvl>
    <w:lvl w:ilvl="2" w:tplc="04020005" w:tentative="1">
      <w:start w:val="1"/>
      <w:numFmt w:val="bullet"/>
      <w:lvlText w:val=""/>
      <w:lvlJc w:val="left"/>
      <w:pPr>
        <w:ind w:left="2223" w:hanging="360"/>
      </w:pPr>
      <w:rPr>
        <w:rFonts w:ascii="Wingdings" w:hAnsi="Wingdings" w:hint="default"/>
      </w:rPr>
    </w:lvl>
    <w:lvl w:ilvl="3" w:tplc="04020001" w:tentative="1">
      <w:start w:val="1"/>
      <w:numFmt w:val="bullet"/>
      <w:lvlText w:val=""/>
      <w:lvlJc w:val="left"/>
      <w:pPr>
        <w:ind w:left="2943" w:hanging="360"/>
      </w:pPr>
      <w:rPr>
        <w:rFonts w:ascii="Symbol" w:hAnsi="Symbol" w:hint="default"/>
      </w:rPr>
    </w:lvl>
    <w:lvl w:ilvl="4" w:tplc="04020003" w:tentative="1">
      <w:start w:val="1"/>
      <w:numFmt w:val="bullet"/>
      <w:lvlText w:val="o"/>
      <w:lvlJc w:val="left"/>
      <w:pPr>
        <w:ind w:left="3663" w:hanging="360"/>
      </w:pPr>
      <w:rPr>
        <w:rFonts w:ascii="Courier New" w:hAnsi="Courier New" w:cs="Courier New" w:hint="default"/>
      </w:rPr>
    </w:lvl>
    <w:lvl w:ilvl="5" w:tplc="04020005" w:tentative="1">
      <w:start w:val="1"/>
      <w:numFmt w:val="bullet"/>
      <w:lvlText w:val=""/>
      <w:lvlJc w:val="left"/>
      <w:pPr>
        <w:ind w:left="4383" w:hanging="360"/>
      </w:pPr>
      <w:rPr>
        <w:rFonts w:ascii="Wingdings" w:hAnsi="Wingdings" w:hint="default"/>
      </w:rPr>
    </w:lvl>
    <w:lvl w:ilvl="6" w:tplc="04020001" w:tentative="1">
      <w:start w:val="1"/>
      <w:numFmt w:val="bullet"/>
      <w:lvlText w:val=""/>
      <w:lvlJc w:val="left"/>
      <w:pPr>
        <w:ind w:left="5103" w:hanging="360"/>
      </w:pPr>
      <w:rPr>
        <w:rFonts w:ascii="Symbol" w:hAnsi="Symbol" w:hint="default"/>
      </w:rPr>
    </w:lvl>
    <w:lvl w:ilvl="7" w:tplc="04020003" w:tentative="1">
      <w:start w:val="1"/>
      <w:numFmt w:val="bullet"/>
      <w:lvlText w:val="o"/>
      <w:lvlJc w:val="left"/>
      <w:pPr>
        <w:ind w:left="5823" w:hanging="360"/>
      </w:pPr>
      <w:rPr>
        <w:rFonts w:ascii="Courier New" w:hAnsi="Courier New" w:cs="Courier New" w:hint="default"/>
      </w:rPr>
    </w:lvl>
    <w:lvl w:ilvl="8" w:tplc="04020005" w:tentative="1">
      <w:start w:val="1"/>
      <w:numFmt w:val="bullet"/>
      <w:lvlText w:val=""/>
      <w:lvlJc w:val="left"/>
      <w:pPr>
        <w:ind w:left="6543" w:hanging="360"/>
      </w:pPr>
      <w:rPr>
        <w:rFonts w:ascii="Wingdings" w:hAnsi="Wingdings" w:hint="default"/>
      </w:rPr>
    </w:lvl>
  </w:abstractNum>
  <w:abstractNum w:abstractNumId="11">
    <w:nsid w:val="20C60B6B"/>
    <w:multiLevelType w:val="hybridMultilevel"/>
    <w:tmpl w:val="7C6CAEC2"/>
    <w:lvl w:ilvl="0" w:tplc="0402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nsid w:val="20DA0D51"/>
    <w:multiLevelType w:val="multilevel"/>
    <w:tmpl w:val="3C224836"/>
    <w:lvl w:ilvl="0">
      <w:start w:val="4"/>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3">
    <w:nsid w:val="229A31C6"/>
    <w:multiLevelType w:val="hybridMultilevel"/>
    <w:tmpl w:val="821E4E58"/>
    <w:lvl w:ilvl="0" w:tplc="22349F5E">
      <w:start w:val="6"/>
      <w:numFmt w:val="bullet"/>
      <w:lvlText w:val="-"/>
      <w:lvlJc w:val="left"/>
      <w:pPr>
        <w:ind w:left="1211" w:hanging="360"/>
      </w:pPr>
      <w:rPr>
        <w:rFonts w:ascii="Times New Roman" w:eastAsiaTheme="minorHAnsi" w:hAnsi="Times New Roman" w:cs="Times New Roman" w:hint="default"/>
      </w:rPr>
    </w:lvl>
    <w:lvl w:ilvl="1" w:tplc="04020003" w:tentative="1">
      <w:start w:val="1"/>
      <w:numFmt w:val="bullet"/>
      <w:lvlText w:val="o"/>
      <w:lvlJc w:val="left"/>
      <w:pPr>
        <w:ind w:left="1931" w:hanging="360"/>
      </w:pPr>
      <w:rPr>
        <w:rFonts w:ascii="Courier New" w:hAnsi="Courier New" w:cs="Courier New" w:hint="default"/>
      </w:rPr>
    </w:lvl>
    <w:lvl w:ilvl="2" w:tplc="04020005" w:tentative="1">
      <w:start w:val="1"/>
      <w:numFmt w:val="bullet"/>
      <w:lvlText w:val=""/>
      <w:lvlJc w:val="left"/>
      <w:pPr>
        <w:ind w:left="2651" w:hanging="360"/>
      </w:pPr>
      <w:rPr>
        <w:rFonts w:ascii="Wingdings" w:hAnsi="Wingdings" w:hint="default"/>
      </w:rPr>
    </w:lvl>
    <w:lvl w:ilvl="3" w:tplc="04020001" w:tentative="1">
      <w:start w:val="1"/>
      <w:numFmt w:val="bullet"/>
      <w:lvlText w:val=""/>
      <w:lvlJc w:val="left"/>
      <w:pPr>
        <w:ind w:left="3371" w:hanging="360"/>
      </w:pPr>
      <w:rPr>
        <w:rFonts w:ascii="Symbol" w:hAnsi="Symbol" w:hint="default"/>
      </w:rPr>
    </w:lvl>
    <w:lvl w:ilvl="4" w:tplc="04020003" w:tentative="1">
      <w:start w:val="1"/>
      <w:numFmt w:val="bullet"/>
      <w:lvlText w:val="o"/>
      <w:lvlJc w:val="left"/>
      <w:pPr>
        <w:ind w:left="4091" w:hanging="360"/>
      </w:pPr>
      <w:rPr>
        <w:rFonts w:ascii="Courier New" w:hAnsi="Courier New" w:cs="Courier New" w:hint="default"/>
      </w:rPr>
    </w:lvl>
    <w:lvl w:ilvl="5" w:tplc="04020005" w:tentative="1">
      <w:start w:val="1"/>
      <w:numFmt w:val="bullet"/>
      <w:lvlText w:val=""/>
      <w:lvlJc w:val="left"/>
      <w:pPr>
        <w:ind w:left="4811" w:hanging="360"/>
      </w:pPr>
      <w:rPr>
        <w:rFonts w:ascii="Wingdings" w:hAnsi="Wingdings" w:hint="default"/>
      </w:rPr>
    </w:lvl>
    <w:lvl w:ilvl="6" w:tplc="04020001" w:tentative="1">
      <w:start w:val="1"/>
      <w:numFmt w:val="bullet"/>
      <w:lvlText w:val=""/>
      <w:lvlJc w:val="left"/>
      <w:pPr>
        <w:ind w:left="5531" w:hanging="360"/>
      </w:pPr>
      <w:rPr>
        <w:rFonts w:ascii="Symbol" w:hAnsi="Symbol" w:hint="default"/>
      </w:rPr>
    </w:lvl>
    <w:lvl w:ilvl="7" w:tplc="04020003" w:tentative="1">
      <w:start w:val="1"/>
      <w:numFmt w:val="bullet"/>
      <w:lvlText w:val="o"/>
      <w:lvlJc w:val="left"/>
      <w:pPr>
        <w:ind w:left="6251" w:hanging="360"/>
      </w:pPr>
      <w:rPr>
        <w:rFonts w:ascii="Courier New" w:hAnsi="Courier New" w:cs="Courier New" w:hint="default"/>
      </w:rPr>
    </w:lvl>
    <w:lvl w:ilvl="8" w:tplc="04020005" w:tentative="1">
      <w:start w:val="1"/>
      <w:numFmt w:val="bullet"/>
      <w:lvlText w:val=""/>
      <w:lvlJc w:val="left"/>
      <w:pPr>
        <w:ind w:left="6971" w:hanging="360"/>
      </w:pPr>
      <w:rPr>
        <w:rFonts w:ascii="Wingdings" w:hAnsi="Wingdings" w:hint="default"/>
      </w:rPr>
    </w:lvl>
  </w:abstractNum>
  <w:abstractNum w:abstractNumId="14">
    <w:nsid w:val="273852C4"/>
    <w:multiLevelType w:val="hybridMultilevel"/>
    <w:tmpl w:val="EC18047E"/>
    <w:lvl w:ilvl="0" w:tplc="8CC25AB0">
      <w:start w:val="1"/>
      <w:numFmt w:val="bullet"/>
      <w:lvlText w:val="➢"/>
      <w:lvlJc w:val="left"/>
      <w:pPr>
        <w:ind w:left="1287" w:hanging="36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tplc="04020003" w:tentative="1">
      <w:start w:val="1"/>
      <w:numFmt w:val="bullet"/>
      <w:lvlText w:val="o"/>
      <w:lvlJc w:val="left"/>
      <w:pPr>
        <w:ind w:left="2007" w:hanging="360"/>
      </w:pPr>
      <w:rPr>
        <w:rFonts w:ascii="Courier New" w:hAnsi="Courier New" w:cs="Courier New" w:hint="default"/>
      </w:rPr>
    </w:lvl>
    <w:lvl w:ilvl="2" w:tplc="04020005" w:tentative="1">
      <w:start w:val="1"/>
      <w:numFmt w:val="bullet"/>
      <w:lvlText w:val=""/>
      <w:lvlJc w:val="left"/>
      <w:pPr>
        <w:ind w:left="2727" w:hanging="360"/>
      </w:pPr>
      <w:rPr>
        <w:rFonts w:ascii="Wingdings" w:hAnsi="Wingdings" w:hint="default"/>
      </w:rPr>
    </w:lvl>
    <w:lvl w:ilvl="3" w:tplc="04020001" w:tentative="1">
      <w:start w:val="1"/>
      <w:numFmt w:val="bullet"/>
      <w:lvlText w:val=""/>
      <w:lvlJc w:val="left"/>
      <w:pPr>
        <w:ind w:left="3447" w:hanging="360"/>
      </w:pPr>
      <w:rPr>
        <w:rFonts w:ascii="Symbol" w:hAnsi="Symbol" w:hint="default"/>
      </w:rPr>
    </w:lvl>
    <w:lvl w:ilvl="4" w:tplc="04020003" w:tentative="1">
      <w:start w:val="1"/>
      <w:numFmt w:val="bullet"/>
      <w:lvlText w:val="o"/>
      <w:lvlJc w:val="left"/>
      <w:pPr>
        <w:ind w:left="4167" w:hanging="360"/>
      </w:pPr>
      <w:rPr>
        <w:rFonts w:ascii="Courier New" w:hAnsi="Courier New" w:cs="Courier New" w:hint="default"/>
      </w:rPr>
    </w:lvl>
    <w:lvl w:ilvl="5" w:tplc="04020005" w:tentative="1">
      <w:start w:val="1"/>
      <w:numFmt w:val="bullet"/>
      <w:lvlText w:val=""/>
      <w:lvlJc w:val="left"/>
      <w:pPr>
        <w:ind w:left="4887" w:hanging="360"/>
      </w:pPr>
      <w:rPr>
        <w:rFonts w:ascii="Wingdings" w:hAnsi="Wingdings" w:hint="default"/>
      </w:rPr>
    </w:lvl>
    <w:lvl w:ilvl="6" w:tplc="04020001" w:tentative="1">
      <w:start w:val="1"/>
      <w:numFmt w:val="bullet"/>
      <w:lvlText w:val=""/>
      <w:lvlJc w:val="left"/>
      <w:pPr>
        <w:ind w:left="5607" w:hanging="360"/>
      </w:pPr>
      <w:rPr>
        <w:rFonts w:ascii="Symbol" w:hAnsi="Symbol" w:hint="default"/>
      </w:rPr>
    </w:lvl>
    <w:lvl w:ilvl="7" w:tplc="04020003" w:tentative="1">
      <w:start w:val="1"/>
      <w:numFmt w:val="bullet"/>
      <w:lvlText w:val="o"/>
      <w:lvlJc w:val="left"/>
      <w:pPr>
        <w:ind w:left="6327" w:hanging="360"/>
      </w:pPr>
      <w:rPr>
        <w:rFonts w:ascii="Courier New" w:hAnsi="Courier New" w:cs="Courier New" w:hint="default"/>
      </w:rPr>
    </w:lvl>
    <w:lvl w:ilvl="8" w:tplc="04020005" w:tentative="1">
      <w:start w:val="1"/>
      <w:numFmt w:val="bullet"/>
      <w:lvlText w:val=""/>
      <w:lvlJc w:val="left"/>
      <w:pPr>
        <w:ind w:left="7047" w:hanging="360"/>
      </w:pPr>
      <w:rPr>
        <w:rFonts w:ascii="Wingdings" w:hAnsi="Wingdings" w:hint="default"/>
      </w:rPr>
    </w:lvl>
  </w:abstractNum>
  <w:abstractNum w:abstractNumId="15">
    <w:nsid w:val="2C365891"/>
    <w:multiLevelType w:val="hybridMultilevel"/>
    <w:tmpl w:val="12B2B466"/>
    <w:lvl w:ilvl="0" w:tplc="04020001">
      <w:start w:val="1"/>
      <w:numFmt w:val="bullet"/>
      <w:lvlText w:val=""/>
      <w:lvlJc w:val="left"/>
      <w:pPr>
        <w:ind w:left="1146" w:hanging="360"/>
      </w:pPr>
      <w:rPr>
        <w:rFonts w:ascii="Symbol" w:hAnsi="Symbol" w:hint="default"/>
      </w:rPr>
    </w:lvl>
    <w:lvl w:ilvl="1" w:tplc="04020003" w:tentative="1">
      <w:start w:val="1"/>
      <w:numFmt w:val="bullet"/>
      <w:lvlText w:val="o"/>
      <w:lvlJc w:val="left"/>
      <w:pPr>
        <w:ind w:left="1866" w:hanging="360"/>
      </w:pPr>
      <w:rPr>
        <w:rFonts w:ascii="Courier New" w:hAnsi="Courier New" w:cs="Courier New" w:hint="default"/>
      </w:rPr>
    </w:lvl>
    <w:lvl w:ilvl="2" w:tplc="04020005" w:tentative="1">
      <w:start w:val="1"/>
      <w:numFmt w:val="bullet"/>
      <w:lvlText w:val=""/>
      <w:lvlJc w:val="left"/>
      <w:pPr>
        <w:ind w:left="2586" w:hanging="360"/>
      </w:pPr>
      <w:rPr>
        <w:rFonts w:ascii="Wingdings" w:hAnsi="Wingdings" w:hint="default"/>
      </w:rPr>
    </w:lvl>
    <w:lvl w:ilvl="3" w:tplc="04020001" w:tentative="1">
      <w:start w:val="1"/>
      <w:numFmt w:val="bullet"/>
      <w:lvlText w:val=""/>
      <w:lvlJc w:val="left"/>
      <w:pPr>
        <w:ind w:left="3306" w:hanging="360"/>
      </w:pPr>
      <w:rPr>
        <w:rFonts w:ascii="Symbol" w:hAnsi="Symbol" w:hint="default"/>
      </w:rPr>
    </w:lvl>
    <w:lvl w:ilvl="4" w:tplc="04020003" w:tentative="1">
      <w:start w:val="1"/>
      <w:numFmt w:val="bullet"/>
      <w:lvlText w:val="o"/>
      <w:lvlJc w:val="left"/>
      <w:pPr>
        <w:ind w:left="4026" w:hanging="360"/>
      </w:pPr>
      <w:rPr>
        <w:rFonts w:ascii="Courier New" w:hAnsi="Courier New" w:cs="Courier New" w:hint="default"/>
      </w:rPr>
    </w:lvl>
    <w:lvl w:ilvl="5" w:tplc="04020005" w:tentative="1">
      <w:start w:val="1"/>
      <w:numFmt w:val="bullet"/>
      <w:lvlText w:val=""/>
      <w:lvlJc w:val="left"/>
      <w:pPr>
        <w:ind w:left="4746" w:hanging="360"/>
      </w:pPr>
      <w:rPr>
        <w:rFonts w:ascii="Wingdings" w:hAnsi="Wingdings" w:hint="default"/>
      </w:rPr>
    </w:lvl>
    <w:lvl w:ilvl="6" w:tplc="04020001" w:tentative="1">
      <w:start w:val="1"/>
      <w:numFmt w:val="bullet"/>
      <w:lvlText w:val=""/>
      <w:lvlJc w:val="left"/>
      <w:pPr>
        <w:ind w:left="5466" w:hanging="360"/>
      </w:pPr>
      <w:rPr>
        <w:rFonts w:ascii="Symbol" w:hAnsi="Symbol" w:hint="default"/>
      </w:rPr>
    </w:lvl>
    <w:lvl w:ilvl="7" w:tplc="04020003" w:tentative="1">
      <w:start w:val="1"/>
      <w:numFmt w:val="bullet"/>
      <w:lvlText w:val="o"/>
      <w:lvlJc w:val="left"/>
      <w:pPr>
        <w:ind w:left="6186" w:hanging="360"/>
      </w:pPr>
      <w:rPr>
        <w:rFonts w:ascii="Courier New" w:hAnsi="Courier New" w:cs="Courier New" w:hint="default"/>
      </w:rPr>
    </w:lvl>
    <w:lvl w:ilvl="8" w:tplc="04020005" w:tentative="1">
      <w:start w:val="1"/>
      <w:numFmt w:val="bullet"/>
      <w:lvlText w:val=""/>
      <w:lvlJc w:val="left"/>
      <w:pPr>
        <w:ind w:left="6906" w:hanging="360"/>
      </w:pPr>
      <w:rPr>
        <w:rFonts w:ascii="Wingdings" w:hAnsi="Wingdings" w:hint="default"/>
      </w:rPr>
    </w:lvl>
  </w:abstractNum>
  <w:abstractNum w:abstractNumId="16">
    <w:nsid w:val="2C6D0384"/>
    <w:multiLevelType w:val="multilevel"/>
    <w:tmpl w:val="0FBE5304"/>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7">
    <w:nsid w:val="2EC0434D"/>
    <w:multiLevelType w:val="hybridMultilevel"/>
    <w:tmpl w:val="7382CF8C"/>
    <w:lvl w:ilvl="0" w:tplc="8CC25AB0">
      <w:start w:val="1"/>
      <w:numFmt w:val="bullet"/>
      <w:lvlText w:val="➢"/>
      <w:lvlJc w:val="left"/>
      <w:pPr>
        <w:ind w:left="720" w:hanging="36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8">
    <w:nsid w:val="316D68D5"/>
    <w:multiLevelType w:val="hybridMultilevel"/>
    <w:tmpl w:val="7602BF08"/>
    <w:lvl w:ilvl="0" w:tplc="0402000D">
      <w:start w:val="1"/>
      <w:numFmt w:val="bullet"/>
      <w:lvlText w:val=""/>
      <w:lvlJc w:val="left"/>
      <w:pPr>
        <w:ind w:left="1146" w:hanging="360"/>
      </w:pPr>
      <w:rPr>
        <w:rFonts w:ascii="Wingdings" w:hAnsi="Wingdings" w:hint="default"/>
      </w:rPr>
    </w:lvl>
    <w:lvl w:ilvl="1" w:tplc="04020003" w:tentative="1">
      <w:start w:val="1"/>
      <w:numFmt w:val="bullet"/>
      <w:lvlText w:val="o"/>
      <w:lvlJc w:val="left"/>
      <w:pPr>
        <w:ind w:left="1866" w:hanging="360"/>
      </w:pPr>
      <w:rPr>
        <w:rFonts w:ascii="Courier New" w:hAnsi="Courier New" w:cs="Courier New" w:hint="default"/>
      </w:rPr>
    </w:lvl>
    <w:lvl w:ilvl="2" w:tplc="04020005" w:tentative="1">
      <w:start w:val="1"/>
      <w:numFmt w:val="bullet"/>
      <w:lvlText w:val=""/>
      <w:lvlJc w:val="left"/>
      <w:pPr>
        <w:ind w:left="2586" w:hanging="360"/>
      </w:pPr>
      <w:rPr>
        <w:rFonts w:ascii="Wingdings" w:hAnsi="Wingdings" w:hint="default"/>
      </w:rPr>
    </w:lvl>
    <w:lvl w:ilvl="3" w:tplc="04020001" w:tentative="1">
      <w:start w:val="1"/>
      <w:numFmt w:val="bullet"/>
      <w:lvlText w:val=""/>
      <w:lvlJc w:val="left"/>
      <w:pPr>
        <w:ind w:left="3306" w:hanging="360"/>
      </w:pPr>
      <w:rPr>
        <w:rFonts w:ascii="Symbol" w:hAnsi="Symbol" w:hint="default"/>
      </w:rPr>
    </w:lvl>
    <w:lvl w:ilvl="4" w:tplc="04020003" w:tentative="1">
      <w:start w:val="1"/>
      <w:numFmt w:val="bullet"/>
      <w:lvlText w:val="o"/>
      <w:lvlJc w:val="left"/>
      <w:pPr>
        <w:ind w:left="4026" w:hanging="360"/>
      </w:pPr>
      <w:rPr>
        <w:rFonts w:ascii="Courier New" w:hAnsi="Courier New" w:cs="Courier New" w:hint="default"/>
      </w:rPr>
    </w:lvl>
    <w:lvl w:ilvl="5" w:tplc="04020005" w:tentative="1">
      <w:start w:val="1"/>
      <w:numFmt w:val="bullet"/>
      <w:lvlText w:val=""/>
      <w:lvlJc w:val="left"/>
      <w:pPr>
        <w:ind w:left="4746" w:hanging="360"/>
      </w:pPr>
      <w:rPr>
        <w:rFonts w:ascii="Wingdings" w:hAnsi="Wingdings" w:hint="default"/>
      </w:rPr>
    </w:lvl>
    <w:lvl w:ilvl="6" w:tplc="04020001" w:tentative="1">
      <w:start w:val="1"/>
      <w:numFmt w:val="bullet"/>
      <w:lvlText w:val=""/>
      <w:lvlJc w:val="left"/>
      <w:pPr>
        <w:ind w:left="5466" w:hanging="360"/>
      </w:pPr>
      <w:rPr>
        <w:rFonts w:ascii="Symbol" w:hAnsi="Symbol" w:hint="default"/>
      </w:rPr>
    </w:lvl>
    <w:lvl w:ilvl="7" w:tplc="04020003" w:tentative="1">
      <w:start w:val="1"/>
      <w:numFmt w:val="bullet"/>
      <w:lvlText w:val="o"/>
      <w:lvlJc w:val="left"/>
      <w:pPr>
        <w:ind w:left="6186" w:hanging="360"/>
      </w:pPr>
      <w:rPr>
        <w:rFonts w:ascii="Courier New" w:hAnsi="Courier New" w:cs="Courier New" w:hint="default"/>
      </w:rPr>
    </w:lvl>
    <w:lvl w:ilvl="8" w:tplc="04020005" w:tentative="1">
      <w:start w:val="1"/>
      <w:numFmt w:val="bullet"/>
      <w:lvlText w:val=""/>
      <w:lvlJc w:val="left"/>
      <w:pPr>
        <w:ind w:left="6906" w:hanging="360"/>
      </w:pPr>
      <w:rPr>
        <w:rFonts w:ascii="Wingdings" w:hAnsi="Wingdings" w:hint="default"/>
      </w:rPr>
    </w:lvl>
  </w:abstractNum>
  <w:abstractNum w:abstractNumId="19">
    <w:nsid w:val="31B11D1F"/>
    <w:multiLevelType w:val="hybridMultilevel"/>
    <w:tmpl w:val="0B368F54"/>
    <w:lvl w:ilvl="0" w:tplc="3214B80A">
      <w:start w:val="1"/>
      <w:numFmt w:val="upperRoman"/>
      <w:lvlText w:val="%1."/>
      <w:lvlJc w:val="left"/>
      <w:pPr>
        <w:ind w:left="1080" w:hanging="720"/>
      </w:pPr>
      <w:rPr>
        <w:b/>
      </w:r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20">
    <w:nsid w:val="3B5160A7"/>
    <w:multiLevelType w:val="hybridMultilevel"/>
    <w:tmpl w:val="E3FCC876"/>
    <w:lvl w:ilvl="0" w:tplc="0402000B">
      <w:start w:val="1"/>
      <w:numFmt w:val="bullet"/>
      <w:lvlText w:val=""/>
      <w:lvlJc w:val="left"/>
      <w:pPr>
        <w:ind w:left="1211" w:hanging="360"/>
      </w:pPr>
      <w:rPr>
        <w:rFonts w:ascii="Wingdings" w:hAnsi="Wingdings" w:hint="default"/>
      </w:rPr>
    </w:lvl>
    <w:lvl w:ilvl="1" w:tplc="04020003">
      <w:start w:val="1"/>
      <w:numFmt w:val="bullet"/>
      <w:lvlText w:val="o"/>
      <w:lvlJc w:val="left"/>
      <w:pPr>
        <w:ind w:left="2496" w:hanging="360"/>
      </w:pPr>
      <w:rPr>
        <w:rFonts w:ascii="Courier New" w:hAnsi="Courier New" w:cs="Courier New" w:hint="default"/>
      </w:rPr>
    </w:lvl>
    <w:lvl w:ilvl="2" w:tplc="04020005">
      <w:start w:val="1"/>
      <w:numFmt w:val="bullet"/>
      <w:lvlText w:val=""/>
      <w:lvlJc w:val="left"/>
      <w:pPr>
        <w:ind w:left="3216" w:hanging="360"/>
      </w:pPr>
      <w:rPr>
        <w:rFonts w:ascii="Wingdings" w:hAnsi="Wingdings" w:hint="default"/>
      </w:rPr>
    </w:lvl>
    <w:lvl w:ilvl="3" w:tplc="04020001">
      <w:start w:val="1"/>
      <w:numFmt w:val="bullet"/>
      <w:lvlText w:val=""/>
      <w:lvlJc w:val="left"/>
      <w:pPr>
        <w:ind w:left="3936" w:hanging="360"/>
      </w:pPr>
      <w:rPr>
        <w:rFonts w:ascii="Symbol" w:hAnsi="Symbol" w:hint="default"/>
      </w:rPr>
    </w:lvl>
    <w:lvl w:ilvl="4" w:tplc="04020003">
      <w:start w:val="1"/>
      <w:numFmt w:val="bullet"/>
      <w:lvlText w:val="o"/>
      <w:lvlJc w:val="left"/>
      <w:pPr>
        <w:ind w:left="4656" w:hanging="360"/>
      </w:pPr>
      <w:rPr>
        <w:rFonts w:ascii="Courier New" w:hAnsi="Courier New" w:cs="Courier New" w:hint="default"/>
      </w:rPr>
    </w:lvl>
    <w:lvl w:ilvl="5" w:tplc="04020005">
      <w:start w:val="1"/>
      <w:numFmt w:val="bullet"/>
      <w:lvlText w:val=""/>
      <w:lvlJc w:val="left"/>
      <w:pPr>
        <w:ind w:left="5376" w:hanging="360"/>
      </w:pPr>
      <w:rPr>
        <w:rFonts w:ascii="Wingdings" w:hAnsi="Wingdings" w:hint="default"/>
      </w:rPr>
    </w:lvl>
    <w:lvl w:ilvl="6" w:tplc="04020001">
      <w:start w:val="1"/>
      <w:numFmt w:val="bullet"/>
      <w:lvlText w:val=""/>
      <w:lvlJc w:val="left"/>
      <w:pPr>
        <w:ind w:left="6096" w:hanging="360"/>
      </w:pPr>
      <w:rPr>
        <w:rFonts w:ascii="Symbol" w:hAnsi="Symbol" w:hint="default"/>
      </w:rPr>
    </w:lvl>
    <w:lvl w:ilvl="7" w:tplc="04020003">
      <w:start w:val="1"/>
      <w:numFmt w:val="bullet"/>
      <w:lvlText w:val="o"/>
      <w:lvlJc w:val="left"/>
      <w:pPr>
        <w:ind w:left="6816" w:hanging="360"/>
      </w:pPr>
      <w:rPr>
        <w:rFonts w:ascii="Courier New" w:hAnsi="Courier New" w:cs="Courier New" w:hint="default"/>
      </w:rPr>
    </w:lvl>
    <w:lvl w:ilvl="8" w:tplc="04020005">
      <w:start w:val="1"/>
      <w:numFmt w:val="bullet"/>
      <w:lvlText w:val=""/>
      <w:lvlJc w:val="left"/>
      <w:pPr>
        <w:ind w:left="7536" w:hanging="360"/>
      </w:pPr>
      <w:rPr>
        <w:rFonts w:ascii="Wingdings" w:hAnsi="Wingdings" w:hint="default"/>
      </w:rPr>
    </w:lvl>
  </w:abstractNum>
  <w:abstractNum w:abstractNumId="21">
    <w:nsid w:val="45104AD5"/>
    <w:multiLevelType w:val="multilevel"/>
    <w:tmpl w:val="0F00C00E"/>
    <w:lvl w:ilvl="0">
      <w:start w:val="2"/>
      <w:numFmt w:val="decimal"/>
      <w:lvlText w:val="%1"/>
      <w:lvlJc w:val="left"/>
      <w:pPr>
        <w:ind w:left="558" w:hanging="433"/>
      </w:pPr>
      <w:rPr>
        <w:rFonts w:hint="default"/>
        <w:lang w:val="bg-BG" w:eastAsia="en-US" w:bidi="ar-SA"/>
      </w:rPr>
    </w:lvl>
    <w:lvl w:ilvl="1">
      <w:start w:val="1"/>
      <w:numFmt w:val="decimal"/>
      <w:lvlText w:val="%1.%2."/>
      <w:lvlJc w:val="left"/>
      <w:pPr>
        <w:ind w:left="558" w:hanging="433"/>
      </w:pPr>
      <w:rPr>
        <w:rFonts w:ascii="Times New Roman" w:eastAsia="Times New Roman" w:hAnsi="Times New Roman" w:cs="Times New Roman" w:hint="default"/>
        <w:b/>
        <w:bCs/>
        <w:color w:val="5CA494"/>
        <w:spacing w:val="0"/>
        <w:w w:val="100"/>
        <w:sz w:val="24"/>
        <w:szCs w:val="24"/>
        <w:lang w:val="bg-BG" w:eastAsia="en-US" w:bidi="ar-SA"/>
      </w:rPr>
    </w:lvl>
    <w:lvl w:ilvl="2">
      <w:start w:val="1"/>
      <w:numFmt w:val="decimal"/>
      <w:lvlText w:val="%1.%2.%3."/>
      <w:lvlJc w:val="left"/>
      <w:pPr>
        <w:ind w:left="734" w:hanging="609"/>
      </w:pPr>
      <w:rPr>
        <w:rFonts w:ascii="Times New Roman" w:eastAsia="Times New Roman" w:hAnsi="Times New Roman" w:cs="Times New Roman" w:hint="default"/>
        <w:b/>
        <w:bCs/>
        <w:color w:val="5CA494"/>
        <w:spacing w:val="-12"/>
        <w:w w:val="100"/>
        <w:sz w:val="24"/>
        <w:szCs w:val="24"/>
        <w:lang w:val="bg-BG" w:eastAsia="en-US" w:bidi="ar-SA"/>
      </w:rPr>
    </w:lvl>
    <w:lvl w:ilvl="3">
      <w:numFmt w:val="bullet"/>
      <w:lvlText w:val="▪"/>
      <w:lvlJc w:val="left"/>
      <w:pPr>
        <w:ind w:left="847" w:hanging="369"/>
      </w:pPr>
      <w:rPr>
        <w:rFonts w:ascii="Verdana" w:eastAsia="Verdana" w:hAnsi="Verdana" w:cs="Verdana" w:hint="default"/>
        <w:w w:val="99"/>
        <w:sz w:val="29"/>
        <w:szCs w:val="29"/>
        <w:lang w:val="bg-BG" w:eastAsia="en-US" w:bidi="ar-SA"/>
      </w:rPr>
    </w:lvl>
    <w:lvl w:ilvl="4">
      <w:numFmt w:val="bullet"/>
      <w:lvlText w:val="•"/>
      <w:lvlJc w:val="left"/>
      <w:pPr>
        <w:ind w:left="2152" w:hanging="369"/>
      </w:pPr>
      <w:rPr>
        <w:rFonts w:hint="default"/>
        <w:lang w:val="bg-BG" w:eastAsia="en-US" w:bidi="ar-SA"/>
      </w:rPr>
    </w:lvl>
    <w:lvl w:ilvl="5">
      <w:numFmt w:val="bullet"/>
      <w:lvlText w:val="•"/>
      <w:lvlJc w:val="left"/>
      <w:pPr>
        <w:ind w:left="3464" w:hanging="369"/>
      </w:pPr>
      <w:rPr>
        <w:rFonts w:hint="default"/>
        <w:lang w:val="bg-BG" w:eastAsia="en-US" w:bidi="ar-SA"/>
      </w:rPr>
    </w:lvl>
    <w:lvl w:ilvl="6">
      <w:numFmt w:val="bullet"/>
      <w:lvlText w:val="•"/>
      <w:lvlJc w:val="left"/>
      <w:pPr>
        <w:ind w:left="4776" w:hanging="369"/>
      </w:pPr>
      <w:rPr>
        <w:rFonts w:hint="default"/>
        <w:lang w:val="bg-BG" w:eastAsia="en-US" w:bidi="ar-SA"/>
      </w:rPr>
    </w:lvl>
    <w:lvl w:ilvl="7">
      <w:numFmt w:val="bullet"/>
      <w:lvlText w:val="•"/>
      <w:lvlJc w:val="left"/>
      <w:pPr>
        <w:ind w:left="6088" w:hanging="369"/>
      </w:pPr>
      <w:rPr>
        <w:rFonts w:hint="default"/>
        <w:lang w:val="bg-BG" w:eastAsia="en-US" w:bidi="ar-SA"/>
      </w:rPr>
    </w:lvl>
    <w:lvl w:ilvl="8">
      <w:numFmt w:val="bullet"/>
      <w:lvlText w:val="•"/>
      <w:lvlJc w:val="left"/>
      <w:pPr>
        <w:ind w:left="7400" w:hanging="369"/>
      </w:pPr>
      <w:rPr>
        <w:rFonts w:hint="default"/>
        <w:lang w:val="bg-BG" w:eastAsia="en-US" w:bidi="ar-SA"/>
      </w:rPr>
    </w:lvl>
  </w:abstractNum>
  <w:abstractNum w:abstractNumId="22">
    <w:nsid w:val="456338DB"/>
    <w:multiLevelType w:val="hybridMultilevel"/>
    <w:tmpl w:val="947CD3F6"/>
    <w:lvl w:ilvl="0" w:tplc="04020001">
      <w:start w:val="1"/>
      <w:numFmt w:val="bullet"/>
      <w:lvlText w:val=""/>
      <w:lvlJc w:val="left"/>
      <w:pPr>
        <w:ind w:left="1287" w:hanging="360"/>
      </w:pPr>
      <w:rPr>
        <w:rFonts w:ascii="Symbol" w:hAnsi="Symbol" w:hint="default"/>
      </w:rPr>
    </w:lvl>
    <w:lvl w:ilvl="1" w:tplc="FFFFFFFF" w:tentative="1">
      <w:start w:val="1"/>
      <w:numFmt w:val="bullet"/>
      <w:lvlText w:val="o"/>
      <w:lvlJc w:val="left"/>
      <w:pPr>
        <w:ind w:left="2007" w:hanging="360"/>
      </w:pPr>
      <w:rPr>
        <w:rFonts w:ascii="Courier New" w:hAnsi="Courier New" w:cs="Courier New" w:hint="default"/>
      </w:rPr>
    </w:lvl>
    <w:lvl w:ilvl="2" w:tplc="FFFFFFFF" w:tentative="1">
      <w:start w:val="1"/>
      <w:numFmt w:val="bullet"/>
      <w:lvlText w:val=""/>
      <w:lvlJc w:val="left"/>
      <w:pPr>
        <w:ind w:left="2727" w:hanging="360"/>
      </w:pPr>
      <w:rPr>
        <w:rFonts w:ascii="Wingdings" w:hAnsi="Wingdings" w:hint="default"/>
      </w:rPr>
    </w:lvl>
    <w:lvl w:ilvl="3" w:tplc="FFFFFFFF" w:tentative="1">
      <w:start w:val="1"/>
      <w:numFmt w:val="bullet"/>
      <w:lvlText w:val=""/>
      <w:lvlJc w:val="left"/>
      <w:pPr>
        <w:ind w:left="3447" w:hanging="360"/>
      </w:pPr>
      <w:rPr>
        <w:rFonts w:ascii="Symbol" w:hAnsi="Symbol" w:hint="default"/>
      </w:rPr>
    </w:lvl>
    <w:lvl w:ilvl="4" w:tplc="FFFFFFFF" w:tentative="1">
      <w:start w:val="1"/>
      <w:numFmt w:val="bullet"/>
      <w:lvlText w:val="o"/>
      <w:lvlJc w:val="left"/>
      <w:pPr>
        <w:ind w:left="4167" w:hanging="360"/>
      </w:pPr>
      <w:rPr>
        <w:rFonts w:ascii="Courier New" w:hAnsi="Courier New" w:cs="Courier New" w:hint="default"/>
      </w:rPr>
    </w:lvl>
    <w:lvl w:ilvl="5" w:tplc="FFFFFFFF" w:tentative="1">
      <w:start w:val="1"/>
      <w:numFmt w:val="bullet"/>
      <w:lvlText w:val=""/>
      <w:lvlJc w:val="left"/>
      <w:pPr>
        <w:ind w:left="4887" w:hanging="360"/>
      </w:pPr>
      <w:rPr>
        <w:rFonts w:ascii="Wingdings" w:hAnsi="Wingdings" w:hint="default"/>
      </w:rPr>
    </w:lvl>
    <w:lvl w:ilvl="6" w:tplc="FFFFFFFF" w:tentative="1">
      <w:start w:val="1"/>
      <w:numFmt w:val="bullet"/>
      <w:lvlText w:val=""/>
      <w:lvlJc w:val="left"/>
      <w:pPr>
        <w:ind w:left="5607" w:hanging="360"/>
      </w:pPr>
      <w:rPr>
        <w:rFonts w:ascii="Symbol" w:hAnsi="Symbol" w:hint="default"/>
      </w:rPr>
    </w:lvl>
    <w:lvl w:ilvl="7" w:tplc="FFFFFFFF" w:tentative="1">
      <w:start w:val="1"/>
      <w:numFmt w:val="bullet"/>
      <w:lvlText w:val="o"/>
      <w:lvlJc w:val="left"/>
      <w:pPr>
        <w:ind w:left="6327" w:hanging="360"/>
      </w:pPr>
      <w:rPr>
        <w:rFonts w:ascii="Courier New" w:hAnsi="Courier New" w:cs="Courier New" w:hint="default"/>
      </w:rPr>
    </w:lvl>
    <w:lvl w:ilvl="8" w:tplc="FFFFFFFF" w:tentative="1">
      <w:start w:val="1"/>
      <w:numFmt w:val="bullet"/>
      <w:lvlText w:val=""/>
      <w:lvlJc w:val="left"/>
      <w:pPr>
        <w:ind w:left="7047" w:hanging="360"/>
      </w:pPr>
      <w:rPr>
        <w:rFonts w:ascii="Wingdings" w:hAnsi="Wingdings" w:hint="default"/>
      </w:rPr>
    </w:lvl>
  </w:abstractNum>
  <w:abstractNum w:abstractNumId="23">
    <w:nsid w:val="45CE27C4"/>
    <w:multiLevelType w:val="hybridMultilevel"/>
    <w:tmpl w:val="4A3A181A"/>
    <w:lvl w:ilvl="0" w:tplc="04020001">
      <w:start w:val="1"/>
      <w:numFmt w:val="bullet"/>
      <w:lvlText w:val=""/>
      <w:lvlJc w:val="left"/>
      <w:pPr>
        <w:ind w:left="1146" w:hanging="360"/>
      </w:pPr>
      <w:rPr>
        <w:rFonts w:ascii="Symbol" w:hAnsi="Symbol" w:hint="default"/>
      </w:rPr>
    </w:lvl>
    <w:lvl w:ilvl="1" w:tplc="04020003" w:tentative="1">
      <w:start w:val="1"/>
      <w:numFmt w:val="bullet"/>
      <w:lvlText w:val="o"/>
      <w:lvlJc w:val="left"/>
      <w:pPr>
        <w:ind w:left="1866" w:hanging="360"/>
      </w:pPr>
      <w:rPr>
        <w:rFonts w:ascii="Courier New" w:hAnsi="Courier New" w:cs="Courier New" w:hint="default"/>
      </w:rPr>
    </w:lvl>
    <w:lvl w:ilvl="2" w:tplc="04020005" w:tentative="1">
      <w:start w:val="1"/>
      <w:numFmt w:val="bullet"/>
      <w:lvlText w:val=""/>
      <w:lvlJc w:val="left"/>
      <w:pPr>
        <w:ind w:left="2586" w:hanging="360"/>
      </w:pPr>
      <w:rPr>
        <w:rFonts w:ascii="Wingdings" w:hAnsi="Wingdings" w:hint="default"/>
      </w:rPr>
    </w:lvl>
    <w:lvl w:ilvl="3" w:tplc="04020001" w:tentative="1">
      <w:start w:val="1"/>
      <w:numFmt w:val="bullet"/>
      <w:lvlText w:val=""/>
      <w:lvlJc w:val="left"/>
      <w:pPr>
        <w:ind w:left="3306" w:hanging="360"/>
      </w:pPr>
      <w:rPr>
        <w:rFonts w:ascii="Symbol" w:hAnsi="Symbol" w:hint="default"/>
      </w:rPr>
    </w:lvl>
    <w:lvl w:ilvl="4" w:tplc="04020003" w:tentative="1">
      <w:start w:val="1"/>
      <w:numFmt w:val="bullet"/>
      <w:lvlText w:val="o"/>
      <w:lvlJc w:val="left"/>
      <w:pPr>
        <w:ind w:left="4026" w:hanging="360"/>
      </w:pPr>
      <w:rPr>
        <w:rFonts w:ascii="Courier New" w:hAnsi="Courier New" w:cs="Courier New" w:hint="default"/>
      </w:rPr>
    </w:lvl>
    <w:lvl w:ilvl="5" w:tplc="04020005" w:tentative="1">
      <w:start w:val="1"/>
      <w:numFmt w:val="bullet"/>
      <w:lvlText w:val=""/>
      <w:lvlJc w:val="left"/>
      <w:pPr>
        <w:ind w:left="4746" w:hanging="360"/>
      </w:pPr>
      <w:rPr>
        <w:rFonts w:ascii="Wingdings" w:hAnsi="Wingdings" w:hint="default"/>
      </w:rPr>
    </w:lvl>
    <w:lvl w:ilvl="6" w:tplc="04020001" w:tentative="1">
      <w:start w:val="1"/>
      <w:numFmt w:val="bullet"/>
      <w:lvlText w:val=""/>
      <w:lvlJc w:val="left"/>
      <w:pPr>
        <w:ind w:left="5466" w:hanging="360"/>
      </w:pPr>
      <w:rPr>
        <w:rFonts w:ascii="Symbol" w:hAnsi="Symbol" w:hint="default"/>
      </w:rPr>
    </w:lvl>
    <w:lvl w:ilvl="7" w:tplc="04020003" w:tentative="1">
      <w:start w:val="1"/>
      <w:numFmt w:val="bullet"/>
      <w:lvlText w:val="o"/>
      <w:lvlJc w:val="left"/>
      <w:pPr>
        <w:ind w:left="6186" w:hanging="360"/>
      </w:pPr>
      <w:rPr>
        <w:rFonts w:ascii="Courier New" w:hAnsi="Courier New" w:cs="Courier New" w:hint="default"/>
      </w:rPr>
    </w:lvl>
    <w:lvl w:ilvl="8" w:tplc="04020005" w:tentative="1">
      <w:start w:val="1"/>
      <w:numFmt w:val="bullet"/>
      <w:lvlText w:val=""/>
      <w:lvlJc w:val="left"/>
      <w:pPr>
        <w:ind w:left="6906" w:hanging="360"/>
      </w:pPr>
      <w:rPr>
        <w:rFonts w:ascii="Wingdings" w:hAnsi="Wingdings" w:hint="default"/>
      </w:rPr>
    </w:lvl>
  </w:abstractNum>
  <w:abstractNum w:abstractNumId="24">
    <w:nsid w:val="4A840008"/>
    <w:multiLevelType w:val="multilevel"/>
    <w:tmpl w:val="DCDED48A"/>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5">
    <w:nsid w:val="4E637019"/>
    <w:multiLevelType w:val="hybridMultilevel"/>
    <w:tmpl w:val="EE8AC3B2"/>
    <w:lvl w:ilvl="0" w:tplc="04020001">
      <w:start w:val="1"/>
      <w:numFmt w:val="bullet"/>
      <w:lvlText w:val=""/>
      <w:lvlJc w:val="left"/>
      <w:pPr>
        <w:ind w:left="1931" w:hanging="360"/>
      </w:pPr>
      <w:rPr>
        <w:rFonts w:ascii="Symbol" w:hAnsi="Symbol" w:hint="default"/>
      </w:rPr>
    </w:lvl>
    <w:lvl w:ilvl="1" w:tplc="04020003" w:tentative="1">
      <w:start w:val="1"/>
      <w:numFmt w:val="bullet"/>
      <w:lvlText w:val="o"/>
      <w:lvlJc w:val="left"/>
      <w:pPr>
        <w:ind w:left="2651" w:hanging="360"/>
      </w:pPr>
      <w:rPr>
        <w:rFonts w:ascii="Courier New" w:hAnsi="Courier New" w:cs="Courier New" w:hint="default"/>
      </w:rPr>
    </w:lvl>
    <w:lvl w:ilvl="2" w:tplc="04020005" w:tentative="1">
      <w:start w:val="1"/>
      <w:numFmt w:val="bullet"/>
      <w:lvlText w:val=""/>
      <w:lvlJc w:val="left"/>
      <w:pPr>
        <w:ind w:left="3371" w:hanging="360"/>
      </w:pPr>
      <w:rPr>
        <w:rFonts w:ascii="Wingdings" w:hAnsi="Wingdings" w:hint="default"/>
      </w:rPr>
    </w:lvl>
    <w:lvl w:ilvl="3" w:tplc="04020001" w:tentative="1">
      <w:start w:val="1"/>
      <w:numFmt w:val="bullet"/>
      <w:lvlText w:val=""/>
      <w:lvlJc w:val="left"/>
      <w:pPr>
        <w:ind w:left="4091" w:hanging="360"/>
      </w:pPr>
      <w:rPr>
        <w:rFonts w:ascii="Symbol" w:hAnsi="Symbol" w:hint="default"/>
      </w:rPr>
    </w:lvl>
    <w:lvl w:ilvl="4" w:tplc="04020003" w:tentative="1">
      <w:start w:val="1"/>
      <w:numFmt w:val="bullet"/>
      <w:lvlText w:val="o"/>
      <w:lvlJc w:val="left"/>
      <w:pPr>
        <w:ind w:left="4811" w:hanging="360"/>
      </w:pPr>
      <w:rPr>
        <w:rFonts w:ascii="Courier New" w:hAnsi="Courier New" w:cs="Courier New" w:hint="default"/>
      </w:rPr>
    </w:lvl>
    <w:lvl w:ilvl="5" w:tplc="04020005" w:tentative="1">
      <w:start w:val="1"/>
      <w:numFmt w:val="bullet"/>
      <w:lvlText w:val=""/>
      <w:lvlJc w:val="left"/>
      <w:pPr>
        <w:ind w:left="5531" w:hanging="360"/>
      </w:pPr>
      <w:rPr>
        <w:rFonts w:ascii="Wingdings" w:hAnsi="Wingdings" w:hint="default"/>
      </w:rPr>
    </w:lvl>
    <w:lvl w:ilvl="6" w:tplc="04020001" w:tentative="1">
      <w:start w:val="1"/>
      <w:numFmt w:val="bullet"/>
      <w:lvlText w:val=""/>
      <w:lvlJc w:val="left"/>
      <w:pPr>
        <w:ind w:left="6251" w:hanging="360"/>
      </w:pPr>
      <w:rPr>
        <w:rFonts w:ascii="Symbol" w:hAnsi="Symbol" w:hint="default"/>
      </w:rPr>
    </w:lvl>
    <w:lvl w:ilvl="7" w:tplc="04020003" w:tentative="1">
      <w:start w:val="1"/>
      <w:numFmt w:val="bullet"/>
      <w:lvlText w:val="o"/>
      <w:lvlJc w:val="left"/>
      <w:pPr>
        <w:ind w:left="6971" w:hanging="360"/>
      </w:pPr>
      <w:rPr>
        <w:rFonts w:ascii="Courier New" w:hAnsi="Courier New" w:cs="Courier New" w:hint="default"/>
      </w:rPr>
    </w:lvl>
    <w:lvl w:ilvl="8" w:tplc="04020005" w:tentative="1">
      <w:start w:val="1"/>
      <w:numFmt w:val="bullet"/>
      <w:lvlText w:val=""/>
      <w:lvlJc w:val="left"/>
      <w:pPr>
        <w:ind w:left="7691" w:hanging="360"/>
      </w:pPr>
      <w:rPr>
        <w:rFonts w:ascii="Wingdings" w:hAnsi="Wingdings" w:hint="default"/>
      </w:rPr>
    </w:lvl>
  </w:abstractNum>
  <w:abstractNum w:abstractNumId="26">
    <w:nsid w:val="50587923"/>
    <w:multiLevelType w:val="hybridMultilevel"/>
    <w:tmpl w:val="9CF85BF6"/>
    <w:lvl w:ilvl="0" w:tplc="04020001">
      <w:start w:val="1"/>
      <w:numFmt w:val="bullet"/>
      <w:lvlText w:val=""/>
      <w:lvlJc w:val="left"/>
      <w:pPr>
        <w:ind w:left="1429" w:hanging="360"/>
      </w:pPr>
      <w:rPr>
        <w:rFonts w:ascii="Symbol" w:hAnsi="Symbol" w:hint="default"/>
      </w:rPr>
    </w:lvl>
    <w:lvl w:ilvl="1" w:tplc="04020003" w:tentative="1">
      <w:start w:val="1"/>
      <w:numFmt w:val="bullet"/>
      <w:lvlText w:val="o"/>
      <w:lvlJc w:val="left"/>
      <w:pPr>
        <w:ind w:left="2149" w:hanging="360"/>
      </w:pPr>
      <w:rPr>
        <w:rFonts w:ascii="Courier New" w:hAnsi="Courier New" w:cs="Courier New" w:hint="default"/>
      </w:rPr>
    </w:lvl>
    <w:lvl w:ilvl="2" w:tplc="04020005" w:tentative="1">
      <w:start w:val="1"/>
      <w:numFmt w:val="bullet"/>
      <w:lvlText w:val=""/>
      <w:lvlJc w:val="left"/>
      <w:pPr>
        <w:ind w:left="2869" w:hanging="360"/>
      </w:pPr>
      <w:rPr>
        <w:rFonts w:ascii="Wingdings" w:hAnsi="Wingdings" w:hint="default"/>
      </w:rPr>
    </w:lvl>
    <w:lvl w:ilvl="3" w:tplc="04020001" w:tentative="1">
      <w:start w:val="1"/>
      <w:numFmt w:val="bullet"/>
      <w:lvlText w:val=""/>
      <w:lvlJc w:val="left"/>
      <w:pPr>
        <w:ind w:left="3589" w:hanging="360"/>
      </w:pPr>
      <w:rPr>
        <w:rFonts w:ascii="Symbol" w:hAnsi="Symbol" w:hint="default"/>
      </w:rPr>
    </w:lvl>
    <w:lvl w:ilvl="4" w:tplc="04020003" w:tentative="1">
      <w:start w:val="1"/>
      <w:numFmt w:val="bullet"/>
      <w:lvlText w:val="o"/>
      <w:lvlJc w:val="left"/>
      <w:pPr>
        <w:ind w:left="4309" w:hanging="360"/>
      </w:pPr>
      <w:rPr>
        <w:rFonts w:ascii="Courier New" w:hAnsi="Courier New" w:cs="Courier New" w:hint="default"/>
      </w:rPr>
    </w:lvl>
    <w:lvl w:ilvl="5" w:tplc="04020005" w:tentative="1">
      <w:start w:val="1"/>
      <w:numFmt w:val="bullet"/>
      <w:lvlText w:val=""/>
      <w:lvlJc w:val="left"/>
      <w:pPr>
        <w:ind w:left="5029" w:hanging="360"/>
      </w:pPr>
      <w:rPr>
        <w:rFonts w:ascii="Wingdings" w:hAnsi="Wingdings" w:hint="default"/>
      </w:rPr>
    </w:lvl>
    <w:lvl w:ilvl="6" w:tplc="04020001" w:tentative="1">
      <w:start w:val="1"/>
      <w:numFmt w:val="bullet"/>
      <w:lvlText w:val=""/>
      <w:lvlJc w:val="left"/>
      <w:pPr>
        <w:ind w:left="5749" w:hanging="360"/>
      </w:pPr>
      <w:rPr>
        <w:rFonts w:ascii="Symbol" w:hAnsi="Symbol" w:hint="default"/>
      </w:rPr>
    </w:lvl>
    <w:lvl w:ilvl="7" w:tplc="04020003" w:tentative="1">
      <w:start w:val="1"/>
      <w:numFmt w:val="bullet"/>
      <w:lvlText w:val="o"/>
      <w:lvlJc w:val="left"/>
      <w:pPr>
        <w:ind w:left="6469" w:hanging="360"/>
      </w:pPr>
      <w:rPr>
        <w:rFonts w:ascii="Courier New" w:hAnsi="Courier New" w:cs="Courier New" w:hint="default"/>
      </w:rPr>
    </w:lvl>
    <w:lvl w:ilvl="8" w:tplc="04020005" w:tentative="1">
      <w:start w:val="1"/>
      <w:numFmt w:val="bullet"/>
      <w:lvlText w:val=""/>
      <w:lvlJc w:val="left"/>
      <w:pPr>
        <w:ind w:left="7189" w:hanging="360"/>
      </w:pPr>
      <w:rPr>
        <w:rFonts w:ascii="Wingdings" w:hAnsi="Wingdings" w:hint="default"/>
      </w:rPr>
    </w:lvl>
  </w:abstractNum>
  <w:abstractNum w:abstractNumId="27">
    <w:nsid w:val="52C33A02"/>
    <w:multiLevelType w:val="hybridMultilevel"/>
    <w:tmpl w:val="242E4630"/>
    <w:lvl w:ilvl="0" w:tplc="04E2B7C0">
      <w:start w:val="1"/>
      <w:numFmt w:val="decimal"/>
      <w:lvlText w:val="%1."/>
      <w:lvlJc w:val="left"/>
      <w:pPr>
        <w:ind w:left="105" w:hanging="221"/>
      </w:pPr>
      <w:rPr>
        <w:rFonts w:ascii="Times New Roman" w:eastAsia="Times New Roman" w:hAnsi="Times New Roman" w:cs="Times New Roman" w:hint="default"/>
        <w:w w:val="100"/>
        <w:sz w:val="22"/>
        <w:szCs w:val="22"/>
        <w:lang w:val="bg-BG" w:eastAsia="en-US" w:bidi="ar-SA"/>
      </w:rPr>
    </w:lvl>
    <w:lvl w:ilvl="1" w:tplc="BADC408E">
      <w:numFmt w:val="bullet"/>
      <w:lvlText w:val="•"/>
      <w:lvlJc w:val="left"/>
      <w:pPr>
        <w:ind w:left="326" w:hanging="221"/>
      </w:pPr>
      <w:rPr>
        <w:rFonts w:hint="default"/>
        <w:lang w:val="bg-BG" w:eastAsia="en-US" w:bidi="ar-SA"/>
      </w:rPr>
    </w:lvl>
    <w:lvl w:ilvl="2" w:tplc="EF52DCB0">
      <w:numFmt w:val="bullet"/>
      <w:lvlText w:val="•"/>
      <w:lvlJc w:val="left"/>
      <w:pPr>
        <w:ind w:left="553" w:hanging="221"/>
      </w:pPr>
      <w:rPr>
        <w:rFonts w:hint="default"/>
        <w:lang w:val="bg-BG" w:eastAsia="en-US" w:bidi="ar-SA"/>
      </w:rPr>
    </w:lvl>
    <w:lvl w:ilvl="3" w:tplc="096CD766">
      <w:numFmt w:val="bullet"/>
      <w:lvlText w:val="•"/>
      <w:lvlJc w:val="left"/>
      <w:pPr>
        <w:ind w:left="780" w:hanging="221"/>
      </w:pPr>
      <w:rPr>
        <w:rFonts w:hint="default"/>
        <w:lang w:val="bg-BG" w:eastAsia="en-US" w:bidi="ar-SA"/>
      </w:rPr>
    </w:lvl>
    <w:lvl w:ilvl="4" w:tplc="2648EE72">
      <w:numFmt w:val="bullet"/>
      <w:lvlText w:val="•"/>
      <w:lvlJc w:val="left"/>
      <w:pPr>
        <w:ind w:left="1006" w:hanging="221"/>
      </w:pPr>
      <w:rPr>
        <w:rFonts w:hint="default"/>
        <w:lang w:val="bg-BG" w:eastAsia="en-US" w:bidi="ar-SA"/>
      </w:rPr>
    </w:lvl>
    <w:lvl w:ilvl="5" w:tplc="395E3FDA">
      <w:numFmt w:val="bullet"/>
      <w:lvlText w:val="•"/>
      <w:lvlJc w:val="left"/>
      <w:pPr>
        <w:ind w:left="1233" w:hanging="221"/>
      </w:pPr>
      <w:rPr>
        <w:rFonts w:hint="default"/>
        <w:lang w:val="bg-BG" w:eastAsia="en-US" w:bidi="ar-SA"/>
      </w:rPr>
    </w:lvl>
    <w:lvl w:ilvl="6" w:tplc="DE12E584">
      <w:numFmt w:val="bullet"/>
      <w:lvlText w:val="•"/>
      <w:lvlJc w:val="left"/>
      <w:pPr>
        <w:ind w:left="1460" w:hanging="221"/>
      </w:pPr>
      <w:rPr>
        <w:rFonts w:hint="default"/>
        <w:lang w:val="bg-BG" w:eastAsia="en-US" w:bidi="ar-SA"/>
      </w:rPr>
    </w:lvl>
    <w:lvl w:ilvl="7" w:tplc="B3622B7C">
      <w:numFmt w:val="bullet"/>
      <w:lvlText w:val="•"/>
      <w:lvlJc w:val="left"/>
      <w:pPr>
        <w:ind w:left="1686" w:hanging="221"/>
      </w:pPr>
      <w:rPr>
        <w:rFonts w:hint="default"/>
        <w:lang w:val="bg-BG" w:eastAsia="en-US" w:bidi="ar-SA"/>
      </w:rPr>
    </w:lvl>
    <w:lvl w:ilvl="8" w:tplc="BA18AAEE">
      <w:numFmt w:val="bullet"/>
      <w:lvlText w:val="•"/>
      <w:lvlJc w:val="left"/>
      <w:pPr>
        <w:ind w:left="1913" w:hanging="221"/>
      </w:pPr>
      <w:rPr>
        <w:rFonts w:hint="default"/>
        <w:lang w:val="bg-BG" w:eastAsia="en-US" w:bidi="ar-SA"/>
      </w:rPr>
    </w:lvl>
  </w:abstractNum>
  <w:abstractNum w:abstractNumId="28">
    <w:nsid w:val="52E5657A"/>
    <w:multiLevelType w:val="hybridMultilevel"/>
    <w:tmpl w:val="5658E8B6"/>
    <w:lvl w:ilvl="0" w:tplc="CF2446D8">
      <w:numFmt w:val="bullet"/>
      <w:lvlText w:val=""/>
      <w:lvlJc w:val="left"/>
      <w:pPr>
        <w:ind w:left="720" w:hanging="360"/>
      </w:pPr>
      <w:rPr>
        <w:rFonts w:ascii="Symbol" w:eastAsiaTheme="minorHAnsi" w:hAnsi="Symbol"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9">
    <w:nsid w:val="53DE45B2"/>
    <w:multiLevelType w:val="hybridMultilevel"/>
    <w:tmpl w:val="E3582BA0"/>
    <w:lvl w:ilvl="0" w:tplc="0402000D">
      <w:start w:val="1"/>
      <w:numFmt w:val="bullet"/>
      <w:lvlText w:val=""/>
      <w:lvlJc w:val="left"/>
      <w:pPr>
        <w:ind w:left="1571" w:hanging="360"/>
      </w:pPr>
      <w:rPr>
        <w:rFonts w:ascii="Wingdings" w:hAnsi="Wingdings" w:hint="default"/>
      </w:rPr>
    </w:lvl>
    <w:lvl w:ilvl="1" w:tplc="04020003" w:tentative="1">
      <w:start w:val="1"/>
      <w:numFmt w:val="bullet"/>
      <w:lvlText w:val="o"/>
      <w:lvlJc w:val="left"/>
      <w:pPr>
        <w:ind w:left="2291" w:hanging="360"/>
      </w:pPr>
      <w:rPr>
        <w:rFonts w:ascii="Courier New" w:hAnsi="Courier New" w:cs="Courier New" w:hint="default"/>
      </w:rPr>
    </w:lvl>
    <w:lvl w:ilvl="2" w:tplc="04020005" w:tentative="1">
      <w:start w:val="1"/>
      <w:numFmt w:val="bullet"/>
      <w:lvlText w:val=""/>
      <w:lvlJc w:val="left"/>
      <w:pPr>
        <w:ind w:left="3011" w:hanging="360"/>
      </w:pPr>
      <w:rPr>
        <w:rFonts w:ascii="Wingdings" w:hAnsi="Wingdings" w:hint="default"/>
      </w:rPr>
    </w:lvl>
    <w:lvl w:ilvl="3" w:tplc="04020001" w:tentative="1">
      <w:start w:val="1"/>
      <w:numFmt w:val="bullet"/>
      <w:lvlText w:val=""/>
      <w:lvlJc w:val="left"/>
      <w:pPr>
        <w:ind w:left="3731" w:hanging="360"/>
      </w:pPr>
      <w:rPr>
        <w:rFonts w:ascii="Symbol" w:hAnsi="Symbol" w:hint="default"/>
      </w:rPr>
    </w:lvl>
    <w:lvl w:ilvl="4" w:tplc="04020003" w:tentative="1">
      <w:start w:val="1"/>
      <w:numFmt w:val="bullet"/>
      <w:lvlText w:val="o"/>
      <w:lvlJc w:val="left"/>
      <w:pPr>
        <w:ind w:left="4451" w:hanging="360"/>
      </w:pPr>
      <w:rPr>
        <w:rFonts w:ascii="Courier New" w:hAnsi="Courier New" w:cs="Courier New" w:hint="default"/>
      </w:rPr>
    </w:lvl>
    <w:lvl w:ilvl="5" w:tplc="04020005" w:tentative="1">
      <w:start w:val="1"/>
      <w:numFmt w:val="bullet"/>
      <w:lvlText w:val=""/>
      <w:lvlJc w:val="left"/>
      <w:pPr>
        <w:ind w:left="5171" w:hanging="360"/>
      </w:pPr>
      <w:rPr>
        <w:rFonts w:ascii="Wingdings" w:hAnsi="Wingdings" w:hint="default"/>
      </w:rPr>
    </w:lvl>
    <w:lvl w:ilvl="6" w:tplc="04020001" w:tentative="1">
      <w:start w:val="1"/>
      <w:numFmt w:val="bullet"/>
      <w:lvlText w:val=""/>
      <w:lvlJc w:val="left"/>
      <w:pPr>
        <w:ind w:left="5891" w:hanging="360"/>
      </w:pPr>
      <w:rPr>
        <w:rFonts w:ascii="Symbol" w:hAnsi="Symbol" w:hint="default"/>
      </w:rPr>
    </w:lvl>
    <w:lvl w:ilvl="7" w:tplc="04020003" w:tentative="1">
      <w:start w:val="1"/>
      <w:numFmt w:val="bullet"/>
      <w:lvlText w:val="o"/>
      <w:lvlJc w:val="left"/>
      <w:pPr>
        <w:ind w:left="6611" w:hanging="360"/>
      </w:pPr>
      <w:rPr>
        <w:rFonts w:ascii="Courier New" w:hAnsi="Courier New" w:cs="Courier New" w:hint="default"/>
      </w:rPr>
    </w:lvl>
    <w:lvl w:ilvl="8" w:tplc="04020005" w:tentative="1">
      <w:start w:val="1"/>
      <w:numFmt w:val="bullet"/>
      <w:lvlText w:val=""/>
      <w:lvlJc w:val="left"/>
      <w:pPr>
        <w:ind w:left="7331" w:hanging="360"/>
      </w:pPr>
      <w:rPr>
        <w:rFonts w:ascii="Wingdings" w:hAnsi="Wingdings" w:hint="default"/>
      </w:rPr>
    </w:lvl>
  </w:abstractNum>
  <w:abstractNum w:abstractNumId="30">
    <w:nsid w:val="54951FCE"/>
    <w:multiLevelType w:val="hybridMultilevel"/>
    <w:tmpl w:val="BC942038"/>
    <w:lvl w:ilvl="0" w:tplc="554215A0">
      <w:start w:val="1"/>
      <w:numFmt w:val="decimal"/>
      <w:lvlText w:val="%1."/>
      <w:lvlJc w:val="left"/>
      <w:pPr>
        <w:ind w:left="105" w:hanging="221"/>
      </w:pPr>
      <w:rPr>
        <w:rFonts w:ascii="Times New Roman" w:eastAsia="Times New Roman" w:hAnsi="Times New Roman" w:cs="Times New Roman" w:hint="default"/>
        <w:w w:val="100"/>
        <w:sz w:val="22"/>
        <w:szCs w:val="22"/>
        <w:lang w:val="bg-BG" w:eastAsia="en-US" w:bidi="ar-SA"/>
      </w:rPr>
    </w:lvl>
    <w:lvl w:ilvl="1" w:tplc="EFE2632E">
      <w:numFmt w:val="bullet"/>
      <w:lvlText w:val="•"/>
      <w:lvlJc w:val="left"/>
      <w:pPr>
        <w:ind w:left="326" w:hanging="221"/>
      </w:pPr>
      <w:rPr>
        <w:rFonts w:hint="default"/>
        <w:lang w:val="bg-BG" w:eastAsia="en-US" w:bidi="ar-SA"/>
      </w:rPr>
    </w:lvl>
    <w:lvl w:ilvl="2" w:tplc="4CC0D876">
      <w:numFmt w:val="bullet"/>
      <w:lvlText w:val="•"/>
      <w:lvlJc w:val="left"/>
      <w:pPr>
        <w:ind w:left="553" w:hanging="221"/>
      </w:pPr>
      <w:rPr>
        <w:rFonts w:hint="default"/>
        <w:lang w:val="bg-BG" w:eastAsia="en-US" w:bidi="ar-SA"/>
      </w:rPr>
    </w:lvl>
    <w:lvl w:ilvl="3" w:tplc="E34462F0">
      <w:numFmt w:val="bullet"/>
      <w:lvlText w:val="•"/>
      <w:lvlJc w:val="left"/>
      <w:pPr>
        <w:ind w:left="780" w:hanging="221"/>
      </w:pPr>
      <w:rPr>
        <w:rFonts w:hint="default"/>
        <w:lang w:val="bg-BG" w:eastAsia="en-US" w:bidi="ar-SA"/>
      </w:rPr>
    </w:lvl>
    <w:lvl w:ilvl="4" w:tplc="14AC8866">
      <w:numFmt w:val="bullet"/>
      <w:lvlText w:val="•"/>
      <w:lvlJc w:val="left"/>
      <w:pPr>
        <w:ind w:left="1006" w:hanging="221"/>
      </w:pPr>
      <w:rPr>
        <w:rFonts w:hint="default"/>
        <w:lang w:val="bg-BG" w:eastAsia="en-US" w:bidi="ar-SA"/>
      </w:rPr>
    </w:lvl>
    <w:lvl w:ilvl="5" w:tplc="481A8D0A">
      <w:numFmt w:val="bullet"/>
      <w:lvlText w:val="•"/>
      <w:lvlJc w:val="left"/>
      <w:pPr>
        <w:ind w:left="1233" w:hanging="221"/>
      </w:pPr>
      <w:rPr>
        <w:rFonts w:hint="default"/>
        <w:lang w:val="bg-BG" w:eastAsia="en-US" w:bidi="ar-SA"/>
      </w:rPr>
    </w:lvl>
    <w:lvl w:ilvl="6" w:tplc="41DE5F14">
      <w:numFmt w:val="bullet"/>
      <w:lvlText w:val="•"/>
      <w:lvlJc w:val="left"/>
      <w:pPr>
        <w:ind w:left="1460" w:hanging="221"/>
      </w:pPr>
      <w:rPr>
        <w:rFonts w:hint="default"/>
        <w:lang w:val="bg-BG" w:eastAsia="en-US" w:bidi="ar-SA"/>
      </w:rPr>
    </w:lvl>
    <w:lvl w:ilvl="7" w:tplc="DA48765A">
      <w:numFmt w:val="bullet"/>
      <w:lvlText w:val="•"/>
      <w:lvlJc w:val="left"/>
      <w:pPr>
        <w:ind w:left="1686" w:hanging="221"/>
      </w:pPr>
      <w:rPr>
        <w:rFonts w:hint="default"/>
        <w:lang w:val="bg-BG" w:eastAsia="en-US" w:bidi="ar-SA"/>
      </w:rPr>
    </w:lvl>
    <w:lvl w:ilvl="8" w:tplc="E03854B4">
      <w:numFmt w:val="bullet"/>
      <w:lvlText w:val="•"/>
      <w:lvlJc w:val="left"/>
      <w:pPr>
        <w:ind w:left="1913" w:hanging="221"/>
      </w:pPr>
      <w:rPr>
        <w:rFonts w:hint="default"/>
        <w:lang w:val="bg-BG" w:eastAsia="en-US" w:bidi="ar-SA"/>
      </w:rPr>
    </w:lvl>
  </w:abstractNum>
  <w:abstractNum w:abstractNumId="31">
    <w:nsid w:val="56B22F2C"/>
    <w:multiLevelType w:val="multilevel"/>
    <w:tmpl w:val="F02E9756"/>
    <w:lvl w:ilvl="0">
      <w:start w:val="5"/>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2">
    <w:nsid w:val="584F17C9"/>
    <w:multiLevelType w:val="multilevel"/>
    <w:tmpl w:val="B61CE81E"/>
    <w:lvl w:ilvl="0">
      <w:start w:val="1"/>
      <w:numFmt w:val="decimal"/>
      <w:lvlText w:val="%1."/>
      <w:lvlJc w:val="left"/>
      <w:pPr>
        <w:tabs>
          <w:tab w:val="num" w:pos="720"/>
        </w:tabs>
        <w:ind w:left="720" w:hanging="360"/>
      </w:pPr>
      <w:rPr>
        <w:rFonts w:ascii="Times New Roman" w:eastAsia="Arial" w:hAnsi="Times New Roman" w:cs="Times New Roman"/>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3">
    <w:nsid w:val="5D4974B7"/>
    <w:multiLevelType w:val="multilevel"/>
    <w:tmpl w:val="A4E0BD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5DDE548E"/>
    <w:multiLevelType w:val="hybridMultilevel"/>
    <w:tmpl w:val="A7FE3838"/>
    <w:lvl w:ilvl="0" w:tplc="3156161A">
      <w:start w:val="1"/>
      <w:numFmt w:val="bullet"/>
      <w:lvlText w:val="o"/>
      <w:lvlJc w:val="left"/>
      <w:pPr>
        <w:ind w:left="720" w:hanging="360"/>
      </w:pPr>
      <w:rPr>
        <w:rFonts w:ascii="Courier New" w:hAnsi="Courier New" w:cs="Courier New" w:hint="default"/>
        <w:sz w:val="20"/>
        <w:szCs w:val="20"/>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5">
    <w:nsid w:val="5EF34B52"/>
    <w:multiLevelType w:val="hybridMultilevel"/>
    <w:tmpl w:val="89CE1B0A"/>
    <w:lvl w:ilvl="0" w:tplc="D71E3C98">
      <w:start w:val="1"/>
      <w:numFmt w:val="decimal"/>
      <w:lvlText w:val="%1."/>
      <w:lvlJc w:val="left"/>
      <w:pPr>
        <w:ind w:left="105" w:hanging="221"/>
      </w:pPr>
      <w:rPr>
        <w:rFonts w:ascii="Times New Roman" w:eastAsia="Times New Roman" w:hAnsi="Times New Roman" w:cs="Times New Roman" w:hint="default"/>
        <w:w w:val="100"/>
        <w:sz w:val="22"/>
        <w:szCs w:val="22"/>
        <w:lang w:val="bg-BG" w:eastAsia="en-US" w:bidi="ar-SA"/>
      </w:rPr>
    </w:lvl>
    <w:lvl w:ilvl="1" w:tplc="19D2F0D8">
      <w:numFmt w:val="bullet"/>
      <w:lvlText w:val="•"/>
      <w:lvlJc w:val="left"/>
      <w:pPr>
        <w:ind w:left="326" w:hanging="221"/>
      </w:pPr>
      <w:rPr>
        <w:rFonts w:hint="default"/>
        <w:lang w:val="bg-BG" w:eastAsia="en-US" w:bidi="ar-SA"/>
      </w:rPr>
    </w:lvl>
    <w:lvl w:ilvl="2" w:tplc="58FAF620">
      <w:numFmt w:val="bullet"/>
      <w:lvlText w:val="•"/>
      <w:lvlJc w:val="left"/>
      <w:pPr>
        <w:ind w:left="553" w:hanging="221"/>
      </w:pPr>
      <w:rPr>
        <w:rFonts w:hint="default"/>
        <w:lang w:val="bg-BG" w:eastAsia="en-US" w:bidi="ar-SA"/>
      </w:rPr>
    </w:lvl>
    <w:lvl w:ilvl="3" w:tplc="D50CC1B0">
      <w:numFmt w:val="bullet"/>
      <w:lvlText w:val="•"/>
      <w:lvlJc w:val="left"/>
      <w:pPr>
        <w:ind w:left="780" w:hanging="221"/>
      </w:pPr>
      <w:rPr>
        <w:rFonts w:hint="default"/>
        <w:lang w:val="bg-BG" w:eastAsia="en-US" w:bidi="ar-SA"/>
      </w:rPr>
    </w:lvl>
    <w:lvl w:ilvl="4" w:tplc="0728E54C">
      <w:numFmt w:val="bullet"/>
      <w:lvlText w:val="•"/>
      <w:lvlJc w:val="left"/>
      <w:pPr>
        <w:ind w:left="1006" w:hanging="221"/>
      </w:pPr>
      <w:rPr>
        <w:rFonts w:hint="default"/>
        <w:lang w:val="bg-BG" w:eastAsia="en-US" w:bidi="ar-SA"/>
      </w:rPr>
    </w:lvl>
    <w:lvl w:ilvl="5" w:tplc="4560D678">
      <w:numFmt w:val="bullet"/>
      <w:lvlText w:val="•"/>
      <w:lvlJc w:val="left"/>
      <w:pPr>
        <w:ind w:left="1233" w:hanging="221"/>
      </w:pPr>
      <w:rPr>
        <w:rFonts w:hint="default"/>
        <w:lang w:val="bg-BG" w:eastAsia="en-US" w:bidi="ar-SA"/>
      </w:rPr>
    </w:lvl>
    <w:lvl w:ilvl="6" w:tplc="46BAB298">
      <w:numFmt w:val="bullet"/>
      <w:lvlText w:val="•"/>
      <w:lvlJc w:val="left"/>
      <w:pPr>
        <w:ind w:left="1460" w:hanging="221"/>
      </w:pPr>
      <w:rPr>
        <w:rFonts w:hint="default"/>
        <w:lang w:val="bg-BG" w:eastAsia="en-US" w:bidi="ar-SA"/>
      </w:rPr>
    </w:lvl>
    <w:lvl w:ilvl="7" w:tplc="FB5219EE">
      <w:numFmt w:val="bullet"/>
      <w:lvlText w:val="•"/>
      <w:lvlJc w:val="left"/>
      <w:pPr>
        <w:ind w:left="1686" w:hanging="221"/>
      </w:pPr>
      <w:rPr>
        <w:rFonts w:hint="default"/>
        <w:lang w:val="bg-BG" w:eastAsia="en-US" w:bidi="ar-SA"/>
      </w:rPr>
    </w:lvl>
    <w:lvl w:ilvl="8" w:tplc="3CC6F304">
      <w:numFmt w:val="bullet"/>
      <w:lvlText w:val="•"/>
      <w:lvlJc w:val="left"/>
      <w:pPr>
        <w:ind w:left="1913" w:hanging="221"/>
      </w:pPr>
      <w:rPr>
        <w:rFonts w:hint="default"/>
        <w:lang w:val="bg-BG" w:eastAsia="en-US" w:bidi="ar-SA"/>
      </w:rPr>
    </w:lvl>
  </w:abstractNum>
  <w:abstractNum w:abstractNumId="36">
    <w:nsid w:val="5F697D9C"/>
    <w:multiLevelType w:val="hybridMultilevel"/>
    <w:tmpl w:val="BBE4B34C"/>
    <w:lvl w:ilvl="0" w:tplc="0402000D">
      <w:start w:val="1"/>
      <w:numFmt w:val="bullet"/>
      <w:lvlText w:val=""/>
      <w:lvlJc w:val="left"/>
      <w:pPr>
        <w:ind w:left="1287" w:hanging="360"/>
      </w:pPr>
      <w:rPr>
        <w:rFonts w:ascii="Wingdings" w:hAnsi="Wingdings" w:hint="default"/>
      </w:rPr>
    </w:lvl>
    <w:lvl w:ilvl="1" w:tplc="04020003" w:tentative="1">
      <w:start w:val="1"/>
      <w:numFmt w:val="bullet"/>
      <w:lvlText w:val="o"/>
      <w:lvlJc w:val="left"/>
      <w:pPr>
        <w:ind w:left="2007" w:hanging="360"/>
      </w:pPr>
      <w:rPr>
        <w:rFonts w:ascii="Courier New" w:hAnsi="Courier New" w:cs="Courier New" w:hint="default"/>
      </w:rPr>
    </w:lvl>
    <w:lvl w:ilvl="2" w:tplc="04020005" w:tentative="1">
      <w:start w:val="1"/>
      <w:numFmt w:val="bullet"/>
      <w:lvlText w:val=""/>
      <w:lvlJc w:val="left"/>
      <w:pPr>
        <w:ind w:left="2727" w:hanging="360"/>
      </w:pPr>
      <w:rPr>
        <w:rFonts w:ascii="Wingdings" w:hAnsi="Wingdings" w:hint="default"/>
      </w:rPr>
    </w:lvl>
    <w:lvl w:ilvl="3" w:tplc="04020001" w:tentative="1">
      <w:start w:val="1"/>
      <w:numFmt w:val="bullet"/>
      <w:lvlText w:val=""/>
      <w:lvlJc w:val="left"/>
      <w:pPr>
        <w:ind w:left="3447" w:hanging="360"/>
      </w:pPr>
      <w:rPr>
        <w:rFonts w:ascii="Symbol" w:hAnsi="Symbol" w:hint="default"/>
      </w:rPr>
    </w:lvl>
    <w:lvl w:ilvl="4" w:tplc="04020003" w:tentative="1">
      <w:start w:val="1"/>
      <w:numFmt w:val="bullet"/>
      <w:lvlText w:val="o"/>
      <w:lvlJc w:val="left"/>
      <w:pPr>
        <w:ind w:left="4167" w:hanging="360"/>
      </w:pPr>
      <w:rPr>
        <w:rFonts w:ascii="Courier New" w:hAnsi="Courier New" w:cs="Courier New" w:hint="default"/>
      </w:rPr>
    </w:lvl>
    <w:lvl w:ilvl="5" w:tplc="04020005" w:tentative="1">
      <w:start w:val="1"/>
      <w:numFmt w:val="bullet"/>
      <w:lvlText w:val=""/>
      <w:lvlJc w:val="left"/>
      <w:pPr>
        <w:ind w:left="4887" w:hanging="360"/>
      </w:pPr>
      <w:rPr>
        <w:rFonts w:ascii="Wingdings" w:hAnsi="Wingdings" w:hint="default"/>
      </w:rPr>
    </w:lvl>
    <w:lvl w:ilvl="6" w:tplc="04020001" w:tentative="1">
      <w:start w:val="1"/>
      <w:numFmt w:val="bullet"/>
      <w:lvlText w:val=""/>
      <w:lvlJc w:val="left"/>
      <w:pPr>
        <w:ind w:left="5607" w:hanging="360"/>
      </w:pPr>
      <w:rPr>
        <w:rFonts w:ascii="Symbol" w:hAnsi="Symbol" w:hint="default"/>
      </w:rPr>
    </w:lvl>
    <w:lvl w:ilvl="7" w:tplc="04020003" w:tentative="1">
      <w:start w:val="1"/>
      <w:numFmt w:val="bullet"/>
      <w:lvlText w:val="o"/>
      <w:lvlJc w:val="left"/>
      <w:pPr>
        <w:ind w:left="6327" w:hanging="360"/>
      </w:pPr>
      <w:rPr>
        <w:rFonts w:ascii="Courier New" w:hAnsi="Courier New" w:cs="Courier New" w:hint="default"/>
      </w:rPr>
    </w:lvl>
    <w:lvl w:ilvl="8" w:tplc="04020005" w:tentative="1">
      <w:start w:val="1"/>
      <w:numFmt w:val="bullet"/>
      <w:lvlText w:val=""/>
      <w:lvlJc w:val="left"/>
      <w:pPr>
        <w:ind w:left="7047" w:hanging="360"/>
      </w:pPr>
      <w:rPr>
        <w:rFonts w:ascii="Wingdings" w:hAnsi="Wingdings" w:hint="default"/>
      </w:rPr>
    </w:lvl>
  </w:abstractNum>
  <w:abstractNum w:abstractNumId="37">
    <w:nsid w:val="623B356E"/>
    <w:multiLevelType w:val="hybridMultilevel"/>
    <w:tmpl w:val="ED543FFA"/>
    <w:lvl w:ilvl="0" w:tplc="0402000F">
      <w:start w:val="1"/>
      <w:numFmt w:val="decimal"/>
      <w:lvlText w:val="%1."/>
      <w:lvlJc w:val="left"/>
      <w:pPr>
        <w:ind w:left="1068" w:hanging="360"/>
      </w:pPr>
    </w:lvl>
    <w:lvl w:ilvl="1" w:tplc="04020019">
      <w:start w:val="1"/>
      <w:numFmt w:val="lowerLetter"/>
      <w:lvlText w:val="%2."/>
      <w:lvlJc w:val="left"/>
      <w:pPr>
        <w:ind w:left="1788" w:hanging="360"/>
      </w:pPr>
    </w:lvl>
    <w:lvl w:ilvl="2" w:tplc="0402001B">
      <w:start w:val="1"/>
      <w:numFmt w:val="lowerRoman"/>
      <w:lvlText w:val="%3."/>
      <w:lvlJc w:val="right"/>
      <w:pPr>
        <w:ind w:left="2508" w:hanging="180"/>
      </w:pPr>
    </w:lvl>
    <w:lvl w:ilvl="3" w:tplc="0402000F">
      <w:start w:val="1"/>
      <w:numFmt w:val="decimal"/>
      <w:lvlText w:val="%4."/>
      <w:lvlJc w:val="left"/>
      <w:pPr>
        <w:ind w:left="3228" w:hanging="360"/>
      </w:pPr>
    </w:lvl>
    <w:lvl w:ilvl="4" w:tplc="04020019">
      <w:start w:val="1"/>
      <w:numFmt w:val="lowerLetter"/>
      <w:lvlText w:val="%5."/>
      <w:lvlJc w:val="left"/>
      <w:pPr>
        <w:ind w:left="3948" w:hanging="360"/>
      </w:pPr>
    </w:lvl>
    <w:lvl w:ilvl="5" w:tplc="0402001B">
      <w:start w:val="1"/>
      <w:numFmt w:val="lowerRoman"/>
      <w:lvlText w:val="%6."/>
      <w:lvlJc w:val="right"/>
      <w:pPr>
        <w:ind w:left="4668" w:hanging="180"/>
      </w:pPr>
    </w:lvl>
    <w:lvl w:ilvl="6" w:tplc="0402000F">
      <w:start w:val="1"/>
      <w:numFmt w:val="decimal"/>
      <w:lvlText w:val="%7."/>
      <w:lvlJc w:val="left"/>
      <w:pPr>
        <w:ind w:left="5388" w:hanging="360"/>
      </w:pPr>
    </w:lvl>
    <w:lvl w:ilvl="7" w:tplc="04020019">
      <w:start w:val="1"/>
      <w:numFmt w:val="lowerLetter"/>
      <w:lvlText w:val="%8."/>
      <w:lvlJc w:val="left"/>
      <w:pPr>
        <w:ind w:left="6108" w:hanging="360"/>
      </w:pPr>
    </w:lvl>
    <w:lvl w:ilvl="8" w:tplc="0402001B">
      <w:start w:val="1"/>
      <w:numFmt w:val="lowerRoman"/>
      <w:lvlText w:val="%9."/>
      <w:lvlJc w:val="right"/>
      <w:pPr>
        <w:ind w:left="6828" w:hanging="180"/>
      </w:pPr>
    </w:lvl>
  </w:abstractNum>
  <w:abstractNum w:abstractNumId="38">
    <w:nsid w:val="62BF79BD"/>
    <w:multiLevelType w:val="multilevel"/>
    <w:tmpl w:val="2516010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9">
    <w:nsid w:val="63EB0055"/>
    <w:multiLevelType w:val="hybridMultilevel"/>
    <w:tmpl w:val="D2E63B6E"/>
    <w:lvl w:ilvl="0" w:tplc="78C6E5AE">
      <w:numFmt w:val="bullet"/>
      <w:lvlText w:val="•"/>
      <w:lvlJc w:val="left"/>
      <w:pPr>
        <w:ind w:left="720" w:hanging="360"/>
      </w:pPr>
      <w:rPr>
        <w:rFonts w:hint="default"/>
        <w:lang w:val="bg-BG" w:eastAsia="en-US" w:bidi="ar-SA"/>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0">
    <w:nsid w:val="67C41AA7"/>
    <w:multiLevelType w:val="hybridMultilevel"/>
    <w:tmpl w:val="3B0A5960"/>
    <w:lvl w:ilvl="0" w:tplc="0AE8DC18">
      <w:start w:val="1"/>
      <w:numFmt w:val="bullet"/>
      <w:lvlText w:val="o"/>
      <w:lvlJc w:val="left"/>
      <w:pPr>
        <w:ind w:left="1429" w:hanging="360"/>
      </w:pPr>
      <w:rPr>
        <w:rFonts w:ascii="Courier New" w:hAnsi="Courier New" w:cs="Courier New" w:hint="default"/>
        <w:sz w:val="20"/>
        <w:szCs w:val="20"/>
      </w:rPr>
    </w:lvl>
    <w:lvl w:ilvl="1" w:tplc="04020003" w:tentative="1">
      <w:start w:val="1"/>
      <w:numFmt w:val="bullet"/>
      <w:lvlText w:val="o"/>
      <w:lvlJc w:val="left"/>
      <w:pPr>
        <w:ind w:left="2149" w:hanging="360"/>
      </w:pPr>
      <w:rPr>
        <w:rFonts w:ascii="Courier New" w:hAnsi="Courier New" w:cs="Courier New" w:hint="default"/>
      </w:rPr>
    </w:lvl>
    <w:lvl w:ilvl="2" w:tplc="04020005" w:tentative="1">
      <w:start w:val="1"/>
      <w:numFmt w:val="bullet"/>
      <w:lvlText w:val=""/>
      <w:lvlJc w:val="left"/>
      <w:pPr>
        <w:ind w:left="2869" w:hanging="360"/>
      </w:pPr>
      <w:rPr>
        <w:rFonts w:ascii="Wingdings" w:hAnsi="Wingdings" w:hint="default"/>
      </w:rPr>
    </w:lvl>
    <w:lvl w:ilvl="3" w:tplc="04020001" w:tentative="1">
      <w:start w:val="1"/>
      <w:numFmt w:val="bullet"/>
      <w:lvlText w:val=""/>
      <w:lvlJc w:val="left"/>
      <w:pPr>
        <w:ind w:left="3589" w:hanging="360"/>
      </w:pPr>
      <w:rPr>
        <w:rFonts w:ascii="Symbol" w:hAnsi="Symbol" w:hint="default"/>
      </w:rPr>
    </w:lvl>
    <w:lvl w:ilvl="4" w:tplc="04020003" w:tentative="1">
      <w:start w:val="1"/>
      <w:numFmt w:val="bullet"/>
      <w:lvlText w:val="o"/>
      <w:lvlJc w:val="left"/>
      <w:pPr>
        <w:ind w:left="4309" w:hanging="360"/>
      </w:pPr>
      <w:rPr>
        <w:rFonts w:ascii="Courier New" w:hAnsi="Courier New" w:cs="Courier New" w:hint="default"/>
      </w:rPr>
    </w:lvl>
    <w:lvl w:ilvl="5" w:tplc="04020005" w:tentative="1">
      <w:start w:val="1"/>
      <w:numFmt w:val="bullet"/>
      <w:lvlText w:val=""/>
      <w:lvlJc w:val="left"/>
      <w:pPr>
        <w:ind w:left="5029" w:hanging="360"/>
      </w:pPr>
      <w:rPr>
        <w:rFonts w:ascii="Wingdings" w:hAnsi="Wingdings" w:hint="default"/>
      </w:rPr>
    </w:lvl>
    <w:lvl w:ilvl="6" w:tplc="04020001" w:tentative="1">
      <w:start w:val="1"/>
      <w:numFmt w:val="bullet"/>
      <w:lvlText w:val=""/>
      <w:lvlJc w:val="left"/>
      <w:pPr>
        <w:ind w:left="5749" w:hanging="360"/>
      </w:pPr>
      <w:rPr>
        <w:rFonts w:ascii="Symbol" w:hAnsi="Symbol" w:hint="default"/>
      </w:rPr>
    </w:lvl>
    <w:lvl w:ilvl="7" w:tplc="04020003" w:tentative="1">
      <w:start w:val="1"/>
      <w:numFmt w:val="bullet"/>
      <w:lvlText w:val="o"/>
      <w:lvlJc w:val="left"/>
      <w:pPr>
        <w:ind w:left="6469" w:hanging="360"/>
      </w:pPr>
      <w:rPr>
        <w:rFonts w:ascii="Courier New" w:hAnsi="Courier New" w:cs="Courier New" w:hint="default"/>
      </w:rPr>
    </w:lvl>
    <w:lvl w:ilvl="8" w:tplc="04020005" w:tentative="1">
      <w:start w:val="1"/>
      <w:numFmt w:val="bullet"/>
      <w:lvlText w:val=""/>
      <w:lvlJc w:val="left"/>
      <w:pPr>
        <w:ind w:left="7189" w:hanging="360"/>
      </w:pPr>
      <w:rPr>
        <w:rFonts w:ascii="Wingdings" w:hAnsi="Wingdings" w:hint="default"/>
      </w:rPr>
    </w:lvl>
  </w:abstractNum>
  <w:abstractNum w:abstractNumId="41">
    <w:nsid w:val="6C891C00"/>
    <w:multiLevelType w:val="hybridMultilevel"/>
    <w:tmpl w:val="EB607C66"/>
    <w:lvl w:ilvl="0" w:tplc="E93092EE">
      <w:start w:val="1"/>
      <w:numFmt w:val="decimal"/>
      <w:lvlText w:val="%1."/>
      <w:lvlJc w:val="left"/>
      <w:pPr>
        <w:ind w:left="105" w:hanging="221"/>
      </w:pPr>
      <w:rPr>
        <w:rFonts w:ascii="Times New Roman" w:eastAsia="Times New Roman" w:hAnsi="Times New Roman" w:cs="Times New Roman" w:hint="default"/>
        <w:w w:val="100"/>
        <w:sz w:val="22"/>
        <w:szCs w:val="22"/>
        <w:lang w:val="bg-BG" w:eastAsia="en-US" w:bidi="ar-SA"/>
      </w:rPr>
    </w:lvl>
    <w:lvl w:ilvl="1" w:tplc="5E66F68E">
      <w:numFmt w:val="bullet"/>
      <w:lvlText w:val="•"/>
      <w:lvlJc w:val="left"/>
      <w:pPr>
        <w:ind w:left="326" w:hanging="221"/>
      </w:pPr>
      <w:rPr>
        <w:rFonts w:hint="default"/>
        <w:lang w:val="bg-BG" w:eastAsia="en-US" w:bidi="ar-SA"/>
      </w:rPr>
    </w:lvl>
    <w:lvl w:ilvl="2" w:tplc="7136B900">
      <w:numFmt w:val="bullet"/>
      <w:lvlText w:val="•"/>
      <w:lvlJc w:val="left"/>
      <w:pPr>
        <w:ind w:left="553" w:hanging="221"/>
      </w:pPr>
      <w:rPr>
        <w:rFonts w:hint="default"/>
        <w:lang w:val="bg-BG" w:eastAsia="en-US" w:bidi="ar-SA"/>
      </w:rPr>
    </w:lvl>
    <w:lvl w:ilvl="3" w:tplc="B1826EE8">
      <w:numFmt w:val="bullet"/>
      <w:lvlText w:val="•"/>
      <w:lvlJc w:val="left"/>
      <w:pPr>
        <w:ind w:left="780" w:hanging="221"/>
      </w:pPr>
      <w:rPr>
        <w:rFonts w:hint="default"/>
        <w:lang w:val="bg-BG" w:eastAsia="en-US" w:bidi="ar-SA"/>
      </w:rPr>
    </w:lvl>
    <w:lvl w:ilvl="4" w:tplc="2CA41F0A">
      <w:numFmt w:val="bullet"/>
      <w:lvlText w:val="•"/>
      <w:lvlJc w:val="left"/>
      <w:pPr>
        <w:ind w:left="1006" w:hanging="221"/>
      </w:pPr>
      <w:rPr>
        <w:rFonts w:hint="default"/>
        <w:lang w:val="bg-BG" w:eastAsia="en-US" w:bidi="ar-SA"/>
      </w:rPr>
    </w:lvl>
    <w:lvl w:ilvl="5" w:tplc="0262D644">
      <w:numFmt w:val="bullet"/>
      <w:lvlText w:val="•"/>
      <w:lvlJc w:val="left"/>
      <w:pPr>
        <w:ind w:left="1233" w:hanging="221"/>
      </w:pPr>
      <w:rPr>
        <w:rFonts w:hint="default"/>
        <w:lang w:val="bg-BG" w:eastAsia="en-US" w:bidi="ar-SA"/>
      </w:rPr>
    </w:lvl>
    <w:lvl w:ilvl="6" w:tplc="A3DA83F8">
      <w:numFmt w:val="bullet"/>
      <w:lvlText w:val="•"/>
      <w:lvlJc w:val="left"/>
      <w:pPr>
        <w:ind w:left="1460" w:hanging="221"/>
      </w:pPr>
      <w:rPr>
        <w:rFonts w:hint="default"/>
        <w:lang w:val="bg-BG" w:eastAsia="en-US" w:bidi="ar-SA"/>
      </w:rPr>
    </w:lvl>
    <w:lvl w:ilvl="7" w:tplc="2ED02690">
      <w:numFmt w:val="bullet"/>
      <w:lvlText w:val="•"/>
      <w:lvlJc w:val="left"/>
      <w:pPr>
        <w:ind w:left="1686" w:hanging="221"/>
      </w:pPr>
      <w:rPr>
        <w:rFonts w:hint="default"/>
        <w:lang w:val="bg-BG" w:eastAsia="en-US" w:bidi="ar-SA"/>
      </w:rPr>
    </w:lvl>
    <w:lvl w:ilvl="8" w:tplc="E858282C">
      <w:numFmt w:val="bullet"/>
      <w:lvlText w:val="•"/>
      <w:lvlJc w:val="left"/>
      <w:pPr>
        <w:ind w:left="1913" w:hanging="221"/>
      </w:pPr>
      <w:rPr>
        <w:rFonts w:hint="default"/>
        <w:lang w:val="bg-BG" w:eastAsia="en-US" w:bidi="ar-SA"/>
      </w:rPr>
    </w:lvl>
  </w:abstractNum>
  <w:abstractNum w:abstractNumId="42">
    <w:nsid w:val="71047FF7"/>
    <w:multiLevelType w:val="hybridMultilevel"/>
    <w:tmpl w:val="F894E0CC"/>
    <w:lvl w:ilvl="0" w:tplc="3CCCB432">
      <w:start w:val="1"/>
      <w:numFmt w:val="decimal"/>
      <w:lvlText w:val="%1."/>
      <w:lvlJc w:val="left"/>
      <w:pPr>
        <w:ind w:left="0" w:firstLine="57"/>
      </w:pPr>
      <w:rPr>
        <w:rFonts w:hint="default"/>
      </w:rPr>
    </w:lvl>
    <w:lvl w:ilvl="1" w:tplc="04020019">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3">
    <w:nsid w:val="75BD1F5A"/>
    <w:multiLevelType w:val="hybridMultilevel"/>
    <w:tmpl w:val="D7B010F2"/>
    <w:lvl w:ilvl="0" w:tplc="04020005">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1353"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4">
    <w:nsid w:val="76091BC0"/>
    <w:multiLevelType w:val="hybridMultilevel"/>
    <w:tmpl w:val="B546CEBC"/>
    <w:lvl w:ilvl="0" w:tplc="8CC25AB0">
      <w:start w:val="1"/>
      <w:numFmt w:val="bullet"/>
      <w:lvlText w:val="➢"/>
      <w:lvlJc w:val="left"/>
      <w:pPr>
        <w:ind w:left="2062" w:hanging="36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tplc="04020003" w:tentative="1">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5">
    <w:nsid w:val="76BC4B9E"/>
    <w:multiLevelType w:val="multilevel"/>
    <w:tmpl w:val="436CEA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6">
    <w:nsid w:val="770604B9"/>
    <w:multiLevelType w:val="hybridMultilevel"/>
    <w:tmpl w:val="B0F89252"/>
    <w:lvl w:ilvl="0" w:tplc="04020005">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7">
    <w:nsid w:val="7C03593E"/>
    <w:multiLevelType w:val="hybridMultilevel"/>
    <w:tmpl w:val="FAA404B0"/>
    <w:lvl w:ilvl="0" w:tplc="8CC25AB0">
      <w:start w:val="1"/>
      <w:numFmt w:val="bullet"/>
      <w:lvlText w:val="➢"/>
      <w:lvlJc w:val="left"/>
      <w:pPr>
        <w:ind w:left="720" w:hanging="36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8">
    <w:nsid w:val="7D061317"/>
    <w:multiLevelType w:val="hybridMultilevel"/>
    <w:tmpl w:val="D9C4C4BA"/>
    <w:lvl w:ilvl="0" w:tplc="04020001">
      <w:start w:val="1"/>
      <w:numFmt w:val="bullet"/>
      <w:lvlText w:val=""/>
      <w:lvlJc w:val="left"/>
      <w:pPr>
        <w:ind w:left="1429" w:hanging="360"/>
      </w:pPr>
      <w:rPr>
        <w:rFonts w:ascii="Symbol" w:hAnsi="Symbol" w:hint="default"/>
      </w:rPr>
    </w:lvl>
    <w:lvl w:ilvl="1" w:tplc="04020003" w:tentative="1">
      <w:start w:val="1"/>
      <w:numFmt w:val="bullet"/>
      <w:lvlText w:val="o"/>
      <w:lvlJc w:val="left"/>
      <w:pPr>
        <w:ind w:left="2149" w:hanging="360"/>
      </w:pPr>
      <w:rPr>
        <w:rFonts w:ascii="Courier New" w:hAnsi="Courier New" w:cs="Courier New" w:hint="default"/>
      </w:rPr>
    </w:lvl>
    <w:lvl w:ilvl="2" w:tplc="04020005" w:tentative="1">
      <w:start w:val="1"/>
      <w:numFmt w:val="bullet"/>
      <w:lvlText w:val=""/>
      <w:lvlJc w:val="left"/>
      <w:pPr>
        <w:ind w:left="2869" w:hanging="360"/>
      </w:pPr>
      <w:rPr>
        <w:rFonts w:ascii="Wingdings" w:hAnsi="Wingdings" w:hint="default"/>
      </w:rPr>
    </w:lvl>
    <w:lvl w:ilvl="3" w:tplc="04020001" w:tentative="1">
      <w:start w:val="1"/>
      <w:numFmt w:val="bullet"/>
      <w:lvlText w:val=""/>
      <w:lvlJc w:val="left"/>
      <w:pPr>
        <w:ind w:left="3589" w:hanging="360"/>
      </w:pPr>
      <w:rPr>
        <w:rFonts w:ascii="Symbol" w:hAnsi="Symbol" w:hint="default"/>
      </w:rPr>
    </w:lvl>
    <w:lvl w:ilvl="4" w:tplc="04020003" w:tentative="1">
      <w:start w:val="1"/>
      <w:numFmt w:val="bullet"/>
      <w:lvlText w:val="o"/>
      <w:lvlJc w:val="left"/>
      <w:pPr>
        <w:ind w:left="4309" w:hanging="360"/>
      </w:pPr>
      <w:rPr>
        <w:rFonts w:ascii="Courier New" w:hAnsi="Courier New" w:cs="Courier New" w:hint="default"/>
      </w:rPr>
    </w:lvl>
    <w:lvl w:ilvl="5" w:tplc="04020005" w:tentative="1">
      <w:start w:val="1"/>
      <w:numFmt w:val="bullet"/>
      <w:lvlText w:val=""/>
      <w:lvlJc w:val="left"/>
      <w:pPr>
        <w:ind w:left="5029" w:hanging="360"/>
      </w:pPr>
      <w:rPr>
        <w:rFonts w:ascii="Wingdings" w:hAnsi="Wingdings" w:hint="default"/>
      </w:rPr>
    </w:lvl>
    <w:lvl w:ilvl="6" w:tplc="04020001" w:tentative="1">
      <w:start w:val="1"/>
      <w:numFmt w:val="bullet"/>
      <w:lvlText w:val=""/>
      <w:lvlJc w:val="left"/>
      <w:pPr>
        <w:ind w:left="5749" w:hanging="360"/>
      </w:pPr>
      <w:rPr>
        <w:rFonts w:ascii="Symbol" w:hAnsi="Symbol" w:hint="default"/>
      </w:rPr>
    </w:lvl>
    <w:lvl w:ilvl="7" w:tplc="04020003" w:tentative="1">
      <w:start w:val="1"/>
      <w:numFmt w:val="bullet"/>
      <w:lvlText w:val="o"/>
      <w:lvlJc w:val="left"/>
      <w:pPr>
        <w:ind w:left="6469" w:hanging="360"/>
      </w:pPr>
      <w:rPr>
        <w:rFonts w:ascii="Courier New" w:hAnsi="Courier New" w:cs="Courier New" w:hint="default"/>
      </w:rPr>
    </w:lvl>
    <w:lvl w:ilvl="8" w:tplc="04020005" w:tentative="1">
      <w:start w:val="1"/>
      <w:numFmt w:val="bullet"/>
      <w:lvlText w:val=""/>
      <w:lvlJc w:val="left"/>
      <w:pPr>
        <w:ind w:left="7189" w:hanging="360"/>
      </w:pPr>
      <w:rPr>
        <w:rFonts w:ascii="Wingdings" w:hAnsi="Wingdings" w:hint="default"/>
      </w:rPr>
    </w:lvl>
  </w:abstractNum>
  <w:abstractNum w:abstractNumId="49">
    <w:nsid w:val="7F37380D"/>
    <w:multiLevelType w:val="hybridMultilevel"/>
    <w:tmpl w:val="122EB690"/>
    <w:lvl w:ilvl="0" w:tplc="8CC25AB0">
      <w:start w:val="1"/>
      <w:numFmt w:val="bullet"/>
      <w:lvlText w:val="➢"/>
      <w:lvlJc w:val="left"/>
      <w:pPr>
        <w:ind w:left="720" w:hanging="36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num w:numId="1">
    <w:abstractNumId w:val="8"/>
  </w:num>
  <w:num w:numId="2">
    <w:abstractNumId w:val="28"/>
  </w:num>
  <w:num w:numId="3">
    <w:abstractNumId w:val="26"/>
  </w:num>
  <w:num w:numId="4">
    <w:abstractNumId w:val="6"/>
  </w:num>
  <w:num w:numId="5">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num>
  <w:num w:numId="7">
    <w:abstractNumId w:val="25"/>
  </w:num>
  <w:num w:numId="8">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0"/>
  </w:num>
  <w:num w:numId="1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6"/>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2"/>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1"/>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47"/>
  </w:num>
  <w:num w:numId="18">
    <w:abstractNumId w:val="17"/>
  </w:num>
  <w:num w:numId="19">
    <w:abstractNumId w:val="44"/>
  </w:num>
  <w:num w:numId="20">
    <w:abstractNumId w:val="29"/>
  </w:num>
  <w:num w:numId="21">
    <w:abstractNumId w:val="22"/>
  </w:num>
  <w:num w:numId="22">
    <w:abstractNumId w:val="39"/>
  </w:num>
  <w:num w:numId="23">
    <w:abstractNumId w:val="33"/>
  </w:num>
  <w:num w:numId="24">
    <w:abstractNumId w:val="11"/>
  </w:num>
  <w:num w:numId="25">
    <w:abstractNumId w:val="3"/>
  </w:num>
  <w:num w:numId="26">
    <w:abstractNumId w:val="21"/>
  </w:num>
  <w:num w:numId="27">
    <w:abstractNumId w:val="46"/>
  </w:num>
  <w:num w:numId="28">
    <w:abstractNumId w:val="5"/>
  </w:num>
  <w:num w:numId="29">
    <w:abstractNumId w:val="43"/>
  </w:num>
  <w:num w:numId="30">
    <w:abstractNumId w:val="9"/>
    <w:lvlOverride w:ilvl="0"/>
    <w:lvlOverride w:ilvl="1">
      <w:startOverride w:val="1"/>
    </w:lvlOverride>
    <w:lvlOverride w:ilvl="2"/>
    <w:lvlOverride w:ilvl="3"/>
    <w:lvlOverride w:ilvl="4"/>
    <w:lvlOverride w:ilvl="5"/>
    <w:lvlOverride w:ilvl="6"/>
    <w:lvlOverride w:ilvl="7"/>
    <w:lvlOverride w:ilvl="8"/>
  </w:num>
  <w:num w:numId="31">
    <w:abstractNumId w:val="35"/>
  </w:num>
  <w:num w:numId="32">
    <w:abstractNumId w:val="27"/>
  </w:num>
  <w:num w:numId="33">
    <w:abstractNumId w:val="41"/>
  </w:num>
  <w:num w:numId="34">
    <w:abstractNumId w:val="30"/>
  </w:num>
  <w:num w:numId="35">
    <w:abstractNumId w:val="2"/>
  </w:num>
  <w:num w:numId="36">
    <w:abstractNumId w:val="1"/>
  </w:num>
  <w:num w:numId="37">
    <w:abstractNumId w:val="14"/>
  </w:num>
  <w:num w:numId="38">
    <w:abstractNumId w:val="49"/>
  </w:num>
  <w:num w:numId="39">
    <w:abstractNumId w:val="15"/>
  </w:num>
  <w:num w:numId="40">
    <w:abstractNumId w:val="23"/>
  </w:num>
  <w:num w:numId="41">
    <w:abstractNumId w:val="42"/>
  </w:num>
  <w:num w:numId="42">
    <w:abstractNumId w:val="13"/>
  </w:num>
  <w:num w:numId="43">
    <w:abstractNumId w:val="9"/>
  </w:num>
  <w:num w:numId="44">
    <w:abstractNumId w:val="19"/>
  </w:num>
  <w:num w:numId="45">
    <w:abstractNumId w:val="18"/>
  </w:num>
  <w:num w:numId="46">
    <w:abstractNumId w:val="36"/>
  </w:num>
  <w:num w:numId="47">
    <w:abstractNumId w:val="7"/>
  </w:num>
  <w:num w:numId="48">
    <w:abstractNumId w:val="48"/>
  </w:num>
  <w:num w:numId="49">
    <w:abstractNumId w:val="10"/>
  </w:num>
  <w:num w:numId="50">
    <w:abstractNumId w:val="4"/>
  </w:num>
  <w:num w:numId="51">
    <w:abstractNumId w:val="34"/>
  </w:num>
  <w:num w:numId="52">
    <w:abstractNumId w:val="40"/>
  </w:num>
  <w:numIdMacAtCleanup w:val="4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hideSpellingErrors/>
  <w:hideGrammaticalErrors/>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717C3"/>
    <w:rsid w:val="00000D6C"/>
    <w:rsid w:val="00001D2E"/>
    <w:rsid w:val="00003516"/>
    <w:rsid w:val="000041F4"/>
    <w:rsid w:val="00004435"/>
    <w:rsid w:val="00005CB4"/>
    <w:rsid w:val="00005FE6"/>
    <w:rsid w:val="000101C1"/>
    <w:rsid w:val="00010327"/>
    <w:rsid w:val="00010F91"/>
    <w:rsid w:val="00012D64"/>
    <w:rsid w:val="000130F7"/>
    <w:rsid w:val="0001432A"/>
    <w:rsid w:val="00015D7A"/>
    <w:rsid w:val="00016C2B"/>
    <w:rsid w:val="00016E94"/>
    <w:rsid w:val="00017B76"/>
    <w:rsid w:val="000209C9"/>
    <w:rsid w:val="0002106D"/>
    <w:rsid w:val="000210B7"/>
    <w:rsid w:val="0002241D"/>
    <w:rsid w:val="000228B7"/>
    <w:rsid w:val="00022CFD"/>
    <w:rsid w:val="00022D36"/>
    <w:rsid w:val="00024027"/>
    <w:rsid w:val="00024234"/>
    <w:rsid w:val="00024949"/>
    <w:rsid w:val="000251EF"/>
    <w:rsid w:val="000255D6"/>
    <w:rsid w:val="000256CB"/>
    <w:rsid w:val="0002585E"/>
    <w:rsid w:val="00026AD5"/>
    <w:rsid w:val="00027760"/>
    <w:rsid w:val="000303A2"/>
    <w:rsid w:val="0003051E"/>
    <w:rsid w:val="0003055F"/>
    <w:rsid w:val="000324CE"/>
    <w:rsid w:val="00033A27"/>
    <w:rsid w:val="000340F2"/>
    <w:rsid w:val="000347E1"/>
    <w:rsid w:val="00034822"/>
    <w:rsid w:val="00034EAC"/>
    <w:rsid w:val="0003638C"/>
    <w:rsid w:val="00040343"/>
    <w:rsid w:val="00040A91"/>
    <w:rsid w:val="00040DEB"/>
    <w:rsid w:val="0004257E"/>
    <w:rsid w:val="00043E39"/>
    <w:rsid w:val="0004538E"/>
    <w:rsid w:val="0004772D"/>
    <w:rsid w:val="00050480"/>
    <w:rsid w:val="0005186F"/>
    <w:rsid w:val="00052AE9"/>
    <w:rsid w:val="00054645"/>
    <w:rsid w:val="0005484F"/>
    <w:rsid w:val="000551BB"/>
    <w:rsid w:val="00055698"/>
    <w:rsid w:val="00055A24"/>
    <w:rsid w:val="00055FDF"/>
    <w:rsid w:val="000566AC"/>
    <w:rsid w:val="0005698C"/>
    <w:rsid w:val="00060642"/>
    <w:rsid w:val="00060906"/>
    <w:rsid w:val="000610CC"/>
    <w:rsid w:val="000626E7"/>
    <w:rsid w:val="00062C3F"/>
    <w:rsid w:val="00062CA2"/>
    <w:rsid w:val="00063292"/>
    <w:rsid w:val="000641DB"/>
    <w:rsid w:val="00070A24"/>
    <w:rsid w:val="000729A4"/>
    <w:rsid w:val="00073284"/>
    <w:rsid w:val="00073E60"/>
    <w:rsid w:val="0007601A"/>
    <w:rsid w:val="000760F3"/>
    <w:rsid w:val="0007784E"/>
    <w:rsid w:val="0008021C"/>
    <w:rsid w:val="0008044B"/>
    <w:rsid w:val="00080AAC"/>
    <w:rsid w:val="00080F19"/>
    <w:rsid w:val="00081710"/>
    <w:rsid w:val="00082553"/>
    <w:rsid w:val="00082AE0"/>
    <w:rsid w:val="000834B5"/>
    <w:rsid w:val="00083BCC"/>
    <w:rsid w:val="00083DED"/>
    <w:rsid w:val="00084308"/>
    <w:rsid w:val="00084992"/>
    <w:rsid w:val="00084D2A"/>
    <w:rsid w:val="00090CDB"/>
    <w:rsid w:val="0009368F"/>
    <w:rsid w:val="000938C8"/>
    <w:rsid w:val="00094D4A"/>
    <w:rsid w:val="00095958"/>
    <w:rsid w:val="00097A43"/>
    <w:rsid w:val="00097AAA"/>
    <w:rsid w:val="000A20A3"/>
    <w:rsid w:val="000A3470"/>
    <w:rsid w:val="000A37FC"/>
    <w:rsid w:val="000A3B58"/>
    <w:rsid w:val="000A4039"/>
    <w:rsid w:val="000A5C64"/>
    <w:rsid w:val="000A5F61"/>
    <w:rsid w:val="000B09A0"/>
    <w:rsid w:val="000B135D"/>
    <w:rsid w:val="000B1A7E"/>
    <w:rsid w:val="000B24C3"/>
    <w:rsid w:val="000B2A1C"/>
    <w:rsid w:val="000B2A9B"/>
    <w:rsid w:val="000B2BAF"/>
    <w:rsid w:val="000B2D8F"/>
    <w:rsid w:val="000B41C6"/>
    <w:rsid w:val="000B42A1"/>
    <w:rsid w:val="000B453C"/>
    <w:rsid w:val="000B4771"/>
    <w:rsid w:val="000B59E4"/>
    <w:rsid w:val="000B6AE6"/>
    <w:rsid w:val="000B6B74"/>
    <w:rsid w:val="000B7820"/>
    <w:rsid w:val="000B7CFD"/>
    <w:rsid w:val="000C21D0"/>
    <w:rsid w:val="000C27D8"/>
    <w:rsid w:val="000C3802"/>
    <w:rsid w:val="000C39A3"/>
    <w:rsid w:val="000C3E20"/>
    <w:rsid w:val="000C4CC0"/>
    <w:rsid w:val="000C61AD"/>
    <w:rsid w:val="000C7225"/>
    <w:rsid w:val="000D065F"/>
    <w:rsid w:val="000D199B"/>
    <w:rsid w:val="000D22AF"/>
    <w:rsid w:val="000D22E0"/>
    <w:rsid w:val="000D3C2A"/>
    <w:rsid w:val="000D44B8"/>
    <w:rsid w:val="000D5353"/>
    <w:rsid w:val="000D5E2A"/>
    <w:rsid w:val="000E17AE"/>
    <w:rsid w:val="000E20F8"/>
    <w:rsid w:val="000E29B4"/>
    <w:rsid w:val="000E2CF0"/>
    <w:rsid w:val="000E32F7"/>
    <w:rsid w:val="000E41D3"/>
    <w:rsid w:val="000E4D3C"/>
    <w:rsid w:val="000E71EF"/>
    <w:rsid w:val="000E7940"/>
    <w:rsid w:val="000F01F5"/>
    <w:rsid w:val="000F04A9"/>
    <w:rsid w:val="000F2EB6"/>
    <w:rsid w:val="000F2F0B"/>
    <w:rsid w:val="000F455D"/>
    <w:rsid w:val="000F4BD4"/>
    <w:rsid w:val="000F52D9"/>
    <w:rsid w:val="000F5928"/>
    <w:rsid w:val="000F62F8"/>
    <w:rsid w:val="000F6581"/>
    <w:rsid w:val="000F666F"/>
    <w:rsid w:val="000F6809"/>
    <w:rsid w:val="000F7A56"/>
    <w:rsid w:val="000F7D24"/>
    <w:rsid w:val="001000FE"/>
    <w:rsid w:val="00100F2A"/>
    <w:rsid w:val="00102668"/>
    <w:rsid w:val="00102B8D"/>
    <w:rsid w:val="0010310F"/>
    <w:rsid w:val="00103D96"/>
    <w:rsid w:val="00104E4B"/>
    <w:rsid w:val="00106554"/>
    <w:rsid w:val="0010661B"/>
    <w:rsid w:val="00106D19"/>
    <w:rsid w:val="0010745C"/>
    <w:rsid w:val="00111295"/>
    <w:rsid w:val="0011175C"/>
    <w:rsid w:val="00113635"/>
    <w:rsid w:val="0011401F"/>
    <w:rsid w:val="00114829"/>
    <w:rsid w:val="00115EB0"/>
    <w:rsid w:val="00116537"/>
    <w:rsid w:val="001172AA"/>
    <w:rsid w:val="00122FF3"/>
    <w:rsid w:val="001248EA"/>
    <w:rsid w:val="001249B4"/>
    <w:rsid w:val="00124FBA"/>
    <w:rsid w:val="001252F2"/>
    <w:rsid w:val="0012573D"/>
    <w:rsid w:val="00125A60"/>
    <w:rsid w:val="00125A8F"/>
    <w:rsid w:val="001261CA"/>
    <w:rsid w:val="00127DD7"/>
    <w:rsid w:val="001300AC"/>
    <w:rsid w:val="0013054A"/>
    <w:rsid w:val="00131D59"/>
    <w:rsid w:val="00131DEA"/>
    <w:rsid w:val="00132ACA"/>
    <w:rsid w:val="00132C88"/>
    <w:rsid w:val="00133E65"/>
    <w:rsid w:val="001356B4"/>
    <w:rsid w:val="0013603C"/>
    <w:rsid w:val="00136537"/>
    <w:rsid w:val="001371E8"/>
    <w:rsid w:val="0013755B"/>
    <w:rsid w:val="00137804"/>
    <w:rsid w:val="001415DB"/>
    <w:rsid w:val="00142620"/>
    <w:rsid w:val="00142B63"/>
    <w:rsid w:val="001444F4"/>
    <w:rsid w:val="00145047"/>
    <w:rsid w:val="001457BE"/>
    <w:rsid w:val="0014596D"/>
    <w:rsid w:val="00146A8A"/>
    <w:rsid w:val="0014717F"/>
    <w:rsid w:val="00147499"/>
    <w:rsid w:val="00147A5E"/>
    <w:rsid w:val="00147CB0"/>
    <w:rsid w:val="00147D4B"/>
    <w:rsid w:val="001508FF"/>
    <w:rsid w:val="001509A4"/>
    <w:rsid w:val="00154330"/>
    <w:rsid w:val="001544C0"/>
    <w:rsid w:val="0015473E"/>
    <w:rsid w:val="001552A1"/>
    <w:rsid w:val="0015568F"/>
    <w:rsid w:val="00156DEA"/>
    <w:rsid w:val="001573FB"/>
    <w:rsid w:val="001574C6"/>
    <w:rsid w:val="00157C01"/>
    <w:rsid w:val="00160D9F"/>
    <w:rsid w:val="00161A11"/>
    <w:rsid w:val="00161D91"/>
    <w:rsid w:val="00162AE7"/>
    <w:rsid w:val="00163034"/>
    <w:rsid w:val="00163A6E"/>
    <w:rsid w:val="00163C93"/>
    <w:rsid w:val="00164117"/>
    <w:rsid w:val="001641C8"/>
    <w:rsid w:val="0016427C"/>
    <w:rsid w:val="00165395"/>
    <w:rsid w:val="0016549D"/>
    <w:rsid w:val="00165C54"/>
    <w:rsid w:val="001663AB"/>
    <w:rsid w:val="00170F17"/>
    <w:rsid w:val="001716DC"/>
    <w:rsid w:val="00171EBE"/>
    <w:rsid w:val="00172ACC"/>
    <w:rsid w:val="001741F3"/>
    <w:rsid w:val="001745FF"/>
    <w:rsid w:val="00175863"/>
    <w:rsid w:val="001763B2"/>
    <w:rsid w:val="00180F69"/>
    <w:rsid w:val="0018150D"/>
    <w:rsid w:val="00182480"/>
    <w:rsid w:val="00182B0E"/>
    <w:rsid w:val="001834DB"/>
    <w:rsid w:val="00183D91"/>
    <w:rsid w:val="00185772"/>
    <w:rsid w:val="00185C00"/>
    <w:rsid w:val="001860A8"/>
    <w:rsid w:val="00186803"/>
    <w:rsid w:val="001874B2"/>
    <w:rsid w:val="00187A3F"/>
    <w:rsid w:val="00190C86"/>
    <w:rsid w:val="00191444"/>
    <w:rsid w:val="001915BC"/>
    <w:rsid w:val="00191B89"/>
    <w:rsid w:val="00191BDE"/>
    <w:rsid w:val="00193276"/>
    <w:rsid w:val="00193710"/>
    <w:rsid w:val="0019415B"/>
    <w:rsid w:val="00194A04"/>
    <w:rsid w:val="00194C61"/>
    <w:rsid w:val="00194F6A"/>
    <w:rsid w:val="00196A82"/>
    <w:rsid w:val="00197A1C"/>
    <w:rsid w:val="001A0661"/>
    <w:rsid w:val="001A0F32"/>
    <w:rsid w:val="001A12EB"/>
    <w:rsid w:val="001A1430"/>
    <w:rsid w:val="001A208B"/>
    <w:rsid w:val="001A20DF"/>
    <w:rsid w:val="001A22B1"/>
    <w:rsid w:val="001A3AA9"/>
    <w:rsid w:val="001A3C27"/>
    <w:rsid w:val="001A5187"/>
    <w:rsid w:val="001A6E14"/>
    <w:rsid w:val="001A7DF2"/>
    <w:rsid w:val="001B1549"/>
    <w:rsid w:val="001B1C18"/>
    <w:rsid w:val="001B23F5"/>
    <w:rsid w:val="001B341D"/>
    <w:rsid w:val="001B3823"/>
    <w:rsid w:val="001B3AEF"/>
    <w:rsid w:val="001B3F5D"/>
    <w:rsid w:val="001B5519"/>
    <w:rsid w:val="001B64F4"/>
    <w:rsid w:val="001B7955"/>
    <w:rsid w:val="001C1730"/>
    <w:rsid w:val="001C189D"/>
    <w:rsid w:val="001C1BE2"/>
    <w:rsid w:val="001C1C08"/>
    <w:rsid w:val="001C1C98"/>
    <w:rsid w:val="001C31BD"/>
    <w:rsid w:val="001C4B9E"/>
    <w:rsid w:val="001C4E59"/>
    <w:rsid w:val="001C5B64"/>
    <w:rsid w:val="001D0103"/>
    <w:rsid w:val="001D46F5"/>
    <w:rsid w:val="001D5B37"/>
    <w:rsid w:val="001D72C9"/>
    <w:rsid w:val="001D77C2"/>
    <w:rsid w:val="001D7A80"/>
    <w:rsid w:val="001D7BEC"/>
    <w:rsid w:val="001D7CA3"/>
    <w:rsid w:val="001E0DD7"/>
    <w:rsid w:val="001E1C6F"/>
    <w:rsid w:val="001E3CDC"/>
    <w:rsid w:val="001E43EE"/>
    <w:rsid w:val="001E4A32"/>
    <w:rsid w:val="001E4CA8"/>
    <w:rsid w:val="001E534E"/>
    <w:rsid w:val="001E62E4"/>
    <w:rsid w:val="001E645C"/>
    <w:rsid w:val="001E72E2"/>
    <w:rsid w:val="001F1847"/>
    <w:rsid w:val="001F231B"/>
    <w:rsid w:val="001F35EA"/>
    <w:rsid w:val="001F44F6"/>
    <w:rsid w:val="001F6BB9"/>
    <w:rsid w:val="001F6C87"/>
    <w:rsid w:val="001F7045"/>
    <w:rsid w:val="001F75DB"/>
    <w:rsid w:val="001F78A4"/>
    <w:rsid w:val="00201092"/>
    <w:rsid w:val="0020113B"/>
    <w:rsid w:val="002016B7"/>
    <w:rsid w:val="00202D72"/>
    <w:rsid w:val="00202F88"/>
    <w:rsid w:val="00203894"/>
    <w:rsid w:val="00206341"/>
    <w:rsid w:val="0020636F"/>
    <w:rsid w:val="00206D9C"/>
    <w:rsid w:val="002103EE"/>
    <w:rsid w:val="00211F19"/>
    <w:rsid w:val="00212964"/>
    <w:rsid w:val="0021304A"/>
    <w:rsid w:val="00213162"/>
    <w:rsid w:val="00213CD1"/>
    <w:rsid w:val="002147CE"/>
    <w:rsid w:val="00214F64"/>
    <w:rsid w:val="002156D8"/>
    <w:rsid w:val="00215DE1"/>
    <w:rsid w:val="00216E46"/>
    <w:rsid w:val="00216E9A"/>
    <w:rsid w:val="00217034"/>
    <w:rsid w:val="002177E4"/>
    <w:rsid w:val="00217B13"/>
    <w:rsid w:val="00217F47"/>
    <w:rsid w:val="00220BE0"/>
    <w:rsid w:val="00221705"/>
    <w:rsid w:val="002222A1"/>
    <w:rsid w:val="0022286D"/>
    <w:rsid w:val="0022355F"/>
    <w:rsid w:val="00223C3E"/>
    <w:rsid w:val="0022414B"/>
    <w:rsid w:val="00224766"/>
    <w:rsid w:val="002267F9"/>
    <w:rsid w:val="002268C9"/>
    <w:rsid w:val="00227ADC"/>
    <w:rsid w:val="00230824"/>
    <w:rsid w:val="00233418"/>
    <w:rsid w:val="00233AA1"/>
    <w:rsid w:val="00234B6B"/>
    <w:rsid w:val="00234F7B"/>
    <w:rsid w:val="00235C9A"/>
    <w:rsid w:val="00236317"/>
    <w:rsid w:val="00236363"/>
    <w:rsid w:val="002375B8"/>
    <w:rsid w:val="00237608"/>
    <w:rsid w:val="00240F89"/>
    <w:rsid w:val="0024166C"/>
    <w:rsid w:val="00241A07"/>
    <w:rsid w:val="00242A06"/>
    <w:rsid w:val="00242BD4"/>
    <w:rsid w:val="002439F9"/>
    <w:rsid w:val="002451CD"/>
    <w:rsid w:val="00247BCA"/>
    <w:rsid w:val="002506DE"/>
    <w:rsid w:val="0025163D"/>
    <w:rsid w:val="002519FC"/>
    <w:rsid w:val="002529B9"/>
    <w:rsid w:val="002538BF"/>
    <w:rsid w:val="00253BF3"/>
    <w:rsid w:val="0025472C"/>
    <w:rsid w:val="00254A38"/>
    <w:rsid w:val="00256892"/>
    <w:rsid w:val="0025715F"/>
    <w:rsid w:val="0025789F"/>
    <w:rsid w:val="00257DE4"/>
    <w:rsid w:val="002609E6"/>
    <w:rsid w:val="00260DA9"/>
    <w:rsid w:val="002629D1"/>
    <w:rsid w:val="002633DA"/>
    <w:rsid w:val="00263ADC"/>
    <w:rsid w:val="00264ECB"/>
    <w:rsid w:val="002653C1"/>
    <w:rsid w:val="00265C49"/>
    <w:rsid w:val="00270994"/>
    <w:rsid w:val="002713E7"/>
    <w:rsid w:val="002740F3"/>
    <w:rsid w:val="0027432B"/>
    <w:rsid w:val="00274D32"/>
    <w:rsid w:val="002759F9"/>
    <w:rsid w:val="00276D17"/>
    <w:rsid w:val="002773AF"/>
    <w:rsid w:val="00280876"/>
    <w:rsid w:val="002809C8"/>
    <w:rsid w:val="00281417"/>
    <w:rsid w:val="00281FDC"/>
    <w:rsid w:val="00282484"/>
    <w:rsid w:val="002826F6"/>
    <w:rsid w:val="00282986"/>
    <w:rsid w:val="002838F3"/>
    <w:rsid w:val="00283955"/>
    <w:rsid w:val="0028449D"/>
    <w:rsid w:val="00284BE5"/>
    <w:rsid w:val="002850B0"/>
    <w:rsid w:val="00286523"/>
    <w:rsid w:val="00286678"/>
    <w:rsid w:val="00287C06"/>
    <w:rsid w:val="00290FD9"/>
    <w:rsid w:val="002914F5"/>
    <w:rsid w:val="00292316"/>
    <w:rsid w:val="00292612"/>
    <w:rsid w:val="002939C8"/>
    <w:rsid w:val="00293A44"/>
    <w:rsid w:val="00294644"/>
    <w:rsid w:val="00294F9F"/>
    <w:rsid w:val="0029588A"/>
    <w:rsid w:val="002A0A76"/>
    <w:rsid w:val="002A0C7D"/>
    <w:rsid w:val="002A13F5"/>
    <w:rsid w:val="002A1CC6"/>
    <w:rsid w:val="002A2600"/>
    <w:rsid w:val="002A26E2"/>
    <w:rsid w:val="002A2838"/>
    <w:rsid w:val="002A2A03"/>
    <w:rsid w:val="002A4E1F"/>
    <w:rsid w:val="002A5B9D"/>
    <w:rsid w:val="002A63D0"/>
    <w:rsid w:val="002A68BF"/>
    <w:rsid w:val="002B0CCE"/>
    <w:rsid w:val="002B0D4D"/>
    <w:rsid w:val="002B1E9F"/>
    <w:rsid w:val="002B1EF4"/>
    <w:rsid w:val="002B263D"/>
    <w:rsid w:val="002B3924"/>
    <w:rsid w:val="002B4882"/>
    <w:rsid w:val="002C071D"/>
    <w:rsid w:val="002C1566"/>
    <w:rsid w:val="002C402A"/>
    <w:rsid w:val="002C456B"/>
    <w:rsid w:val="002C5A48"/>
    <w:rsid w:val="002C639E"/>
    <w:rsid w:val="002C6C1B"/>
    <w:rsid w:val="002C7BF7"/>
    <w:rsid w:val="002D04D1"/>
    <w:rsid w:val="002D086F"/>
    <w:rsid w:val="002D184F"/>
    <w:rsid w:val="002D398B"/>
    <w:rsid w:val="002D4379"/>
    <w:rsid w:val="002D49B4"/>
    <w:rsid w:val="002D578C"/>
    <w:rsid w:val="002D59F6"/>
    <w:rsid w:val="002D6158"/>
    <w:rsid w:val="002D6269"/>
    <w:rsid w:val="002D62E8"/>
    <w:rsid w:val="002D7017"/>
    <w:rsid w:val="002D7578"/>
    <w:rsid w:val="002E059E"/>
    <w:rsid w:val="002E0BD1"/>
    <w:rsid w:val="002E1DA9"/>
    <w:rsid w:val="002E2107"/>
    <w:rsid w:val="002E4442"/>
    <w:rsid w:val="002F0251"/>
    <w:rsid w:val="002F0A38"/>
    <w:rsid w:val="002F0AA9"/>
    <w:rsid w:val="002F0C24"/>
    <w:rsid w:val="002F0D60"/>
    <w:rsid w:val="002F0FF5"/>
    <w:rsid w:val="002F1864"/>
    <w:rsid w:val="002F1D9B"/>
    <w:rsid w:val="002F1E81"/>
    <w:rsid w:val="002F4278"/>
    <w:rsid w:val="002F5044"/>
    <w:rsid w:val="002F54E3"/>
    <w:rsid w:val="002F61AE"/>
    <w:rsid w:val="002F6EB9"/>
    <w:rsid w:val="002F736E"/>
    <w:rsid w:val="002F73CE"/>
    <w:rsid w:val="002F7C05"/>
    <w:rsid w:val="002F7EA8"/>
    <w:rsid w:val="00300AA4"/>
    <w:rsid w:val="00301BB1"/>
    <w:rsid w:val="00301F4B"/>
    <w:rsid w:val="00302186"/>
    <w:rsid w:val="00302199"/>
    <w:rsid w:val="00303028"/>
    <w:rsid w:val="00305E14"/>
    <w:rsid w:val="0030676D"/>
    <w:rsid w:val="00306D20"/>
    <w:rsid w:val="003075F7"/>
    <w:rsid w:val="003102EB"/>
    <w:rsid w:val="0031097D"/>
    <w:rsid w:val="0031110B"/>
    <w:rsid w:val="00311832"/>
    <w:rsid w:val="00311C86"/>
    <w:rsid w:val="003136D1"/>
    <w:rsid w:val="00313AE8"/>
    <w:rsid w:val="00313DCE"/>
    <w:rsid w:val="003153D8"/>
    <w:rsid w:val="003159A2"/>
    <w:rsid w:val="00315F6A"/>
    <w:rsid w:val="00317C56"/>
    <w:rsid w:val="00321757"/>
    <w:rsid w:val="0032186C"/>
    <w:rsid w:val="0032208B"/>
    <w:rsid w:val="00322153"/>
    <w:rsid w:val="00322F27"/>
    <w:rsid w:val="0032579D"/>
    <w:rsid w:val="003265A4"/>
    <w:rsid w:val="00330A8C"/>
    <w:rsid w:val="00330F5B"/>
    <w:rsid w:val="00331A51"/>
    <w:rsid w:val="003329C5"/>
    <w:rsid w:val="00333080"/>
    <w:rsid w:val="00334198"/>
    <w:rsid w:val="00334317"/>
    <w:rsid w:val="00334C9E"/>
    <w:rsid w:val="00337D83"/>
    <w:rsid w:val="00342949"/>
    <w:rsid w:val="00343736"/>
    <w:rsid w:val="00344D3F"/>
    <w:rsid w:val="00344E17"/>
    <w:rsid w:val="00346DE0"/>
    <w:rsid w:val="003476ED"/>
    <w:rsid w:val="003502D9"/>
    <w:rsid w:val="00352777"/>
    <w:rsid w:val="00353C96"/>
    <w:rsid w:val="0035513A"/>
    <w:rsid w:val="003564E1"/>
    <w:rsid w:val="00357108"/>
    <w:rsid w:val="003578D1"/>
    <w:rsid w:val="00357C6E"/>
    <w:rsid w:val="00357F5E"/>
    <w:rsid w:val="00360945"/>
    <w:rsid w:val="00360B31"/>
    <w:rsid w:val="00360E22"/>
    <w:rsid w:val="003624D4"/>
    <w:rsid w:val="00364405"/>
    <w:rsid w:val="00364AA8"/>
    <w:rsid w:val="00364B6A"/>
    <w:rsid w:val="003655FB"/>
    <w:rsid w:val="003657DD"/>
    <w:rsid w:val="00366052"/>
    <w:rsid w:val="00366330"/>
    <w:rsid w:val="00370231"/>
    <w:rsid w:val="003729CA"/>
    <w:rsid w:val="00372C0D"/>
    <w:rsid w:val="00373321"/>
    <w:rsid w:val="00374020"/>
    <w:rsid w:val="00374423"/>
    <w:rsid w:val="00374D41"/>
    <w:rsid w:val="00380208"/>
    <w:rsid w:val="0038083F"/>
    <w:rsid w:val="00382048"/>
    <w:rsid w:val="00382233"/>
    <w:rsid w:val="00382278"/>
    <w:rsid w:val="00382D99"/>
    <w:rsid w:val="00382DA5"/>
    <w:rsid w:val="003841B3"/>
    <w:rsid w:val="003841E3"/>
    <w:rsid w:val="00384962"/>
    <w:rsid w:val="00384C79"/>
    <w:rsid w:val="003858AA"/>
    <w:rsid w:val="003864B0"/>
    <w:rsid w:val="003875B2"/>
    <w:rsid w:val="00390AF6"/>
    <w:rsid w:val="003914AB"/>
    <w:rsid w:val="003920A9"/>
    <w:rsid w:val="00392416"/>
    <w:rsid w:val="003927A1"/>
    <w:rsid w:val="0039395B"/>
    <w:rsid w:val="00393D90"/>
    <w:rsid w:val="00395909"/>
    <w:rsid w:val="0039661E"/>
    <w:rsid w:val="00396C17"/>
    <w:rsid w:val="00397789"/>
    <w:rsid w:val="003A0826"/>
    <w:rsid w:val="003A2A52"/>
    <w:rsid w:val="003A2C41"/>
    <w:rsid w:val="003A33C1"/>
    <w:rsid w:val="003A3C43"/>
    <w:rsid w:val="003A47B0"/>
    <w:rsid w:val="003A49CF"/>
    <w:rsid w:val="003A4E81"/>
    <w:rsid w:val="003A582A"/>
    <w:rsid w:val="003A72EF"/>
    <w:rsid w:val="003B2E28"/>
    <w:rsid w:val="003B30BD"/>
    <w:rsid w:val="003B4CEE"/>
    <w:rsid w:val="003B556C"/>
    <w:rsid w:val="003B5E86"/>
    <w:rsid w:val="003B5EFE"/>
    <w:rsid w:val="003B6D02"/>
    <w:rsid w:val="003B759A"/>
    <w:rsid w:val="003C1790"/>
    <w:rsid w:val="003C30C3"/>
    <w:rsid w:val="003C397B"/>
    <w:rsid w:val="003C3AFE"/>
    <w:rsid w:val="003C3CDD"/>
    <w:rsid w:val="003C48AD"/>
    <w:rsid w:val="003C53EE"/>
    <w:rsid w:val="003C5B39"/>
    <w:rsid w:val="003C5C6C"/>
    <w:rsid w:val="003C63F4"/>
    <w:rsid w:val="003C66A8"/>
    <w:rsid w:val="003C6871"/>
    <w:rsid w:val="003C7C93"/>
    <w:rsid w:val="003D36EE"/>
    <w:rsid w:val="003D38BF"/>
    <w:rsid w:val="003D3BFC"/>
    <w:rsid w:val="003D4F33"/>
    <w:rsid w:val="003D507F"/>
    <w:rsid w:val="003D52B7"/>
    <w:rsid w:val="003D5CAF"/>
    <w:rsid w:val="003D624D"/>
    <w:rsid w:val="003D649F"/>
    <w:rsid w:val="003D664C"/>
    <w:rsid w:val="003D6CF7"/>
    <w:rsid w:val="003D7EEA"/>
    <w:rsid w:val="003E4556"/>
    <w:rsid w:val="003E49CE"/>
    <w:rsid w:val="003E4FC6"/>
    <w:rsid w:val="003E5D74"/>
    <w:rsid w:val="003E6131"/>
    <w:rsid w:val="003E61D5"/>
    <w:rsid w:val="003E66BB"/>
    <w:rsid w:val="003E78BD"/>
    <w:rsid w:val="003F1519"/>
    <w:rsid w:val="003F167C"/>
    <w:rsid w:val="003F1D63"/>
    <w:rsid w:val="003F1EAF"/>
    <w:rsid w:val="003F2386"/>
    <w:rsid w:val="003F23F3"/>
    <w:rsid w:val="003F2404"/>
    <w:rsid w:val="003F2A6B"/>
    <w:rsid w:val="003F55B0"/>
    <w:rsid w:val="003F5662"/>
    <w:rsid w:val="003F5773"/>
    <w:rsid w:val="003F57E7"/>
    <w:rsid w:val="003F61C1"/>
    <w:rsid w:val="00401E2C"/>
    <w:rsid w:val="00402479"/>
    <w:rsid w:val="00402829"/>
    <w:rsid w:val="00402C94"/>
    <w:rsid w:val="0040322D"/>
    <w:rsid w:val="0040338B"/>
    <w:rsid w:val="0040487F"/>
    <w:rsid w:val="0040556A"/>
    <w:rsid w:val="00406E1A"/>
    <w:rsid w:val="00407144"/>
    <w:rsid w:val="0040766D"/>
    <w:rsid w:val="004078EB"/>
    <w:rsid w:val="00410229"/>
    <w:rsid w:val="004106CA"/>
    <w:rsid w:val="00411A2A"/>
    <w:rsid w:val="00412665"/>
    <w:rsid w:val="004138DD"/>
    <w:rsid w:val="0041489B"/>
    <w:rsid w:val="00415088"/>
    <w:rsid w:val="00415541"/>
    <w:rsid w:val="00416673"/>
    <w:rsid w:val="004172F9"/>
    <w:rsid w:val="00421670"/>
    <w:rsid w:val="00422355"/>
    <w:rsid w:val="004253FB"/>
    <w:rsid w:val="00425530"/>
    <w:rsid w:val="00425762"/>
    <w:rsid w:val="004257CD"/>
    <w:rsid w:val="004258C0"/>
    <w:rsid w:val="00426CC9"/>
    <w:rsid w:val="004273B3"/>
    <w:rsid w:val="00427C0C"/>
    <w:rsid w:val="004305A4"/>
    <w:rsid w:val="00430D92"/>
    <w:rsid w:val="00431903"/>
    <w:rsid w:val="004334D9"/>
    <w:rsid w:val="0043429F"/>
    <w:rsid w:val="00436795"/>
    <w:rsid w:val="004368FE"/>
    <w:rsid w:val="0044084F"/>
    <w:rsid w:val="00442F84"/>
    <w:rsid w:val="00443290"/>
    <w:rsid w:val="004433D1"/>
    <w:rsid w:val="004434C6"/>
    <w:rsid w:val="00444B38"/>
    <w:rsid w:val="004456C7"/>
    <w:rsid w:val="00446AC5"/>
    <w:rsid w:val="0044716B"/>
    <w:rsid w:val="0044741C"/>
    <w:rsid w:val="00447AF7"/>
    <w:rsid w:val="004500CF"/>
    <w:rsid w:val="00450B2D"/>
    <w:rsid w:val="004510A1"/>
    <w:rsid w:val="004516C3"/>
    <w:rsid w:val="004527AD"/>
    <w:rsid w:val="00452D31"/>
    <w:rsid w:val="004533A5"/>
    <w:rsid w:val="00453B84"/>
    <w:rsid w:val="0045457A"/>
    <w:rsid w:val="004558EB"/>
    <w:rsid w:val="00456640"/>
    <w:rsid w:val="004570F3"/>
    <w:rsid w:val="0046096E"/>
    <w:rsid w:val="00461408"/>
    <w:rsid w:val="0046254C"/>
    <w:rsid w:val="00462A28"/>
    <w:rsid w:val="00462C98"/>
    <w:rsid w:val="00462D99"/>
    <w:rsid w:val="004635BA"/>
    <w:rsid w:val="00464917"/>
    <w:rsid w:val="00465497"/>
    <w:rsid w:val="004654ED"/>
    <w:rsid w:val="00470599"/>
    <w:rsid w:val="00471392"/>
    <w:rsid w:val="004730EF"/>
    <w:rsid w:val="004732EC"/>
    <w:rsid w:val="004739BD"/>
    <w:rsid w:val="00473B7E"/>
    <w:rsid w:val="00473EC7"/>
    <w:rsid w:val="00474D6D"/>
    <w:rsid w:val="004755D4"/>
    <w:rsid w:val="004767E6"/>
    <w:rsid w:val="00476C4D"/>
    <w:rsid w:val="00477828"/>
    <w:rsid w:val="00480212"/>
    <w:rsid w:val="0048021C"/>
    <w:rsid w:val="00481EB4"/>
    <w:rsid w:val="0048358D"/>
    <w:rsid w:val="004838E1"/>
    <w:rsid w:val="00485B4B"/>
    <w:rsid w:val="0048726C"/>
    <w:rsid w:val="0048788F"/>
    <w:rsid w:val="004907AC"/>
    <w:rsid w:val="00490ACC"/>
    <w:rsid w:val="0049105C"/>
    <w:rsid w:val="004914CF"/>
    <w:rsid w:val="00491B25"/>
    <w:rsid w:val="0049272C"/>
    <w:rsid w:val="00493A57"/>
    <w:rsid w:val="00493DD7"/>
    <w:rsid w:val="00494657"/>
    <w:rsid w:val="004A07F7"/>
    <w:rsid w:val="004A1AA0"/>
    <w:rsid w:val="004A2496"/>
    <w:rsid w:val="004A25EA"/>
    <w:rsid w:val="004A2906"/>
    <w:rsid w:val="004A32F9"/>
    <w:rsid w:val="004A36EA"/>
    <w:rsid w:val="004A52A8"/>
    <w:rsid w:val="004A6870"/>
    <w:rsid w:val="004A6F26"/>
    <w:rsid w:val="004A6F80"/>
    <w:rsid w:val="004A7C6A"/>
    <w:rsid w:val="004B0D57"/>
    <w:rsid w:val="004B239B"/>
    <w:rsid w:val="004B2F93"/>
    <w:rsid w:val="004B3222"/>
    <w:rsid w:val="004B41BC"/>
    <w:rsid w:val="004B5B2B"/>
    <w:rsid w:val="004B66AD"/>
    <w:rsid w:val="004B73EB"/>
    <w:rsid w:val="004B76E1"/>
    <w:rsid w:val="004B7A81"/>
    <w:rsid w:val="004B7B24"/>
    <w:rsid w:val="004B7CF2"/>
    <w:rsid w:val="004C1870"/>
    <w:rsid w:val="004C1C3D"/>
    <w:rsid w:val="004C1D75"/>
    <w:rsid w:val="004C2EBA"/>
    <w:rsid w:val="004C3266"/>
    <w:rsid w:val="004C399B"/>
    <w:rsid w:val="004C45C1"/>
    <w:rsid w:val="004C46E5"/>
    <w:rsid w:val="004C4D16"/>
    <w:rsid w:val="004C4D5D"/>
    <w:rsid w:val="004C4DF3"/>
    <w:rsid w:val="004C65FC"/>
    <w:rsid w:val="004C6718"/>
    <w:rsid w:val="004C67DC"/>
    <w:rsid w:val="004D07B0"/>
    <w:rsid w:val="004D1B5A"/>
    <w:rsid w:val="004D1BAD"/>
    <w:rsid w:val="004D4720"/>
    <w:rsid w:val="004D4A38"/>
    <w:rsid w:val="004D50FA"/>
    <w:rsid w:val="004D60F0"/>
    <w:rsid w:val="004D63C4"/>
    <w:rsid w:val="004D69A0"/>
    <w:rsid w:val="004D6B13"/>
    <w:rsid w:val="004D6C83"/>
    <w:rsid w:val="004D6D8D"/>
    <w:rsid w:val="004D73CE"/>
    <w:rsid w:val="004D7635"/>
    <w:rsid w:val="004D7AA8"/>
    <w:rsid w:val="004E1332"/>
    <w:rsid w:val="004E1ED9"/>
    <w:rsid w:val="004E3225"/>
    <w:rsid w:val="004E4D3E"/>
    <w:rsid w:val="004E64D4"/>
    <w:rsid w:val="004E6C23"/>
    <w:rsid w:val="004F02FE"/>
    <w:rsid w:val="004F1883"/>
    <w:rsid w:val="004F4F52"/>
    <w:rsid w:val="004F5176"/>
    <w:rsid w:val="004F5A04"/>
    <w:rsid w:val="004F6787"/>
    <w:rsid w:val="005005E2"/>
    <w:rsid w:val="0050146D"/>
    <w:rsid w:val="0050294A"/>
    <w:rsid w:val="005029D1"/>
    <w:rsid w:val="00502CFE"/>
    <w:rsid w:val="00503308"/>
    <w:rsid w:val="0050437A"/>
    <w:rsid w:val="00505D71"/>
    <w:rsid w:val="005066A4"/>
    <w:rsid w:val="00506848"/>
    <w:rsid w:val="0050776C"/>
    <w:rsid w:val="005105B0"/>
    <w:rsid w:val="00510AA7"/>
    <w:rsid w:val="005118AE"/>
    <w:rsid w:val="00514FF3"/>
    <w:rsid w:val="00517262"/>
    <w:rsid w:val="00521CC5"/>
    <w:rsid w:val="005235B7"/>
    <w:rsid w:val="005235FC"/>
    <w:rsid w:val="005237F0"/>
    <w:rsid w:val="00523E33"/>
    <w:rsid w:val="00524C8B"/>
    <w:rsid w:val="0052538D"/>
    <w:rsid w:val="005268C3"/>
    <w:rsid w:val="005304CD"/>
    <w:rsid w:val="005328D7"/>
    <w:rsid w:val="00534DE7"/>
    <w:rsid w:val="0053671A"/>
    <w:rsid w:val="005373F9"/>
    <w:rsid w:val="00537427"/>
    <w:rsid w:val="00537445"/>
    <w:rsid w:val="005376CC"/>
    <w:rsid w:val="00537EE7"/>
    <w:rsid w:val="005409FB"/>
    <w:rsid w:val="00541621"/>
    <w:rsid w:val="00541A59"/>
    <w:rsid w:val="00541F90"/>
    <w:rsid w:val="005428B5"/>
    <w:rsid w:val="005432D8"/>
    <w:rsid w:val="00543C05"/>
    <w:rsid w:val="00545423"/>
    <w:rsid w:val="00545935"/>
    <w:rsid w:val="00546AF3"/>
    <w:rsid w:val="00546D3C"/>
    <w:rsid w:val="00546F29"/>
    <w:rsid w:val="005472DE"/>
    <w:rsid w:val="00550B49"/>
    <w:rsid w:val="00552C8F"/>
    <w:rsid w:val="00553B05"/>
    <w:rsid w:val="005540F3"/>
    <w:rsid w:val="00554AD6"/>
    <w:rsid w:val="005550FD"/>
    <w:rsid w:val="005605DE"/>
    <w:rsid w:val="00560728"/>
    <w:rsid w:val="00560A9C"/>
    <w:rsid w:val="0056124D"/>
    <w:rsid w:val="0056296B"/>
    <w:rsid w:val="00562B4A"/>
    <w:rsid w:val="00562C59"/>
    <w:rsid w:val="00563006"/>
    <w:rsid w:val="00563CFB"/>
    <w:rsid w:val="005645F4"/>
    <w:rsid w:val="00565A79"/>
    <w:rsid w:val="00566012"/>
    <w:rsid w:val="0056677C"/>
    <w:rsid w:val="0056708F"/>
    <w:rsid w:val="00567D9A"/>
    <w:rsid w:val="00570260"/>
    <w:rsid w:val="0057088E"/>
    <w:rsid w:val="00570DF4"/>
    <w:rsid w:val="0057255D"/>
    <w:rsid w:val="0057352C"/>
    <w:rsid w:val="00575330"/>
    <w:rsid w:val="00575E72"/>
    <w:rsid w:val="005771EB"/>
    <w:rsid w:val="005772D4"/>
    <w:rsid w:val="00577ACE"/>
    <w:rsid w:val="00581112"/>
    <w:rsid w:val="0058126E"/>
    <w:rsid w:val="005817A9"/>
    <w:rsid w:val="00581A82"/>
    <w:rsid w:val="00581F83"/>
    <w:rsid w:val="0058269E"/>
    <w:rsid w:val="00582CC8"/>
    <w:rsid w:val="00583998"/>
    <w:rsid w:val="00584E70"/>
    <w:rsid w:val="00585F53"/>
    <w:rsid w:val="0058614A"/>
    <w:rsid w:val="00593018"/>
    <w:rsid w:val="005933DE"/>
    <w:rsid w:val="00593DFA"/>
    <w:rsid w:val="00594051"/>
    <w:rsid w:val="00594824"/>
    <w:rsid w:val="00594F93"/>
    <w:rsid w:val="005952E4"/>
    <w:rsid w:val="00595896"/>
    <w:rsid w:val="00597281"/>
    <w:rsid w:val="005977C4"/>
    <w:rsid w:val="005A043A"/>
    <w:rsid w:val="005A0746"/>
    <w:rsid w:val="005A08BE"/>
    <w:rsid w:val="005A187E"/>
    <w:rsid w:val="005A19AF"/>
    <w:rsid w:val="005A2061"/>
    <w:rsid w:val="005A32EF"/>
    <w:rsid w:val="005A3FEB"/>
    <w:rsid w:val="005A41C8"/>
    <w:rsid w:val="005A42B1"/>
    <w:rsid w:val="005A4CFB"/>
    <w:rsid w:val="005A52C0"/>
    <w:rsid w:val="005A5539"/>
    <w:rsid w:val="005A5CD0"/>
    <w:rsid w:val="005A5E22"/>
    <w:rsid w:val="005A66C7"/>
    <w:rsid w:val="005A6843"/>
    <w:rsid w:val="005A7E28"/>
    <w:rsid w:val="005B103B"/>
    <w:rsid w:val="005B20F5"/>
    <w:rsid w:val="005B275F"/>
    <w:rsid w:val="005B4003"/>
    <w:rsid w:val="005B69FA"/>
    <w:rsid w:val="005B74BE"/>
    <w:rsid w:val="005C039E"/>
    <w:rsid w:val="005C0724"/>
    <w:rsid w:val="005C0C96"/>
    <w:rsid w:val="005C0D7C"/>
    <w:rsid w:val="005C1DE5"/>
    <w:rsid w:val="005C2F02"/>
    <w:rsid w:val="005C390B"/>
    <w:rsid w:val="005C4B18"/>
    <w:rsid w:val="005C4CF6"/>
    <w:rsid w:val="005C687A"/>
    <w:rsid w:val="005C6C84"/>
    <w:rsid w:val="005C7715"/>
    <w:rsid w:val="005C7E0D"/>
    <w:rsid w:val="005D0830"/>
    <w:rsid w:val="005D097E"/>
    <w:rsid w:val="005D12C3"/>
    <w:rsid w:val="005D28A9"/>
    <w:rsid w:val="005D3695"/>
    <w:rsid w:val="005D500A"/>
    <w:rsid w:val="005D5411"/>
    <w:rsid w:val="005D5A8E"/>
    <w:rsid w:val="005D5AEC"/>
    <w:rsid w:val="005D5E97"/>
    <w:rsid w:val="005E152C"/>
    <w:rsid w:val="005E2406"/>
    <w:rsid w:val="005E2762"/>
    <w:rsid w:val="005E4198"/>
    <w:rsid w:val="005E5037"/>
    <w:rsid w:val="005E55D1"/>
    <w:rsid w:val="005E579F"/>
    <w:rsid w:val="005E6717"/>
    <w:rsid w:val="005E6847"/>
    <w:rsid w:val="005E7FF8"/>
    <w:rsid w:val="005F010D"/>
    <w:rsid w:val="005F0C26"/>
    <w:rsid w:val="005F18B7"/>
    <w:rsid w:val="005F1B22"/>
    <w:rsid w:val="005F1B58"/>
    <w:rsid w:val="005F353A"/>
    <w:rsid w:val="005F36B9"/>
    <w:rsid w:val="005F39CF"/>
    <w:rsid w:val="005F5B61"/>
    <w:rsid w:val="005F6B01"/>
    <w:rsid w:val="006010AF"/>
    <w:rsid w:val="00601614"/>
    <w:rsid w:val="00601619"/>
    <w:rsid w:val="00602C72"/>
    <w:rsid w:val="006037A4"/>
    <w:rsid w:val="00604856"/>
    <w:rsid w:val="00605B9C"/>
    <w:rsid w:val="00605EA8"/>
    <w:rsid w:val="00606F68"/>
    <w:rsid w:val="00607BB2"/>
    <w:rsid w:val="0061093E"/>
    <w:rsid w:val="006115A1"/>
    <w:rsid w:val="006128DD"/>
    <w:rsid w:val="00612BC3"/>
    <w:rsid w:val="00613621"/>
    <w:rsid w:val="00613A6E"/>
    <w:rsid w:val="00613C1F"/>
    <w:rsid w:val="00615CED"/>
    <w:rsid w:val="006163E8"/>
    <w:rsid w:val="00616E19"/>
    <w:rsid w:val="00617150"/>
    <w:rsid w:val="006174EF"/>
    <w:rsid w:val="006204AF"/>
    <w:rsid w:val="00620B94"/>
    <w:rsid w:val="00621E4D"/>
    <w:rsid w:val="006221A6"/>
    <w:rsid w:val="00622D88"/>
    <w:rsid w:val="00623454"/>
    <w:rsid w:val="00624EEF"/>
    <w:rsid w:val="00626587"/>
    <w:rsid w:val="00626702"/>
    <w:rsid w:val="006272C0"/>
    <w:rsid w:val="0062772D"/>
    <w:rsid w:val="00627973"/>
    <w:rsid w:val="00630BAB"/>
    <w:rsid w:val="00630FF8"/>
    <w:rsid w:val="00631882"/>
    <w:rsid w:val="00632AF6"/>
    <w:rsid w:val="00632B41"/>
    <w:rsid w:val="0063482C"/>
    <w:rsid w:val="006354A9"/>
    <w:rsid w:val="006359C1"/>
    <w:rsid w:val="00636E50"/>
    <w:rsid w:val="0063764C"/>
    <w:rsid w:val="00637FCD"/>
    <w:rsid w:val="006400D5"/>
    <w:rsid w:val="006406EB"/>
    <w:rsid w:val="0064089D"/>
    <w:rsid w:val="00641271"/>
    <w:rsid w:val="006451CD"/>
    <w:rsid w:val="0064594C"/>
    <w:rsid w:val="006459A6"/>
    <w:rsid w:val="00645FF1"/>
    <w:rsid w:val="0064612C"/>
    <w:rsid w:val="00647075"/>
    <w:rsid w:val="00650EF7"/>
    <w:rsid w:val="00651045"/>
    <w:rsid w:val="0065135A"/>
    <w:rsid w:val="0065267D"/>
    <w:rsid w:val="0065360C"/>
    <w:rsid w:val="006538F2"/>
    <w:rsid w:val="00654D6F"/>
    <w:rsid w:val="006550B8"/>
    <w:rsid w:val="00655985"/>
    <w:rsid w:val="006562D8"/>
    <w:rsid w:val="00660BBF"/>
    <w:rsid w:val="006623FE"/>
    <w:rsid w:val="006634A1"/>
    <w:rsid w:val="0066396F"/>
    <w:rsid w:val="00663D91"/>
    <w:rsid w:val="00664175"/>
    <w:rsid w:val="00664C08"/>
    <w:rsid w:val="00664C4A"/>
    <w:rsid w:val="0066509E"/>
    <w:rsid w:val="006725EF"/>
    <w:rsid w:val="00672B42"/>
    <w:rsid w:val="00672CFD"/>
    <w:rsid w:val="006740EA"/>
    <w:rsid w:val="00674332"/>
    <w:rsid w:val="00674A2C"/>
    <w:rsid w:val="00674B93"/>
    <w:rsid w:val="006750C0"/>
    <w:rsid w:val="00675208"/>
    <w:rsid w:val="00675F65"/>
    <w:rsid w:val="00675FCA"/>
    <w:rsid w:val="0067702C"/>
    <w:rsid w:val="00677A66"/>
    <w:rsid w:val="00680B01"/>
    <w:rsid w:val="00680F9A"/>
    <w:rsid w:val="006832CA"/>
    <w:rsid w:val="00684DAE"/>
    <w:rsid w:val="00684FFA"/>
    <w:rsid w:val="0068543B"/>
    <w:rsid w:val="00686118"/>
    <w:rsid w:val="00690C71"/>
    <w:rsid w:val="0069269A"/>
    <w:rsid w:val="00692B23"/>
    <w:rsid w:val="00693641"/>
    <w:rsid w:val="006948AA"/>
    <w:rsid w:val="00696FBA"/>
    <w:rsid w:val="00697612"/>
    <w:rsid w:val="006976F7"/>
    <w:rsid w:val="00697AEC"/>
    <w:rsid w:val="00697DFA"/>
    <w:rsid w:val="006A0E32"/>
    <w:rsid w:val="006A151D"/>
    <w:rsid w:val="006A19C9"/>
    <w:rsid w:val="006A1ECE"/>
    <w:rsid w:val="006A240F"/>
    <w:rsid w:val="006A3E00"/>
    <w:rsid w:val="006A4F41"/>
    <w:rsid w:val="006A64FC"/>
    <w:rsid w:val="006A70D9"/>
    <w:rsid w:val="006A7B50"/>
    <w:rsid w:val="006B0A17"/>
    <w:rsid w:val="006B40A9"/>
    <w:rsid w:val="006B40D4"/>
    <w:rsid w:val="006B46CF"/>
    <w:rsid w:val="006B485C"/>
    <w:rsid w:val="006B5073"/>
    <w:rsid w:val="006B535F"/>
    <w:rsid w:val="006B560D"/>
    <w:rsid w:val="006B5E40"/>
    <w:rsid w:val="006B6845"/>
    <w:rsid w:val="006B70F6"/>
    <w:rsid w:val="006B735D"/>
    <w:rsid w:val="006B74D0"/>
    <w:rsid w:val="006B7B47"/>
    <w:rsid w:val="006C0110"/>
    <w:rsid w:val="006C17C8"/>
    <w:rsid w:val="006C3D13"/>
    <w:rsid w:val="006C4259"/>
    <w:rsid w:val="006C504A"/>
    <w:rsid w:val="006C57CA"/>
    <w:rsid w:val="006C5AA3"/>
    <w:rsid w:val="006C7554"/>
    <w:rsid w:val="006C7997"/>
    <w:rsid w:val="006C79F0"/>
    <w:rsid w:val="006D1101"/>
    <w:rsid w:val="006D22EA"/>
    <w:rsid w:val="006D2342"/>
    <w:rsid w:val="006D2991"/>
    <w:rsid w:val="006D382A"/>
    <w:rsid w:val="006D4C71"/>
    <w:rsid w:val="006D6043"/>
    <w:rsid w:val="006D7E02"/>
    <w:rsid w:val="006E0C01"/>
    <w:rsid w:val="006E1A2C"/>
    <w:rsid w:val="006E249A"/>
    <w:rsid w:val="006E290F"/>
    <w:rsid w:val="006E31E6"/>
    <w:rsid w:val="006E3C68"/>
    <w:rsid w:val="006E44B2"/>
    <w:rsid w:val="006E56F0"/>
    <w:rsid w:val="006E65A9"/>
    <w:rsid w:val="006E6A13"/>
    <w:rsid w:val="006F1263"/>
    <w:rsid w:val="006F1335"/>
    <w:rsid w:val="006F19A6"/>
    <w:rsid w:val="006F353B"/>
    <w:rsid w:val="006F4705"/>
    <w:rsid w:val="006F495C"/>
    <w:rsid w:val="006F4CE8"/>
    <w:rsid w:val="006F5875"/>
    <w:rsid w:val="006F596D"/>
    <w:rsid w:val="006F65DC"/>
    <w:rsid w:val="00700861"/>
    <w:rsid w:val="00700B24"/>
    <w:rsid w:val="00700BD9"/>
    <w:rsid w:val="00701D9F"/>
    <w:rsid w:val="00701DDC"/>
    <w:rsid w:val="00702886"/>
    <w:rsid w:val="0070416F"/>
    <w:rsid w:val="00704DD7"/>
    <w:rsid w:val="007054CC"/>
    <w:rsid w:val="00706535"/>
    <w:rsid w:val="00710278"/>
    <w:rsid w:val="00710C8C"/>
    <w:rsid w:val="00710FD3"/>
    <w:rsid w:val="00711B83"/>
    <w:rsid w:val="00713305"/>
    <w:rsid w:val="00715D99"/>
    <w:rsid w:val="0071625F"/>
    <w:rsid w:val="00716934"/>
    <w:rsid w:val="00721AAD"/>
    <w:rsid w:val="00721BD0"/>
    <w:rsid w:val="00721E53"/>
    <w:rsid w:val="007220F5"/>
    <w:rsid w:val="00723B36"/>
    <w:rsid w:val="007245EE"/>
    <w:rsid w:val="007257AE"/>
    <w:rsid w:val="007260E6"/>
    <w:rsid w:val="007275DA"/>
    <w:rsid w:val="00732A75"/>
    <w:rsid w:val="00733285"/>
    <w:rsid w:val="00733354"/>
    <w:rsid w:val="00733E79"/>
    <w:rsid w:val="00733EE2"/>
    <w:rsid w:val="007350BA"/>
    <w:rsid w:val="00735175"/>
    <w:rsid w:val="00735F4A"/>
    <w:rsid w:val="00736395"/>
    <w:rsid w:val="00736592"/>
    <w:rsid w:val="00736BB9"/>
    <w:rsid w:val="00736E66"/>
    <w:rsid w:val="00736F18"/>
    <w:rsid w:val="007374E0"/>
    <w:rsid w:val="00737E73"/>
    <w:rsid w:val="007402CF"/>
    <w:rsid w:val="0074126E"/>
    <w:rsid w:val="00743136"/>
    <w:rsid w:val="00747CA3"/>
    <w:rsid w:val="0075217A"/>
    <w:rsid w:val="00752D88"/>
    <w:rsid w:val="00753C87"/>
    <w:rsid w:val="00754C32"/>
    <w:rsid w:val="00755936"/>
    <w:rsid w:val="007560E6"/>
    <w:rsid w:val="00757FEC"/>
    <w:rsid w:val="0076140F"/>
    <w:rsid w:val="0076147E"/>
    <w:rsid w:val="007617F9"/>
    <w:rsid w:val="00763063"/>
    <w:rsid w:val="00763310"/>
    <w:rsid w:val="007670BE"/>
    <w:rsid w:val="00771B0F"/>
    <w:rsid w:val="00772AB0"/>
    <w:rsid w:val="00773410"/>
    <w:rsid w:val="00773611"/>
    <w:rsid w:val="007738CA"/>
    <w:rsid w:val="0077513D"/>
    <w:rsid w:val="0077558F"/>
    <w:rsid w:val="00776C28"/>
    <w:rsid w:val="007770F5"/>
    <w:rsid w:val="0078124B"/>
    <w:rsid w:val="00781555"/>
    <w:rsid w:val="0078638A"/>
    <w:rsid w:val="00787DE8"/>
    <w:rsid w:val="00787F84"/>
    <w:rsid w:val="0079017A"/>
    <w:rsid w:val="00790E29"/>
    <w:rsid w:val="00792A13"/>
    <w:rsid w:val="00794FA0"/>
    <w:rsid w:val="0079597E"/>
    <w:rsid w:val="00795ADC"/>
    <w:rsid w:val="007964C2"/>
    <w:rsid w:val="00796F67"/>
    <w:rsid w:val="00796FBA"/>
    <w:rsid w:val="00797753"/>
    <w:rsid w:val="00797B3A"/>
    <w:rsid w:val="007A0359"/>
    <w:rsid w:val="007A0FFD"/>
    <w:rsid w:val="007A12EC"/>
    <w:rsid w:val="007A2D4F"/>
    <w:rsid w:val="007A3748"/>
    <w:rsid w:val="007A3B7A"/>
    <w:rsid w:val="007A415E"/>
    <w:rsid w:val="007A42B4"/>
    <w:rsid w:val="007A445D"/>
    <w:rsid w:val="007A737C"/>
    <w:rsid w:val="007A7D2E"/>
    <w:rsid w:val="007A7DE1"/>
    <w:rsid w:val="007B0711"/>
    <w:rsid w:val="007B1510"/>
    <w:rsid w:val="007B23EF"/>
    <w:rsid w:val="007B3367"/>
    <w:rsid w:val="007B49C3"/>
    <w:rsid w:val="007B57C1"/>
    <w:rsid w:val="007B6627"/>
    <w:rsid w:val="007B688C"/>
    <w:rsid w:val="007B7C91"/>
    <w:rsid w:val="007C09C7"/>
    <w:rsid w:val="007C120A"/>
    <w:rsid w:val="007C2AED"/>
    <w:rsid w:val="007C3C16"/>
    <w:rsid w:val="007C3ECB"/>
    <w:rsid w:val="007C4188"/>
    <w:rsid w:val="007C50DC"/>
    <w:rsid w:val="007C5146"/>
    <w:rsid w:val="007C5B58"/>
    <w:rsid w:val="007C62A6"/>
    <w:rsid w:val="007C789E"/>
    <w:rsid w:val="007D2662"/>
    <w:rsid w:val="007D26F0"/>
    <w:rsid w:val="007D4174"/>
    <w:rsid w:val="007D4DF5"/>
    <w:rsid w:val="007D61FE"/>
    <w:rsid w:val="007D6A2A"/>
    <w:rsid w:val="007D6C8D"/>
    <w:rsid w:val="007E0737"/>
    <w:rsid w:val="007E095C"/>
    <w:rsid w:val="007E0A3C"/>
    <w:rsid w:val="007E19DA"/>
    <w:rsid w:val="007E239D"/>
    <w:rsid w:val="007E2FC1"/>
    <w:rsid w:val="007E3524"/>
    <w:rsid w:val="007E39D2"/>
    <w:rsid w:val="007E51BB"/>
    <w:rsid w:val="007E5858"/>
    <w:rsid w:val="007E6F1B"/>
    <w:rsid w:val="007E6FFB"/>
    <w:rsid w:val="007E7CAA"/>
    <w:rsid w:val="007F0994"/>
    <w:rsid w:val="007F0D35"/>
    <w:rsid w:val="007F0D61"/>
    <w:rsid w:val="007F203C"/>
    <w:rsid w:val="007F2728"/>
    <w:rsid w:val="007F2B99"/>
    <w:rsid w:val="007F2F5C"/>
    <w:rsid w:val="007F3124"/>
    <w:rsid w:val="007F312F"/>
    <w:rsid w:val="007F3F37"/>
    <w:rsid w:val="007F4FAF"/>
    <w:rsid w:val="007F570D"/>
    <w:rsid w:val="007F5A4F"/>
    <w:rsid w:val="007F70AF"/>
    <w:rsid w:val="007F7CE7"/>
    <w:rsid w:val="0080018D"/>
    <w:rsid w:val="00800E0E"/>
    <w:rsid w:val="0080658A"/>
    <w:rsid w:val="00806671"/>
    <w:rsid w:val="00806B50"/>
    <w:rsid w:val="008101AF"/>
    <w:rsid w:val="008105CC"/>
    <w:rsid w:val="00814190"/>
    <w:rsid w:val="00814553"/>
    <w:rsid w:val="00815491"/>
    <w:rsid w:val="00815791"/>
    <w:rsid w:val="00815955"/>
    <w:rsid w:val="00815AED"/>
    <w:rsid w:val="00816D18"/>
    <w:rsid w:val="00817637"/>
    <w:rsid w:val="00817B74"/>
    <w:rsid w:val="00820E2F"/>
    <w:rsid w:val="00820F88"/>
    <w:rsid w:val="0082171B"/>
    <w:rsid w:val="008218A0"/>
    <w:rsid w:val="00821C84"/>
    <w:rsid w:val="00822111"/>
    <w:rsid w:val="00822532"/>
    <w:rsid w:val="008227B7"/>
    <w:rsid w:val="00823C13"/>
    <w:rsid w:val="00824C2C"/>
    <w:rsid w:val="00824D56"/>
    <w:rsid w:val="00824EB2"/>
    <w:rsid w:val="0082534E"/>
    <w:rsid w:val="00825D0A"/>
    <w:rsid w:val="00825DD4"/>
    <w:rsid w:val="00826AB0"/>
    <w:rsid w:val="00826F16"/>
    <w:rsid w:val="00830C44"/>
    <w:rsid w:val="008316EA"/>
    <w:rsid w:val="008317A8"/>
    <w:rsid w:val="00834143"/>
    <w:rsid w:val="00834458"/>
    <w:rsid w:val="008351B3"/>
    <w:rsid w:val="008351F2"/>
    <w:rsid w:val="00835343"/>
    <w:rsid w:val="00835F66"/>
    <w:rsid w:val="008363BE"/>
    <w:rsid w:val="00836FFB"/>
    <w:rsid w:val="00837056"/>
    <w:rsid w:val="00837081"/>
    <w:rsid w:val="00837331"/>
    <w:rsid w:val="00837F59"/>
    <w:rsid w:val="008421EE"/>
    <w:rsid w:val="008427F9"/>
    <w:rsid w:val="008454B2"/>
    <w:rsid w:val="0084681B"/>
    <w:rsid w:val="00847A72"/>
    <w:rsid w:val="00847E7B"/>
    <w:rsid w:val="008501A0"/>
    <w:rsid w:val="00850E96"/>
    <w:rsid w:val="0085599B"/>
    <w:rsid w:val="00856A25"/>
    <w:rsid w:val="008575A6"/>
    <w:rsid w:val="00857734"/>
    <w:rsid w:val="00860739"/>
    <w:rsid w:val="008613C8"/>
    <w:rsid w:val="0086246A"/>
    <w:rsid w:val="00862890"/>
    <w:rsid w:val="00862F62"/>
    <w:rsid w:val="0086316F"/>
    <w:rsid w:val="00863795"/>
    <w:rsid w:val="0086492A"/>
    <w:rsid w:val="008659EC"/>
    <w:rsid w:val="00865AD8"/>
    <w:rsid w:val="00865DC2"/>
    <w:rsid w:val="00866A16"/>
    <w:rsid w:val="00867CD2"/>
    <w:rsid w:val="008717C3"/>
    <w:rsid w:val="00871EC4"/>
    <w:rsid w:val="0087337E"/>
    <w:rsid w:val="00874291"/>
    <w:rsid w:val="00874A1D"/>
    <w:rsid w:val="00874C38"/>
    <w:rsid w:val="008751C6"/>
    <w:rsid w:val="008756B3"/>
    <w:rsid w:val="00875B82"/>
    <w:rsid w:val="00876218"/>
    <w:rsid w:val="008762E8"/>
    <w:rsid w:val="00877619"/>
    <w:rsid w:val="00880488"/>
    <w:rsid w:val="00880D80"/>
    <w:rsid w:val="00882898"/>
    <w:rsid w:val="0088366A"/>
    <w:rsid w:val="008877B7"/>
    <w:rsid w:val="00890EF4"/>
    <w:rsid w:val="00892935"/>
    <w:rsid w:val="00892EA9"/>
    <w:rsid w:val="00895608"/>
    <w:rsid w:val="00896815"/>
    <w:rsid w:val="00897755"/>
    <w:rsid w:val="00897A45"/>
    <w:rsid w:val="008A086D"/>
    <w:rsid w:val="008A0A02"/>
    <w:rsid w:val="008A2904"/>
    <w:rsid w:val="008A2E73"/>
    <w:rsid w:val="008A5653"/>
    <w:rsid w:val="008A5B01"/>
    <w:rsid w:val="008A6AE3"/>
    <w:rsid w:val="008B2122"/>
    <w:rsid w:val="008B2C3C"/>
    <w:rsid w:val="008B2DC1"/>
    <w:rsid w:val="008B3C06"/>
    <w:rsid w:val="008B45B6"/>
    <w:rsid w:val="008B6447"/>
    <w:rsid w:val="008B673D"/>
    <w:rsid w:val="008B7ED4"/>
    <w:rsid w:val="008C08BA"/>
    <w:rsid w:val="008C14D2"/>
    <w:rsid w:val="008C14E4"/>
    <w:rsid w:val="008C34D9"/>
    <w:rsid w:val="008C43A8"/>
    <w:rsid w:val="008C4AD8"/>
    <w:rsid w:val="008C57C7"/>
    <w:rsid w:val="008C5F8D"/>
    <w:rsid w:val="008C7316"/>
    <w:rsid w:val="008C7827"/>
    <w:rsid w:val="008D2E60"/>
    <w:rsid w:val="008D5308"/>
    <w:rsid w:val="008D53B4"/>
    <w:rsid w:val="008D5D35"/>
    <w:rsid w:val="008D63AB"/>
    <w:rsid w:val="008D7F5A"/>
    <w:rsid w:val="008E0327"/>
    <w:rsid w:val="008E07F7"/>
    <w:rsid w:val="008E0BFE"/>
    <w:rsid w:val="008E0FB3"/>
    <w:rsid w:val="008E100A"/>
    <w:rsid w:val="008E19E4"/>
    <w:rsid w:val="008E2589"/>
    <w:rsid w:val="008E35DC"/>
    <w:rsid w:val="008E6449"/>
    <w:rsid w:val="008E6754"/>
    <w:rsid w:val="008E69D8"/>
    <w:rsid w:val="008E7FE8"/>
    <w:rsid w:val="008F1B69"/>
    <w:rsid w:val="008F3648"/>
    <w:rsid w:val="008F4E39"/>
    <w:rsid w:val="008F4F7F"/>
    <w:rsid w:val="008F56AA"/>
    <w:rsid w:val="008F57B3"/>
    <w:rsid w:val="008F5CF9"/>
    <w:rsid w:val="008F5EF6"/>
    <w:rsid w:val="008F762D"/>
    <w:rsid w:val="00900E9D"/>
    <w:rsid w:val="00901B2C"/>
    <w:rsid w:val="00901F47"/>
    <w:rsid w:val="0090254D"/>
    <w:rsid w:val="00910C6C"/>
    <w:rsid w:val="00912651"/>
    <w:rsid w:val="00912E77"/>
    <w:rsid w:val="009139C2"/>
    <w:rsid w:val="00913BA1"/>
    <w:rsid w:val="00913F78"/>
    <w:rsid w:val="009142F3"/>
    <w:rsid w:val="00914431"/>
    <w:rsid w:val="00916F4F"/>
    <w:rsid w:val="00921092"/>
    <w:rsid w:val="0092116C"/>
    <w:rsid w:val="009236C9"/>
    <w:rsid w:val="009240C0"/>
    <w:rsid w:val="0092512C"/>
    <w:rsid w:val="0092728A"/>
    <w:rsid w:val="00927648"/>
    <w:rsid w:val="009317F2"/>
    <w:rsid w:val="00931805"/>
    <w:rsid w:val="00931A0A"/>
    <w:rsid w:val="00931B13"/>
    <w:rsid w:val="009326B3"/>
    <w:rsid w:val="0093366D"/>
    <w:rsid w:val="00934D9B"/>
    <w:rsid w:val="009353C7"/>
    <w:rsid w:val="009367B7"/>
    <w:rsid w:val="00936C60"/>
    <w:rsid w:val="00936F77"/>
    <w:rsid w:val="00937CA0"/>
    <w:rsid w:val="009400F5"/>
    <w:rsid w:val="0094165A"/>
    <w:rsid w:val="009429BE"/>
    <w:rsid w:val="00942FAB"/>
    <w:rsid w:val="00943573"/>
    <w:rsid w:val="00943D2D"/>
    <w:rsid w:val="00943E95"/>
    <w:rsid w:val="00945354"/>
    <w:rsid w:val="00945430"/>
    <w:rsid w:val="00945E62"/>
    <w:rsid w:val="00946FF4"/>
    <w:rsid w:val="00953CBC"/>
    <w:rsid w:val="00954380"/>
    <w:rsid w:val="00954B1C"/>
    <w:rsid w:val="00956DCD"/>
    <w:rsid w:val="0096013C"/>
    <w:rsid w:val="009604A7"/>
    <w:rsid w:val="00961534"/>
    <w:rsid w:val="00962C91"/>
    <w:rsid w:val="00963079"/>
    <w:rsid w:val="00964D04"/>
    <w:rsid w:val="00964D59"/>
    <w:rsid w:val="00964E8F"/>
    <w:rsid w:val="00964F20"/>
    <w:rsid w:val="00965254"/>
    <w:rsid w:val="00965953"/>
    <w:rsid w:val="0096598C"/>
    <w:rsid w:val="00965B53"/>
    <w:rsid w:val="009665DB"/>
    <w:rsid w:val="00966A0C"/>
    <w:rsid w:val="00966A5F"/>
    <w:rsid w:val="00966EC7"/>
    <w:rsid w:val="009677D9"/>
    <w:rsid w:val="00967EFA"/>
    <w:rsid w:val="00970541"/>
    <w:rsid w:val="0097193E"/>
    <w:rsid w:val="0097216A"/>
    <w:rsid w:val="009733A4"/>
    <w:rsid w:val="009734BE"/>
    <w:rsid w:val="009750B6"/>
    <w:rsid w:val="00975263"/>
    <w:rsid w:val="009760A9"/>
    <w:rsid w:val="0097708D"/>
    <w:rsid w:val="0097710E"/>
    <w:rsid w:val="0097714D"/>
    <w:rsid w:val="0098143C"/>
    <w:rsid w:val="00981E2B"/>
    <w:rsid w:val="00985174"/>
    <w:rsid w:val="0098612B"/>
    <w:rsid w:val="00986F44"/>
    <w:rsid w:val="009900C3"/>
    <w:rsid w:val="0099087A"/>
    <w:rsid w:val="00990C4C"/>
    <w:rsid w:val="00991F8F"/>
    <w:rsid w:val="009922AC"/>
    <w:rsid w:val="009939F1"/>
    <w:rsid w:val="00994522"/>
    <w:rsid w:val="00994E53"/>
    <w:rsid w:val="00994F5A"/>
    <w:rsid w:val="00997188"/>
    <w:rsid w:val="009A009D"/>
    <w:rsid w:val="009A0D04"/>
    <w:rsid w:val="009A0DD6"/>
    <w:rsid w:val="009A182C"/>
    <w:rsid w:val="009A1D92"/>
    <w:rsid w:val="009A1F7C"/>
    <w:rsid w:val="009A23CE"/>
    <w:rsid w:val="009A2DFE"/>
    <w:rsid w:val="009A3186"/>
    <w:rsid w:val="009A34F1"/>
    <w:rsid w:val="009A4B43"/>
    <w:rsid w:val="009A6389"/>
    <w:rsid w:val="009B03EB"/>
    <w:rsid w:val="009B1B7F"/>
    <w:rsid w:val="009B29D1"/>
    <w:rsid w:val="009B3824"/>
    <w:rsid w:val="009B38A0"/>
    <w:rsid w:val="009B45BF"/>
    <w:rsid w:val="009B554E"/>
    <w:rsid w:val="009B68C9"/>
    <w:rsid w:val="009B7AC5"/>
    <w:rsid w:val="009C09A0"/>
    <w:rsid w:val="009C2101"/>
    <w:rsid w:val="009C32C1"/>
    <w:rsid w:val="009C3AA9"/>
    <w:rsid w:val="009C3ECB"/>
    <w:rsid w:val="009C6CD6"/>
    <w:rsid w:val="009C6E32"/>
    <w:rsid w:val="009C7832"/>
    <w:rsid w:val="009C79C9"/>
    <w:rsid w:val="009D0495"/>
    <w:rsid w:val="009D08F8"/>
    <w:rsid w:val="009D1296"/>
    <w:rsid w:val="009D1ABD"/>
    <w:rsid w:val="009D29D4"/>
    <w:rsid w:val="009D2A94"/>
    <w:rsid w:val="009D2CBF"/>
    <w:rsid w:val="009D3E49"/>
    <w:rsid w:val="009D4224"/>
    <w:rsid w:val="009D4B87"/>
    <w:rsid w:val="009D659F"/>
    <w:rsid w:val="009D7289"/>
    <w:rsid w:val="009E04C8"/>
    <w:rsid w:val="009E0D29"/>
    <w:rsid w:val="009E1576"/>
    <w:rsid w:val="009E259E"/>
    <w:rsid w:val="009E3249"/>
    <w:rsid w:val="009E39AA"/>
    <w:rsid w:val="009E41FD"/>
    <w:rsid w:val="009E52E5"/>
    <w:rsid w:val="009E5C38"/>
    <w:rsid w:val="009E5FEB"/>
    <w:rsid w:val="009E6A76"/>
    <w:rsid w:val="009E6C5A"/>
    <w:rsid w:val="009E7864"/>
    <w:rsid w:val="009F04AE"/>
    <w:rsid w:val="009F0A2B"/>
    <w:rsid w:val="009F1256"/>
    <w:rsid w:val="009F1C6F"/>
    <w:rsid w:val="009F32B5"/>
    <w:rsid w:val="009F3B01"/>
    <w:rsid w:val="009F4258"/>
    <w:rsid w:val="009F594F"/>
    <w:rsid w:val="009F5AC3"/>
    <w:rsid w:val="009F658E"/>
    <w:rsid w:val="00A011F5"/>
    <w:rsid w:val="00A01269"/>
    <w:rsid w:val="00A014B6"/>
    <w:rsid w:val="00A01556"/>
    <w:rsid w:val="00A01AB6"/>
    <w:rsid w:val="00A02FC5"/>
    <w:rsid w:val="00A03826"/>
    <w:rsid w:val="00A07CB3"/>
    <w:rsid w:val="00A101DB"/>
    <w:rsid w:val="00A10D37"/>
    <w:rsid w:val="00A115F1"/>
    <w:rsid w:val="00A1258D"/>
    <w:rsid w:val="00A13247"/>
    <w:rsid w:val="00A138DC"/>
    <w:rsid w:val="00A14A07"/>
    <w:rsid w:val="00A162FF"/>
    <w:rsid w:val="00A20714"/>
    <w:rsid w:val="00A20D46"/>
    <w:rsid w:val="00A21D13"/>
    <w:rsid w:val="00A24321"/>
    <w:rsid w:val="00A247C2"/>
    <w:rsid w:val="00A250D2"/>
    <w:rsid w:val="00A255F8"/>
    <w:rsid w:val="00A26403"/>
    <w:rsid w:val="00A27470"/>
    <w:rsid w:val="00A27485"/>
    <w:rsid w:val="00A27E72"/>
    <w:rsid w:val="00A3030A"/>
    <w:rsid w:val="00A30E80"/>
    <w:rsid w:val="00A35D01"/>
    <w:rsid w:val="00A362A0"/>
    <w:rsid w:val="00A36378"/>
    <w:rsid w:val="00A36AFA"/>
    <w:rsid w:val="00A37F6F"/>
    <w:rsid w:val="00A40334"/>
    <w:rsid w:val="00A41208"/>
    <w:rsid w:val="00A42850"/>
    <w:rsid w:val="00A43797"/>
    <w:rsid w:val="00A437F4"/>
    <w:rsid w:val="00A441F5"/>
    <w:rsid w:val="00A44265"/>
    <w:rsid w:val="00A44348"/>
    <w:rsid w:val="00A44906"/>
    <w:rsid w:val="00A46314"/>
    <w:rsid w:val="00A471E4"/>
    <w:rsid w:val="00A4755A"/>
    <w:rsid w:val="00A47CC3"/>
    <w:rsid w:val="00A50608"/>
    <w:rsid w:val="00A50D7D"/>
    <w:rsid w:val="00A50E94"/>
    <w:rsid w:val="00A51FBB"/>
    <w:rsid w:val="00A525F0"/>
    <w:rsid w:val="00A529B0"/>
    <w:rsid w:val="00A54CEB"/>
    <w:rsid w:val="00A55F4C"/>
    <w:rsid w:val="00A56417"/>
    <w:rsid w:val="00A5767B"/>
    <w:rsid w:val="00A60535"/>
    <w:rsid w:val="00A606B3"/>
    <w:rsid w:val="00A608BE"/>
    <w:rsid w:val="00A608C2"/>
    <w:rsid w:val="00A60E5E"/>
    <w:rsid w:val="00A615C2"/>
    <w:rsid w:val="00A629EA"/>
    <w:rsid w:val="00A63225"/>
    <w:rsid w:val="00A63396"/>
    <w:rsid w:val="00A63772"/>
    <w:rsid w:val="00A64357"/>
    <w:rsid w:val="00A654BB"/>
    <w:rsid w:val="00A664A4"/>
    <w:rsid w:val="00A66940"/>
    <w:rsid w:val="00A7011D"/>
    <w:rsid w:val="00A71E45"/>
    <w:rsid w:val="00A72C94"/>
    <w:rsid w:val="00A72FFB"/>
    <w:rsid w:val="00A7395C"/>
    <w:rsid w:val="00A73A6E"/>
    <w:rsid w:val="00A76027"/>
    <w:rsid w:val="00A76726"/>
    <w:rsid w:val="00A80CB5"/>
    <w:rsid w:val="00A810DC"/>
    <w:rsid w:val="00A82235"/>
    <w:rsid w:val="00A823CE"/>
    <w:rsid w:val="00A828CA"/>
    <w:rsid w:val="00A8377B"/>
    <w:rsid w:val="00A84488"/>
    <w:rsid w:val="00A85036"/>
    <w:rsid w:val="00A85E51"/>
    <w:rsid w:val="00A86F98"/>
    <w:rsid w:val="00A879D8"/>
    <w:rsid w:val="00A902A9"/>
    <w:rsid w:val="00A90393"/>
    <w:rsid w:val="00A90B11"/>
    <w:rsid w:val="00A916AA"/>
    <w:rsid w:val="00A91FB3"/>
    <w:rsid w:val="00A920FA"/>
    <w:rsid w:val="00A928D1"/>
    <w:rsid w:val="00A92CF1"/>
    <w:rsid w:val="00A935C6"/>
    <w:rsid w:val="00A94399"/>
    <w:rsid w:val="00A95B2C"/>
    <w:rsid w:val="00A96B46"/>
    <w:rsid w:val="00A96CB7"/>
    <w:rsid w:val="00A970D7"/>
    <w:rsid w:val="00A97F7E"/>
    <w:rsid w:val="00AA031D"/>
    <w:rsid w:val="00AA0AC2"/>
    <w:rsid w:val="00AA2673"/>
    <w:rsid w:val="00AA2A50"/>
    <w:rsid w:val="00AA2CB1"/>
    <w:rsid w:val="00AA4618"/>
    <w:rsid w:val="00AA46E7"/>
    <w:rsid w:val="00AA5409"/>
    <w:rsid w:val="00AA6461"/>
    <w:rsid w:val="00AA6ABB"/>
    <w:rsid w:val="00AB09FD"/>
    <w:rsid w:val="00AB0F6F"/>
    <w:rsid w:val="00AB17E7"/>
    <w:rsid w:val="00AB315C"/>
    <w:rsid w:val="00AB5AC9"/>
    <w:rsid w:val="00AB630D"/>
    <w:rsid w:val="00AB6ABF"/>
    <w:rsid w:val="00AB70DE"/>
    <w:rsid w:val="00AC097C"/>
    <w:rsid w:val="00AC1442"/>
    <w:rsid w:val="00AC1457"/>
    <w:rsid w:val="00AC24ED"/>
    <w:rsid w:val="00AC455F"/>
    <w:rsid w:val="00AC48B3"/>
    <w:rsid w:val="00AC7305"/>
    <w:rsid w:val="00AC753A"/>
    <w:rsid w:val="00AC7593"/>
    <w:rsid w:val="00AD0BE5"/>
    <w:rsid w:val="00AD2A7D"/>
    <w:rsid w:val="00AD34F1"/>
    <w:rsid w:val="00AD5F6F"/>
    <w:rsid w:val="00AD64D9"/>
    <w:rsid w:val="00AD75B7"/>
    <w:rsid w:val="00AD7D53"/>
    <w:rsid w:val="00AE02F2"/>
    <w:rsid w:val="00AE2348"/>
    <w:rsid w:val="00AE329A"/>
    <w:rsid w:val="00AE3604"/>
    <w:rsid w:val="00AE439C"/>
    <w:rsid w:val="00AE65D3"/>
    <w:rsid w:val="00AE78AF"/>
    <w:rsid w:val="00AE7AC1"/>
    <w:rsid w:val="00AE7F9A"/>
    <w:rsid w:val="00AF06AF"/>
    <w:rsid w:val="00AF0A27"/>
    <w:rsid w:val="00AF1F02"/>
    <w:rsid w:val="00AF29B9"/>
    <w:rsid w:val="00AF3ECC"/>
    <w:rsid w:val="00AF44A0"/>
    <w:rsid w:val="00AF49F7"/>
    <w:rsid w:val="00AF4F2B"/>
    <w:rsid w:val="00AF61D4"/>
    <w:rsid w:val="00AF67C7"/>
    <w:rsid w:val="00AF7384"/>
    <w:rsid w:val="00AF7B08"/>
    <w:rsid w:val="00B00E14"/>
    <w:rsid w:val="00B01499"/>
    <w:rsid w:val="00B02204"/>
    <w:rsid w:val="00B02735"/>
    <w:rsid w:val="00B03C77"/>
    <w:rsid w:val="00B03E59"/>
    <w:rsid w:val="00B04695"/>
    <w:rsid w:val="00B0578D"/>
    <w:rsid w:val="00B12C11"/>
    <w:rsid w:val="00B12FCA"/>
    <w:rsid w:val="00B13101"/>
    <w:rsid w:val="00B13C7E"/>
    <w:rsid w:val="00B13D19"/>
    <w:rsid w:val="00B14D65"/>
    <w:rsid w:val="00B15652"/>
    <w:rsid w:val="00B208D9"/>
    <w:rsid w:val="00B231C2"/>
    <w:rsid w:val="00B242C4"/>
    <w:rsid w:val="00B24E50"/>
    <w:rsid w:val="00B24EBA"/>
    <w:rsid w:val="00B2601E"/>
    <w:rsid w:val="00B2659C"/>
    <w:rsid w:val="00B26FCB"/>
    <w:rsid w:val="00B27693"/>
    <w:rsid w:val="00B3195A"/>
    <w:rsid w:val="00B32504"/>
    <w:rsid w:val="00B32969"/>
    <w:rsid w:val="00B336FF"/>
    <w:rsid w:val="00B3585D"/>
    <w:rsid w:val="00B359FF"/>
    <w:rsid w:val="00B36AC1"/>
    <w:rsid w:val="00B40439"/>
    <w:rsid w:val="00B407C7"/>
    <w:rsid w:val="00B41A23"/>
    <w:rsid w:val="00B41DF1"/>
    <w:rsid w:val="00B44B92"/>
    <w:rsid w:val="00B451C7"/>
    <w:rsid w:val="00B4669E"/>
    <w:rsid w:val="00B470F5"/>
    <w:rsid w:val="00B516D7"/>
    <w:rsid w:val="00B52FD5"/>
    <w:rsid w:val="00B5354D"/>
    <w:rsid w:val="00B54078"/>
    <w:rsid w:val="00B544A0"/>
    <w:rsid w:val="00B54F59"/>
    <w:rsid w:val="00B562F0"/>
    <w:rsid w:val="00B56C62"/>
    <w:rsid w:val="00B57927"/>
    <w:rsid w:val="00B60017"/>
    <w:rsid w:val="00B6016F"/>
    <w:rsid w:val="00B60D71"/>
    <w:rsid w:val="00B619C9"/>
    <w:rsid w:val="00B62144"/>
    <w:rsid w:val="00B62AF8"/>
    <w:rsid w:val="00B65175"/>
    <w:rsid w:val="00B70124"/>
    <w:rsid w:val="00B71F5A"/>
    <w:rsid w:val="00B726CD"/>
    <w:rsid w:val="00B7335C"/>
    <w:rsid w:val="00B7498E"/>
    <w:rsid w:val="00B750A3"/>
    <w:rsid w:val="00B75E7D"/>
    <w:rsid w:val="00B77476"/>
    <w:rsid w:val="00B7793C"/>
    <w:rsid w:val="00B815F3"/>
    <w:rsid w:val="00B81AED"/>
    <w:rsid w:val="00B81E4F"/>
    <w:rsid w:val="00B8260E"/>
    <w:rsid w:val="00B826F4"/>
    <w:rsid w:val="00B82A9E"/>
    <w:rsid w:val="00B82F15"/>
    <w:rsid w:val="00B84206"/>
    <w:rsid w:val="00B84754"/>
    <w:rsid w:val="00B853C5"/>
    <w:rsid w:val="00B86B28"/>
    <w:rsid w:val="00B87187"/>
    <w:rsid w:val="00B874D0"/>
    <w:rsid w:val="00B9041E"/>
    <w:rsid w:val="00B918A6"/>
    <w:rsid w:val="00B92761"/>
    <w:rsid w:val="00B935BD"/>
    <w:rsid w:val="00B947F7"/>
    <w:rsid w:val="00B94A02"/>
    <w:rsid w:val="00B95F8B"/>
    <w:rsid w:val="00B961B2"/>
    <w:rsid w:val="00B96357"/>
    <w:rsid w:val="00BA02FD"/>
    <w:rsid w:val="00BA1B86"/>
    <w:rsid w:val="00BA3542"/>
    <w:rsid w:val="00BA385B"/>
    <w:rsid w:val="00BA55E6"/>
    <w:rsid w:val="00BA568E"/>
    <w:rsid w:val="00BA56C3"/>
    <w:rsid w:val="00BA5C96"/>
    <w:rsid w:val="00BA71EE"/>
    <w:rsid w:val="00BA7531"/>
    <w:rsid w:val="00BA76B3"/>
    <w:rsid w:val="00BA7ACA"/>
    <w:rsid w:val="00BB1EAF"/>
    <w:rsid w:val="00BB293A"/>
    <w:rsid w:val="00BB435F"/>
    <w:rsid w:val="00BB59C5"/>
    <w:rsid w:val="00BB5A75"/>
    <w:rsid w:val="00BB626A"/>
    <w:rsid w:val="00BB6C2C"/>
    <w:rsid w:val="00BB7F29"/>
    <w:rsid w:val="00BC1259"/>
    <w:rsid w:val="00BC1A37"/>
    <w:rsid w:val="00BC2890"/>
    <w:rsid w:val="00BC2A0B"/>
    <w:rsid w:val="00BC3AB3"/>
    <w:rsid w:val="00BC45A8"/>
    <w:rsid w:val="00BC476C"/>
    <w:rsid w:val="00BC5B1D"/>
    <w:rsid w:val="00BC7597"/>
    <w:rsid w:val="00BC7ACC"/>
    <w:rsid w:val="00BC7DAA"/>
    <w:rsid w:val="00BD06C6"/>
    <w:rsid w:val="00BD241E"/>
    <w:rsid w:val="00BD29D0"/>
    <w:rsid w:val="00BD2FC6"/>
    <w:rsid w:val="00BD31ED"/>
    <w:rsid w:val="00BD4530"/>
    <w:rsid w:val="00BD5E3E"/>
    <w:rsid w:val="00BD6CE0"/>
    <w:rsid w:val="00BD765A"/>
    <w:rsid w:val="00BE073B"/>
    <w:rsid w:val="00BE0AA7"/>
    <w:rsid w:val="00BE3C16"/>
    <w:rsid w:val="00BE4548"/>
    <w:rsid w:val="00BE4EC0"/>
    <w:rsid w:val="00BE5856"/>
    <w:rsid w:val="00BE5B20"/>
    <w:rsid w:val="00BE744F"/>
    <w:rsid w:val="00BE776D"/>
    <w:rsid w:val="00BF1059"/>
    <w:rsid w:val="00BF1248"/>
    <w:rsid w:val="00BF1629"/>
    <w:rsid w:val="00BF1A30"/>
    <w:rsid w:val="00BF2FDC"/>
    <w:rsid w:val="00BF3C96"/>
    <w:rsid w:val="00BF5AE2"/>
    <w:rsid w:val="00BF616D"/>
    <w:rsid w:val="00BF68BF"/>
    <w:rsid w:val="00BF68EE"/>
    <w:rsid w:val="00BF6ED1"/>
    <w:rsid w:val="00BF6FC6"/>
    <w:rsid w:val="00BF789C"/>
    <w:rsid w:val="00BF7B1C"/>
    <w:rsid w:val="00C00596"/>
    <w:rsid w:val="00C008EE"/>
    <w:rsid w:val="00C01DDD"/>
    <w:rsid w:val="00C03572"/>
    <w:rsid w:val="00C044CE"/>
    <w:rsid w:val="00C05340"/>
    <w:rsid w:val="00C05D47"/>
    <w:rsid w:val="00C0664D"/>
    <w:rsid w:val="00C07E26"/>
    <w:rsid w:val="00C07F27"/>
    <w:rsid w:val="00C100E2"/>
    <w:rsid w:val="00C10B7D"/>
    <w:rsid w:val="00C1132D"/>
    <w:rsid w:val="00C1152D"/>
    <w:rsid w:val="00C121DF"/>
    <w:rsid w:val="00C1266B"/>
    <w:rsid w:val="00C132C3"/>
    <w:rsid w:val="00C1414B"/>
    <w:rsid w:val="00C1456A"/>
    <w:rsid w:val="00C145E8"/>
    <w:rsid w:val="00C1484A"/>
    <w:rsid w:val="00C14EC6"/>
    <w:rsid w:val="00C158C1"/>
    <w:rsid w:val="00C15DCB"/>
    <w:rsid w:val="00C15DFE"/>
    <w:rsid w:val="00C1649D"/>
    <w:rsid w:val="00C16D5A"/>
    <w:rsid w:val="00C176BC"/>
    <w:rsid w:val="00C207A5"/>
    <w:rsid w:val="00C20FF6"/>
    <w:rsid w:val="00C21334"/>
    <w:rsid w:val="00C21342"/>
    <w:rsid w:val="00C21425"/>
    <w:rsid w:val="00C22965"/>
    <w:rsid w:val="00C22976"/>
    <w:rsid w:val="00C22CC7"/>
    <w:rsid w:val="00C234E0"/>
    <w:rsid w:val="00C23864"/>
    <w:rsid w:val="00C23F32"/>
    <w:rsid w:val="00C24008"/>
    <w:rsid w:val="00C2454B"/>
    <w:rsid w:val="00C27737"/>
    <w:rsid w:val="00C30B65"/>
    <w:rsid w:val="00C31373"/>
    <w:rsid w:val="00C3175C"/>
    <w:rsid w:val="00C32D80"/>
    <w:rsid w:val="00C33330"/>
    <w:rsid w:val="00C34039"/>
    <w:rsid w:val="00C34A05"/>
    <w:rsid w:val="00C34ED0"/>
    <w:rsid w:val="00C34EE0"/>
    <w:rsid w:val="00C354AB"/>
    <w:rsid w:val="00C3656E"/>
    <w:rsid w:val="00C37FF0"/>
    <w:rsid w:val="00C409AF"/>
    <w:rsid w:val="00C419E7"/>
    <w:rsid w:val="00C41FB9"/>
    <w:rsid w:val="00C42CFE"/>
    <w:rsid w:val="00C4409F"/>
    <w:rsid w:val="00C44368"/>
    <w:rsid w:val="00C5008C"/>
    <w:rsid w:val="00C5106F"/>
    <w:rsid w:val="00C51FD9"/>
    <w:rsid w:val="00C52E8E"/>
    <w:rsid w:val="00C5308C"/>
    <w:rsid w:val="00C54EBB"/>
    <w:rsid w:val="00C54FE7"/>
    <w:rsid w:val="00C55C25"/>
    <w:rsid w:val="00C5691E"/>
    <w:rsid w:val="00C57265"/>
    <w:rsid w:val="00C60FA4"/>
    <w:rsid w:val="00C61016"/>
    <w:rsid w:val="00C61B7E"/>
    <w:rsid w:val="00C61BDC"/>
    <w:rsid w:val="00C61CF4"/>
    <w:rsid w:val="00C61DB8"/>
    <w:rsid w:val="00C621A8"/>
    <w:rsid w:val="00C62A20"/>
    <w:rsid w:val="00C6555E"/>
    <w:rsid w:val="00C6784C"/>
    <w:rsid w:val="00C70BCA"/>
    <w:rsid w:val="00C70E06"/>
    <w:rsid w:val="00C71F52"/>
    <w:rsid w:val="00C720CE"/>
    <w:rsid w:val="00C72B1A"/>
    <w:rsid w:val="00C73C20"/>
    <w:rsid w:val="00C740D0"/>
    <w:rsid w:val="00C745B6"/>
    <w:rsid w:val="00C753EB"/>
    <w:rsid w:val="00C757D8"/>
    <w:rsid w:val="00C760FB"/>
    <w:rsid w:val="00C76146"/>
    <w:rsid w:val="00C76BCA"/>
    <w:rsid w:val="00C80B26"/>
    <w:rsid w:val="00C80DC0"/>
    <w:rsid w:val="00C8112D"/>
    <w:rsid w:val="00C82EE1"/>
    <w:rsid w:val="00C83B72"/>
    <w:rsid w:val="00C83ECF"/>
    <w:rsid w:val="00C84E38"/>
    <w:rsid w:val="00C85022"/>
    <w:rsid w:val="00C856BF"/>
    <w:rsid w:val="00C85807"/>
    <w:rsid w:val="00C85DFC"/>
    <w:rsid w:val="00C86857"/>
    <w:rsid w:val="00C8739A"/>
    <w:rsid w:val="00C87F4D"/>
    <w:rsid w:val="00C90138"/>
    <w:rsid w:val="00C90ADA"/>
    <w:rsid w:val="00C90FF1"/>
    <w:rsid w:val="00C9109E"/>
    <w:rsid w:val="00C9227F"/>
    <w:rsid w:val="00C92AAE"/>
    <w:rsid w:val="00C958A6"/>
    <w:rsid w:val="00C96740"/>
    <w:rsid w:val="00C97F91"/>
    <w:rsid w:val="00C97F93"/>
    <w:rsid w:val="00CA0241"/>
    <w:rsid w:val="00CA144B"/>
    <w:rsid w:val="00CA1998"/>
    <w:rsid w:val="00CA21FE"/>
    <w:rsid w:val="00CA2813"/>
    <w:rsid w:val="00CA3D3C"/>
    <w:rsid w:val="00CA60BD"/>
    <w:rsid w:val="00CA7284"/>
    <w:rsid w:val="00CA73BC"/>
    <w:rsid w:val="00CB0019"/>
    <w:rsid w:val="00CB0DA9"/>
    <w:rsid w:val="00CB1438"/>
    <w:rsid w:val="00CB1EB0"/>
    <w:rsid w:val="00CB2249"/>
    <w:rsid w:val="00CB254F"/>
    <w:rsid w:val="00CB270A"/>
    <w:rsid w:val="00CB29D3"/>
    <w:rsid w:val="00CB2AB8"/>
    <w:rsid w:val="00CB3530"/>
    <w:rsid w:val="00CB65A9"/>
    <w:rsid w:val="00CB7334"/>
    <w:rsid w:val="00CB73B8"/>
    <w:rsid w:val="00CB73F2"/>
    <w:rsid w:val="00CB7752"/>
    <w:rsid w:val="00CC1A5D"/>
    <w:rsid w:val="00CC247A"/>
    <w:rsid w:val="00CC2BD9"/>
    <w:rsid w:val="00CC3420"/>
    <w:rsid w:val="00CC4A1A"/>
    <w:rsid w:val="00CC4E0C"/>
    <w:rsid w:val="00CC678C"/>
    <w:rsid w:val="00CC68D9"/>
    <w:rsid w:val="00CC7698"/>
    <w:rsid w:val="00CD0006"/>
    <w:rsid w:val="00CD0991"/>
    <w:rsid w:val="00CD13EC"/>
    <w:rsid w:val="00CD3147"/>
    <w:rsid w:val="00CD319D"/>
    <w:rsid w:val="00CD4E2E"/>
    <w:rsid w:val="00CD661D"/>
    <w:rsid w:val="00CD6816"/>
    <w:rsid w:val="00CD6BA6"/>
    <w:rsid w:val="00CD6BAF"/>
    <w:rsid w:val="00CD6F6E"/>
    <w:rsid w:val="00CD704C"/>
    <w:rsid w:val="00CE09F7"/>
    <w:rsid w:val="00CE1186"/>
    <w:rsid w:val="00CE1526"/>
    <w:rsid w:val="00CE160A"/>
    <w:rsid w:val="00CE1C81"/>
    <w:rsid w:val="00CE1FB8"/>
    <w:rsid w:val="00CE24D0"/>
    <w:rsid w:val="00CE2DEF"/>
    <w:rsid w:val="00CE4B7B"/>
    <w:rsid w:val="00CE4E9A"/>
    <w:rsid w:val="00CF0785"/>
    <w:rsid w:val="00CF0FBD"/>
    <w:rsid w:val="00CF2F58"/>
    <w:rsid w:val="00CF42F0"/>
    <w:rsid w:val="00CF5256"/>
    <w:rsid w:val="00CF5D4C"/>
    <w:rsid w:val="00D016AE"/>
    <w:rsid w:val="00D0201D"/>
    <w:rsid w:val="00D02559"/>
    <w:rsid w:val="00D026D9"/>
    <w:rsid w:val="00D02B84"/>
    <w:rsid w:val="00D0306F"/>
    <w:rsid w:val="00D03080"/>
    <w:rsid w:val="00D044B1"/>
    <w:rsid w:val="00D050EC"/>
    <w:rsid w:val="00D0521A"/>
    <w:rsid w:val="00D0579A"/>
    <w:rsid w:val="00D05D72"/>
    <w:rsid w:val="00D1062F"/>
    <w:rsid w:val="00D10EF8"/>
    <w:rsid w:val="00D10FAA"/>
    <w:rsid w:val="00D11103"/>
    <w:rsid w:val="00D1149B"/>
    <w:rsid w:val="00D126AD"/>
    <w:rsid w:val="00D12AAD"/>
    <w:rsid w:val="00D12C11"/>
    <w:rsid w:val="00D13CB9"/>
    <w:rsid w:val="00D1415D"/>
    <w:rsid w:val="00D14B0D"/>
    <w:rsid w:val="00D15035"/>
    <w:rsid w:val="00D15C3A"/>
    <w:rsid w:val="00D16FD2"/>
    <w:rsid w:val="00D20D27"/>
    <w:rsid w:val="00D218D5"/>
    <w:rsid w:val="00D22E4B"/>
    <w:rsid w:val="00D23B3F"/>
    <w:rsid w:val="00D2432A"/>
    <w:rsid w:val="00D25AB8"/>
    <w:rsid w:val="00D25C0F"/>
    <w:rsid w:val="00D26485"/>
    <w:rsid w:val="00D2649B"/>
    <w:rsid w:val="00D277CC"/>
    <w:rsid w:val="00D30FF6"/>
    <w:rsid w:val="00D31923"/>
    <w:rsid w:val="00D33344"/>
    <w:rsid w:val="00D33776"/>
    <w:rsid w:val="00D34958"/>
    <w:rsid w:val="00D37DA5"/>
    <w:rsid w:val="00D41184"/>
    <w:rsid w:val="00D42FCF"/>
    <w:rsid w:val="00D43387"/>
    <w:rsid w:val="00D4588D"/>
    <w:rsid w:val="00D4627A"/>
    <w:rsid w:val="00D53D7A"/>
    <w:rsid w:val="00D55029"/>
    <w:rsid w:val="00D559F9"/>
    <w:rsid w:val="00D55B59"/>
    <w:rsid w:val="00D5630E"/>
    <w:rsid w:val="00D56993"/>
    <w:rsid w:val="00D571A2"/>
    <w:rsid w:val="00D57DD9"/>
    <w:rsid w:val="00D61FA9"/>
    <w:rsid w:val="00D627DB"/>
    <w:rsid w:val="00D6288F"/>
    <w:rsid w:val="00D62989"/>
    <w:rsid w:val="00D63803"/>
    <w:rsid w:val="00D65C81"/>
    <w:rsid w:val="00D70DE8"/>
    <w:rsid w:val="00D7373D"/>
    <w:rsid w:val="00D74041"/>
    <w:rsid w:val="00D7682C"/>
    <w:rsid w:val="00D76C73"/>
    <w:rsid w:val="00D7790E"/>
    <w:rsid w:val="00D77D32"/>
    <w:rsid w:val="00D77FB0"/>
    <w:rsid w:val="00D801A1"/>
    <w:rsid w:val="00D80F06"/>
    <w:rsid w:val="00D81C0F"/>
    <w:rsid w:val="00D8242F"/>
    <w:rsid w:val="00D82698"/>
    <w:rsid w:val="00D8531F"/>
    <w:rsid w:val="00D85596"/>
    <w:rsid w:val="00D871A3"/>
    <w:rsid w:val="00D87432"/>
    <w:rsid w:val="00D96A37"/>
    <w:rsid w:val="00D970C1"/>
    <w:rsid w:val="00DA0CE2"/>
    <w:rsid w:val="00DA1445"/>
    <w:rsid w:val="00DA185D"/>
    <w:rsid w:val="00DA23D9"/>
    <w:rsid w:val="00DA45BC"/>
    <w:rsid w:val="00DA4D2D"/>
    <w:rsid w:val="00DA5251"/>
    <w:rsid w:val="00DA60C0"/>
    <w:rsid w:val="00DA6991"/>
    <w:rsid w:val="00DA6F5B"/>
    <w:rsid w:val="00DA7998"/>
    <w:rsid w:val="00DB061B"/>
    <w:rsid w:val="00DB09BB"/>
    <w:rsid w:val="00DB1EFB"/>
    <w:rsid w:val="00DB4320"/>
    <w:rsid w:val="00DB432F"/>
    <w:rsid w:val="00DB533A"/>
    <w:rsid w:val="00DB5AEB"/>
    <w:rsid w:val="00DB5B33"/>
    <w:rsid w:val="00DB6A35"/>
    <w:rsid w:val="00DC02E3"/>
    <w:rsid w:val="00DC06C1"/>
    <w:rsid w:val="00DC170F"/>
    <w:rsid w:val="00DC4317"/>
    <w:rsid w:val="00DC57DE"/>
    <w:rsid w:val="00DC6FE2"/>
    <w:rsid w:val="00DD116D"/>
    <w:rsid w:val="00DD13D0"/>
    <w:rsid w:val="00DD15D0"/>
    <w:rsid w:val="00DD2DF4"/>
    <w:rsid w:val="00DD2F82"/>
    <w:rsid w:val="00DD3098"/>
    <w:rsid w:val="00DD388A"/>
    <w:rsid w:val="00DD54E0"/>
    <w:rsid w:val="00DD68A4"/>
    <w:rsid w:val="00DD7F83"/>
    <w:rsid w:val="00DE03D1"/>
    <w:rsid w:val="00DE2D4F"/>
    <w:rsid w:val="00DE2F51"/>
    <w:rsid w:val="00DE4576"/>
    <w:rsid w:val="00DE4D47"/>
    <w:rsid w:val="00DE7408"/>
    <w:rsid w:val="00DE7D00"/>
    <w:rsid w:val="00DF05E7"/>
    <w:rsid w:val="00DF0867"/>
    <w:rsid w:val="00DF24D0"/>
    <w:rsid w:val="00DF452B"/>
    <w:rsid w:val="00DF49CF"/>
    <w:rsid w:val="00DF6195"/>
    <w:rsid w:val="00DF63EC"/>
    <w:rsid w:val="00DF644A"/>
    <w:rsid w:val="00DF6519"/>
    <w:rsid w:val="00DF791A"/>
    <w:rsid w:val="00E002D1"/>
    <w:rsid w:val="00E0118D"/>
    <w:rsid w:val="00E016B6"/>
    <w:rsid w:val="00E02603"/>
    <w:rsid w:val="00E0361A"/>
    <w:rsid w:val="00E03B94"/>
    <w:rsid w:val="00E03CFB"/>
    <w:rsid w:val="00E040BE"/>
    <w:rsid w:val="00E04134"/>
    <w:rsid w:val="00E04704"/>
    <w:rsid w:val="00E062A4"/>
    <w:rsid w:val="00E11A5B"/>
    <w:rsid w:val="00E11EAC"/>
    <w:rsid w:val="00E1396E"/>
    <w:rsid w:val="00E13D0F"/>
    <w:rsid w:val="00E13F6F"/>
    <w:rsid w:val="00E15E3B"/>
    <w:rsid w:val="00E171DE"/>
    <w:rsid w:val="00E1785C"/>
    <w:rsid w:val="00E2072B"/>
    <w:rsid w:val="00E225E5"/>
    <w:rsid w:val="00E22A48"/>
    <w:rsid w:val="00E22F95"/>
    <w:rsid w:val="00E23F12"/>
    <w:rsid w:val="00E26A77"/>
    <w:rsid w:val="00E305A8"/>
    <w:rsid w:val="00E31B47"/>
    <w:rsid w:val="00E321AB"/>
    <w:rsid w:val="00E333D3"/>
    <w:rsid w:val="00E33C37"/>
    <w:rsid w:val="00E33D74"/>
    <w:rsid w:val="00E343B2"/>
    <w:rsid w:val="00E3559C"/>
    <w:rsid w:val="00E35B2A"/>
    <w:rsid w:val="00E361A2"/>
    <w:rsid w:val="00E366A7"/>
    <w:rsid w:val="00E37487"/>
    <w:rsid w:val="00E37AEB"/>
    <w:rsid w:val="00E4185C"/>
    <w:rsid w:val="00E420EE"/>
    <w:rsid w:val="00E42C0C"/>
    <w:rsid w:val="00E46B35"/>
    <w:rsid w:val="00E50C34"/>
    <w:rsid w:val="00E51A2E"/>
    <w:rsid w:val="00E51E06"/>
    <w:rsid w:val="00E52236"/>
    <w:rsid w:val="00E52E9A"/>
    <w:rsid w:val="00E537AA"/>
    <w:rsid w:val="00E540A5"/>
    <w:rsid w:val="00E542FF"/>
    <w:rsid w:val="00E54610"/>
    <w:rsid w:val="00E553BE"/>
    <w:rsid w:val="00E55E74"/>
    <w:rsid w:val="00E56CFA"/>
    <w:rsid w:val="00E57441"/>
    <w:rsid w:val="00E57550"/>
    <w:rsid w:val="00E5780E"/>
    <w:rsid w:val="00E61179"/>
    <w:rsid w:val="00E616C6"/>
    <w:rsid w:val="00E62207"/>
    <w:rsid w:val="00E62321"/>
    <w:rsid w:val="00E636A3"/>
    <w:rsid w:val="00E645FA"/>
    <w:rsid w:val="00E657E8"/>
    <w:rsid w:val="00E662F8"/>
    <w:rsid w:val="00E667F7"/>
    <w:rsid w:val="00E66EAE"/>
    <w:rsid w:val="00E71DCA"/>
    <w:rsid w:val="00E728F0"/>
    <w:rsid w:val="00E729FD"/>
    <w:rsid w:val="00E733E2"/>
    <w:rsid w:val="00E75884"/>
    <w:rsid w:val="00E75A85"/>
    <w:rsid w:val="00E75E41"/>
    <w:rsid w:val="00E76CCA"/>
    <w:rsid w:val="00E76DBD"/>
    <w:rsid w:val="00E77899"/>
    <w:rsid w:val="00E805EE"/>
    <w:rsid w:val="00E80C8D"/>
    <w:rsid w:val="00E827A0"/>
    <w:rsid w:val="00E828F6"/>
    <w:rsid w:val="00E83007"/>
    <w:rsid w:val="00E835D7"/>
    <w:rsid w:val="00E83A12"/>
    <w:rsid w:val="00E84D70"/>
    <w:rsid w:val="00E8691E"/>
    <w:rsid w:val="00E86D79"/>
    <w:rsid w:val="00E86F44"/>
    <w:rsid w:val="00E87AAB"/>
    <w:rsid w:val="00E9063B"/>
    <w:rsid w:val="00E91776"/>
    <w:rsid w:val="00E91C29"/>
    <w:rsid w:val="00E929A1"/>
    <w:rsid w:val="00E93732"/>
    <w:rsid w:val="00E9380B"/>
    <w:rsid w:val="00E94046"/>
    <w:rsid w:val="00E948D4"/>
    <w:rsid w:val="00E956C3"/>
    <w:rsid w:val="00EA00A3"/>
    <w:rsid w:val="00EA0612"/>
    <w:rsid w:val="00EA09C2"/>
    <w:rsid w:val="00EA2A94"/>
    <w:rsid w:val="00EA537B"/>
    <w:rsid w:val="00EA5CD6"/>
    <w:rsid w:val="00EA5D86"/>
    <w:rsid w:val="00EA7033"/>
    <w:rsid w:val="00EB2063"/>
    <w:rsid w:val="00EB3A74"/>
    <w:rsid w:val="00EB4344"/>
    <w:rsid w:val="00EB722A"/>
    <w:rsid w:val="00EB7E1C"/>
    <w:rsid w:val="00EB7FF2"/>
    <w:rsid w:val="00EC0BE5"/>
    <w:rsid w:val="00EC1BCC"/>
    <w:rsid w:val="00EC1E10"/>
    <w:rsid w:val="00EC2430"/>
    <w:rsid w:val="00EC2F25"/>
    <w:rsid w:val="00EC3E8E"/>
    <w:rsid w:val="00EC5FA9"/>
    <w:rsid w:val="00EC63D2"/>
    <w:rsid w:val="00EC6504"/>
    <w:rsid w:val="00EC70F6"/>
    <w:rsid w:val="00EC712D"/>
    <w:rsid w:val="00EC7154"/>
    <w:rsid w:val="00EC72F8"/>
    <w:rsid w:val="00ED09FD"/>
    <w:rsid w:val="00ED19AC"/>
    <w:rsid w:val="00ED1ABA"/>
    <w:rsid w:val="00ED366F"/>
    <w:rsid w:val="00ED3897"/>
    <w:rsid w:val="00ED45DC"/>
    <w:rsid w:val="00ED540A"/>
    <w:rsid w:val="00ED5590"/>
    <w:rsid w:val="00ED7E18"/>
    <w:rsid w:val="00EE1438"/>
    <w:rsid w:val="00EE1518"/>
    <w:rsid w:val="00EE177E"/>
    <w:rsid w:val="00EE23DD"/>
    <w:rsid w:val="00EE286D"/>
    <w:rsid w:val="00EE3324"/>
    <w:rsid w:val="00EE3A34"/>
    <w:rsid w:val="00EE3B91"/>
    <w:rsid w:val="00EE3BB1"/>
    <w:rsid w:val="00EE6E65"/>
    <w:rsid w:val="00EE6FC7"/>
    <w:rsid w:val="00EE7173"/>
    <w:rsid w:val="00EF2D3C"/>
    <w:rsid w:val="00EF30C9"/>
    <w:rsid w:val="00EF3FD0"/>
    <w:rsid w:val="00EF3FD3"/>
    <w:rsid w:val="00EF444E"/>
    <w:rsid w:val="00EF4616"/>
    <w:rsid w:val="00EF5194"/>
    <w:rsid w:val="00EF5474"/>
    <w:rsid w:val="00EF5E9A"/>
    <w:rsid w:val="00EF66AF"/>
    <w:rsid w:val="00EF7D06"/>
    <w:rsid w:val="00F0197C"/>
    <w:rsid w:val="00F02086"/>
    <w:rsid w:val="00F0238A"/>
    <w:rsid w:val="00F0333C"/>
    <w:rsid w:val="00F03B01"/>
    <w:rsid w:val="00F04E3D"/>
    <w:rsid w:val="00F05298"/>
    <w:rsid w:val="00F05469"/>
    <w:rsid w:val="00F05FBF"/>
    <w:rsid w:val="00F064FC"/>
    <w:rsid w:val="00F069D7"/>
    <w:rsid w:val="00F06DAB"/>
    <w:rsid w:val="00F10564"/>
    <w:rsid w:val="00F10B72"/>
    <w:rsid w:val="00F11271"/>
    <w:rsid w:val="00F12CCE"/>
    <w:rsid w:val="00F14B14"/>
    <w:rsid w:val="00F14D1E"/>
    <w:rsid w:val="00F155FB"/>
    <w:rsid w:val="00F15BCD"/>
    <w:rsid w:val="00F2009D"/>
    <w:rsid w:val="00F20C1A"/>
    <w:rsid w:val="00F21688"/>
    <w:rsid w:val="00F22344"/>
    <w:rsid w:val="00F227DF"/>
    <w:rsid w:val="00F23396"/>
    <w:rsid w:val="00F23543"/>
    <w:rsid w:val="00F242A2"/>
    <w:rsid w:val="00F244EA"/>
    <w:rsid w:val="00F25258"/>
    <w:rsid w:val="00F2671E"/>
    <w:rsid w:val="00F27D7F"/>
    <w:rsid w:val="00F30382"/>
    <w:rsid w:val="00F303B4"/>
    <w:rsid w:val="00F324D9"/>
    <w:rsid w:val="00F32683"/>
    <w:rsid w:val="00F33460"/>
    <w:rsid w:val="00F33B14"/>
    <w:rsid w:val="00F33B5A"/>
    <w:rsid w:val="00F33FD9"/>
    <w:rsid w:val="00F34D87"/>
    <w:rsid w:val="00F35B25"/>
    <w:rsid w:val="00F36721"/>
    <w:rsid w:val="00F36C4B"/>
    <w:rsid w:val="00F36DDB"/>
    <w:rsid w:val="00F37137"/>
    <w:rsid w:val="00F37163"/>
    <w:rsid w:val="00F37AC0"/>
    <w:rsid w:val="00F37E4E"/>
    <w:rsid w:val="00F40759"/>
    <w:rsid w:val="00F411F7"/>
    <w:rsid w:val="00F42430"/>
    <w:rsid w:val="00F43853"/>
    <w:rsid w:val="00F4648A"/>
    <w:rsid w:val="00F466FA"/>
    <w:rsid w:val="00F46C4C"/>
    <w:rsid w:val="00F46EB1"/>
    <w:rsid w:val="00F5011D"/>
    <w:rsid w:val="00F5106D"/>
    <w:rsid w:val="00F51725"/>
    <w:rsid w:val="00F518E2"/>
    <w:rsid w:val="00F51AA0"/>
    <w:rsid w:val="00F549BE"/>
    <w:rsid w:val="00F55143"/>
    <w:rsid w:val="00F559B2"/>
    <w:rsid w:val="00F55E44"/>
    <w:rsid w:val="00F57B42"/>
    <w:rsid w:val="00F602CF"/>
    <w:rsid w:val="00F602F4"/>
    <w:rsid w:val="00F607BE"/>
    <w:rsid w:val="00F61748"/>
    <w:rsid w:val="00F6435D"/>
    <w:rsid w:val="00F65294"/>
    <w:rsid w:val="00F65E36"/>
    <w:rsid w:val="00F65E43"/>
    <w:rsid w:val="00F6797B"/>
    <w:rsid w:val="00F67D2F"/>
    <w:rsid w:val="00F7033E"/>
    <w:rsid w:val="00F70D33"/>
    <w:rsid w:val="00F71984"/>
    <w:rsid w:val="00F71A4A"/>
    <w:rsid w:val="00F71C12"/>
    <w:rsid w:val="00F71FC5"/>
    <w:rsid w:val="00F73A3F"/>
    <w:rsid w:val="00F73AD1"/>
    <w:rsid w:val="00F744FD"/>
    <w:rsid w:val="00F74C00"/>
    <w:rsid w:val="00F750D4"/>
    <w:rsid w:val="00F75364"/>
    <w:rsid w:val="00F75A98"/>
    <w:rsid w:val="00F760BE"/>
    <w:rsid w:val="00F76787"/>
    <w:rsid w:val="00F76D4D"/>
    <w:rsid w:val="00F8040C"/>
    <w:rsid w:val="00F81AF2"/>
    <w:rsid w:val="00F8201A"/>
    <w:rsid w:val="00F85415"/>
    <w:rsid w:val="00F85F1B"/>
    <w:rsid w:val="00F90143"/>
    <w:rsid w:val="00F90DDA"/>
    <w:rsid w:val="00F911B2"/>
    <w:rsid w:val="00F91AD3"/>
    <w:rsid w:val="00F925F1"/>
    <w:rsid w:val="00F92B52"/>
    <w:rsid w:val="00F92C2D"/>
    <w:rsid w:val="00F92F51"/>
    <w:rsid w:val="00F94AC9"/>
    <w:rsid w:val="00F95054"/>
    <w:rsid w:val="00F97A97"/>
    <w:rsid w:val="00FA1DA5"/>
    <w:rsid w:val="00FA2120"/>
    <w:rsid w:val="00FA3CDC"/>
    <w:rsid w:val="00FA44F0"/>
    <w:rsid w:val="00FA4C8B"/>
    <w:rsid w:val="00FA610A"/>
    <w:rsid w:val="00FA7A61"/>
    <w:rsid w:val="00FB0425"/>
    <w:rsid w:val="00FB04CB"/>
    <w:rsid w:val="00FB10EA"/>
    <w:rsid w:val="00FB185D"/>
    <w:rsid w:val="00FB1ADA"/>
    <w:rsid w:val="00FB2CB5"/>
    <w:rsid w:val="00FB51D6"/>
    <w:rsid w:val="00FB5579"/>
    <w:rsid w:val="00FB6700"/>
    <w:rsid w:val="00FB690F"/>
    <w:rsid w:val="00FB6BBC"/>
    <w:rsid w:val="00FB7F62"/>
    <w:rsid w:val="00FC0BE3"/>
    <w:rsid w:val="00FC11F3"/>
    <w:rsid w:val="00FC14BB"/>
    <w:rsid w:val="00FC241D"/>
    <w:rsid w:val="00FC2A1B"/>
    <w:rsid w:val="00FC2B1D"/>
    <w:rsid w:val="00FC3FF8"/>
    <w:rsid w:val="00FC4D66"/>
    <w:rsid w:val="00FC5F4E"/>
    <w:rsid w:val="00FC6693"/>
    <w:rsid w:val="00FC7619"/>
    <w:rsid w:val="00FC76F6"/>
    <w:rsid w:val="00FD06BF"/>
    <w:rsid w:val="00FD099A"/>
    <w:rsid w:val="00FD10E8"/>
    <w:rsid w:val="00FD1B25"/>
    <w:rsid w:val="00FD1B4B"/>
    <w:rsid w:val="00FD2EE2"/>
    <w:rsid w:val="00FD3129"/>
    <w:rsid w:val="00FD589E"/>
    <w:rsid w:val="00FD63DB"/>
    <w:rsid w:val="00FD650E"/>
    <w:rsid w:val="00FD73A4"/>
    <w:rsid w:val="00FE33A6"/>
    <w:rsid w:val="00FE4231"/>
    <w:rsid w:val="00FE4266"/>
    <w:rsid w:val="00FE4F0D"/>
    <w:rsid w:val="00FE50FD"/>
    <w:rsid w:val="00FE5416"/>
    <w:rsid w:val="00FE6533"/>
    <w:rsid w:val="00FE6841"/>
    <w:rsid w:val="00FE68AD"/>
    <w:rsid w:val="00FE6ADE"/>
    <w:rsid w:val="00FE71F7"/>
    <w:rsid w:val="00FE76A0"/>
    <w:rsid w:val="00FE773D"/>
    <w:rsid w:val="00FE7848"/>
    <w:rsid w:val="00FF0F54"/>
    <w:rsid w:val="00FF2B17"/>
    <w:rsid w:val="00FF2F43"/>
    <w:rsid w:val="00FF4006"/>
    <w:rsid w:val="00FF4205"/>
    <w:rsid w:val="00FF429F"/>
    <w:rsid w:val="00FF42DE"/>
    <w:rsid w:val="00FF5169"/>
    <w:rsid w:val="00FF528B"/>
    <w:rsid w:val="00FF5587"/>
    <w:rsid w:val="00FF5B1D"/>
    <w:rsid w:val="00FF680D"/>
    <w:rsid w:val="00FF74B8"/>
    <w:rsid w:val="00FF79D3"/>
    <w:rsid w:val="00FF7FDD"/>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EA15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1"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1" w:qFormat="1"/>
    <w:lsdException w:name="toc 5" w:uiPriority="1" w:qFormat="1"/>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 w:unhideWhenUsed="0" w:qFormat="1"/>
    <w:lsdException w:name="Default Paragraph Font" w:uiPriority="1"/>
    <w:lsdException w:name="Body Text" w:uiPriority="1" w:qFormat="1"/>
    <w:lsdException w:name="Body Text Indent" w:uiPriority="0"/>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D5308"/>
    <w:pPr>
      <w:spacing w:after="0"/>
      <w:ind w:firstLine="709"/>
    </w:pPr>
  </w:style>
  <w:style w:type="paragraph" w:styleId="1">
    <w:name w:val="heading 1"/>
    <w:basedOn w:val="a"/>
    <w:next w:val="a"/>
    <w:link w:val="10"/>
    <w:uiPriority w:val="1"/>
    <w:qFormat/>
    <w:rsid w:val="00256892"/>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
    <w:next w:val="a"/>
    <w:link w:val="20"/>
    <w:uiPriority w:val="1"/>
    <w:unhideWhenUsed/>
    <w:qFormat/>
    <w:rsid w:val="00256892"/>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
    <w:next w:val="a"/>
    <w:link w:val="30"/>
    <w:uiPriority w:val="9"/>
    <w:unhideWhenUsed/>
    <w:qFormat/>
    <w:rsid w:val="00256892"/>
    <w:pPr>
      <w:keepNext/>
      <w:keepLines/>
      <w:spacing w:before="40"/>
      <w:outlineLvl w:val="2"/>
    </w:pPr>
    <w:rPr>
      <w:rFonts w:asciiTheme="majorHAnsi" w:eastAsiaTheme="majorEastAsia" w:hAnsiTheme="majorHAnsi" w:cstheme="majorBidi"/>
      <w:color w:val="1F3763"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A8377B"/>
    <w:pPr>
      <w:spacing w:before="100" w:beforeAutospacing="1" w:after="100" w:afterAutospacing="1" w:line="240" w:lineRule="auto"/>
      <w:ind w:firstLine="0"/>
    </w:pPr>
    <w:rPr>
      <w:rFonts w:ascii="Times New Roman" w:eastAsia="Times New Roman" w:hAnsi="Times New Roman" w:cs="Times New Roman"/>
      <w:sz w:val="24"/>
      <w:szCs w:val="24"/>
      <w:lang w:eastAsia="bg-BG"/>
    </w:rPr>
  </w:style>
  <w:style w:type="character" w:styleId="a4">
    <w:name w:val="Hyperlink"/>
    <w:basedOn w:val="a0"/>
    <w:uiPriority w:val="99"/>
    <w:unhideWhenUsed/>
    <w:rsid w:val="00A8377B"/>
    <w:rPr>
      <w:color w:val="0000FF"/>
      <w:u w:val="single"/>
    </w:rPr>
  </w:style>
  <w:style w:type="character" w:customStyle="1" w:styleId="11">
    <w:name w:val="Неразрешено споменаване1"/>
    <w:basedOn w:val="a0"/>
    <w:uiPriority w:val="99"/>
    <w:semiHidden/>
    <w:unhideWhenUsed/>
    <w:rsid w:val="00A8377B"/>
    <w:rPr>
      <w:color w:val="605E5C"/>
      <w:shd w:val="clear" w:color="auto" w:fill="E1DFDD"/>
    </w:rPr>
  </w:style>
  <w:style w:type="paragraph" w:styleId="a5">
    <w:name w:val="List Paragraph"/>
    <w:basedOn w:val="a"/>
    <w:uiPriority w:val="34"/>
    <w:qFormat/>
    <w:rsid w:val="006A64FC"/>
    <w:pPr>
      <w:ind w:left="720"/>
      <w:contextualSpacing/>
    </w:pPr>
  </w:style>
  <w:style w:type="paragraph" w:customStyle="1" w:styleId="Default">
    <w:name w:val="Default"/>
    <w:qFormat/>
    <w:rsid w:val="00E667F7"/>
    <w:pPr>
      <w:autoSpaceDE w:val="0"/>
      <w:autoSpaceDN w:val="0"/>
      <w:adjustRightInd w:val="0"/>
      <w:spacing w:after="0" w:line="240" w:lineRule="auto"/>
    </w:pPr>
    <w:rPr>
      <w:rFonts w:ascii="Times New Roman" w:eastAsia="Calibri" w:hAnsi="Times New Roman" w:cs="Times New Roman"/>
      <w:color w:val="000000"/>
      <w:sz w:val="24"/>
      <w:szCs w:val="24"/>
      <w:lang w:val="en-US"/>
    </w:rPr>
  </w:style>
  <w:style w:type="table" w:customStyle="1" w:styleId="461">
    <w:name w:val="Таблица с мрежа 4 – акцентиране 61"/>
    <w:basedOn w:val="a1"/>
    <w:uiPriority w:val="49"/>
    <w:rsid w:val="006B74D0"/>
    <w:pPr>
      <w:spacing w:after="0" w:line="240" w:lineRule="auto"/>
    </w:pPr>
    <w:rPr>
      <w:rFonts w:ascii="Calibri" w:eastAsia="Calibri" w:hAnsi="Calibri" w:cs="Times New Roman"/>
    </w:rPr>
    <w:tblPr>
      <w:tblStyleRowBandSize w:val="1"/>
      <w:tblStyleColBandSize w:val="1"/>
      <w:tblInd w:w="0" w:type="dxa"/>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character" w:customStyle="1" w:styleId="10">
    <w:name w:val="Заглавие 1 Знак"/>
    <w:basedOn w:val="a0"/>
    <w:link w:val="1"/>
    <w:uiPriority w:val="9"/>
    <w:rsid w:val="00256892"/>
    <w:rPr>
      <w:rFonts w:asciiTheme="majorHAnsi" w:eastAsiaTheme="majorEastAsia" w:hAnsiTheme="majorHAnsi" w:cstheme="majorBidi"/>
      <w:color w:val="2F5496" w:themeColor="accent1" w:themeShade="BF"/>
      <w:sz w:val="32"/>
      <w:szCs w:val="32"/>
    </w:rPr>
  </w:style>
  <w:style w:type="character" w:customStyle="1" w:styleId="20">
    <w:name w:val="Заглавие 2 Знак"/>
    <w:basedOn w:val="a0"/>
    <w:link w:val="2"/>
    <w:uiPriority w:val="9"/>
    <w:semiHidden/>
    <w:rsid w:val="00256892"/>
    <w:rPr>
      <w:rFonts w:asciiTheme="majorHAnsi" w:eastAsiaTheme="majorEastAsia" w:hAnsiTheme="majorHAnsi" w:cstheme="majorBidi"/>
      <w:color w:val="2F5496" w:themeColor="accent1" w:themeShade="BF"/>
      <w:sz w:val="26"/>
      <w:szCs w:val="26"/>
    </w:rPr>
  </w:style>
  <w:style w:type="character" w:customStyle="1" w:styleId="30">
    <w:name w:val="Заглавие 3 Знак"/>
    <w:basedOn w:val="a0"/>
    <w:link w:val="3"/>
    <w:uiPriority w:val="9"/>
    <w:rsid w:val="00256892"/>
    <w:rPr>
      <w:rFonts w:asciiTheme="majorHAnsi" w:eastAsiaTheme="majorEastAsia" w:hAnsiTheme="majorHAnsi" w:cstheme="majorBidi"/>
      <w:color w:val="1F3763" w:themeColor="accent1" w:themeShade="7F"/>
      <w:sz w:val="24"/>
      <w:szCs w:val="24"/>
    </w:rPr>
  </w:style>
  <w:style w:type="paragraph" w:styleId="a6">
    <w:name w:val="TOC Heading"/>
    <w:basedOn w:val="1"/>
    <w:next w:val="a"/>
    <w:uiPriority w:val="39"/>
    <w:unhideWhenUsed/>
    <w:qFormat/>
    <w:rsid w:val="00D15035"/>
    <w:pPr>
      <w:ind w:firstLine="0"/>
      <w:outlineLvl w:val="9"/>
    </w:pPr>
    <w:rPr>
      <w:lang w:eastAsia="bg-BG"/>
    </w:rPr>
  </w:style>
  <w:style w:type="paragraph" w:styleId="12">
    <w:name w:val="toc 1"/>
    <w:basedOn w:val="a"/>
    <w:next w:val="a"/>
    <w:autoRedefine/>
    <w:uiPriority w:val="39"/>
    <w:unhideWhenUsed/>
    <w:qFormat/>
    <w:rsid w:val="000B42A1"/>
    <w:pPr>
      <w:tabs>
        <w:tab w:val="right" w:leader="dot" w:pos="9062"/>
      </w:tabs>
      <w:spacing w:after="100" w:line="360" w:lineRule="auto"/>
      <w:ind w:right="509" w:firstLine="0"/>
    </w:pPr>
    <w:rPr>
      <w:rFonts w:ascii="Times New Roman" w:hAnsi="Times New Roman" w:cs="Times New Roman"/>
      <w:b/>
    </w:rPr>
  </w:style>
  <w:style w:type="paragraph" w:styleId="21">
    <w:name w:val="toc 2"/>
    <w:basedOn w:val="a"/>
    <w:next w:val="a"/>
    <w:autoRedefine/>
    <w:uiPriority w:val="39"/>
    <w:unhideWhenUsed/>
    <w:qFormat/>
    <w:rsid w:val="004D50FA"/>
    <w:pPr>
      <w:tabs>
        <w:tab w:val="right" w:leader="dot" w:pos="9062"/>
      </w:tabs>
      <w:spacing w:after="100"/>
      <w:ind w:right="509" w:firstLine="0"/>
    </w:pPr>
    <w:rPr>
      <w:rFonts w:ascii="Times New Roman" w:eastAsia="Times New Roman" w:hAnsi="Times New Roman" w:cs="Times New Roman"/>
      <w:b/>
      <w:i/>
      <w:iCs/>
      <w:noProof/>
      <w:lang w:eastAsia="bg-BG"/>
    </w:rPr>
  </w:style>
  <w:style w:type="paragraph" w:styleId="31">
    <w:name w:val="toc 3"/>
    <w:basedOn w:val="a"/>
    <w:next w:val="a"/>
    <w:autoRedefine/>
    <w:uiPriority w:val="39"/>
    <w:unhideWhenUsed/>
    <w:qFormat/>
    <w:rsid w:val="00A928D1"/>
    <w:pPr>
      <w:tabs>
        <w:tab w:val="right" w:leader="dot" w:pos="9062"/>
      </w:tabs>
      <w:spacing w:after="100" w:line="276" w:lineRule="auto"/>
      <w:ind w:right="509" w:firstLine="0"/>
    </w:pPr>
    <w:rPr>
      <w:rFonts w:ascii="Times New Roman" w:hAnsi="Times New Roman" w:cs="Times New Roman"/>
      <w:bCs/>
      <w:i/>
      <w:iCs/>
      <w:noProof/>
      <w:shd w:val="clear" w:color="auto" w:fill="FEFEFE"/>
    </w:rPr>
  </w:style>
  <w:style w:type="paragraph" w:styleId="a7">
    <w:name w:val="Body Text"/>
    <w:basedOn w:val="a"/>
    <w:link w:val="a8"/>
    <w:uiPriority w:val="1"/>
    <w:qFormat/>
    <w:rsid w:val="00736592"/>
    <w:pPr>
      <w:widowControl w:val="0"/>
      <w:autoSpaceDE w:val="0"/>
      <w:autoSpaceDN w:val="0"/>
      <w:spacing w:line="240" w:lineRule="auto"/>
      <w:ind w:left="125" w:hanging="369"/>
    </w:pPr>
    <w:rPr>
      <w:rFonts w:ascii="Times New Roman" w:eastAsia="Times New Roman" w:hAnsi="Times New Roman" w:cs="Times New Roman"/>
      <w:sz w:val="24"/>
      <w:szCs w:val="24"/>
    </w:rPr>
  </w:style>
  <w:style w:type="character" w:customStyle="1" w:styleId="a8">
    <w:name w:val="Основен текст Знак"/>
    <w:basedOn w:val="a0"/>
    <w:link w:val="a7"/>
    <w:uiPriority w:val="1"/>
    <w:rsid w:val="00736592"/>
    <w:rPr>
      <w:rFonts w:ascii="Times New Roman" w:eastAsia="Times New Roman" w:hAnsi="Times New Roman" w:cs="Times New Roman"/>
      <w:sz w:val="24"/>
      <w:szCs w:val="24"/>
    </w:rPr>
  </w:style>
  <w:style w:type="table" w:customStyle="1" w:styleId="TableNormal">
    <w:name w:val="Table Normal"/>
    <w:uiPriority w:val="2"/>
    <w:semiHidden/>
    <w:unhideWhenUsed/>
    <w:qFormat/>
    <w:rsid w:val="004078E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4078EB"/>
    <w:pPr>
      <w:widowControl w:val="0"/>
      <w:autoSpaceDE w:val="0"/>
      <w:autoSpaceDN w:val="0"/>
      <w:spacing w:line="240" w:lineRule="auto"/>
      <w:ind w:firstLine="0"/>
    </w:pPr>
    <w:rPr>
      <w:rFonts w:ascii="Times New Roman" w:eastAsia="Times New Roman" w:hAnsi="Times New Roman" w:cs="Times New Roman"/>
    </w:rPr>
  </w:style>
  <w:style w:type="character" w:customStyle="1" w:styleId="contentsmall1">
    <w:name w:val="contentsmall1"/>
    <w:basedOn w:val="a0"/>
    <w:rsid w:val="007E6FFB"/>
    <w:rPr>
      <w:rFonts w:ascii="Verdana" w:hAnsi="Verdana" w:hint="default"/>
      <w:strike w:val="0"/>
      <w:dstrike w:val="0"/>
      <w:color w:val="000000"/>
      <w:sz w:val="15"/>
      <w:szCs w:val="15"/>
      <w:u w:val="none"/>
      <w:effect w:val="none"/>
    </w:rPr>
  </w:style>
  <w:style w:type="paragraph" w:customStyle="1" w:styleId="CharCharCharCharCharCharCharCharCharCharCharChar">
    <w:name w:val="Char Char Char Char Char Char Char Char Char Char Char Char"/>
    <w:basedOn w:val="a"/>
    <w:semiHidden/>
    <w:rsid w:val="00BE3C16"/>
    <w:pPr>
      <w:widowControl w:val="0"/>
      <w:adjustRightInd w:val="0"/>
      <w:spacing w:before="120" w:after="240" w:line="360" w:lineRule="atLeast"/>
      <w:ind w:firstLine="0"/>
      <w:jc w:val="both"/>
      <w:textAlignment w:val="baseline"/>
    </w:pPr>
    <w:rPr>
      <w:rFonts w:ascii="Times New Roman" w:eastAsia="Times New Roman" w:hAnsi="Times New Roman" w:cs="Times New Roman"/>
      <w:i/>
      <w:sz w:val="20"/>
      <w:szCs w:val="20"/>
      <w:lang w:val="pt-PT"/>
    </w:rPr>
  </w:style>
  <w:style w:type="paragraph" w:styleId="a9">
    <w:name w:val="Title"/>
    <w:basedOn w:val="a"/>
    <w:link w:val="aa"/>
    <w:uiPriority w:val="1"/>
    <w:qFormat/>
    <w:rsid w:val="001249B4"/>
    <w:pPr>
      <w:spacing w:line="240" w:lineRule="auto"/>
      <w:ind w:firstLine="0"/>
      <w:jc w:val="center"/>
    </w:pPr>
    <w:rPr>
      <w:rFonts w:ascii="Timok" w:eastAsia="Times New Roman" w:hAnsi="Timok" w:cs="Times New Roman"/>
      <w:sz w:val="24"/>
      <w:szCs w:val="20"/>
      <w:lang w:val="en-GB"/>
    </w:rPr>
  </w:style>
  <w:style w:type="character" w:customStyle="1" w:styleId="aa">
    <w:name w:val="Заглавие Знак"/>
    <w:basedOn w:val="a0"/>
    <w:link w:val="a9"/>
    <w:rsid w:val="001249B4"/>
    <w:rPr>
      <w:rFonts w:ascii="Timok" w:eastAsia="Times New Roman" w:hAnsi="Timok" w:cs="Times New Roman"/>
      <w:sz w:val="24"/>
      <w:szCs w:val="20"/>
      <w:lang w:val="en-GB"/>
    </w:rPr>
  </w:style>
  <w:style w:type="paragraph" w:styleId="ab">
    <w:name w:val="footnote text"/>
    <w:basedOn w:val="a"/>
    <w:link w:val="ac"/>
    <w:semiHidden/>
    <w:rsid w:val="001249B4"/>
    <w:pPr>
      <w:spacing w:after="120" w:line="240" w:lineRule="auto"/>
      <w:ind w:firstLine="720"/>
      <w:jc w:val="both"/>
    </w:pPr>
    <w:rPr>
      <w:rFonts w:ascii="Times New Roman" w:eastAsia="Times New Roman" w:hAnsi="Times New Roman" w:cs="Times New Roman"/>
      <w:sz w:val="20"/>
      <w:szCs w:val="20"/>
    </w:rPr>
  </w:style>
  <w:style w:type="character" w:customStyle="1" w:styleId="ac">
    <w:name w:val="Текст под линия Знак"/>
    <w:basedOn w:val="a0"/>
    <w:link w:val="ab"/>
    <w:semiHidden/>
    <w:rsid w:val="001249B4"/>
    <w:rPr>
      <w:rFonts w:ascii="Times New Roman" w:eastAsia="Times New Roman" w:hAnsi="Times New Roman" w:cs="Times New Roman"/>
      <w:sz w:val="20"/>
      <w:szCs w:val="20"/>
    </w:rPr>
  </w:style>
  <w:style w:type="character" w:styleId="ad">
    <w:name w:val="footnote reference"/>
    <w:basedOn w:val="a0"/>
    <w:semiHidden/>
    <w:rsid w:val="001249B4"/>
    <w:rPr>
      <w:vertAlign w:val="superscript"/>
    </w:rPr>
  </w:style>
  <w:style w:type="paragraph" w:styleId="ae">
    <w:name w:val="Body Text Indent"/>
    <w:basedOn w:val="a"/>
    <w:link w:val="af"/>
    <w:rsid w:val="001249B4"/>
    <w:pPr>
      <w:spacing w:after="120" w:line="240" w:lineRule="auto"/>
      <w:ind w:left="283" w:firstLine="0"/>
    </w:pPr>
    <w:rPr>
      <w:rFonts w:ascii="TypeWriterCyr" w:eastAsia="Times New Roman" w:hAnsi="TypeWriterCyr" w:cs="Times New Roman"/>
      <w:sz w:val="24"/>
      <w:szCs w:val="20"/>
      <w:lang w:val="en-US"/>
    </w:rPr>
  </w:style>
  <w:style w:type="character" w:customStyle="1" w:styleId="af">
    <w:name w:val="Основен текст с отстъп Знак"/>
    <w:basedOn w:val="a0"/>
    <w:link w:val="ae"/>
    <w:rsid w:val="001249B4"/>
    <w:rPr>
      <w:rFonts w:ascii="TypeWriterCyr" w:eastAsia="Times New Roman" w:hAnsi="TypeWriterCyr" w:cs="Times New Roman"/>
      <w:sz w:val="24"/>
      <w:szCs w:val="20"/>
      <w:lang w:val="en-US"/>
    </w:rPr>
  </w:style>
  <w:style w:type="paragraph" w:styleId="af0">
    <w:name w:val="Balloon Text"/>
    <w:basedOn w:val="a"/>
    <w:link w:val="af1"/>
    <w:uiPriority w:val="99"/>
    <w:semiHidden/>
    <w:unhideWhenUsed/>
    <w:rsid w:val="00CF0FBD"/>
    <w:pPr>
      <w:spacing w:line="240" w:lineRule="auto"/>
    </w:pPr>
    <w:rPr>
      <w:rFonts w:ascii="Tahoma" w:hAnsi="Tahoma" w:cs="Tahoma"/>
      <w:sz w:val="16"/>
      <w:szCs w:val="16"/>
    </w:rPr>
  </w:style>
  <w:style w:type="character" w:customStyle="1" w:styleId="af1">
    <w:name w:val="Изнесен текст Знак"/>
    <w:basedOn w:val="a0"/>
    <w:link w:val="af0"/>
    <w:uiPriority w:val="99"/>
    <w:semiHidden/>
    <w:rsid w:val="00CF0FBD"/>
    <w:rPr>
      <w:rFonts w:ascii="Tahoma" w:hAnsi="Tahoma" w:cs="Tahoma"/>
      <w:sz w:val="16"/>
      <w:szCs w:val="16"/>
    </w:rPr>
  </w:style>
  <w:style w:type="paragraph" w:customStyle="1" w:styleId="CharCharCharCharCharCharCharCharCharCharCharChar1">
    <w:name w:val="Char Char Char Char Char Char Char Char Char Char Char Char1"/>
    <w:basedOn w:val="a"/>
    <w:semiHidden/>
    <w:rsid w:val="00EE1518"/>
    <w:pPr>
      <w:widowControl w:val="0"/>
      <w:adjustRightInd w:val="0"/>
      <w:spacing w:before="120" w:after="240" w:line="360" w:lineRule="atLeast"/>
      <w:ind w:firstLine="0"/>
      <w:jc w:val="both"/>
      <w:textAlignment w:val="baseline"/>
    </w:pPr>
    <w:rPr>
      <w:rFonts w:ascii="Times New Roman" w:eastAsia="Times New Roman" w:hAnsi="Times New Roman" w:cs="Times New Roman"/>
      <w:i/>
      <w:sz w:val="20"/>
      <w:szCs w:val="20"/>
      <w:lang w:val="pt-PT"/>
    </w:rPr>
  </w:style>
  <w:style w:type="paragraph" w:styleId="4">
    <w:name w:val="toc 4"/>
    <w:basedOn w:val="a"/>
    <w:uiPriority w:val="1"/>
    <w:qFormat/>
    <w:rsid w:val="0003638C"/>
    <w:pPr>
      <w:widowControl w:val="0"/>
      <w:autoSpaceDE w:val="0"/>
      <w:autoSpaceDN w:val="0"/>
      <w:spacing w:before="45" w:line="240" w:lineRule="auto"/>
      <w:ind w:left="174" w:firstLine="0"/>
    </w:pPr>
    <w:rPr>
      <w:rFonts w:ascii="Times New Roman" w:eastAsia="Times New Roman" w:hAnsi="Times New Roman" w:cs="Times New Roman"/>
      <w:b/>
      <w:bCs/>
      <w:sz w:val="24"/>
      <w:szCs w:val="24"/>
    </w:rPr>
  </w:style>
  <w:style w:type="paragraph" w:styleId="5">
    <w:name w:val="toc 5"/>
    <w:basedOn w:val="a"/>
    <w:uiPriority w:val="1"/>
    <w:qFormat/>
    <w:rsid w:val="0003638C"/>
    <w:pPr>
      <w:widowControl w:val="0"/>
      <w:autoSpaceDE w:val="0"/>
      <w:autoSpaceDN w:val="0"/>
      <w:spacing w:before="60" w:line="240" w:lineRule="auto"/>
      <w:ind w:left="174" w:firstLine="0"/>
    </w:pPr>
    <w:rPr>
      <w:rFonts w:ascii="Times New Roman" w:eastAsia="Times New Roman" w:hAnsi="Times New Roman" w:cs="Times New Roman"/>
      <w:sz w:val="24"/>
      <w:szCs w:val="24"/>
    </w:rPr>
  </w:style>
  <w:style w:type="paragraph" w:styleId="af2">
    <w:name w:val="header"/>
    <w:basedOn w:val="a"/>
    <w:link w:val="af3"/>
    <w:uiPriority w:val="99"/>
    <w:unhideWhenUsed/>
    <w:rsid w:val="004D69A0"/>
    <w:pPr>
      <w:tabs>
        <w:tab w:val="center" w:pos="4536"/>
        <w:tab w:val="right" w:pos="9072"/>
      </w:tabs>
      <w:spacing w:line="240" w:lineRule="auto"/>
    </w:pPr>
  </w:style>
  <w:style w:type="character" w:customStyle="1" w:styleId="af3">
    <w:name w:val="Горен колонтитул Знак"/>
    <w:basedOn w:val="a0"/>
    <w:link w:val="af2"/>
    <w:uiPriority w:val="99"/>
    <w:rsid w:val="004D69A0"/>
  </w:style>
  <w:style w:type="paragraph" w:styleId="af4">
    <w:name w:val="footer"/>
    <w:basedOn w:val="a"/>
    <w:link w:val="af5"/>
    <w:uiPriority w:val="99"/>
    <w:unhideWhenUsed/>
    <w:rsid w:val="004D69A0"/>
    <w:pPr>
      <w:tabs>
        <w:tab w:val="center" w:pos="4536"/>
        <w:tab w:val="right" w:pos="9072"/>
      </w:tabs>
      <w:spacing w:line="240" w:lineRule="auto"/>
    </w:pPr>
  </w:style>
  <w:style w:type="character" w:customStyle="1" w:styleId="af5">
    <w:name w:val="Долен колонтитул Знак"/>
    <w:basedOn w:val="a0"/>
    <w:link w:val="af4"/>
    <w:uiPriority w:val="99"/>
    <w:rsid w:val="004D69A0"/>
  </w:style>
  <w:style w:type="paragraph" w:styleId="32">
    <w:name w:val="Body Text 3"/>
    <w:basedOn w:val="a"/>
    <w:link w:val="33"/>
    <w:rsid w:val="00EA537B"/>
    <w:pPr>
      <w:spacing w:after="120" w:line="240" w:lineRule="auto"/>
      <w:ind w:firstLine="0"/>
    </w:pPr>
    <w:rPr>
      <w:rFonts w:ascii="Times New Roman" w:eastAsia="Times New Roman" w:hAnsi="Times New Roman" w:cs="Times New Roman"/>
      <w:sz w:val="16"/>
      <w:szCs w:val="16"/>
      <w:lang w:val="x-none" w:eastAsia="x-none"/>
    </w:rPr>
  </w:style>
  <w:style w:type="character" w:customStyle="1" w:styleId="33">
    <w:name w:val="Основен текст 3 Знак"/>
    <w:basedOn w:val="a0"/>
    <w:link w:val="32"/>
    <w:rsid w:val="00EA537B"/>
    <w:rPr>
      <w:rFonts w:ascii="Times New Roman" w:eastAsia="Times New Roman" w:hAnsi="Times New Roman" w:cs="Times New Roman"/>
      <w:sz w:val="16"/>
      <w:szCs w:val="16"/>
      <w:lang w:val="x-none" w:eastAsia="x-none"/>
    </w:rPr>
  </w:style>
  <w:style w:type="table" w:styleId="af6">
    <w:name w:val="Table Grid"/>
    <w:basedOn w:val="a1"/>
    <w:uiPriority w:val="59"/>
    <w:rsid w:val="00CA3D3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har">
    <w:name w:val="Обяснителна записка Char"/>
    <w:link w:val="af7"/>
    <w:locked/>
    <w:rsid w:val="00A27470"/>
    <w:rPr>
      <w:rFonts w:ascii="Times New Roman CYR" w:eastAsia="Calibri" w:hAnsi="Times New Roman CYR" w:cs="Times New Roman"/>
      <w:sz w:val="24"/>
      <w:szCs w:val="24"/>
      <w:shd w:val="clear" w:color="auto" w:fill="FFFFFF"/>
    </w:rPr>
  </w:style>
  <w:style w:type="paragraph" w:customStyle="1" w:styleId="af7">
    <w:name w:val="Обяснителна записка"/>
    <w:basedOn w:val="a"/>
    <w:link w:val="Char"/>
    <w:qFormat/>
    <w:rsid w:val="00A27470"/>
    <w:pPr>
      <w:shd w:val="clear" w:color="auto" w:fill="FFFFFF"/>
      <w:spacing w:line="360" w:lineRule="auto"/>
      <w:ind w:firstLine="284"/>
      <w:jc w:val="both"/>
    </w:pPr>
    <w:rPr>
      <w:rFonts w:ascii="Times New Roman CYR" w:eastAsia="Calibri" w:hAnsi="Times New Roman CYR" w:cs="Times New Roman"/>
      <w:sz w:val="24"/>
      <w:szCs w:val="24"/>
    </w:rPr>
  </w:style>
  <w:style w:type="paragraph" w:customStyle="1" w:styleId="Bodytext2">
    <w:name w:val="Body text (2)"/>
    <w:basedOn w:val="a"/>
    <w:rsid w:val="0050146D"/>
    <w:pPr>
      <w:widowControl w:val="0"/>
      <w:shd w:val="clear" w:color="auto" w:fill="FFFFFF"/>
      <w:spacing w:line="187" w:lineRule="exact"/>
      <w:ind w:firstLine="0"/>
      <w:jc w:val="both"/>
    </w:pPr>
    <w:rPr>
      <w:rFonts w:ascii="Times New Roman" w:eastAsia="Times New Roman" w:hAnsi="Times New Roman" w:cs="Times New Roman"/>
      <w:color w:val="000000"/>
      <w:sz w:val="17"/>
      <w:szCs w:val="17"/>
      <w:lang w:eastAsia="bg-BG" w:bidi="bg-BG"/>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1"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1" w:qFormat="1"/>
    <w:lsdException w:name="toc 5" w:uiPriority="1" w:qFormat="1"/>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 w:unhideWhenUsed="0" w:qFormat="1"/>
    <w:lsdException w:name="Default Paragraph Font" w:uiPriority="1"/>
    <w:lsdException w:name="Body Text" w:uiPriority="1" w:qFormat="1"/>
    <w:lsdException w:name="Body Text Indent" w:uiPriority="0"/>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D5308"/>
    <w:pPr>
      <w:spacing w:after="0"/>
      <w:ind w:firstLine="709"/>
    </w:pPr>
  </w:style>
  <w:style w:type="paragraph" w:styleId="1">
    <w:name w:val="heading 1"/>
    <w:basedOn w:val="a"/>
    <w:next w:val="a"/>
    <w:link w:val="10"/>
    <w:uiPriority w:val="1"/>
    <w:qFormat/>
    <w:rsid w:val="00256892"/>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
    <w:next w:val="a"/>
    <w:link w:val="20"/>
    <w:uiPriority w:val="1"/>
    <w:unhideWhenUsed/>
    <w:qFormat/>
    <w:rsid w:val="00256892"/>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
    <w:next w:val="a"/>
    <w:link w:val="30"/>
    <w:uiPriority w:val="9"/>
    <w:unhideWhenUsed/>
    <w:qFormat/>
    <w:rsid w:val="00256892"/>
    <w:pPr>
      <w:keepNext/>
      <w:keepLines/>
      <w:spacing w:before="40"/>
      <w:outlineLvl w:val="2"/>
    </w:pPr>
    <w:rPr>
      <w:rFonts w:asciiTheme="majorHAnsi" w:eastAsiaTheme="majorEastAsia" w:hAnsiTheme="majorHAnsi" w:cstheme="majorBidi"/>
      <w:color w:val="1F3763"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A8377B"/>
    <w:pPr>
      <w:spacing w:before="100" w:beforeAutospacing="1" w:after="100" w:afterAutospacing="1" w:line="240" w:lineRule="auto"/>
      <w:ind w:firstLine="0"/>
    </w:pPr>
    <w:rPr>
      <w:rFonts w:ascii="Times New Roman" w:eastAsia="Times New Roman" w:hAnsi="Times New Roman" w:cs="Times New Roman"/>
      <w:sz w:val="24"/>
      <w:szCs w:val="24"/>
      <w:lang w:eastAsia="bg-BG"/>
    </w:rPr>
  </w:style>
  <w:style w:type="character" w:styleId="a4">
    <w:name w:val="Hyperlink"/>
    <w:basedOn w:val="a0"/>
    <w:uiPriority w:val="99"/>
    <w:unhideWhenUsed/>
    <w:rsid w:val="00A8377B"/>
    <w:rPr>
      <w:color w:val="0000FF"/>
      <w:u w:val="single"/>
    </w:rPr>
  </w:style>
  <w:style w:type="character" w:customStyle="1" w:styleId="11">
    <w:name w:val="Неразрешено споменаване1"/>
    <w:basedOn w:val="a0"/>
    <w:uiPriority w:val="99"/>
    <w:semiHidden/>
    <w:unhideWhenUsed/>
    <w:rsid w:val="00A8377B"/>
    <w:rPr>
      <w:color w:val="605E5C"/>
      <w:shd w:val="clear" w:color="auto" w:fill="E1DFDD"/>
    </w:rPr>
  </w:style>
  <w:style w:type="paragraph" w:styleId="a5">
    <w:name w:val="List Paragraph"/>
    <w:basedOn w:val="a"/>
    <w:uiPriority w:val="34"/>
    <w:qFormat/>
    <w:rsid w:val="006A64FC"/>
    <w:pPr>
      <w:ind w:left="720"/>
      <w:contextualSpacing/>
    </w:pPr>
  </w:style>
  <w:style w:type="paragraph" w:customStyle="1" w:styleId="Default">
    <w:name w:val="Default"/>
    <w:qFormat/>
    <w:rsid w:val="00E667F7"/>
    <w:pPr>
      <w:autoSpaceDE w:val="0"/>
      <w:autoSpaceDN w:val="0"/>
      <w:adjustRightInd w:val="0"/>
      <w:spacing w:after="0" w:line="240" w:lineRule="auto"/>
    </w:pPr>
    <w:rPr>
      <w:rFonts w:ascii="Times New Roman" w:eastAsia="Calibri" w:hAnsi="Times New Roman" w:cs="Times New Roman"/>
      <w:color w:val="000000"/>
      <w:sz w:val="24"/>
      <w:szCs w:val="24"/>
      <w:lang w:val="en-US"/>
    </w:rPr>
  </w:style>
  <w:style w:type="table" w:customStyle="1" w:styleId="461">
    <w:name w:val="Таблица с мрежа 4 – акцентиране 61"/>
    <w:basedOn w:val="a1"/>
    <w:uiPriority w:val="49"/>
    <w:rsid w:val="006B74D0"/>
    <w:pPr>
      <w:spacing w:after="0" w:line="240" w:lineRule="auto"/>
    </w:pPr>
    <w:rPr>
      <w:rFonts w:ascii="Calibri" w:eastAsia="Calibri" w:hAnsi="Calibri" w:cs="Times New Roman"/>
    </w:rPr>
    <w:tblPr>
      <w:tblStyleRowBandSize w:val="1"/>
      <w:tblStyleColBandSize w:val="1"/>
      <w:tblInd w:w="0" w:type="dxa"/>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character" w:customStyle="1" w:styleId="10">
    <w:name w:val="Заглавие 1 Знак"/>
    <w:basedOn w:val="a0"/>
    <w:link w:val="1"/>
    <w:uiPriority w:val="9"/>
    <w:rsid w:val="00256892"/>
    <w:rPr>
      <w:rFonts w:asciiTheme="majorHAnsi" w:eastAsiaTheme="majorEastAsia" w:hAnsiTheme="majorHAnsi" w:cstheme="majorBidi"/>
      <w:color w:val="2F5496" w:themeColor="accent1" w:themeShade="BF"/>
      <w:sz w:val="32"/>
      <w:szCs w:val="32"/>
    </w:rPr>
  </w:style>
  <w:style w:type="character" w:customStyle="1" w:styleId="20">
    <w:name w:val="Заглавие 2 Знак"/>
    <w:basedOn w:val="a0"/>
    <w:link w:val="2"/>
    <w:uiPriority w:val="9"/>
    <w:semiHidden/>
    <w:rsid w:val="00256892"/>
    <w:rPr>
      <w:rFonts w:asciiTheme="majorHAnsi" w:eastAsiaTheme="majorEastAsia" w:hAnsiTheme="majorHAnsi" w:cstheme="majorBidi"/>
      <w:color w:val="2F5496" w:themeColor="accent1" w:themeShade="BF"/>
      <w:sz w:val="26"/>
      <w:szCs w:val="26"/>
    </w:rPr>
  </w:style>
  <w:style w:type="character" w:customStyle="1" w:styleId="30">
    <w:name w:val="Заглавие 3 Знак"/>
    <w:basedOn w:val="a0"/>
    <w:link w:val="3"/>
    <w:uiPriority w:val="9"/>
    <w:rsid w:val="00256892"/>
    <w:rPr>
      <w:rFonts w:asciiTheme="majorHAnsi" w:eastAsiaTheme="majorEastAsia" w:hAnsiTheme="majorHAnsi" w:cstheme="majorBidi"/>
      <w:color w:val="1F3763" w:themeColor="accent1" w:themeShade="7F"/>
      <w:sz w:val="24"/>
      <w:szCs w:val="24"/>
    </w:rPr>
  </w:style>
  <w:style w:type="paragraph" w:styleId="a6">
    <w:name w:val="TOC Heading"/>
    <w:basedOn w:val="1"/>
    <w:next w:val="a"/>
    <w:uiPriority w:val="39"/>
    <w:unhideWhenUsed/>
    <w:qFormat/>
    <w:rsid w:val="00D15035"/>
    <w:pPr>
      <w:ind w:firstLine="0"/>
      <w:outlineLvl w:val="9"/>
    </w:pPr>
    <w:rPr>
      <w:lang w:eastAsia="bg-BG"/>
    </w:rPr>
  </w:style>
  <w:style w:type="paragraph" w:styleId="12">
    <w:name w:val="toc 1"/>
    <w:basedOn w:val="a"/>
    <w:next w:val="a"/>
    <w:autoRedefine/>
    <w:uiPriority w:val="39"/>
    <w:unhideWhenUsed/>
    <w:qFormat/>
    <w:rsid w:val="000B42A1"/>
    <w:pPr>
      <w:tabs>
        <w:tab w:val="right" w:leader="dot" w:pos="9062"/>
      </w:tabs>
      <w:spacing w:after="100" w:line="360" w:lineRule="auto"/>
      <w:ind w:right="509" w:firstLine="0"/>
    </w:pPr>
    <w:rPr>
      <w:rFonts w:ascii="Times New Roman" w:hAnsi="Times New Roman" w:cs="Times New Roman"/>
      <w:b/>
    </w:rPr>
  </w:style>
  <w:style w:type="paragraph" w:styleId="21">
    <w:name w:val="toc 2"/>
    <w:basedOn w:val="a"/>
    <w:next w:val="a"/>
    <w:autoRedefine/>
    <w:uiPriority w:val="39"/>
    <w:unhideWhenUsed/>
    <w:qFormat/>
    <w:rsid w:val="004D50FA"/>
    <w:pPr>
      <w:tabs>
        <w:tab w:val="right" w:leader="dot" w:pos="9062"/>
      </w:tabs>
      <w:spacing w:after="100"/>
      <w:ind w:right="509" w:firstLine="0"/>
    </w:pPr>
    <w:rPr>
      <w:rFonts w:ascii="Times New Roman" w:eastAsia="Times New Roman" w:hAnsi="Times New Roman" w:cs="Times New Roman"/>
      <w:b/>
      <w:i/>
      <w:iCs/>
      <w:noProof/>
      <w:lang w:eastAsia="bg-BG"/>
    </w:rPr>
  </w:style>
  <w:style w:type="paragraph" w:styleId="31">
    <w:name w:val="toc 3"/>
    <w:basedOn w:val="a"/>
    <w:next w:val="a"/>
    <w:autoRedefine/>
    <w:uiPriority w:val="39"/>
    <w:unhideWhenUsed/>
    <w:qFormat/>
    <w:rsid w:val="00A928D1"/>
    <w:pPr>
      <w:tabs>
        <w:tab w:val="right" w:leader="dot" w:pos="9062"/>
      </w:tabs>
      <w:spacing w:after="100" w:line="276" w:lineRule="auto"/>
      <w:ind w:right="509" w:firstLine="0"/>
    </w:pPr>
    <w:rPr>
      <w:rFonts w:ascii="Times New Roman" w:hAnsi="Times New Roman" w:cs="Times New Roman"/>
      <w:bCs/>
      <w:i/>
      <w:iCs/>
      <w:noProof/>
      <w:shd w:val="clear" w:color="auto" w:fill="FEFEFE"/>
    </w:rPr>
  </w:style>
  <w:style w:type="paragraph" w:styleId="a7">
    <w:name w:val="Body Text"/>
    <w:basedOn w:val="a"/>
    <w:link w:val="a8"/>
    <w:uiPriority w:val="1"/>
    <w:qFormat/>
    <w:rsid w:val="00736592"/>
    <w:pPr>
      <w:widowControl w:val="0"/>
      <w:autoSpaceDE w:val="0"/>
      <w:autoSpaceDN w:val="0"/>
      <w:spacing w:line="240" w:lineRule="auto"/>
      <w:ind w:left="125" w:hanging="369"/>
    </w:pPr>
    <w:rPr>
      <w:rFonts w:ascii="Times New Roman" w:eastAsia="Times New Roman" w:hAnsi="Times New Roman" w:cs="Times New Roman"/>
      <w:sz w:val="24"/>
      <w:szCs w:val="24"/>
    </w:rPr>
  </w:style>
  <w:style w:type="character" w:customStyle="1" w:styleId="a8">
    <w:name w:val="Основен текст Знак"/>
    <w:basedOn w:val="a0"/>
    <w:link w:val="a7"/>
    <w:uiPriority w:val="1"/>
    <w:rsid w:val="00736592"/>
    <w:rPr>
      <w:rFonts w:ascii="Times New Roman" w:eastAsia="Times New Roman" w:hAnsi="Times New Roman" w:cs="Times New Roman"/>
      <w:sz w:val="24"/>
      <w:szCs w:val="24"/>
    </w:rPr>
  </w:style>
  <w:style w:type="table" w:customStyle="1" w:styleId="TableNormal">
    <w:name w:val="Table Normal"/>
    <w:uiPriority w:val="2"/>
    <w:semiHidden/>
    <w:unhideWhenUsed/>
    <w:qFormat/>
    <w:rsid w:val="004078E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4078EB"/>
    <w:pPr>
      <w:widowControl w:val="0"/>
      <w:autoSpaceDE w:val="0"/>
      <w:autoSpaceDN w:val="0"/>
      <w:spacing w:line="240" w:lineRule="auto"/>
      <w:ind w:firstLine="0"/>
    </w:pPr>
    <w:rPr>
      <w:rFonts w:ascii="Times New Roman" w:eastAsia="Times New Roman" w:hAnsi="Times New Roman" w:cs="Times New Roman"/>
    </w:rPr>
  </w:style>
  <w:style w:type="character" w:customStyle="1" w:styleId="contentsmall1">
    <w:name w:val="contentsmall1"/>
    <w:basedOn w:val="a0"/>
    <w:rsid w:val="007E6FFB"/>
    <w:rPr>
      <w:rFonts w:ascii="Verdana" w:hAnsi="Verdana" w:hint="default"/>
      <w:strike w:val="0"/>
      <w:dstrike w:val="0"/>
      <w:color w:val="000000"/>
      <w:sz w:val="15"/>
      <w:szCs w:val="15"/>
      <w:u w:val="none"/>
      <w:effect w:val="none"/>
    </w:rPr>
  </w:style>
  <w:style w:type="paragraph" w:customStyle="1" w:styleId="CharCharCharCharCharCharCharCharCharCharCharChar">
    <w:name w:val="Char Char Char Char Char Char Char Char Char Char Char Char"/>
    <w:basedOn w:val="a"/>
    <w:semiHidden/>
    <w:rsid w:val="00BE3C16"/>
    <w:pPr>
      <w:widowControl w:val="0"/>
      <w:adjustRightInd w:val="0"/>
      <w:spacing w:before="120" w:after="240" w:line="360" w:lineRule="atLeast"/>
      <w:ind w:firstLine="0"/>
      <w:jc w:val="both"/>
      <w:textAlignment w:val="baseline"/>
    </w:pPr>
    <w:rPr>
      <w:rFonts w:ascii="Times New Roman" w:eastAsia="Times New Roman" w:hAnsi="Times New Roman" w:cs="Times New Roman"/>
      <w:i/>
      <w:sz w:val="20"/>
      <w:szCs w:val="20"/>
      <w:lang w:val="pt-PT"/>
    </w:rPr>
  </w:style>
  <w:style w:type="paragraph" w:styleId="a9">
    <w:name w:val="Title"/>
    <w:basedOn w:val="a"/>
    <w:link w:val="aa"/>
    <w:uiPriority w:val="1"/>
    <w:qFormat/>
    <w:rsid w:val="001249B4"/>
    <w:pPr>
      <w:spacing w:line="240" w:lineRule="auto"/>
      <w:ind w:firstLine="0"/>
      <w:jc w:val="center"/>
    </w:pPr>
    <w:rPr>
      <w:rFonts w:ascii="Timok" w:eastAsia="Times New Roman" w:hAnsi="Timok" w:cs="Times New Roman"/>
      <w:sz w:val="24"/>
      <w:szCs w:val="20"/>
      <w:lang w:val="en-GB"/>
    </w:rPr>
  </w:style>
  <w:style w:type="character" w:customStyle="1" w:styleId="aa">
    <w:name w:val="Заглавие Знак"/>
    <w:basedOn w:val="a0"/>
    <w:link w:val="a9"/>
    <w:rsid w:val="001249B4"/>
    <w:rPr>
      <w:rFonts w:ascii="Timok" w:eastAsia="Times New Roman" w:hAnsi="Timok" w:cs="Times New Roman"/>
      <w:sz w:val="24"/>
      <w:szCs w:val="20"/>
      <w:lang w:val="en-GB"/>
    </w:rPr>
  </w:style>
  <w:style w:type="paragraph" w:styleId="ab">
    <w:name w:val="footnote text"/>
    <w:basedOn w:val="a"/>
    <w:link w:val="ac"/>
    <w:semiHidden/>
    <w:rsid w:val="001249B4"/>
    <w:pPr>
      <w:spacing w:after="120" w:line="240" w:lineRule="auto"/>
      <w:ind w:firstLine="720"/>
      <w:jc w:val="both"/>
    </w:pPr>
    <w:rPr>
      <w:rFonts w:ascii="Times New Roman" w:eastAsia="Times New Roman" w:hAnsi="Times New Roman" w:cs="Times New Roman"/>
      <w:sz w:val="20"/>
      <w:szCs w:val="20"/>
    </w:rPr>
  </w:style>
  <w:style w:type="character" w:customStyle="1" w:styleId="ac">
    <w:name w:val="Текст под линия Знак"/>
    <w:basedOn w:val="a0"/>
    <w:link w:val="ab"/>
    <w:semiHidden/>
    <w:rsid w:val="001249B4"/>
    <w:rPr>
      <w:rFonts w:ascii="Times New Roman" w:eastAsia="Times New Roman" w:hAnsi="Times New Roman" w:cs="Times New Roman"/>
      <w:sz w:val="20"/>
      <w:szCs w:val="20"/>
    </w:rPr>
  </w:style>
  <w:style w:type="character" w:styleId="ad">
    <w:name w:val="footnote reference"/>
    <w:basedOn w:val="a0"/>
    <w:semiHidden/>
    <w:rsid w:val="001249B4"/>
    <w:rPr>
      <w:vertAlign w:val="superscript"/>
    </w:rPr>
  </w:style>
  <w:style w:type="paragraph" w:styleId="ae">
    <w:name w:val="Body Text Indent"/>
    <w:basedOn w:val="a"/>
    <w:link w:val="af"/>
    <w:rsid w:val="001249B4"/>
    <w:pPr>
      <w:spacing w:after="120" w:line="240" w:lineRule="auto"/>
      <w:ind w:left="283" w:firstLine="0"/>
    </w:pPr>
    <w:rPr>
      <w:rFonts w:ascii="TypeWriterCyr" w:eastAsia="Times New Roman" w:hAnsi="TypeWriterCyr" w:cs="Times New Roman"/>
      <w:sz w:val="24"/>
      <w:szCs w:val="20"/>
      <w:lang w:val="en-US"/>
    </w:rPr>
  </w:style>
  <w:style w:type="character" w:customStyle="1" w:styleId="af">
    <w:name w:val="Основен текст с отстъп Знак"/>
    <w:basedOn w:val="a0"/>
    <w:link w:val="ae"/>
    <w:rsid w:val="001249B4"/>
    <w:rPr>
      <w:rFonts w:ascii="TypeWriterCyr" w:eastAsia="Times New Roman" w:hAnsi="TypeWriterCyr" w:cs="Times New Roman"/>
      <w:sz w:val="24"/>
      <w:szCs w:val="20"/>
      <w:lang w:val="en-US"/>
    </w:rPr>
  </w:style>
  <w:style w:type="paragraph" w:styleId="af0">
    <w:name w:val="Balloon Text"/>
    <w:basedOn w:val="a"/>
    <w:link w:val="af1"/>
    <w:uiPriority w:val="99"/>
    <w:semiHidden/>
    <w:unhideWhenUsed/>
    <w:rsid w:val="00CF0FBD"/>
    <w:pPr>
      <w:spacing w:line="240" w:lineRule="auto"/>
    </w:pPr>
    <w:rPr>
      <w:rFonts w:ascii="Tahoma" w:hAnsi="Tahoma" w:cs="Tahoma"/>
      <w:sz w:val="16"/>
      <w:szCs w:val="16"/>
    </w:rPr>
  </w:style>
  <w:style w:type="character" w:customStyle="1" w:styleId="af1">
    <w:name w:val="Изнесен текст Знак"/>
    <w:basedOn w:val="a0"/>
    <w:link w:val="af0"/>
    <w:uiPriority w:val="99"/>
    <w:semiHidden/>
    <w:rsid w:val="00CF0FBD"/>
    <w:rPr>
      <w:rFonts w:ascii="Tahoma" w:hAnsi="Tahoma" w:cs="Tahoma"/>
      <w:sz w:val="16"/>
      <w:szCs w:val="16"/>
    </w:rPr>
  </w:style>
  <w:style w:type="paragraph" w:customStyle="1" w:styleId="CharCharCharCharCharCharCharCharCharCharCharChar1">
    <w:name w:val="Char Char Char Char Char Char Char Char Char Char Char Char1"/>
    <w:basedOn w:val="a"/>
    <w:semiHidden/>
    <w:rsid w:val="00EE1518"/>
    <w:pPr>
      <w:widowControl w:val="0"/>
      <w:adjustRightInd w:val="0"/>
      <w:spacing w:before="120" w:after="240" w:line="360" w:lineRule="atLeast"/>
      <w:ind w:firstLine="0"/>
      <w:jc w:val="both"/>
      <w:textAlignment w:val="baseline"/>
    </w:pPr>
    <w:rPr>
      <w:rFonts w:ascii="Times New Roman" w:eastAsia="Times New Roman" w:hAnsi="Times New Roman" w:cs="Times New Roman"/>
      <w:i/>
      <w:sz w:val="20"/>
      <w:szCs w:val="20"/>
      <w:lang w:val="pt-PT"/>
    </w:rPr>
  </w:style>
  <w:style w:type="paragraph" w:styleId="4">
    <w:name w:val="toc 4"/>
    <w:basedOn w:val="a"/>
    <w:uiPriority w:val="1"/>
    <w:qFormat/>
    <w:rsid w:val="0003638C"/>
    <w:pPr>
      <w:widowControl w:val="0"/>
      <w:autoSpaceDE w:val="0"/>
      <w:autoSpaceDN w:val="0"/>
      <w:spacing w:before="45" w:line="240" w:lineRule="auto"/>
      <w:ind w:left="174" w:firstLine="0"/>
    </w:pPr>
    <w:rPr>
      <w:rFonts w:ascii="Times New Roman" w:eastAsia="Times New Roman" w:hAnsi="Times New Roman" w:cs="Times New Roman"/>
      <w:b/>
      <w:bCs/>
      <w:sz w:val="24"/>
      <w:szCs w:val="24"/>
    </w:rPr>
  </w:style>
  <w:style w:type="paragraph" w:styleId="5">
    <w:name w:val="toc 5"/>
    <w:basedOn w:val="a"/>
    <w:uiPriority w:val="1"/>
    <w:qFormat/>
    <w:rsid w:val="0003638C"/>
    <w:pPr>
      <w:widowControl w:val="0"/>
      <w:autoSpaceDE w:val="0"/>
      <w:autoSpaceDN w:val="0"/>
      <w:spacing w:before="60" w:line="240" w:lineRule="auto"/>
      <w:ind w:left="174" w:firstLine="0"/>
    </w:pPr>
    <w:rPr>
      <w:rFonts w:ascii="Times New Roman" w:eastAsia="Times New Roman" w:hAnsi="Times New Roman" w:cs="Times New Roman"/>
      <w:sz w:val="24"/>
      <w:szCs w:val="24"/>
    </w:rPr>
  </w:style>
  <w:style w:type="paragraph" w:styleId="af2">
    <w:name w:val="header"/>
    <w:basedOn w:val="a"/>
    <w:link w:val="af3"/>
    <w:uiPriority w:val="99"/>
    <w:unhideWhenUsed/>
    <w:rsid w:val="004D69A0"/>
    <w:pPr>
      <w:tabs>
        <w:tab w:val="center" w:pos="4536"/>
        <w:tab w:val="right" w:pos="9072"/>
      </w:tabs>
      <w:spacing w:line="240" w:lineRule="auto"/>
    </w:pPr>
  </w:style>
  <w:style w:type="character" w:customStyle="1" w:styleId="af3">
    <w:name w:val="Горен колонтитул Знак"/>
    <w:basedOn w:val="a0"/>
    <w:link w:val="af2"/>
    <w:uiPriority w:val="99"/>
    <w:rsid w:val="004D69A0"/>
  </w:style>
  <w:style w:type="paragraph" w:styleId="af4">
    <w:name w:val="footer"/>
    <w:basedOn w:val="a"/>
    <w:link w:val="af5"/>
    <w:uiPriority w:val="99"/>
    <w:unhideWhenUsed/>
    <w:rsid w:val="004D69A0"/>
    <w:pPr>
      <w:tabs>
        <w:tab w:val="center" w:pos="4536"/>
        <w:tab w:val="right" w:pos="9072"/>
      </w:tabs>
      <w:spacing w:line="240" w:lineRule="auto"/>
    </w:pPr>
  </w:style>
  <w:style w:type="character" w:customStyle="1" w:styleId="af5">
    <w:name w:val="Долен колонтитул Знак"/>
    <w:basedOn w:val="a0"/>
    <w:link w:val="af4"/>
    <w:uiPriority w:val="99"/>
    <w:rsid w:val="004D69A0"/>
  </w:style>
  <w:style w:type="paragraph" w:styleId="32">
    <w:name w:val="Body Text 3"/>
    <w:basedOn w:val="a"/>
    <w:link w:val="33"/>
    <w:rsid w:val="00EA537B"/>
    <w:pPr>
      <w:spacing w:after="120" w:line="240" w:lineRule="auto"/>
      <w:ind w:firstLine="0"/>
    </w:pPr>
    <w:rPr>
      <w:rFonts w:ascii="Times New Roman" w:eastAsia="Times New Roman" w:hAnsi="Times New Roman" w:cs="Times New Roman"/>
      <w:sz w:val="16"/>
      <w:szCs w:val="16"/>
      <w:lang w:val="x-none" w:eastAsia="x-none"/>
    </w:rPr>
  </w:style>
  <w:style w:type="character" w:customStyle="1" w:styleId="33">
    <w:name w:val="Основен текст 3 Знак"/>
    <w:basedOn w:val="a0"/>
    <w:link w:val="32"/>
    <w:rsid w:val="00EA537B"/>
    <w:rPr>
      <w:rFonts w:ascii="Times New Roman" w:eastAsia="Times New Roman" w:hAnsi="Times New Roman" w:cs="Times New Roman"/>
      <w:sz w:val="16"/>
      <w:szCs w:val="16"/>
      <w:lang w:val="x-none" w:eastAsia="x-none"/>
    </w:rPr>
  </w:style>
  <w:style w:type="table" w:styleId="af6">
    <w:name w:val="Table Grid"/>
    <w:basedOn w:val="a1"/>
    <w:uiPriority w:val="59"/>
    <w:rsid w:val="00CA3D3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har">
    <w:name w:val="Обяснителна записка Char"/>
    <w:link w:val="af7"/>
    <w:locked/>
    <w:rsid w:val="00A27470"/>
    <w:rPr>
      <w:rFonts w:ascii="Times New Roman CYR" w:eastAsia="Calibri" w:hAnsi="Times New Roman CYR" w:cs="Times New Roman"/>
      <w:sz w:val="24"/>
      <w:szCs w:val="24"/>
      <w:shd w:val="clear" w:color="auto" w:fill="FFFFFF"/>
    </w:rPr>
  </w:style>
  <w:style w:type="paragraph" w:customStyle="1" w:styleId="af7">
    <w:name w:val="Обяснителна записка"/>
    <w:basedOn w:val="a"/>
    <w:link w:val="Char"/>
    <w:qFormat/>
    <w:rsid w:val="00A27470"/>
    <w:pPr>
      <w:shd w:val="clear" w:color="auto" w:fill="FFFFFF"/>
      <w:spacing w:line="360" w:lineRule="auto"/>
      <w:ind w:firstLine="284"/>
      <w:jc w:val="both"/>
    </w:pPr>
    <w:rPr>
      <w:rFonts w:ascii="Times New Roman CYR" w:eastAsia="Calibri" w:hAnsi="Times New Roman CYR" w:cs="Times New Roman"/>
      <w:sz w:val="24"/>
      <w:szCs w:val="24"/>
    </w:rPr>
  </w:style>
  <w:style w:type="paragraph" w:customStyle="1" w:styleId="Bodytext2">
    <w:name w:val="Body text (2)"/>
    <w:basedOn w:val="a"/>
    <w:rsid w:val="0050146D"/>
    <w:pPr>
      <w:widowControl w:val="0"/>
      <w:shd w:val="clear" w:color="auto" w:fill="FFFFFF"/>
      <w:spacing w:line="187" w:lineRule="exact"/>
      <w:ind w:firstLine="0"/>
      <w:jc w:val="both"/>
    </w:pPr>
    <w:rPr>
      <w:rFonts w:ascii="Times New Roman" w:eastAsia="Times New Roman" w:hAnsi="Times New Roman" w:cs="Times New Roman"/>
      <w:color w:val="000000"/>
      <w:sz w:val="17"/>
      <w:szCs w:val="17"/>
      <w:lang w:eastAsia="bg-BG" w:bidi="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6363877">
      <w:bodyDiv w:val="1"/>
      <w:marLeft w:val="0"/>
      <w:marRight w:val="0"/>
      <w:marTop w:val="0"/>
      <w:marBottom w:val="0"/>
      <w:divBdr>
        <w:top w:val="none" w:sz="0" w:space="0" w:color="auto"/>
        <w:left w:val="none" w:sz="0" w:space="0" w:color="auto"/>
        <w:bottom w:val="none" w:sz="0" w:space="0" w:color="auto"/>
        <w:right w:val="none" w:sz="0" w:space="0" w:color="auto"/>
      </w:divBdr>
    </w:div>
    <w:div w:id="80104538">
      <w:bodyDiv w:val="1"/>
      <w:marLeft w:val="0"/>
      <w:marRight w:val="0"/>
      <w:marTop w:val="0"/>
      <w:marBottom w:val="0"/>
      <w:divBdr>
        <w:top w:val="none" w:sz="0" w:space="0" w:color="auto"/>
        <w:left w:val="none" w:sz="0" w:space="0" w:color="auto"/>
        <w:bottom w:val="none" w:sz="0" w:space="0" w:color="auto"/>
        <w:right w:val="none" w:sz="0" w:space="0" w:color="auto"/>
      </w:divBdr>
    </w:div>
    <w:div w:id="128472755">
      <w:bodyDiv w:val="1"/>
      <w:marLeft w:val="0"/>
      <w:marRight w:val="0"/>
      <w:marTop w:val="0"/>
      <w:marBottom w:val="0"/>
      <w:divBdr>
        <w:top w:val="none" w:sz="0" w:space="0" w:color="auto"/>
        <w:left w:val="none" w:sz="0" w:space="0" w:color="auto"/>
        <w:bottom w:val="none" w:sz="0" w:space="0" w:color="auto"/>
        <w:right w:val="none" w:sz="0" w:space="0" w:color="auto"/>
      </w:divBdr>
    </w:div>
    <w:div w:id="337969237">
      <w:bodyDiv w:val="1"/>
      <w:marLeft w:val="0"/>
      <w:marRight w:val="0"/>
      <w:marTop w:val="0"/>
      <w:marBottom w:val="0"/>
      <w:divBdr>
        <w:top w:val="none" w:sz="0" w:space="0" w:color="auto"/>
        <w:left w:val="none" w:sz="0" w:space="0" w:color="auto"/>
        <w:bottom w:val="none" w:sz="0" w:space="0" w:color="auto"/>
        <w:right w:val="none" w:sz="0" w:space="0" w:color="auto"/>
      </w:divBdr>
    </w:div>
    <w:div w:id="397560771">
      <w:bodyDiv w:val="1"/>
      <w:marLeft w:val="0"/>
      <w:marRight w:val="0"/>
      <w:marTop w:val="0"/>
      <w:marBottom w:val="0"/>
      <w:divBdr>
        <w:top w:val="none" w:sz="0" w:space="0" w:color="auto"/>
        <w:left w:val="none" w:sz="0" w:space="0" w:color="auto"/>
        <w:bottom w:val="none" w:sz="0" w:space="0" w:color="auto"/>
        <w:right w:val="none" w:sz="0" w:space="0" w:color="auto"/>
      </w:divBdr>
    </w:div>
    <w:div w:id="516849248">
      <w:bodyDiv w:val="1"/>
      <w:marLeft w:val="0"/>
      <w:marRight w:val="0"/>
      <w:marTop w:val="0"/>
      <w:marBottom w:val="0"/>
      <w:divBdr>
        <w:top w:val="none" w:sz="0" w:space="0" w:color="auto"/>
        <w:left w:val="none" w:sz="0" w:space="0" w:color="auto"/>
        <w:bottom w:val="none" w:sz="0" w:space="0" w:color="auto"/>
        <w:right w:val="none" w:sz="0" w:space="0" w:color="auto"/>
      </w:divBdr>
    </w:div>
    <w:div w:id="618488892">
      <w:bodyDiv w:val="1"/>
      <w:marLeft w:val="0"/>
      <w:marRight w:val="0"/>
      <w:marTop w:val="0"/>
      <w:marBottom w:val="0"/>
      <w:divBdr>
        <w:top w:val="none" w:sz="0" w:space="0" w:color="auto"/>
        <w:left w:val="none" w:sz="0" w:space="0" w:color="auto"/>
        <w:bottom w:val="none" w:sz="0" w:space="0" w:color="auto"/>
        <w:right w:val="none" w:sz="0" w:space="0" w:color="auto"/>
      </w:divBdr>
    </w:div>
    <w:div w:id="628976806">
      <w:bodyDiv w:val="1"/>
      <w:marLeft w:val="0"/>
      <w:marRight w:val="0"/>
      <w:marTop w:val="0"/>
      <w:marBottom w:val="0"/>
      <w:divBdr>
        <w:top w:val="none" w:sz="0" w:space="0" w:color="auto"/>
        <w:left w:val="none" w:sz="0" w:space="0" w:color="auto"/>
        <w:bottom w:val="none" w:sz="0" w:space="0" w:color="auto"/>
        <w:right w:val="none" w:sz="0" w:space="0" w:color="auto"/>
      </w:divBdr>
    </w:div>
    <w:div w:id="635766131">
      <w:bodyDiv w:val="1"/>
      <w:marLeft w:val="0"/>
      <w:marRight w:val="0"/>
      <w:marTop w:val="0"/>
      <w:marBottom w:val="0"/>
      <w:divBdr>
        <w:top w:val="none" w:sz="0" w:space="0" w:color="auto"/>
        <w:left w:val="none" w:sz="0" w:space="0" w:color="auto"/>
        <w:bottom w:val="none" w:sz="0" w:space="0" w:color="auto"/>
        <w:right w:val="none" w:sz="0" w:space="0" w:color="auto"/>
      </w:divBdr>
    </w:div>
    <w:div w:id="771168831">
      <w:bodyDiv w:val="1"/>
      <w:marLeft w:val="0"/>
      <w:marRight w:val="0"/>
      <w:marTop w:val="0"/>
      <w:marBottom w:val="0"/>
      <w:divBdr>
        <w:top w:val="none" w:sz="0" w:space="0" w:color="auto"/>
        <w:left w:val="none" w:sz="0" w:space="0" w:color="auto"/>
        <w:bottom w:val="none" w:sz="0" w:space="0" w:color="auto"/>
        <w:right w:val="none" w:sz="0" w:space="0" w:color="auto"/>
      </w:divBdr>
    </w:div>
    <w:div w:id="1040980675">
      <w:bodyDiv w:val="1"/>
      <w:marLeft w:val="0"/>
      <w:marRight w:val="0"/>
      <w:marTop w:val="0"/>
      <w:marBottom w:val="0"/>
      <w:divBdr>
        <w:top w:val="none" w:sz="0" w:space="0" w:color="auto"/>
        <w:left w:val="none" w:sz="0" w:space="0" w:color="auto"/>
        <w:bottom w:val="none" w:sz="0" w:space="0" w:color="auto"/>
        <w:right w:val="none" w:sz="0" w:space="0" w:color="auto"/>
      </w:divBdr>
    </w:div>
    <w:div w:id="1096554734">
      <w:bodyDiv w:val="1"/>
      <w:marLeft w:val="0"/>
      <w:marRight w:val="0"/>
      <w:marTop w:val="0"/>
      <w:marBottom w:val="0"/>
      <w:divBdr>
        <w:top w:val="none" w:sz="0" w:space="0" w:color="auto"/>
        <w:left w:val="none" w:sz="0" w:space="0" w:color="auto"/>
        <w:bottom w:val="none" w:sz="0" w:space="0" w:color="auto"/>
        <w:right w:val="none" w:sz="0" w:space="0" w:color="auto"/>
      </w:divBdr>
    </w:div>
    <w:div w:id="1117674126">
      <w:bodyDiv w:val="1"/>
      <w:marLeft w:val="0"/>
      <w:marRight w:val="0"/>
      <w:marTop w:val="0"/>
      <w:marBottom w:val="0"/>
      <w:divBdr>
        <w:top w:val="none" w:sz="0" w:space="0" w:color="auto"/>
        <w:left w:val="none" w:sz="0" w:space="0" w:color="auto"/>
        <w:bottom w:val="none" w:sz="0" w:space="0" w:color="auto"/>
        <w:right w:val="none" w:sz="0" w:space="0" w:color="auto"/>
      </w:divBdr>
    </w:div>
    <w:div w:id="1228148888">
      <w:bodyDiv w:val="1"/>
      <w:marLeft w:val="0"/>
      <w:marRight w:val="0"/>
      <w:marTop w:val="0"/>
      <w:marBottom w:val="0"/>
      <w:divBdr>
        <w:top w:val="none" w:sz="0" w:space="0" w:color="auto"/>
        <w:left w:val="none" w:sz="0" w:space="0" w:color="auto"/>
        <w:bottom w:val="none" w:sz="0" w:space="0" w:color="auto"/>
        <w:right w:val="none" w:sz="0" w:space="0" w:color="auto"/>
      </w:divBdr>
    </w:div>
    <w:div w:id="1251041487">
      <w:bodyDiv w:val="1"/>
      <w:marLeft w:val="0"/>
      <w:marRight w:val="0"/>
      <w:marTop w:val="0"/>
      <w:marBottom w:val="0"/>
      <w:divBdr>
        <w:top w:val="none" w:sz="0" w:space="0" w:color="auto"/>
        <w:left w:val="none" w:sz="0" w:space="0" w:color="auto"/>
        <w:bottom w:val="none" w:sz="0" w:space="0" w:color="auto"/>
        <w:right w:val="none" w:sz="0" w:space="0" w:color="auto"/>
      </w:divBdr>
    </w:div>
    <w:div w:id="1440878887">
      <w:bodyDiv w:val="1"/>
      <w:marLeft w:val="0"/>
      <w:marRight w:val="0"/>
      <w:marTop w:val="0"/>
      <w:marBottom w:val="0"/>
      <w:divBdr>
        <w:top w:val="none" w:sz="0" w:space="0" w:color="auto"/>
        <w:left w:val="none" w:sz="0" w:space="0" w:color="auto"/>
        <w:bottom w:val="none" w:sz="0" w:space="0" w:color="auto"/>
        <w:right w:val="none" w:sz="0" w:space="0" w:color="auto"/>
      </w:divBdr>
    </w:div>
    <w:div w:id="1522670063">
      <w:bodyDiv w:val="1"/>
      <w:marLeft w:val="0"/>
      <w:marRight w:val="0"/>
      <w:marTop w:val="0"/>
      <w:marBottom w:val="0"/>
      <w:divBdr>
        <w:top w:val="none" w:sz="0" w:space="0" w:color="auto"/>
        <w:left w:val="none" w:sz="0" w:space="0" w:color="auto"/>
        <w:bottom w:val="none" w:sz="0" w:space="0" w:color="auto"/>
        <w:right w:val="none" w:sz="0" w:space="0" w:color="auto"/>
      </w:divBdr>
    </w:div>
    <w:div w:id="1545747882">
      <w:bodyDiv w:val="1"/>
      <w:marLeft w:val="0"/>
      <w:marRight w:val="0"/>
      <w:marTop w:val="0"/>
      <w:marBottom w:val="0"/>
      <w:divBdr>
        <w:top w:val="none" w:sz="0" w:space="0" w:color="auto"/>
        <w:left w:val="none" w:sz="0" w:space="0" w:color="auto"/>
        <w:bottom w:val="none" w:sz="0" w:space="0" w:color="auto"/>
        <w:right w:val="none" w:sz="0" w:space="0" w:color="auto"/>
      </w:divBdr>
    </w:div>
    <w:div w:id="1565674148">
      <w:bodyDiv w:val="1"/>
      <w:marLeft w:val="0"/>
      <w:marRight w:val="0"/>
      <w:marTop w:val="0"/>
      <w:marBottom w:val="0"/>
      <w:divBdr>
        <w:top w:val="none" w:sz="0" w:space="0" w:color="auto"/>
        <w:left w:val="none" w:sz="0" w:space="0" w:color="auto"/>
        <w:bottom w:val="none" w:sz="0" w:space="0" w:color="auto"/>
        <w:right w:val="none" w:sz="0" w:space="0" w:color="auto"/>
      </w:divBdr>
      <w:divsChild>
        <w:div w:id="1812936734">
          <w:marLeft w:val="0"/>
          <w:marRight w:val="0"/>
          <w:marTop w:val="0"/>
          <w:marBottom w:val="0"/>
          <w:divBdr>
            <w:top w:val="none" w:sz="0" w:space="0" w:color="auto"/>
            <w:left w:val="none" w:sz="0" w:space="0" w:color="auto"/>
            <w:bottom w:val="none" w:sz="0" w:space="0" w:color="auto"/>
            <w:right w:val="none" w:sz="0" w:space="0" w:color="auto"/>
          </w:divBdr>
          <w:divsChild>
            <w:div w:id="838623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2006505">
      <w:bodyDiv w:val="1"/>
      <w:marLeft w:val="0"/>
      <w:marRight w:val="0"/>
      <w:marTop w:val="0"/>
      <w:marBottom w:val="0"/>
      <w:divBdr>
        <w:top w:val="none" w:sz="0" w:space="0" w:color="auto"/>
        <w:left w:val="none" w:sz="0" w:space="0" w:color="auto"/>
        <w:bottom w:val="none" w:sz="0" w:space="0" w:color="auto"/>
        <w:right w:val="none" w:sz="0" w:space="0" w:color="auto"/>
      </w:divBdr>
    </w:div>
    <w:div w:id="1615482120">
      <w:bodyDiv w:val="1"/>
      <w:marLeft w:val="0"/>
      <w:marRight w:val="0"/>
      <w:marTop w:val="0"/>
      <w:marBottom w:val="0"/>
      <w:divBdr>
        <w:top w:val="none" w:sz="0" w:space="0" w:color="auto"/>
        <w:left w:val="none" w:sz="0" w:space="0" w:color="auto"/>
        <w:bottom w:val="none" w:sz="0" w:space="0" w:color="auto"/>
        <w:right w:val="none" w:sz="0" w:space="0" w:color="auto"/>
      </w:divBdr>
    </w:div>
    <w:div w:id="1777558488">
      <w:bodyDiv w:val="1"/>
      <w:marLeft w:val="0"/>
      <w:marRight w:val="0"/>
      <w:marTop w:val="0"/>
      <w:marBottom w:val="0"/>
      <w:divBdr>
        <w:top w:val="none" w:sz="0" w:space="0" w:color="auto"/>
        <w:left w:val="none" w:sz="0" w:space="0" w:color="auto"/>
        <w:bottom w:val="none" w:sz="0" w:space="0" w:color="auto"/>
        <w:right w:val="none" w:sz="0" w:space="0" w:color="auto"/>
      </w:divBdr>
    </w:div>
    <w:div w:id="1812819250">
      <w:bodyDiv w:val="1"/>
      <w:marLeft w:val="0"/>
      <w:marRight w:val="0"/>
      <w:marTop w:val="0"/>
      <w:marBottom w:val="0"/>
      <w:divBdr>
        <w:top w:val="none" w:sz="0" w:space="0" w:color="auto"/>
        <w:left w:val="none" w:sz="0" w:space="0" w:color="auto"/>
        <w:bottom w:val="none" w:sz="0" w:space="0" w:color="auto"/>
        <w:right w:val="none" w:sz="0" w:space="0" w:color="auto"/>
      </w:divBdr>
    </w:div>
    <w:div w:id="1883784861">
      <w:bodyDiv w:val="1"/>
      <w:marLeft w:val="0"/>
      <w:marRight w:val="0"/>
      <w:marTop w:val="0"/>
      <w:marBottom w:val="0"/>
      <w:divBdr>
        <w:top w:val="none" w:sz="0" w:space="0" w:color="auto"/>
        <w:left w:val="none" w:sz="0" w:space="0" w:color="auto"/>
        <w:bottom w:val="none" w:sz="0" w:space="0" w:color="auto"/>
        <w:right w:val="none" w:sz="0" w:space="0" w:color="auto"/>
      </w:divBdr>
    </w:div>
    <w:div w:id="1904297246">
      <w:bodyDiv w:val="1"/>
      <w:marLeft w:val="0"/>
      <w:marRight w:val="0"/>
      <w:marTop w:val="0"/>
      <w:marBottom w:val="0"/>
      <w:divBdr>
        <w:top w:val="none" w:sz="0" w:space="0" w:color="auto"/>
        <w:left w:val="none" w:sz="0" w:space="0" w:color="auto"/>
        <w:bottom w:val="none" w:sz="0" w:space="0" w:color="auto"/>
        <w:right w:val="none" w:sz="0" w:space="0" w:color="auto"/>
      </w:divBdr>
    </w:div>
    <w:div w:id="1908344034">
      <w:bodyDiv w:val="1"/>
      <w:marLeft w:val="0"/>
      <w:marRight w:val="0"/>
      <w:marTop w:val="0"/>
      <w:marBottom w:val="0"/>
      <w:divBdr>
        <w:top w:val="none" w:sz="0" w:space="0" w:color="auto"/>
        <w:left w:val="none" w:sz="0" w:space="0" w:color="auto"/>
        <w:bottom w:val="none" w:sz="0" w:space="0" w:color="auto"/>
        <w:right w:val="none" w:sz="0" w:space="0" w:color="auto"/>
      </w:divBdr>
    </w:div>
    <w:div w:id="1970432006">
      <w:bodyDiv w:val="1"/>
      <w:marLeft w:val="0"/>
      <w:marRight w:val="0"/>
      <w:marTop w:val="0"/>
      <w:marBottom w:val="0"/>
      <w:divBdr>
        <w:top w:val="none" w:sz="0" w:space="0" w:color="auto"/>
        <w:left w:val="none" w:sz="0" w:space="0" w:color="auto"/>
        <w:bottom w:val="none" w:sz="0" w:space="0" w:color="auto"/>
        <w:right w:val="none" w:sz="0" w:space="0" w:color="auto"/>
      </w:divBdr>
      <w:divsChild>
        <w:div w:id="1050616550">
          <w:marLeft w:val="0"/>
          <w:marRight w:val="0"/>
          <w:marTop w:val="0"/>
          <w:marBottom w:val="0"/>
          <w:divBdr>
            <w:top w:val="none" w:sz="0" w:space="0" w:color="auto"/>
            <w:left w:val="none" w:sz="0" w:space="0" w:color="auto"/>
            <w:bottom w:val="none" w:sz="0" w:space="0" w:color="auto"/>
            <w:right w:val="none" w:sz="0" w:space="0" w:color="auto"/>
          </w:divBdr>
          <w:divsChild>
            <w:div w:id="572087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2537901">
      <w:bodyDiv w:val="1"/>
      <w:marLeft w:val="0"/>
      <w:marRight w:val="0"/>
      <w:marTop w:val="0"/>
      <w:marBottom w:val="0"/>
      <w:divBdr>
        <w:top w:val="none" w:sz="0" w:space="0" w:color="auto"/>
        <w:left w:val="none" w:sz="0" w:space="0" w:color="auto"/>
        <w:bottom w:val="none" w:sz="0" w:space="0" w:color="auto"/>
        <w:right w:val="none" w:sz="0" w:space="0" w:color="auto"/>
      </w:divBdr>
    </w:div>
    <w:div w:id="20099373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krumovgrad.webnoise.eu/index.php" TargetMode="External"/><Relationship Id="rId21" Type="http://schemas.openxmlformats.org/officeDocument/2006/relationships/image" Target="media/image5.png"/><Relationship Id="rId42" Type="http://schemas.openxmlformats.org/officeDocument/2006/relationships/image" Target="media/image25.png"/><Relationship Id="rId47" Type="http://schemas.openxmlformats.org/officeDocument/2006/relationships/image" Target="media/image30.png"/><Relationship Id="rId63" Type="http://schemas.openxmlformats.org/officeDocument/2006/relationships/image" Target="media/image46.png"/><Relationship Id="rId68" Type="http://schemas.openxmlformats.org/officeDocument/2006/relationships/image" Target="media/image51.jpeg"/><Relationship Id="rId84" Type="http://schemas.openxmlformats.org/officeDocument/2006/relationships/image" Target="media/image67.png"/><Relationship Id="rId89" Type="http://schemas.openxmlformats.org/officeDocument/2006/relationships/image" Target="media/image72.jpeg"/><Relationship Id="rId112" Type="http://schemas.openxmlformats.org/officeDocument/2006/relationships/image" Target="media/image92.emf"/><Relationship Id="rId16" Type="http://schemas.openxmlformats.org/officeDocument/2006/relationships/hyperlink" Target="https://bg.wikipedia.org/wiki/%D0%A0%D0%B5%D0%BF%D1%83%D0%B1%D0%BB%D0%B8%D0%BA%D0%B0%D0%BD%D1%81%D0%BA%D0%B8_%D0%BF%D1%8A%D1%82_III-593" TargetMode="External"/><Relationship Id="rId107" Type="http://schemas.openxmlformats.org/officeDocument/2006/relationships/image" Target="media/image90.png"/><Relationship Id="rId11" Type="http://schemas.openxmlformats.org/officeDocument/2006/relationships/image" Target="media/image3.png"/><Relationship Id="rId24" Type="http://schemas.openxmlformats.org/officeDocument/2006/relationships/image" Target="media/image8.png"/><Relationship Id="rId32" Type="http://schemas.openxmlformats.org/officeDocument/2006/relationships/image" Target="media/image15.png"/><Relationship Id="rId37" Type="http://schemas.openxmlformats.org/officeDocument/2006/relationships/image" Target="media/image20.png"/><Relationship Id="rId40" Type="http://schemas.openxmlformats.org/officeDocument/2006/relationships/image" Target="media/image23.jpeg"/><Relationship Id="rId45" Type="http://schemas.openxmlformats.org/officeDocument/2006/relationships/image" Target="media/image28.png"/><Relationship Id="rId53" Type="http://schemas.openxmlformats.org/officeDocument/2006/relationships/image" Target="media/image36.png"/><Relationship Id="rId58" Type="http://schemas.openxmlformats.org/officeDocument/2006/relationships/image" Target="media/image41.jpeg"/><Relationship Id="rId66" Type="http://schemas.openxmlformats.org/officeDocument/2006/relationships/image" Target="media/image49.png"/><Relationship Id="rId74" Type="http://schemas.openxmlformats.org/officeDocument/2006/relationships/image" Target="media/image57.jpeg"/><Relationship Id="rId79" Type="http://schemas.openxmlformats.org/officeDocument/2006/relationships/image" Target="media/image62.jpeg"/><Relationship Id="rId87" Type="http://schemas.openxmlformats.org/officeDocument/2006/relationships/image" Target="media/image70.png"/><Relationship Id="rId102" Type="http://schemas.openxmlformats.org/officeDocument/2006/relationships/image" Target="media/image85.png"/><Relationship Id="rId110" Type="http://schemas.openxmlformats.org/officeDocument/2006/relationships/image" Target="media/image89.emf"/><Relationship Id="rId115" Type="http://schemas.openxmlformats.org/officeDocument/2006/relationships/theme" Target="theme/theme1.xml"/><Relationship Id="rId5" Type="http://schemas.openxmlformats.org/officeDocument/2006/relationships/settings" Target="settings.xml"/><Relationship Id="rId61" Type="http://schemas.openxmlformats.org/officeDocument/2006/relationships/image" Target="media/image44.jpeg"/><Relationship Id="rId82" Type="http://schemas.openxmlformats.org/officeDocument/2006/relationships/image" Target="media/image65.jpeg"/><Relationship Id="rId90" Type="http://schemas.openxmlformats.org/officeDocument/2006/relationships/image" Target="media/image73.jpeg"/><Relationship Id="rId95" Type="http://schemas.openxmlformats.org/officeDocument/2006/relationships/image" Target="media/image78.png"/><Relationship Id="rId19" Type="http://schemas.openxmlformats.org/officeDocument/2006/relationships/hyperlink" Target="https://bg.wikipedia.org/wiki/%D0%A0%D0%B5%D0%BF%D1%83%D0%B1%D0%BB%D0%B8%D0%BA%D0%B0%D0%BD%D1%81%D0%BA%D0%B8_%D0%BF%D1%8A%D1%82_III-5906" TargetMode="External"/><Relationship Id="rId14" Type="http://schemas.openxmlformats.org/officeDocument/2006/relationships/hyperlink" Target="https://bg.wikipedia.org/wiki/%D0%A0%D0%B5%D0%BF%D1%83%D0%B1%D0%BB%D0%B8%D0%BA%D0%B0%D0%BD%D1%81%D0%BA%D0%B8_%D0%BF%D1%8A%D1%82_III-509" TargetMode="External"/><Relationship Id="rId22" Type="http://schemas.openxmlformats.org/officeDocument/2006/relationships/image" Target="media/image6.png"/><Relationship Id="rId27" Type="http://schemas.openxmlformats.org/officeDocument/2006/relationships/image" Target="media/image10.jpg"/><Relationship Id="rId30" Type="http://schemas.openxmlformats.org/officeDocument/2006/relationships/image" Target="media/image13.png"/><Relationship Id="rId35" Type="http://schemas.openxmlformats.org/officeDocument/2006/relationships/image" Target="media/image18.png"/><Relationship Id="rId43" Type="http://schemas.openxmlformats.org/officeDocument/2006/relationships/image" Target="media/image26.png"/><Relationship Id="rId48" Type="http://schemas.openxmlformats.org/officeDocument/2006/relationships/image" Target="media/image31.jpeg"/><Relationship Id="rId56" Type="http://schemas.openxmlformats.org/officeDocument/2006/relationships/image" Target="media/image39.png"/><Relationship Id="rId64" Type="http://schemas.openxmlformats.org/officeDocument/2006/relationships/image" Target="media/image47.png"/><Relationship Id="rId69" Type="http://schemas.openxmlformats.org/officeDocument/2006/relationships/image" Target="media/image52.jpeg"/><Relationship Id="rId77" Type="http://schemas.openxmlformats.org/officeDocument/2006/relationships/image" Target="media/image60.jpeg"/><Relationship Id="rId100" Type="http://schemas.openxmlformats.org/officeDocument/2006/relationships/image" Target="media/image83.png"/><Relationship Id="rId105" Type="http://schemas.openxmlformats.org/officeDocument/2006/relationships/image" Target="media/image88.png"/><Relationship Id="rId113" Type="http://schemas.openxmlformats.org/officeDocument/2006/relationships/footer" Target="footer1.xml"/><Relationship Id="rId8" Type="http://schemas.openxmlformats.org/officeDocument/2006/relationships/endnotes" Target="endnotes.xml"/><Relationship Id="rId51" Type="http://schemas.openxmlformats.org/officeDocument/2006/relationships/image" Target="media/image34.jpeg"/><Relationship Id="rId72" Type="http://schemas.openxmlformats.org/officeDocument/2006/relationships/image" Target="media/image55.jpeg"/><Relationship Id="rId80" Type="http://schemas.openxmlformats.org/officeDocument/2006/relationships/image" Target="media/image63.jpeg"/><Relationship Id="rId85" Type="http://schemas.openxmlformats.org/officeDocument/2006/relationships/image" Target="media/image68.jpeg"/><Relationship Id="rId93" Type="http://schemas.openxmlformats.org/officeDocument/2006/relationships/image" Target="media/image76.png"/><Relationship Id="rId98" Type="http://schemas.openxmlformats.org/officeDocument/2006/relationships/image" Target="media/image81.jpeg"/><Relationship Id="rId3" Type="http://schemas.openxmlformats.org/officeDocument/2006/relationships/styles" Target="styles.xml"/><Relationship Id="rId12" Type="http://schemas.openxmlformats.org/officeDocument/2006/relationships/hyperlink" Target="https://bg.wikipedia.org/wiki/%D0%A0%D0%B5%D0%BF%D1%83%D0%B1%D0%BB%D0%B8%D0%BA%D0%B0%D0%BD%D1%81%D0%BA%D0%B0_%D0%BF%D1%8A%D1%82%D0%BD%D0%B0_%D0%BC%D1%80%D0%B5%D0%B6%D0%B0_%D0%BD%D0%B0_%D0%91%D1%8A%D0%BB%D0%B3%D0%B0%D1%80%D0%B8%D1%8F" TargetMode="External"/><Relationship Id="rId17" Type="http://schemas.openxmlformats.org/officeDocument/2006/relationships/hyperlink" Target="https://bg.wikipedia.org/wiki/%D0%A0%D0%B5%D0%BF%D1%83%D0%B1%D0%BB%D0%B8%D0%BA%D0%B0%D0%BD%D1%81%D0%BA%D0%B8_%D0%BF%D1%8A%D1%82_III-5902" TargetMode="External"/><Relationship Id="rId25" Type="http://schemas.openxmlformats.org/officeDocument/2006/relationships/image" Target="media/image9.png"/><Relationship Id="rId33" Type="http://schemas.openxmlformats.org/officeDocument/2006/relationships/image" Target="media/image16.png"/><Relationship Id="rId38" Type="http://schemas.openxmlformats.org/officeDocument/2006/relationships/image" Target="media/image21.png"/><Relationship Id="rId46" Type="http://schemas.openxmlformats.org/officeDocument/2006/relationships/image" Target="media/image29.jpeg"/><Relationship Id="rId59" Type="http://schemas.openxmlformats.org/officeDocument/2006/relationships/image" Target="media/image42.jpeg"/><Relationship Id="rId67" Type="http://schemas.openxmlformats.org/officeDocument/2006/relationships/image" Target="media/image50.png"/><Relationship Id="rId103" Type="http://schemas.openxmlformats.org/officeDocument/2006/relationships/image" Target="media/image86.png"/><Relationship Id="rId108" Type="http://schemas.openxmlformats.org/officeDocument/2006/relationships/image" Target="media/image87.emf"/><Relationship Id="rId20" Type="http://schemas.openxmlformats.org/officeDocument/2006/relationships/image" Target="media/image4.png"/><Relationship Id="rId41" Type="http://schemas.openxmlformats.org/officeDocument/2006/relationships/image" Target="media/image24.png"/><Relationship Id="rId54" Type="http://schemas.openxmlformats.org/officeDocument/2006/relationships/image" Target="media/image37.png"/><Relationship Id="rId62" Type="http://schemas.openxmlformats.org/officeDocument/2006/relationships/image" Target="media/image45.png"/><Relationship Id="rId70" Type="http://schemas.openxmlformats.org/officeDocument/2006/relationships/image" Target="media/image53.jpeg"/><Relationship Id="rId75" Type="http://schemas.openxmlformats.org/officeDocument/2006/relationships/image" Target="media/image58.jpeg"/><Relationship Id="rId83" Type="http://schemas.openxmlformats.org/officeDocument/2006/relationships/image" Target="media/image66.png"/><Relationship Id="rId88" Type="http://schemas.openxmlformats.org/officeDocument/2006/relationships/image" Target="media/image71.png"/><Relationship Id="rId91" Type="http://schemas.openxmlformats.org/officeDocument/2006/relationships/image" Target="media/image74.jpeg"/><Relationship Id="rId96" Type="http://schemas.openxmlformats.org/officeDocument/2006/relationships/image" Target="media/image79.jpeg"/><Relationship Id="rId111" Type="http://schemas.openxmlformats.org/officeDocument/2006/relationships/image" Target="media/image91.png"/><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https://bg.wikipedia.org/wiki/%D0%A0%D0%B5%D0%BF%D1%83%D0%B1%D0%BB%D0%B8%D0%BA%D0%B0%D0%BD%D1%81%D0%BA%D0%B8_%D0%BF%D1%8A%D1%82_III-591" TargetMode="External"/><Relationship Id="rId23" Type="http://schemas.openxmlformats.org/officeDocument/2006/relationships/image" Target="media/image7.png"/><Relationship Id="rId28" Type="http://schemas.openxmlformats.org/officeDocument/2006/relationships/image" Target="media/image11.png"/><Relationship Id="rId36" Type="http://schemas.openxmlformats.org/officeDocument/2006/relationships/image" Target="media/image19.png"/><Relationship Id="rId49" Type="http://schemas.openxmlformats.org/officeDocument/2006/relationships/image" Target="media/image32.jpeg"/><Relationship Id="rId57" Type="http://schemas.openxmlformats.org/officeDocument/2006/relationships/image" Target="media/image40.png"/><Relationship Id="rId106" Type="http://schemas.openxmlformats.org/officeDocument/2006/relationships/image" Target="media/image89.png"/><Relationship Id="rId114" Type="http://schemas.openxmlformats.org/officeDocument/2006/relationships/fontTable" Target="fontTable.xml"/><Relationship Id="rId10" Type="http://schemas.openxmlformats.org/officeDocument/2006/relationships/image" Target="media/image2.jpeg"/><Relationship Id="rId31" Type="http://schemas.openxmlformats.org/officeDocument/2006/relationships/image" Target="media/image14.png"/><Relationship Id="rId44" Type="http://schemas.openxmlformats.org/officeDocument/2006/relationships/image" Target="media/image27.png"/><Relationship Id="rId52" Type="http://schemas.openxmlformats.org/officeDocument/2006/relationships/image" Target="media/image35.png"/><Relationship Id="rId60" Type="http://schemas.openxmlformats.org/officeDocument/2006/relationships/image" Target="media/image43.jpeg"/><Relationship Id="rId65" Type="http://schemas.openxmlformats.org/officeDocument/2006/relationships/image" Target="media/image48.png"/><Relationship Id="rId73" Type="http://schemas.openxmlformats.org/officeDocument/2006/relationships/image" Target="media/image56.jpeg"/><Relationship Id="rId78" Type="http://schemas.openxmlformats.org/officeDocument/2006/relationships/image" Target="media/image61.jpeg"/><Relationship Id="rId81" Type="http://schemas.openxmlformats.org/officeDocument/2006/relationships/image" Target="media/image64.png"/><Relationship Id="rId86" Type="http://schemas.openxmlformats.org/officeDocument/2006/relationships/image" Target="media/image69.png"/><Relationship Id="rId94" Type="http://schemas.openxmlformats.org/officeDocument/2006/relationships/image" Target="media/image77.png"/><Relationship Id="rId99" Type="http://schemas.openxmlformats.org/officeDocument/2006/relationships/image" Target="media/image82.jpeg"/><Relationship Id="rId101" Type="http://schemas.openxmlformats.org/officeDocument/2006/relationships/image" Target="media/image84.png"/><Relationship Id="rId4" Type="http://schemas.microsoft.com/office/2007/relationships/stylesWithEffects" Target="stylesWithEffects.xml"/><Relationship Id="rId9" Type="http://schemas.openxmlformats.org/officeDocument/2006/relationships/image" Target="media/image1.png"/><Relationship Id="rId13" Type="http://schemas.openxmlformats.org/officeDocument/2006/relationships/hyperlink" Target="https://bg.wikipedia.org/wiki/%D0%A0%D0%B5%D0%BF%D1%83%D0%B1%D0%BB%D0%B8%D0%BA%D0%B0%D0%BD%D1%81%D0%BA%D0%B8_%D0%BF%D1%8A%D1%82_II-59" TargetMode="External"/><Relationship Id="rId18" Type="http://schemas.openxmlformats.org/officeDocument/2006/relationships/hyperlink" Target="https://bg.wikipedia.org/wiki/%D0%A0%D0%B5%D0%BF%D1%83%D0%B1%D0%BB%D0%B8%D0%BA%D0%B0%D0%BD%D1%81%D0%BA%D0%B8_%D0%BF%D1%8A%D1%82_III-5904" TargetMode="External"/><Relationship Id="rId39" Type="http://schemas.openxmlformats.org/officeDocument/2006/relationships/image" Target="media/image22.jpeg"/><Relationship Id="rId109" Type="http://schemas.openxmlformats.org/officeDocument/2006/relationships/image" Target="media/image88.emf"/><Relationship Id="rId34" Type="http://schemas.openxmlformats.org/officeDocument/2006/relationships/image" Target="media/image17.png"/><Relationship Id="rId50" Type="http://schemas.openxmlformats.org/officeDocument/2006/relationships/image" Target="media/image33.jpeg"/><Relationship Id="rId55" Type="http://schemas.openxmlformats.org/officeDocument/2006/relationships/image" Target="media/image38.jpeg"/><Relationship Id="rId76" Type="http://schemas.openxmlformats.org/officeDocument/2006/relationships/image" Target="media/image59.jpeg"/><Relationship Id="rId97" Type="http://schemas.openxmlformats.org/officeDocument/2006/relationships/image" Target="media/image80.png"/><Relationship Id="rId104" Type="http://schemas.openxmlformats.org/officeDocument/2006/relationships/image" Target="media/image87.png"/><Relationship Id="rId7" Type="http://schemas.openxmlformats.org/officeDocument/2006/relationships/footnotes" Target="footnotes.xml"/><Relationship Id="rId71" Type="http://schemas.openxmlformats.org/officeDocument/2006/relationships/image" Target="media/image54.jpeg"/><Relationship Id="rId92" Type="http://schemas.openxmlformats.org/officeDocument/2006/relationships/image" Target="media/image75.jpeg"/><Relationship Id="rId2" Type="http://schemas.openxmlformats.org/officeDocument/2006/relationships/numbering" Target="numbering.xml"/><Relationship Id="rId29" Type="http://schemas.openxmlformats.org/officeDocument/2006/relationships/image" Target="media/image12.png"/></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1CFE62-8063-4024-944A-BD1BB0793D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3716</TotalTime>
  <Pages>143</Pages>
  <Words>39733</Words>
  <Characters>226482</Characters>
  <Application>Microsoft Office Word</Application>
  <DocSecurity>0</DocSecurity>
  <Lines>1887</Lines>
  <Paragraphs>531</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265684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Анелия</dc:creator>
  <cp:lastModifiedBy>Obshtina</cp:lastModifiedBy>
  <cp:revision>145</cp:revision>
  <cp:lastPrinted>2025-02-13T08:56:00Z</cp:lastPrinted>
  <dcterms:created xsi:type="dcterms:W3CDTF">2022-11-28T13:43:00Z</dcterms:created>
  <dcterms:modified xsi:type="dcterms:W3CDTF">2025-02-13T09:03:00Z</dcterms:modified>
</cp:coreProperties>
</file>