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E255A" w14:textId="77777777" w:rsidR="003A62A1" w:rsidRDefault="00116A10" w:rsidP="003A62A1">
      <w:pPr>
        <w:jc w:val="center"/>
        <w:rPr>
          <w:b/>
          <w:sz w:val="28"/>
          <w:szCs w:val="28"/>
        </w:rPr>
      </w:pPr>
      <w:r w:rsidRPr="00921842">
        <w:rPr>
          <w:b/>
          <w:sz w:val="28"/>
          <w:szCs w:val="28"/>
        </w:rPr>
        <w:t>ПРОТОКОЛ</w:t>
      </w:r>
    </w:p>
    <w:p w14:paraId="0F52FB77" w14:textId="77777777" w:rsidR="003A62A1" w:rsidRDefault="003A62A1" w:rsidP="003A62A1">
      <w:pPr>
        <w:jc w:val="center"/>
        <w:rPr>
          <w:b/>
          <w:sz w:val="28"/>
          <w:szCs w:val="28"/>
        </w:rPr>
      </w:pPr>
    </w:p>
    <w:p w14:paraId="281C7405" w14:textId="7BC6BEB4" w:rsidR="00406DA8" w:rsidRPr="00F31E0D" w:rsidRDefault="005F0126" w:rsidP="00F31E0D">
      <w:pPr>
        <w:ind w:firstLine="708"/>
        <w:jc w:val="both"/>
        <w:rPr>
          <w:sz w:val="28"/>
          <w:szCs w:val="28"/>
        </w:rPr>
      </w:pPr>
      <w:r w:rsidRPr="00406DA8">
        <w:rPr>
          <w:b/>
          <w:sz w:val="28"/>
          <w:szCs w:val="28"/>
        </w:rPr>
        <w:t>На</w:t>
      </w:r>
      <w:r w:rsidR="00137948" w:rsidRPr="00406DA8">
        <w:rPr>
          <w:b/>
          <w:sz w:val="28"/>
          <w:szCs w:val="28"/>
        </w:rPr>
        <w:t xml:space="preserve"> </w:t>
      </w:r>
      <w:r w:rsidR="008C0DE5">
        <w:rPr>
          <w:b/>
          <w:sz w:val="28"/>
          <w:szCs w:val="28"/>
        </w:rPr>
        <w:t>17</w:t>
      </w:r>
      <w:r w:rsidR="00232698" w:rsidRPr="00406DA8">
        <w:rPr>
          <w:b/>
          <w:sz w:val="28"/>
          <w:szCs w:val="28"/>
          <w:lang w:val="ru-RU"/>
        </w:rPr>
        <w:t>.</w:t>
      </w:r>
      <w:r w:rsidR="008C0DE5">
        <w:rPr>
          <w:b/>
          <w:sz w:val="28"/>
          <w:szCs w:val="28"/>
          <w:lang w:val="ru-RU"/>
        </w:rPr>
        <w:t>02.2025</w:t>
      </w:r>
      <w:r w:rsidR="008B0089" w:rsidRPr="00406DA8">
        <w:rPr>
          <w:b/>
          <w:sz w:val="28"/>
          <w:szCs w:val="28"/>
        </w:rPr>
        <w:t xml:space="preserve"> го</w:t>
      </w:r>
      <w:r w:rsidRPr="00406DA8">
        <w:rPr>
          <w:b/>
          <w:sz w:val="28"/>
          <w:szCs w:val="28"/>
        </w:rPr>
        <w:t>дина</w:t>
      </w:r>
      <w:r w:rsidR="008C0DE5">
        <w:rPr>
          <w:b/>
          <w:sz w:val="28"/>
          <w:szCs w:val="28"/>
        </w:rPr>
        <w:t xml:space="preserve"> от 09.3</w:t>
      </w:r>
      <w:r w:rsidR="00376B39" w:rsidRPr="00406DA8">
        <w:rPr>
          <w:b/>
          <w:sz w:val="28"/>
          <w:szCs w:val="28"/>
        </w:rPr>
        <w:t>0 часа</w:t>
      </w:r>
      <w:r w:rsidR="00376B39" w:rsidRPr="00406DA8">
        <w:rPr>
          <w:sz w:val="28"/>
          <w:szCs w:val="28"/>
        </w:rPr>
        <w:t xml:space="preserve"> </w:t>
      </w:r>
      <w:r w:rsidRPr="00406DA8">
        <w:rPr>
          <w:sz w:val="28"/>
          <w:szCs w:val="28"/>
        </w:rPr>
        <w:t xml:space="preserve">Постоянната комисия по  </w:t>
      </w:r>
      <w:r w:rsidR="0043587A" w:rsidRPr="00406DA8">
        <w:rPr>
          <w:b/>
          <w:sz w:val="28"/>
          <w:szCs w:val="28"/>
        </w:rPr>
        <w:t>„</w:t>
      </w:r>
      <w:r w:rsidR="00CD690D">
        <w:rPr>
          <w:b/>
          <w:sz w:val="28"/>
          <w:szCs w:val="28"/>
        </w:rPr>
        <w:t>ЗЕМЕДЕЛИЕ И ГОРИ</w:t>
      </w:r>
      <w:r w:rsidR="003F5074" w:rsidRPr="00406DA8">
        <w:rPr>
          <w:b/>
          <w:sz w:val="28"/>
          <w:szCs w:val="28"/>
        </w:rPr>
        <w:t>”</w:t>
      </w:r>
      <w:r w:rsidR="007C16CE">
        <w:rPr>
          <w:sz w:val="28"/>
          <w:szCs w:val="28"/>
        </w:rPr>
        <w:t xml:space="preserve">  </w:t>
      </w:r>
      <w:r w:rsidRPr="00406DA8">
        <w:rPr>
          <w:sz w:val="28"/>
          <w:szCs w:val="28"/>
        </w:rPr>
        <w:t>проведе заседание</w:t>
      </w:r>
      <w:r w:rsidR="00F31E0D">
        <w:rPr>
          <w:sz w:val="28"/>
          <w:szCs w:val="28"/>
        </w:rPr>
        <w:t xml:space="preserve"> </w:t>
      </w:r>
      <w:r w:rsidR="00BC1E84">
        <w:rPr>
          <w:sz w:val="28"/>
          <w:szCs w:val="28"/>
        </w:rPr>
        <w:t>при следния:</w:t>
      </w:r>
    </w:p>
    <w:p w14:paraId="6EFDEF7B" w14:textId="77777777" w:rsidR="005F0126" w:rsidRPr="00921842" w:rsidRDefault="005F0126" w:rsidP="00921842">
      <w:pPr>
        <w:jc w:val="both"/>
        <w:rPr>
          <w:sz w:val="28"/>
          <w:szCs w:val="28"/>
        </w:rPr>
      </w:pPr>
    </w:p>
    <w:p w14:paraId="1ED9330D" w14:textId="77777777" w:rsidR="005F0126" w:rsidRDefault="005F0126" w:rsidP="00921842">
      <w:pPr>
        <w:jc w:val="center"/>
        <w:rPr>
          <w:b/>
          <w:sz w:val="28"/>
          <w:szCs w:val="28"/>
        </w:rPr>
      </w:pPr>
      <w:r w:rsidRPr="00224A67">
        <w:rPr>
          <w:b/>
          <w:sz w:val="28"/>
          <w:szCs w:val="28"/>
        </w:rPr>
        <w:t>Д Н Е В Е Н    Р Е Д:</w:t>
      </w:r>
    </w:p>
    <w:p w14:paraId="7091F083" w14:textId="77777777" w:rsidR="000B56A3" w:rsidRPr="00921842" w:rsidRDefault="000B56A3" w:rsidP="00593FF7">
      <w:pPr>
        <w:rPr>
          <w:b/>
          <w:sz w:val="28"/>
          <w:szCs w:val="28"/>
        </w:rPr>
      </w:pPr>
    </w:p>
    <w:p w14:paraId="4560B599" w14:textId="77777777" w:rsidR="008C0DE5" w:rsidRPr="008C0DE5" w:rsidRDefault="008C0DE5" w:rsidP="008C0DE5">
      <w:pPr>
        <w:ind w:firstLine="720"/>
        <w:jc w:val="both"/>
        <w:rPr>
          <w:rFonts w:eastAsia="Calibri"/>
          <w:sz w:val="28"/>
          <w:szCs w:val="28"/>
        </w:rPr>
      </w:pPr>
      <w:r w:rsidRPr="008C0DE5">
        <w:rPr>
          <w:rFonts w:eastAsia="Calibri"/>
          <w:sz w:val="28"/>
          <w:szCs w:val="28"/>
        </w:rPr>
        <w:t>1. Отчет за дейността на Общински съвет Крумовград и неговите комисии за второто шестмесечие на 2024 г.</w:t>
      </w:r>
    </w:p>
    <w:p w14:paraId="2A23962C" w14:textId="77777777" w:rsidR="008C0DE5" w:rsidRPr="008C0DE5" w:rsidRDefault="008C0DE5" w:rsidP="008C0DE5">
      <w:pPr>
        <w:ind w:firstLine="720"/>
        <w:jc w:val="both"/>
        <w:rPr>
          <w:rFonts w:eastAsia="Calibri"/>
          <w:sz w:val="28"/>
          <w:szCs w:val="28"/>
        </w:rPr>
      </w:pPr>
      <w:r w:rsidRPr="008C0DE5">
        <w:rPr>
          <w:rFonts w:eastAsia="Calibri"/>
          <w:sz w:val="28"/>
          <w:szCs w:val="28"/>
        </w:rPr>
        <w:t>2.</w:t>
      </w:r>
      <w:r w:rsidRPr="008C0DE5">
        <w:rPr>
          <w:rFonts w:eastAsia="Calibri"/>
          <w:b/>
          <w:sz w:val="28"/>
          <w:szCs w:val="28"/>
        </w:rPr>
        <w:t xml:space="preserve"> </w:t>
      </w:r>
      <w:r w:rsidRPr="008C0DE5">
        <w:rPr>
          <w:rFonts w:eastAsia="Calibri"/>
          <w:sz w:val="28"/>
          <w:szCs w:val="28"/>
        </w:rPr>
        <w:t>Отчет за изпълнение на решенията на Общински съвет – Крумовград за второто полугодие на 2024 година.</w:t>
      </w:r>
    </w:p>
    <w:p w14:paraId="3244E137" w14:textId="77777777" w:rsidR="008C0DE5" w:rsidRPr="008C0DE5" w:rsidRDefault="008C0DE5" w:rsidP="002F2EA5">
      <w:pPr>
        <w:widowControl w:val="0"/>
        <w:tabs>
          <w:tab w:val="left" w:pos="380"/>
        </w:tabs>
        <w:spacing w:line="320" w:lineRule="exact"/>
        <w:jc w:val="both"/>
        <w:rPr>
          <w:sz w:val="28"/>
          <w:szCs w:val="28"/>
          <w:lang w:val="en-US" w:eastAsia="en-US"/>
        </w:rPr>
      </w:pPr>
      <w:r w:rsidRPr="008C0DE5">
        <w:rPr>
          <w:rFonts w:eastAsia="Calibri"/>
          <w:bCs/>
          <w:sz w:val="28"/>
          <w:szCs w:val="28"/>
          <w:lang w:eastAsia="en-US"/>
        </w:rPr>
        <w:tab/>
      </w:r>
      <w:r w:rsidRPr="008C0DE5">
        <w:rPr>
          <w:rFonts w:eastAsia="Calibri"/>
          <w:bCs/>
          <w:sz w:val="28"/>
          <w:szCs w:val="28"/>
          <w:lang w:eastAsia="en-US"/>
        </w:rPr>
        <w:tab/>
      </w:r>
      <w:r w:rsidRPr="008C0DE5">
        <w:rPr>
          <w:rFonts w:eastAsia="Calibri"/>
          <w:bCs/>
          <w:sz w:val="28"/>
          <w:szCs w:val="28"/>
          <w:lang w:val="en-US" w:eastAsia="en-US"/>
        </w:rPr>
        <w:t>3. Приемане на актуализиран План за интегрирано развитие на община Крумовград за периода 2021-2027 година.</w:t>
      </w:r>
    </w:p>
    <w:p w14:paraId="1780BC8C" w14:textId="77777777" w:rsidR="008C0DE5" w:rsidRPr="008C0DE5" w:rsidRDefault="008C0DE5" w:rsidP="008C0DE5">
      <w:pPr>
        <w:ind w:firstLine="720"/>
        <w:jc w:val="both"/>
        <w:rPr>
          <w:rFonts w:eastAsia="Calibri"/>
          <w:bCs/>
          <w:sz w:val="28"/>
          <w:szCs w:val="28"/>
        </w:rPr>
      </w:pPr>
      <w:r w:rsidRPr="008C0DE5">
        <w:rPr>
          <w:rFonts w:eastAsia="Calibri"/>
          <w:bCs/>
          <w:sz w:val="28"/>
          <w:szCs w:val="28"/>
        </w:rPr>
        <w:t xml:space="preserve">4. </w:t>
      </w:r>
      <w:r w:rsidRPr="008C0DE5">
        <w:rPr>
          <w:rFonts w:eastAsia="Calibri"/>
          <w:bCs/>
          <w:sz w:val="28"/>
          <w:szCs w:val="28"/>
          <w:lang w:eastAsia="ru-RU"/>
        </w:rPr>
        <w:t>Определяне  на  пасищата,  мерите  и  ливадите от общинския поземлен фонд в Община Крумовград за индивидуално и общо ползване, даване съгласие за предоставянето им за ползване. Определяне задълженията на общината и на ползвателите за поддържането на пасищата,  мерите  и  ливадите.</w:t>
      </w:r>
    </w:p>
    <w:p w14:paraId="40CDF7DD" w14:textId="77777777" w:rsidR="008C0DE5" w:rsidRPr="008C0DE5" w:rsidRDefault="008C0DE5" w:rsidP="008C0DE5">
      <w:pPr>
        <w:ind w:firstLine="720"/>
        <w:jc w:val="both"/>
        <w:rPr>
          <w:rFonts w:eastAsia="Calibri"/>
          <w:bCs/>
          <w:sz w:val="28"/>
          <w:szCs w:val="28"/>
        </w:rPr>
      </w:pPr>
      <w:r w:rsidRPr="008C0DE5">
        <w:rPr>
          <w:rFonts w:eastAsia="Calibri"/>
          <w:bCs/>
          <w:sz w:val="28"/>
          <w:szCs w:val="28"/>
        </w:rPr>
        <w:t>5. 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1DA894E0" w14:textId="77777777" w:rsidR="00F31E0D" w:rsidRPr="00593FF7" w:rsidRDefault="00F31E0D" w:rsidP="00921842">
      <w:pPr>
        <w:jc w:val="both"/>
        <w:rPr>
          <w:b/>
          <w:sz w:val="28"/>
          <w:szCs w:val="28"/>
        </w:rPr>
      </w:pPr>
    </w:p>
    <w:p w14:paraId="03040D4A" w14:textId="1686DA61" w:rsidR="00547E32" w:rsidRPr="000F0990" w:rsidRDefault="005F0126" w:rsidP="000F0990">
      <w:pPr>
        <w:pStyle w:val="a3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На засед</w:t>
      </w:r>
      <w:r w:rsidR="003723DD" w:rsidRPr="00593FF7">
        <w:rPr>
          <w:sz w:val="28"/>
          <w:szCs w:val="28"/>
        </w:rPr>
        <w:t>а</w:t>
      </w:r>
      <w:r w:rsidRPr="00593FF7">
        <w:rPr>
          <w:sz w:val="28"/>
          <w:szCs w:val="28"/>
        </w:rPr>
        <w:t>нието присъстваха:</w:t>
      </w:r>
    </w:p>
    <w:p w14:paraId="0A9BFC6C" w14:textId="0037BCA1" w:rsidR="0085652A" w:rsidRPr="000F0990" w:rsidRDefault="00CD690D" w:rsidP="003A62A1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Сабахтин Мустафа Караибрям</w:t>
      </w:r>
      <w:r w:rsidR="0085652A" w:rsidRPr="000F0990">
        <w:rPr>
          <w:sz w:val="28"/>
          <w:szCs w:val="28"/>
        </w:rPr>
        <w:t xml:space="preserve"> –</w:t>
      </w:r>
      <w:r w:rsidR="003F73E0" w:rsidRPr="000F0990">
        <w:rPr>
          <w:sz w:val="28"/>
          <w:szCs w:val="28"/>
        </w:rPr>
        <w:t xml:space="preserve"> </w:t>
      </w:r>
      <w:r w:rsidR="0085652A" w:rsidRPr="000F0990">
        <w:rPr>
          <w:sz w:val="28"/>
          <w:szCs w:val="28"/>
        </w:rPr>
        <w:t>председател на комисията</w:t>
      </w:r>
    </w:p>
    <w:p w14:paraId="499F3A2E" w14:textId="21B7A3CC" w:rsidR="003F73E0" w:rsidRPr="000F0990" w:rsidRDefault="00CD690D" w:rsidP="003A62A1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Селяхтин Мехмед Заид</w:t>
      </w:r>
      <w:r w:rsidR="003F73E0" w:rsidRPr="000F0990">
        <w:rPr>
          <w:sz w:val="28"/>
          <w:szCs w:val="28"/>
        </w:rPr>
        <w:t xml:space="preserve"> – зам. – председател на комисията</w:t>
      </w:r>
    </w:p>
    <w:p w14:paraId="497A8FFA" w14:textId="00910597" w:rsidR="00376B39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Бекир Ахмед Алимолла</w:t>
      </w:r>
      <w:r w:rsidR="00376B39" w:rsidRPr="000F0990">
        <w:rPr>
          <w:sz w:val="28"/>
          <w:szCs w:val="28"/>
        </w:rPr>
        <w:t xml:space="preserve"> – член на комисията</w:t>
      </w:r>
    </w:p>
    <w:p w14:paraId="1D2F6FB0" w14:textId="44DBE800" w:rsidR="0085652A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Борко Радков Йосифов</w:t>
      </w:r>
      <w:r w:rsidR="0085652A" w:rsidRPr="000F0990">
        <w:rPr>
          <w:sz w:val="28"/>
          <w:szCs w:val="28"/>
        </w:rPr>
        <w:t xml:space="preserve"> – член на комисията</w:t>
      </w:r>
    </w:p>
    <w:p w14:paraId="50200836" w14:textId="79DEAC72" w:rsidR="002A3040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Мустафа Хабиб Сали</w:t>
      </w:r>
      <w:r w:rsidR="002A3040" w:rsidRPr="000F0990">
        <w:rPr>
          <w:sz w:val="28"/>
          <w:szCs w:val="28"/>
        </w:rPr>
        <w:t xml:space="preserve"> – член на комисията</w:t>
      </w:r>
    </w:p>
    <w:p w14:paraId="062C385B" w14:textId="3985147D" w:rsidR="0085652A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Муса Мюмюн Юсуф</w:t>
      </w:r>
      <w:r w:rsidR="0085652A" w:rsidRPr="000F0990">
        <w:rPr>
          <w:sz w:val="28"/>
          <w:szCs w:val="28"/>
        </w:rPr>
        <w:t xml:space="preserve"> – член на комисията</w:t>
      </w:r>
    </w:p>
    <w:p w14:paraId="025221B0" w14:textId="315ED11A" w:rsidR="007C16CE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Славчо Младенов Ириков</w:t>
      </w:r>
      <w:r w:rsidR="007C16CE" w:rsidRPr="000F0990">
        <w:rPr>
          <w:sz w:val="28"/>
          <w:szCs w:val="28"/>
        </w:rPr>
        <w:t xml:space="preserve"> – член на комисията</w:t>
      </w:r>
    </w:p>
    <w:p w14:paraId="5132491A" w14:textId="359D79FE" w:rsidR="009F27B8" w:rsidRPr="000F0990" w:rsidRDefault="00F40DBE" w:rsidP="00F40DBE">
      <w:pPr>
        <w:tabs>
          <w:tab w:val="left" w:pos="6499"/>
        </w:tabs>
        <w:contextualSpacing/>
        <w:jc w:val="both"/>
        <w:rPr>
          <w:sz w:val="28"/>
          <w:szCs w:val="28"/>
          <w:lang w:val="en-US"/>
        </w:rPr>
      </w:pPr>
      <w:r w:rsidRPr="000F0990">
        <w:rPr>
          <w:sz w:val="28"/>
          <w:szCs w:val="28"/>
          <w:lang w:val="en-US"/>
        </w:rPr>
        <w:tab/>
      </w:r>
    </w:p>
    <w:p w14:paraId="714DA733" w14:textId="11F9CEA9" w:rsidR="00AC71B7" w:rsidRPr="000F0990" w:rsidRDefault="00AC71B7" w:rsidP="002F2EA5">
      <w:pPr>
        <w:ind w:firstLine="360"/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Отсъстващи: няма</w:t>
      </w:r>
    </w:p>
    <w:p w14:paraId="4FB44119" w14:textId="2EDFA994" w:rsidR="009F27B8" w:rsidRPr="003F73E0" w:rsidRDefault="007C16CE" w:rsidP="003F73E0">
      <w:pPr>
        <w:ind w:firstLine="708"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Кворум : 7</w:t>
      </w:r>
    </w:p>
    <w:p w14:paraId="53779F0E" w14:textId="63C42D27" w:rsidR="00BD2F97" w:rsidRPr="00593FF7" w:rsidRDefault="0043587A" w:rsidP="008C0DE5">
      <w:pPr>
        <w:pStyle w:val="a5"/>
        <w:spacing w:after="225"/>
        <w:ind w:firstLine="360"/>
        <w:jc w:val="both"/>
        <w:rPr>
          <w:sz w:val="28"/>
          <w:szCs w:val="28"/>
        </w:rPr>
      </w:pPr>
      <w:r w:rsidRPr="00E84937">
        <w:rPr>
          <w:sz w:val="28"/>
          <w:szCs w:val="28"/>
        </w:rPr>
        <w:t>От Общинска администрация п</w:t>
      </w:r>
      <w:r w:rsidR="005A4D16">
        <w:rPr>
          <w:sz w:val="28"/>
          <w:szCs w:val="28"/>
        </w:rPr>
        <w:t>рисъства:</w:t>
      </w:r>
      <w:r w:rsidR="00075F96">
        <w:rPr>
          <w:sz w:val="28"/>
          <w:szCs w:val="28"/>
        </w:rPr>
        <w:t xml:space="preserve"> г-н Асен Хаджиев – зам. – кмет на община, </w:t>
      </w:r>
      <w:r w:rsidR="008C0DE5">
        <w:rPr>
          <w:sz w:val="28"/>
          <w:szCs w:val="28"/>
        </w:rPr>
        <w:t>г-жа Фатме Осман – директор на дирекция „АИОП“,</w:t>
      </w:r>
      <w:r w:rsidR="008945D7" w:rsidRPr="00593FF7">
        <w:rPr>
          <w:sz w:val="28"/>
          <w:szCs w:val="28"/>
        </w:rPr>
        <w:t xml:space="preserve"> </w:t>
      </w:r>
      <w:r w:rsidR="00C26B8E">
        <w:rPr>
          <w:sz w:val="28"/>
          <w:szCs w:val="28"/>
        </w:rPr>
        <w:t>г-жа</w:t>
      </w:r>
      <w:r w:rsidR="008C0DE5">
        <w:rPr>
          <w:sz w:val="28"/>
          <w:szCs w:val="28"/>
        </w:rPr>
        <w:t xml:space="preserve"> Севилджан Тасим – Халил - м</w:t>
      </w:r>
      <w:r w:rsidR="008C0DE5" w:rsidRPr="008C0DE5">
        <w:rPr>
          <w:sz w:val="28"/>
          <w:szCs w:val="28"/>
        </w:rPr>
        <w:t>ладши експерт "Икономическо развитие и селско стопанство"</w:t>
      </w:r>
      <w:r w:rsidR="000F0990">
        <w:rPr>
          <w:sz w:val="28"/>
          <w:szCs w:val="28"/>
        </w:rPr>
        <w:t xml:space="preserve"> </w:t>
      </w:r>
      <w:r w:rsidR="00593FF7" w:rsidRPr="00593FF7">
        <w:rPr>
          <w:sz w:val="28"/>
          <w:szCs w:val="28"/>
        </w:rPr>
        <w:t>и г-н</w:t>
      </w:r>
      <w:r w:rsidR="00CD690D" w:rsidRPr="00593FF7">
        <w:rPr>
          <w:sz w:val="28"/>
          <w:szCs w:val="28"/>
        </w:rPr>
        <w:t xml:space="preserve"> Ахмед Джамбазов – гл. специалист „Общинска собственост“.</w:t>
      </w:r>
    </w:p>
    <w:p w14:paraId="2ED9FA91" w14:textId="77777777" w:rsidR="005F0126" w:rsidRPr="00593FF7" w:rsidRDefault="005F0126" w:rsidP="00CD690D">
      <w:pPr>
        <w:jc w:val="both"/>
        <w:rPr>
          <w:sz w:val="28"/>
          <w:szCs w:val="28"/>
          <w:u w:val="single"/>
        </w:rPr>
      </w:pPr>
      <w:r w:rsidRPr="00593FF7">
        <w:rPr>
          <w:sz w:val="28"/>
          <w:szCs w:val="28"/>
          <w:u w:val="single"/>
        </w:rPr>
        <w:t>ПО ПЪРВА ТОЧКА</w:t>
      </w:r>
    </w:p>
    <w:p w14:paraId="02CD1CDA" w14:textId="66859498" w:rsidR="008C0DE5" w:rsidRPr="008C0DE5" w:rsidRDefault="00581ADC" w:rsidP="000F0990">
      <w:pPr>
        <w:ind w:firstLine="720"/>
        <w:jc w:val="both"/>
        <w:rPr>
          <w:rFonts w:eastAsia="Calibri"/>
          <w:sz w:val="28"/>
          <w:szCs w:val="28"/>
        </w:rPr>
      </w:pPr>
      <w:r w:rsidRPr="00593FF7">
        <w:rPr>
          <w:i/>
          <w:sz w:val="28"/>
          <w:szCs w:val="28"/>
        </w:rPr>
        <w:lastRenderedPageBreak/>
        <w:t>Г-</w:t>
      </w:r>
      <w:r w:rsidR="008C0DE5">
        <w:rPr>
          <w:i/>
          <w:sz w:val="28"/>
          <w:szCs w:val="28"/>
        </w:rPr>
        <w:t>жа Фатме Осман</w:t>
      </w:r>
      <w:r w:rsidR="00CD690D" w:rsidRPr="00593FF7">
        <w:rPr>
          <w:sz w:val="28"/>
          <w:szCs w:val="28"/>
        </w:rPr>
        <w:t xml:space="preserve"> – </w:t>
      </w:r>
      <w:r w:rsidR="008C0DE5" w:rsidRPr="008C0DE5">
        <w:rPr>
          <w:i/>
          <w:sz w:val="28"/>
          <w:szCs w:val="28"/>
        </w:rPr>
        <w:t>директор – дирекция „АИОП“</w:t>
      </w:r>
      <w:r w:rsidR="008C0DE5">
        <w:rPr>
          <w:sz w:val="28"/>
          <w:szCs w:val="28"/>
        </w:rPr>
        <w:t xml:space="preserve"> – </w:t>
      </w:r>
      <w:r w:rsidR="008F108F" w:rsidRPr="00593FF7">
        <w:rPr>
          <w:sz w:val="28"/>
          <w:szCs w:val="28"/>
        </w:rPr>
        <w:t>Направи разяснение</w:t>
      </w:r>
      <w:r w:rsidRPr="00593FF7">
        <w:rPr>
          <w:sz w:val="28"/>
          <w:szCs w:val="28"/>
        </w:rPr>
        <w:t xml:space="preserve"> по </w:t>
      </w:r>
      <w:r w:rsidR="008C0DE5">
        <w:rPr>
          <w:rFonts w:eastAsia="Calibri"/>
          <w:sz w:val="28"/>
          <w:szCs w:val="28"/>
        </w:rPr>
        <w:t>о</w:t>
      </w:r>
      <w:r w:rsidR="008C0DE5" w:rsidRPr="008C0DE5">
        <w:rPr>
          <w:rFonts w:eastAsia="Calibri"/>
          <w:sz w:val="28"/>
          <w:szCs w:val="28"/>
        </w:rPr>
        <w:t>тчет</w:t>
      </w:r>
      <w:r w:rsidR="008C0DE5">
        <w:rPr>
          <w:rFonts w:eastAsia="Calibri"/>
          <w:sz w:val="28"/>
          <w:szCs w:val="28"/>
        </w:rPr>
        <w:t>а</w:t>
      </w:r>
      <w:r w:rsidR="008C0DE5" w:rsidRPr="008C0DE5">
        <w:rPr>
          <w:rFonts w:eastAsia="Calibri"/>
          <w:sz w:val="28"/>
          <w:szCs w:val="28"/>
        </w:rPr>
        <w:t xml:space="preserve"> за дейността на Общински съвет Крумовград и неговите комисии за второто шестмесечие на 2024 г.</w:t>
      </w:r>
    </w:p>
    <w:p w14:paraId="11D88E1F" w14:textId="5ABED5CD" w:rsidR="008C0DE5" w:rsidRPr="00593FF7" w:rsidRDefault="003A5A9E" w:rsidP="008C0DE5">
      <w:pPr>
        <w:pStyle w:val="a5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 xml:space="preserve">Нямаше допълнителни въпроси по </w:t>
      </w:r>
      <w:r w:rsidR="002F2EA5">
        <w:rPr>
          <w:sz w:val="28"/>
          <w:szCs w:val="28"/>
        </w:rPr>
        <w:t>отчета</w:t>
      </w:r>
      <w:r w:rsidRPr="00593FF7">
        <w:rPr>
          <w:sz w:val="28"/>
          <w:szCs w:val="28"/>
        </w:rPr>
        <w:t>.</w:t>
      </w:r>
    </w:p>
    <w:p w14:paraId="3BD0F436" w14:textId="0812F878" w:rsidR="008C0DE5" w:rsidRDefault="00581ADC" w:rsidP="003F73E0">
      <w:pPr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След направените раз</w:t>
      </w:r>
      <w:r w:rsidR="00BC1E84" w:rsidRPr="00593FF7">
        <w:rPr>
          <w:sz w:val="28"/>
          <w:szCs w:val="28"/>
        </w:rPr>
        <w:t>яснения</w:t>
      </w:r>
      <w:r w:rsidRPr="00593FF7">
        <w:rPr>
          <w:sz w:val="28"/>
          <w:szCs w:val="28"/>
        </w:rPr>
        <w:t xml:space="preserve"> комисията със за –</w:t>
      </w:r>
      <w:r w:rsidR="00E84937" w:rsidRPr="00593FF7">
        <w:rPr>
          <w:sz w:val="28"/>
          <w:szCs w:val="28"/>
        </w:rPr>
        <w:t xml:space="preserve"> 7</w:t>
      </w:r>
      <w:r w:rsidR="008C0DE5">
        <w:rPr>
          <w:sz w:val="28"/>
          <w:szCs w:val="28"/>
        </w:rPr>
        <w:t xml:space="preserve"> подкрепи отчета.</w:t>
      </w:r>
    </w:p>
    <w:p w14:paraId="0AAC0DD7" w14:textId="77777777" w:rsidR="008C0DE5" w:rsidRDefault="008C0DE5" w:rsidP="003F73E0">
      <w:pPr>
        <w:ind w:firstLine="708"/>
        <w:jc w:val="both"/>
        <w:rPr>
          <w:sz w:val="28"/>
          <w:szCs w:val="28"/>
        </w:rPr>
      </w:pPr>
    </w:p>
    <w:p w14:paraId="2EDF47EC" w14:textId="6C75AFAF" w:rsidR="008C0DE5" w:rsidRPr="00593FF7" w:rsidRDefault="008C0DE5" w:rsidP="008C0DE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 ВТОРА</w:t>
      </w:r>
      <w:r w:rsidRPr="00593FF7">
        <w:rPr>
          <w:sz w:val="28"/>
          <w:szCs w:val="28"/>
          <w:u w:val="single"/>
        </w:rPr>
        <w:t xml:space="preserve"> ТОЧКА</w:t>
      </w:r>
    </w:p>
    <w:p w14:paraId="416534C1" w14:textId="4E7480FF" w:rsidR="008C0DE5" w:rsidRPr="008C0DE5" w:rsidRDefault="008C0DE5" w:rsidP="000F0990">
      <w:pPr>
        <w:ind w:firstLine="720"/>
        <w:jc w:val="both"/>
        <w:rPr>
          <w:rFonts w:eastAsia="Calibri"/>
          <w:sz w:val="28"/>
          <w:szCs w:val="28"/>
        </w:rPr>
      </w:pPr>
      <w:r w:rsidRPr="00593FF7">
        <w:rPr>
          <w:i/>
          <w:sz w:val="28"/>
          <w:szCs w:val="28"/>
        </w:rPr>
        <w:t>Г-</w:t>
      </w:r>
      <w:r>
        <w:rPr>
          <w:i/>
          <w:sz w:val="28"/>
          <w:szCs w:val="28"/>
        </w:rPr>
        <w:t>жа Фатме Осман</w:t>
      </w:r>
      <w:r w:rsidRPr="00593FF7">
        <w:rPr>
          <w:sz w:val="28"/>
          <w:szCs w:val="28"/>
        </w:rPr>
        <w:t xml:space="preserve"> – </w:t>
      </w:r>
      <w:r w:rsidRPr="008C0DE5">
        <w:rPr>
          <w:i/>
          <w:sz w:val="28"/>
          <w:szCs w:val="28"/>
        </w:rPr>
        <w:t>директор – дирекция „АИОП“</w:t>
      </w:r>
      <w:r>
        <w:rPr>
          <w:sz w:val="28"/>
          <w:szCs w:val="28"/>
        </w:rPr>
        <w:t xml:space="preserve"> – </w:t>
      </w:r>
      <w:r w:rsidRPr="00593FF7">
        <w:rPr>
          <w:sz w:val="28"/>
          <w:szCs w:val="28"/>
        </w:rPr>
        <w:t xml:space="preserve">Направи разяснение по </w:t>
      </w:r>
      <w:r>
        <w:rPr>
          <w:rFonts w:eastAsia="Calibri"/>
          <w:sz w:val="28"/>
          <w:szCs w:val="28"/>
        </w:rPr>
        <w:t>о</w:t>
      </w:r>
      <w:r w:rsidRPr="008C0DE5">
        <w:rPr>
          <w:rFonts w:eastAsia="Calibri"/>
          <w:sz w:val="28"/>
          <w:szCs w:val="28"/>
        </w:rPr>
        <w:t>тчет</w:t>
      </w:r>
      <w:r>
        <w:rPr>
          <w:rFonts w:eastAsia="Calibri"/>
          <w:sz w:val="28"/>
          <w:szCs w:val="28"/>
        </w:rPr>
        <w:t>а</w:t>
      </w:r>
      <w:r w:rsidRPr="008C0DE5">
        <w:rPr>
          <w:rFonts w:eastAsia="Calibri"/>
          <w:sz w:val="28"/>
          <w:szCs w:val="28"/>
        </w:rPr>
        <w:t xml:space="preserve"> за изпълнение на решенията на Общински съвет – Крумовград за второто полугодие на 2024 година.</w:t>
      </w:r>
    </w:p>
    <w:p w14:paraId="62A5B8B6" w14:textId="7941F7A8" w:rsidR="008C0DE5" w:rsidRDefault="002F2EA5" w:rsidP="008C0DE5">
      <w:pPr>
        <w:pStyle w:val="a5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от присъстващите в залата</w:t>
      </w:r>
      <w:r w:rsidR="008C0DE5" w:rsidRPr="00593FF7">
        <w:rPr>
          <w:sz w:val="28"/>
          <w:szCs w:val="28"/>
        </w:rPr>
        <w:t>.</w:t>
      </w:r>
    </w:p>
    <w:p w14:paraId="3C3A43A6" w14:textId="77777777" w:rsidR="008C0DE5" w:rsidRDefault="008C0DE5" w:rsidP="008C0DE5">
      <w:pPr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След направените разяснения комисията със за – 7</w:t>
      </w:r>
      <w:r>
        <w:rPr>
          <w:sz w:val="28"/>
          <w:szCs w:val="28"/>
        </w:rPr>
        <w:t xml:space="preserve"> подкрепи отчета.</w:t>
      </w:r>
    </w:p>
    <w:p w14:paraId="1E1E0F80" w14:textId="77777777" w:rsidR="008C0DE5" w:rsidRDefault="008C0DE5" w:rsidP="008C0DE5">
      <w:pPr>
        <w:ind w:firstLine="708"/>
        <w:jc w:val="both"/>
        <w:rPr>
          <w:sz w:val="28"/>
          <w:szCs w:val="28"/>
        </w:rPr>
      </w:pPr>
    </w:p>
    <w:p w14:paraId="520045DB" w14:textId="1C9AF385" w:rsidR="008C0DE5" w:rsidRPr="00593FF7" w:rsidRDefault="008C0DE5" w:rsidP="008C0DE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 ТРЕТА </w:t>
      </w:r>
      <w:r w:rsidRPr="00593FF7">
        <w:rPr>
          <w:sz w:val="28"/>
          <w:szCs w:val="28"/>
          <w:u w:val="single"/>
        </w:rPr>
        <w:t>ТОЧКА</w:t>
      </w:r>
    </w:p>
    <w:p w14:paraId="514811B8" w14:textId="2DA282E1" w:rsidR="008C0DE5" w:rsidRPr="008C0DE5" w:rsidRDefault="008C0DE5" w:rsidP="000F0990">
      <w:pPr>
        <w:ind w:firstLine="720"/>
        <w:jc w:val="both"/>
        <w:rPr>
          <w:rFonts w:eastAsia="Calibri"/>
          <w:sz w:val="28"/>
          <w:szCs w:val="28"/>
        </w:rPr>
      </w:pPr>
      <w:r w:rsidRPr="00593FF7">
        <w:rPr>
          <w:i/>
          <w:sz w:val="28"/>
          <w:szCs w:val="28"/>
        </w:rPr>
        <w:t>Г-</w:t>
      </w:r>
      <w:r w:rsidR="000F0990">
        <w:rPr>
          <w:i/>
          <w:sz w:val="28"/>
          <w:szCs w:val="28"/>
        </w:rPr>
        <w:t>н Асен Хаджиев</w:t>
      </w:r>
      <w:r w:rsidRPr="00593FF7">
        <w:rPr>
          <w:sz w:val="28"/>
          <w:szCs w:val="28"/>
        </w:rPr>
        <w:t xml:space="preserve"> – </w:t>
      </w:r>
      <w:r w:rsidR="000F0990">
        <w:rPr>
          <w:i/>
          <w:sz w:val="28"/>
          <w:szCs w:val="28"/>
        </w:rPr>
        <w:t>зам. – кмет на община</w:t>
      </w:r>
      <w:r>
        <w:rPr>
          <w:sz w:val="28"/>
          <w:szCs w:val="28"/>
        </w:rPr>
        <w:t xml:space="preserve"> – </w:t>
      </w:r>
      <w:r w:rsidRPr="00593FF7">
        <w:rPr>
          <w:sz w:val="28"/>
          <w:szCs w:val="28"/>
        </w:rPr>
        <w:t xml:space="preserve">Направи разяснение по </w:t>
      </w:r>
      <w:r>
        <w:rPr>
          <w:rFonts w:eastAsia="Calibri"/>
          <w:sz w:val="28"/>
          <w:szCs w:val="28"/>
        </w:rPr>
        <w:t>докладната записка.</w:t>
      </w:r>
    </w:p>
    <w:p w14:paraId="54DC9E54" w14:textId="77777777" w:rsidR="008C0DE5" w:rsidRDefault="008C0DE5" w:rsidP="008C0DE5">
      <w:pPr>
        <w:pStyle w:val="a5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Нямаше допълнителни въпроси по докладната записка.</w:t>
      </w:r>
    </w:p>
    <w:p w14:paraId="2BE43D18" w14:textId="36563AF1" w:rsidR="00BC1E84" w:rsidRDefault="008C0DE5" w:rsidP="008C0DE5">
      <w:pPr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След направените разяснения комисията със за – 7</w:t>
      </w:r>
      <w:r>
        <w:rPr>
          <w:sz w:val="28"/>
          <w:szCs w:val="28"/>
        </w:rPr>
        <w:t xml:space="preserve">, </w:t>
      </w:r>
      <w:r w:rsidR="00581ADC" w:rsidRPr="00593FF7">
        <w:rPr>
          <w:sz w:val="28"/>
          <w:szCs w:val="28"/>
        </w:rPr>
        <w:t>подкрепи предложението на вносителя.</w:t>
      </w:r>
    </w:p>
    <w:p w14:paraId="251FEF51" w14:textId="77777777" w:rsidR="008C0DE5" w:rsidRDefault="008C0DE5" w:rsidP="008C0DE5">
      <w:pPr>
        <w:jc w:val="both"/>
        <w:rPr>
          <w:sz w:val="28"/>
          <w:szCs w:val="28"/>
        </w:rPr>
      </w:pPr>
    </w:p>
    <w:p w14:paraId="4BD85523" w14:textId="1E0DA434" w:rsidR="008C0DE5" w:rsidRPr="00593FF7" w:rsidRDefault="008C0DE5" w:rsidP="008C0DE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 ЧЕТВЪРТА </w:t>
      </w:r>
      <w:r w:rsidRPr="00593FF7">
        <w:rPr>
          <w:sz w:val="28"/>
          <w:szCs w:val="28"/>
          <w:u w:val="single"/>
        </w:rPr>
        <w:t>ТОЧКА</w:t>
      </w:r>
    </w:p>
    <w:p w14:paraId="4DD53A49" w14:textId="4E83CEA6" w:rsidR="008C0DE5" w:rsidRPr="008C0DE5" w:rsidRDefault="008C0DE5" w:rsidP="000F0990">
      <w:pPr>
        <w:ind w:firstLine="720"/>
        <w:jc w:val="both"/>
        <w:rPr>
          <w:rFonts w:eastAsia="Calibri"/>
          <w:sz w:val="28"/>
          <w:szCs w:val="28"/>
        </w:rPr>
      </w:pPr>
      <w:r w:rsidRPr="00593FF7">
        <w:rPr>
          <w:i/>
          <w:sz w:val="28"/>
          <w:szCs w:val="28"/>
        </w:rPr>
        <w:t>Г-</w:t>
      </w:r>
      <w:r>
        <w:rPr>
          <w:i/>
          <w:sz w:val="28"/>
          <w:szCs w:val="28"/>
        </w:rPr>
        <w:t xml:space="preserve">жа </w:t>
      </w:r>
      <w:r w:rsidRPr="008C0DE5">
        <w:rPr>
          <w:i/>
          <w:sz w:val="28"/>
          <w:szCs w:val="28"/>
        </w:rPr>
        <w:t>Севилджан Тасим – Халил - младши експерт "Икономическо развитие и селско стопанство"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593FF7">
        <w:rPr>
          <w:sz w:val="28"/>
          <w:szCs w:val="28"/>
        </w:rPr>
        <w:t xml:space="preserve">Направи разяснение по </w:t>
      </w:r>
      <w:r>
        <w:rPr>
          <w:rFonts w:eastAsia="Calibri"/>
          <w:sz w:val="28"/>
          <w:szCs w:val="28"/>
        </w:rPr>
        <w:t>докладната записка.</w:t>
      </w:r>
    </w:p>
    <w:p w14:paraId="0829DB8A" w14:textId="77777777" w:rsidR="008C0DE5" w:rsidRDefault="008C0DE5" w:rsidP="008C0DE5">
      <w:pPr>
        <w:pStyle w:val="a5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Нямаше допълнителни въпроси по докладната записка.</w:t>
      </w:r>
    </w:p>
    <w:p w14:paraId="48D7E884" w14:textId="77777777" w:rsidR="008C0DE5" w:rsidRDefault="008C0DE5" w:rsidP="008C0DE5">
      <w:pPr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След направените разяснения комисията със за – 7</w:t>
      </w:r>
      <w:r>
        <w:rPr>
          <w:sz w:val="28"/>
          <w:szCs w:val="28"/>
        </w:rPr>
        <w:t xml:space="preserve">, </w:t>
      </w:r>
      <w:r w:rsidRPr="00593FF7">
        <w:rPr>
          <w:sz w:val="28"/>
          <w:szCs w:val="28"/>
        </w:rPr>
        <w:t>подкрепи предложението на вносителя.</w:t>
      </w:r>
    </w:p>
    <w:p w14:paraId="3D641391" w14:textId="77777777" w:rsidR="008C0DE5" w:rsidRDefault="008C0DE5" w:rsidP="008C0DE5">
      <w:pPr>
        <w:jc w:val="both"/>
        <w:rPr>
          <w:sz w:val="28"/>
          <w:szCs w:val="28"/>
        </w:rPr>
      </w:pPr>
    </w:p>
    <w:p w14:paraId="382A03D8" w14:textId="4F842B7A" w:rsidR="008C0DE5" w:rsidRPr="00593FF7" w:rsidRDefault="008C0DE5" w:rsidP="008C0DE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 ПЕТА </w:t>
      </w:r>
      <w:r w:rsidRPr="00593FF7">
        <w:rPr>
          <w:sz w:val="28"/>
          <w:szCs w:val="28"/>
          <w:u w:val="single"/>
        </w:rPr>
        <w:t>ТОЧКА</w:t>
      </w:r>
    </w:p>
    <w:p w14:paraId="08D5F4B9" w14:textId="319B9923" w:rsidR="008C0DE5" w:rsidRPr="008C0DE5" w:rsidRDefault="008C0DE5" w:rsidP="000F0990">
      <w:pPr>
        <w:ind w:firstLine="720"/>
        <w:jc w:val="both"/>
        <w:rPr>
          <w:rFonts w:eastAsia="Calibri"/>
          <w:sz w:val="28"/>
          <w:szCs w:val="28"/>
        </w:rPr>
      </w:pPr>
      <w:r w:rsidRPr="00593FF7">
        <w:rPr>
          <w:i/>
          <w:sz w:val="28"/>
          <w:szCs w:val="28"/>
        </w:rPr>
        <w:t>Г-</w:t>
      </w:r>
      <w:r w:rsidR="00C26B8E">
        <w:rPr>
          <w:i/>
          <w:sz w:val="28"/>
          <w:szCs w:val="28"/>
        </w:rPr>
        <w:t>н</w:t>
      </w:r>
      <w:r>
        <w:rPr>
          <w:i/>
          <w:sz w:val="28"/>
          <w:szCs w:val="28"/>
        </w:rPr>
        <w:t xml:space="preserve"> </w:t>
      </w:r>
      <w:r w:rsidR="00C26B8E" w:rsidRPr="00C26B8E">
        <w:rPr>
          <w:i/>
          <w:sz w:val="28"/>
          <w:szCs w:val="28"/>
        </w:rPr>
        <w:t>Ахмед Джамбазов – гл. специалист „Общинска собственост“</w:t>
      </w:r>
      <w:r>
        <w:rPr>
          <w:sz w:val="28"/>
          <w:szCs w:val="28"/>
        </w:rPr>
        <w:t xml:space="preserve">– </w:t>
      </w:r>
      <w:r w:rsidRPr="00593FF7">
        <w:rPr>
          <w:sz w:val="28"/>
          <w:szCs w:val="28"/>
        </w:rPr>
        <w:t xml:space="preserve">Направи разяснение по </w:t>
      </w:r>
      <w:r>
        <w:rPr>
          <w:rFonts w:eastAsia="Calibri"/>
          <w:sz w:val="28"/>
          <w:szCs w:val="28"/>
        </w:rPr>
        <w:t>докладната записка.</w:t>
      </w:r>
    </w:p>
    <w:p w14:paraId="131A1256" w14:textId="77777777" w:rsidR="008C0DE5" w:rsidRDefault="008C0DE5" w:rsidP="008C0DE5">
      <w:pPr>
        <w:pStyle w:val="a5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Нямаше допълнителни въпроси по докладната записка.</w:t>
      </w:r>
    </w:p>
    <w:p w14:paraId="6A3E1866" w14:textId="77777777" w:rsidR="008C0DE5" w:rsidRDefault="008C0DE5" w:rsidP="008C0DE5">
      <w:pPr>
        <w:ind w:firstLine="708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След направените разяснения комисията със за – 7</w:t>
      </w:r>
      <w:r>
        <w:rPr>
          <w:sz w:val="28"/>
          <w:szCs w:val="28"/>
        </w:rPr>
        <w:t xml:space="preserve">, </w:t>
      </w:r>
      <w:r w:rsidRPr="00593FF7">
        <w:rPr>
          <w:sz w:val="28"/>
          <w:szCs w:val="28"/>
        </w:rPr>
        <w:t>подкрепи предложението на вносителя.</w:t>
      </w:r>
    </w:p>
    <w:p w14:paraId="5528EA49" w14:textId="77777777" w:rsidR="008945D7" w:rsidRPr="003F73E0" w:rsidRDefault="008945D7" w:rsidP="00593FF7">
      <w:pPr>
        <w:jc w:val="both"/>
        <w:rPr>
          <w:sz w:val="28"/>
          <w:szCs w:val="28"/>
        </w:rPr>
      </w:pPr>
    </w:p>
    <w:p w14:paraId="3DBDE884" w14:textId="02679C03" w:rsidR="005F0126" w:rsidRPr="00921842" w:rsidRDefault="00CD690D" w:rsidP="00CD6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5F0126" w:rsidRPr="00921842">
        <w:rPr>
          <w:sz w:val="28"/>
          <w:szCs w:val="28"/>
        </w:rPr>
        <w:t>П</w:t>
      </w:r>
      <w:r w:rsidR="007F6BB7" w:rsidRPr="00921842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 на ПК</w:t>
      </w:r>
      <w:r w:rsidR="007F6BB7" w:rsidRPr="00921842">
        <w:rPr>
          <w:sz w:val="28"/>
          <w:szCs w:val="28"/>
        </w:rPr>
        <w:t>:</w:t>
      </w:r>
      <w:r w:rsidR="006E0672">
        <w:rPr>
          <w:sz w:val="28"/>
          <w:szCs w:val="28"/>
        </w:rPr>
        <w:t xml:space="preserve">         ..…………</w:t>
      </w:r>
      <w:r w:rsidR="00C45A11">
        <w:rPr>
          <w:sz w:val="28"/>
          <w:szCs w:val="28"/>
        </w:rPr>
        <w:t>/П/</w:t>
      </w:r>
      <w:r w:rsidR="0011352C">
        <w:rPr>
          <w:sz w:val="28"/>
          <w:szCs w:val="28"/>
        </w:rPr>
        <w:t>…….</w:t>
      </w:r>
    </w:p>
    <w:p w14:paraId="14B37DE5" w14:textId="23BF935C" w:rsidR="00137948" w:rsidRPr="00921842" w:rsidRDefault="005F0126" w:rsidP="00921842">
      <w:pPr>
        <w:jc w:val="both"/>
        <w:rPr>
          <w:sz w:val="28"/>
          <w:szCs w:val="28"/>
        </w:rPr>
      </w:pPr>
      <w:r w:rsidRPr="00921842">
        <w:rPr>
          <w:sz w:val="28"/>
          <w:szCs w:val="28"/>
        </w:rPr>
        <w:tab/>
      </w:r>
      <w:r w:rsidRPr="00921842">
        <w:rPr>
          <w:sz w:val="28"/>
          <w:szCs w:val="28"/>
        </w:rPr>
        <w:tab/>
      </w:r>
      <w:r w:rsidRPr="00921842">
        <w:rPr>
          <w:sz w:val="28"/>
          <w:szCs w:val="28"/>
        </w:rPr>
        <w:tab/>
        <w:t xml:space="preserve">                    </w:t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CD690D">
        <w:rPr>
          <w:sz w:val="28"/>
          <w:szCs w:val="28"/>
        </w:rPr>
        <w:tab/>
      </w:r>
      <w:r w:rsidRPr="00921842">
        <w:rPr>
          <w:sz w:val="28"/>
          <w:szCs w:val="28"/>
        </w:rPr>
        <w:t xml:space="preserve"> </w:t>
      </w:r>
      <w:r w:rsidR="00471003">
        <w:rPr>
          <w:sz w:val="28"/>
          <w:szCs w:val="28"/>
        </w:rPr>
        <w:t xml:space="preserve">     </w:t>
      </w:r>
      <w:r w:rsidRPr="00921842">
        <w:rPr>
          <w:sz w:val="28"/>
          <w:szCs w:val="28"/>
        </w:rPr>
        <w:t xml:space="preserve"> /</w:t>
      </w:r>
      <w:r w:rsidR="00471003">
        <w:rPr>
          <w:sz w:val="28"/>
          <w:szCs w:val="28"/>
        </w:rPr>
        <w:t>Сабахтин</w:t>
      </w:r>
      <w:r w:rsidR="00CD690D">
        <w:rPr>
          <w:sz w:val="28"/>
          <w:szCs w:val="28"/>
        </w:rPr>
        <w:t xml:space="preserve"> Караибрям</w:t>
      </w:r>
      <w:r w:rsidRPr="00921842">
        <w:rPr>
          <w:sz w:val="28"/>
          <w:szCs w:val="28"/>
        </w:rPr>
        <w:t>/</w:t>
      </w:r>
    </w:p>
    <w:p w14:paraId="3A679E5E" w14:textId="77777777" w:rsidR="006E0672" w:rsidRDefault="006E0672" w:rsidP="00224A67">
      <w:pPr>
        <w:jc w:val="both"/>
        <w:rPr>
          <w:sz w:val="28"/>
          <w:szCs w:val="28"/>
        </w:rPr>
      </w:pPr>
    </w:p>
    <w:p w14:paraId="44F1766F" w14:textId="2996E4E5" w:rsidR="007F6BB7" w:rsidRPr="00921842" w:rsidRDefault="007F6BB7" w:rsidP="00773A1D">
      <w:pPr>
        <w:ind w:left="3540" w:firstLine="708"/>
        <w:jc w:val="both"/>
        <w:rPr>
          <w:sz w:val="28"/>
          <w:szCs w:val="28"/>
        </w:rPr>
      </w:pPr>
      <w:r w:rsidRPr="00921842">
        <w:rPr>
          <w:sz w:val="28"/>
          <w:szCs w:val="28"/>
        </w:rPr>
        <w:t>Водил протокола:</w:t>
      </w:r>
      <w:r w:rsidR="00C45A11">
        <w:rPr>
          <w:sz w:val="28"/>
          <w:szCs w:val="28"/>
        </w:rPr>
        <w:t xml:space="preserve"> ……/П/</w:t>
      </w:r>
      <w:r w:rsidR="00471003">
        <w:rPr>
          <w:sz w:val="28"/>
          <w:szCs w:val="28"/>
        </w:rPr>
        <w:t>……</w:t>
      </w:r>
      <w:r w:rsidR="002D227D">
        <w:rPr>
          <w:sz w:val="28"/>
          <w:szCs w:val="28"/>
        </w:rPr>
        <w:t>….</w:t>
      </w:r>
    </w:p>
    <w:p w14:paraId="7E595BA9" w14:textId="6904CF12" w:rsidR="007F6BB7" w:rsidRPr="00921842" w:rsidRDefault="007F6BB7" w:rsidP="00921842">
      <w:pPr>
        <w:jc w:val="both"/>
        <w:rPr>
          <w:sz w:val="28"/>
          <w:szCs w:val="28"/>
        </w:rPr>
      </w:pPr>
      <w:r w:rsidRPr="00921842">
        <w:rPr>
          <w:sz w:val="28"/>
          <w:szCs w:val="28"/>
        </w:rPr>
        <w:t xml:space="preserve">                                              </w:t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773A1D">
        <w:rPr>
          <w:sz w:val="28"/>
          <w:szCs w:val="28"/>
        </w:rPr>
        <w:tab/>
      </w:r>
      <w:r w:rsidRPr="00921842">
        <w:rPr>
          <w:sz w:val="28"/>
          <w:szCs w:val="28"/>
        </w:rPr>
        <w:t xml:space="preserve">  /</w:t>
      </w:r>
      <w:r w:rsidR="00C45A11">
        <w:rPr>
          <w:sz w:val="28"/>
          <w:szCs w:val="28"/>
        </w:rPr>
        <w:t xml:space="preserve">А. </w:t>
      </w:r>
      <w:bookmarkStart w:id="0" w:name="_GoBack"/>
      <w:bookmarkEnd w:id="0"/>
      <w:r w:rsidR="007B1290">
        <w:rPr>
          <w:sz w:val="28"/>
          <w:szCs w:val="28"/>
        </w:rPr>
        <w:t>Халил</w:t>
      </w:r>
      <w:r w:rsidRPr="00921842">
        <w:rPr>
          <w:sz w:val="28"/>
          <w:szCs w:val="28"/>
        </w:rPr>
        <w:t>/</w:t>
      </w:r>
    </w:p>
    <w:sectPr w:rsidR="007F6BB7" w:rsidRPr="00921842" w:rsidSect="000F09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CA158" w14:textId="77777777" w:rsidR="00BF2586" w:rsidRDefault="00BF2586" w:rsidP="00EB2AFB">
      <w:r>
        <w:separator/>
      </w:r>
    </w:p>
  </w:endnote>
  <w:endnote w:type="continuationSeparator" w:id="0">
    <w:p w14:paraId="033246E0" w14:textId="77777777" w:rsidR="00BF2586" w:rsidRDefault="00BF2586" w:rsidP="00EB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B0AF2" w14:textId="77777777" w:rsidR="00EB2AFB" w:rsidRDefault="00EB2AF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172264"/>
      <w:docPartObj>
        <w:docPartGallery w:val="Page Numbers (Bottom of Page)"/>
        <w:docPartUnique/>
      </w:docPartObj>
    </w:sdtPr>
    <w:sdtEndPr/>
    <w:sdtContent>
      <w:p w14:paraId="2646C353" w14:textId="79A80582" w:rsidR="00EB2AFB" w:rsidRDefault="00EB2AF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A11">
          <w:rPr>
            <w:noProof/>
          </w:rPr>
          <w:t>2</w:t>
        </w:r>
        <w:r>
          <w:fldChar w:fldCharType="end"/>
        </w:r>
      </w:p>
    </w:sdtContent>
  </w:sdt>
  <w:p w14:paraId="13563149" w14:textId="77777777" w:rsidR="00EB2AFB" w:rsidRDefault="00EB2AF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644B5" w14:textId="77777777" w:rsidR="00EB2AFB" w:rsidRDefault="00EB2A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D53E0" w14:textId="77777777" w:rsidR="00BF2586" w:rsidRDefault="00BF2586" w:rsidP="00EB2AFB">
      <w:r>
        <w:separator/>
      </w:r>
    </w:p>
  </w:footnote>
  <w:footnote w:type="continuationSeparator" w:id="0">
    <w:p w14:paraId="5E2CA389" w14:textId="77777777" w:rsidR="00BF2586" w:rsidRDefault="00BF2586" w:rsidP="00EB2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09CE6" w14:textId="77777777" w:rsidR="00EB2AFB" w:rsidRDefault="00EB2AF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6605598"/>
      <w:docPartObj>
        <w:docPartGallery w:val="Page Numbers (Top of Page)"/>
        <w:docPartUnique/>
      </w:docPartObj>
    </w:sdtPr>
    <w:sdtEndPr/>
    <w:sdtContent>
      <w:p w14:paraId="4DDC18C2" w14:textId="3B583849" w:rsidR="00EB2AFB" w:rsidRDefault="00EB2A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A11">
          <w:rPr>
            <w:noProof/>
          </w:rPr>
          <w:t>2</w:t>
        </w:r>
        <w:r>
          <w:fldChar w:fldCharType="end"/>
        </w:r>
      </w:p>
    </w:sdtContent>
  </w:sdt>
  <w:p w14:paraId="2BBE4CCC" w14:textId="77777777" w:rsidR="00EB2AFB" w:rsidRDefault="00EB2AF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72634" w14:textId="77777777" w:rsidR="00EB2AFB" w:rsidRDefault="00EB2A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3097C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390061"/>
    <w:multiLevelType w:val="hybridMultilevel"/>
    <w:tmpl w:val="4ACC08E2"/>
    <w:lvl w:ilvl="0" w:tplc="2612FE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26"/>
    <w:rsid w:val="00075F96"/>
    <w:rsid w:val="000828E8"/>
    <w:rsid w:val="000B56A3"/>
    <w:rsid w:val="000C2F43"/>
    <w:rsid w:val="000F0990"/>
    <w:rsid w:val="000F6B7F"/>
    <w:rsid w:val="0011352C"/>
    <w:rsid w:val="00116A10"/>
    <w:rsid w:val="00132073"/>
    <w:rsid w:val="00137948"/>
    <w:rsid w:val="001441C9"/>
    <w:rsid w:val="001460CB"/>
    <w:rsid w:val="001470B7"/>
    <w:rsid w:val="001727C6"/>
    <w:rsid w:val="001B7F40"/>
    <w:rsid w:val="001C51F2"/>
    <w:rsid w:val="001C55F2"/>
    <w:rsid w:val="001D08E1"/>
    <w:rsid w:val="001D1493"/>
    <w:rsid w:val="001E26DF"/>
    <w:rsid w:val="00201AD9"/>
    <w:rsid w:val="00224A67"/>
    <w:rsid w:val="00232698"/>
    <w:rsid w:val="002A3040"/>
    <w:rsid w:val="002D227D"/>
    <w:rsid w:val="002F2EA5"/>
    <w:rsid w:val="002F5646"/>
    <w:rsid w:val="00352D2E"/>
    <w:rsid w:val="0036225E"/>
    <w:rsid w:val="003723DD"/>
    <w:rsid w:val="00375CA7"/>
    <w:rsid w:val="00376B39"/>
    <w:rsid w:val="003810F2"/>
    <w:rsid w:val="00385466"/>
    <w:rsid w:val="003A5A9E"/>
    <w:rsid w:val="003A62A1"/>
    <w:rsid w:val="003F5074"/>
    <w:rsid w:val="003F73E0"/>
    <w:rsid w:val="00406DA8"/>
    <w:rsid w:val="0043587A"/>
    <w:rsid w:val="004554BC"/>
    <w:rsid w:val="00471003"/>
    <w:rsid w:val="00480BB0"/>
    <w:rsid w:val="004A0893"/>
    <w:rsid w:val="004C7139"/>
    <w:rsid w:val="004D2BBA"/>
    <w:rsid w:val="004F150E"/>
    <w:rsid w:val="00502DD9"/>
    <w:rsid w:val="00507A17"/>
    <w:rsid w:val="005465AE"/>
    <w:rsid w:val="00547E32"/>
    <w:rsid w:val="00581ADC"/>
    <w:rsid w:val="00593FF7"/>
    <w:rsid w:val="005A4D16"/>
    <w:rsid w:val="005F0126"/>
    <w:rsid w:val="006650AC"/>
    <w:rsid w:val="00686DAD"/>
    <w:rsid w:val="006C1681"/>
    <w:rsid w:val="006E0672"/>
    <w:rsid w:val="006E2C98"/>
    <w:rsid w:val="006E513E"/>
    <w:rsid w:val="006E63F9"/>
    <w:rsid w:val="00770E5F"/>
    <w:rsid w:val="00773A1D"/>
    <w:rsid w:val="007B1290"/>
    <w:rsid w:val="007C16CE"/>
    <w:rsid w:val="007C4E5D"/>
    <w:rsid w:val="007D4694"/>
    <w:rsid w:val="007F6BB7"/>
    <w:rsid w:val="00834323"/>
    <w:rsid w:val="00842C77"/>
    <w:rsid w:val="0085652A"/>
    <w:rsid w:val="00864324"/>
    <w:rsid w:val="008945D7"/>
    <w:rsid w:val="008A09D0"/>
    <w:rsid w:val="008B0089"/>
    <w:rsid w:val="008B5388"/>
    <w:rsid w:val="008C0DE5"/>
    <w:rsid w:val="008C164E"/>
    <w:rsid w:val="008C1E6D"/>
    <w:rsid w:val="008E5FB3"/>
    <w:rsid w:val="008F108F"/>
    <w:rsid w:val="00921842"/>
    <w:rsid w:val="009620FD"/>
    <w:rsid w:val="00982265"/>
    <w:rsid w:val="00997BFA"/>
    <w:rsid w:val="009F27B8"/>
    <w:rsid w:val="009F3A94"/>
    <w:rsid w:val="00A27943"/>
    <w:rsid w:val="00A50F5B"/>
    <w:rsid w:val="00A52B66"/>
    <w:rsid w:val="00A81B6D"/>
    <w:rsid w:val="00A90E26"/>
    <w:rsid w:val="00AA385F"/>
    <w:rsid w:val="00AC71B7"/>
    <w:rsid w:val="00AD48D3"/>
    <w:rsid w:val="00AD7CC9"/>
    <w:rsid w:val="00B409EA"/>
    <w:rsid w:val="00B57761"/>
    <w:rsid w:val="00BC1E84"/>
    <w:rsid w:val="00BD2F97"/>
    <w:rsid w:val="00BD6D0D"/>
    <w:rsid w:val="00BF2586"/>
    <w:rsid w:val="00C26B8E"/>
    <w:rsid w:val="00C31BC6"/>
    <w:rsid w:val="00C45A11"/>
    <w:rsid w:val="00C6002F"/>
    <w:rsid w:val="00C97D5E"/>
    <w:rsid w:val="00CA1FBB"/>
    <w:rsid w:val="00CC2416"/>
    <w:rsid w:val="00CC57DE"/>
    <w:rsid w:val="00CD690D"/>
    <w:rsid w:val="00D065BD"/>
    <w:rsid w:val="00D11A13"/>
    <w:rsid w:val="00D21050"/>
    <w:rsid w:val="00D341A0"/>
    <w:rsid w:val="00D72DCE"/>
    <w:rsid w:val="00DD7085"/>
    <w:rsid w:val="00E1105A"/>
    <w:rsid w:val="00E52922"/>
    <w:rsid w:val="00E55CFF"/>
    <w:rsid w:val="00E74CA9"/>
    <w:rsid w:val="00E84937"/>
    <w:rsid w:val="00E86302"/>
    <w:rsid w:val="00EB2AFB"/>
    <w:rsid w:val="00EE0063"/>
    <w:rsid w:val="00EF4935"/>
    <w:rsid w:val="00F046D8"/>
    <w:rsid w:val="00F27376"/>
    <w:rsid w:val="00F31E0D"/>
    <w:rsid w:val="00F40DBE"/>
    <w:rsid w:val="00F56010"/>
    <w:rsid w:val="00F611E7"/>
    <w:rsid w:val="00F651B5"/>
    <w:rsid w:val="00F9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39F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8945D7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paragraph" w:customStyle="1" w:styleId="Style4">
    <w:name w:val="Style4"/>
    <w:basedOn w:val="a"/>
    <w:uiPriority w:val="99"/>
    <w:rsid w:val="0023269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4">
    <w:name w:val="No Spacing"/>
    <w:uiPriority w:val="1"/>
    <w:qFormat/>
    <w:rsid w:val="0023269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581AD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basedOn w:val="a0"/>
    <w:link w:val="2"/>
    <w:semiHidden/>
    <w:rsid w:val="008945D7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8945D7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paragraph" w:customStyle="1" w:styleId="Style4">
    <w:name w:val="Style4"/>
    <w:basedOn w:val="a"/>
    <w:uiPriority w:val="99"/>
    <w:rsid w:val="0023269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4">
    <w:name w:val="No Spacing"/>
    <w:uiPriority w:val="1"/>
    <w:qFormat/>
    <w:rsid w:val="0023269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581AD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basedOn w:val="a0"/>
    <w:link w:val="2"/>
    <w:semiHidden/>
    <w:rsid w:val="008945D7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E2373-AC0A-4AE6-92D3-20F68110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Aishe-Obshtina</cp:lastModifiedBy>
  <cp:revision>53</cp:revision>
  <cp:lastPrinted>2024-09-30T06:22:00Z</cp:lastPrinted>
  <dcterms:created xsi:type="dcterms:W3CDTF">2024-01-29T15:02:00Z</dcterms:created>
  <dcterms:modified xsi:type="dcterms:W3CDTF">2025-02-20T11:56:00Z</dcterms:modified>
</cp:coreProperties>
</file>