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F1" w:rsidRDefault="00DC2CF1" w:rsidP="00DC2CF1">
      <w:pPr>
        <w:jc w:val="center"/>
        <w:rPr>
          <w:b/>
          <w:sz w:val="28"/>
          <w:szCs w:val="28"/>
        </w:rPr>
      </w:pPr>
    </w:p>
    <w:p w:rsidR="003762DD" w:rsidRDefault="00DC2CF1" w:rsidP="00DC2CF1">
      <w:pPr>
        <w:jc w:val="center"/>
        <w:rPr>
          <w:b/>
          <w:sz w:val="28"/>
          <w:szCs w:val="28"/>
          <w:lang w:val="en-US"/>
        </w:rPr>
      </w:pPr>
      <w:r w:rsidRPr="00DC2CF1">
        <w:rPr>
          <w:b/>
          <w:sz w:val="28"/>
          <w:szCs w:val="28"/>
        </w:rPr>
        <w:t>СЪОБЩЕНИЕ ОТНОСНО РЕАЛИЗИРАНЕТО НА ПРОЕКТ „МЛАДЕЖКА ЗАЕТОСТ – ГАРАНЦИЯ ЗА БЪДЕЩЕ“</w:t>
      </w:r>
    </w:p>
    <w:p w:rsidR="00DC2CF1" w:rsidRPr="00DC2CF1" w:rsidRDefault="00DC2CF1" w:rsidP="00DC2CF1">
      <w:pPr>
        <w:jc w:val="center"/>
        <w:rPr>
          <w:lang w:val="en-US"/>
        </w:rPr>
      </w:pPr>
    </w:p>
    <w:p w:rsidR="00DC2CF1" w:rsidRDefault="00DC2CF1" w:rsidP="00DC2CF1">
      <w:pPr>
        <w:spacing w:line="276" w:lineRule="auto"/>
        <w:ind w:firstLine="709"/>
        <w:jc w:val="both"/>
      </w:pPr>
      <w:r>
        <w:rPr>
          <w:bCs/>
        </w:rPr>
        <w:t>Община Крумовград</w:t>
      </w:r>
      <w:r>
        <w:rPr>
          <w:bCs/>
          <w:lang w:val="en-US"/>
        </w:rPr>
        <w:t xml:space="preserve"> </w:t>
      </w:r>
      <w:r>
        <w:rPr>
          <w:bCs/>
        </w:rPr>
        <w:t xml:space="preserve">продължава изпълнението на проект </w:t>
      </w:r>
      <w:r w:rsidRPr="00001F1B">
        <w:t xml:space="preserve">„Младежка заетост – гаранция за бъдеще“ </w:t>
      </w:r>
      <w:r w:rsidRPr="00DC2CF1">
        <w:t>по дого</w:t>
      </w:r>
      <w:r w:rsidR="003C715D">
        <w:t xml:space="preserve">вор № BG05M9OP001-1.002-0130 </w:t>
      </w:r>
      <w:r w:rsidRPr="00DC2CF1">
        <w:t>между Община Крумовград и Министерството на труда и социалната политика за предоставяне на безвъзмездна финансова помощ по процедура "Активни" на Оперативна програма „Развитие на човешките ресурси“ 2014-2020 г.</w:t>
      </w:r>
    </w:p>
    <w:p w:rsidR="009625F6" w:rsidRDefault="00100D08" w:rsidP="003C715D">
      <w:pPr>
        <w:spacing w:line="276" w:lineRule="auto"/>
        <w:ind w:firstLine="708"/>
        <w:jc w:val="both"/>
      </w:pPr>
      <w:r w:rsidRPr="00001F1B">
        <w:t xml:space="preserve">На </w:t>
      </w:r>
      <w:r w:rsidR="00C46CBA">
        <w:t>19</w:t>
      </w:r>
      <w:r w:rsidRPr="00001F1B">
        <w:t>.</w:t>
      </w:r>
      <w:r w:rsidR="00DC2CF1">
        <w:t>12</w:t>
      </w:r>
      <w:r w:rsidRPr="00001F1B">
        <w:t>.2016 г.</w:t>
      </w:r>
      <w:r w:rsidR="002D243C">
        <w:t xml:space="preserve"> стартира </w:t>
      </w:r>
      <w:r w:rsidR="003C715D">
        <w:t xml:space="preserve">изпълнението на </w:t>
      </w:r>
      <w:r w:rsidR="00C46CBA">
        <w:t>Дейност 4</w:t>
      </w:r>
      <w:r w:rsidR="002D243C">
        <w:t xml:space="preserve"> </w:t>
      </w:r>
      <w:r w:rsidR="00C46CBA">
        <w:t>„</w:t>
      </w:r>
      <w:r w:rsidR="00C46CBA" w:rsidRPr="00C46CBA">
        <w:t>Предоставяне на обучение за придобиван</w:t>
      </w:r>
      <w:r w:rsidR="00C46CBA">
        <w:t>е на професионална квалификация“ и продължи до 10</w:t>
      </w:r>
      <w:r w:rsidR="003C715D">
        <w:t>.</w:t>
      </w:r>
      <w:r w:rsidR="00C46CBA">
        <w:t>02</w:t>
      </w:r>
      <w:r w:rsidR="003C715D">
        <w:t>.20</w:t>
      </w:r>
      <w:r w:rsidR="00C46CBA">
        <w:t>17</w:t>
      </w:r>
      <w:r w:rsidR="003C715D">
        <w:t xml:space="preserve"> г.</w:t>
      </w:r>
      <w:r w:rsidR="009625F6">
        <w:t xml:space="preserve"> </w:t>
      </w:r>
      <w:r w:rsidR="009625F6" w:rsidRPr="009625F6">
        <w:t>Изпълнение</w:t>
      </w:r>
      <w:r w:rsidR="009625F6">
        <w:t>то</w:t>
      </w:r>
      <w:r w:rsidR="009625F6" w:rsidRPr="009625F6">
        <w:t xml:space="preserve"> на дейност</w:t>
      </w:r>
      <w:r w:rsidR="009625F6">
        <w:t xml:space="preserve">та </w:t>
      </w:r>
      <w:r w:rsidR="003C715D">
        <w:t>б</w:t>
      </w:r>
      <w:r w:rsidR="009625F6" w:rsidRPr="009625F6">
        <w:t>е възложено на външен изпълнител, избран по реда на ЗОП</w:t>
      </w:r>
      <w:r w:rsidR="009625F6">
        <w:t xml:space="preserve">  - </w:t>
      </w:r>
      <w:r w:rsidR="009625F6" w:rsidRPr="009625F6">
        <w:t>Център за професионално обучение към Сдружение с нест</w:t>
      </w:r>
      <w:r w:rsidR="009625F6">
        <w:t>опанска цел „ИНСАЙТ” гр. Смолян.</w:t>
      </w:r>
    </w:p>
    <w:p w:rsidR="00C01288" w:rsidRDefault="00C46CBA" w:rsidP="00C01288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288" w:rsidRPr="00C01288">
        <w:rPr>
          <w:rFonts w:ascii="Times New Roman" w:hAnsi="Times New Roman" w:cs="Times New Roman"/>
          <w:sz w:val="24"/>
          <w:szCs w:val="24"/>
        </w:rPr>
        <w:t>Продължителност на обучението - 30</w:t>
      </w:r>
      <w:r w:rsidR="00C01288">
        <w:rPr>
          <w:rFonts w:ascii="Times New Roman" w:hAnsi="Times New Roman" w:cs="Times New Roman"/>
          <w:sz w:val="24"/>
          <w:szCs w:val="24"/>
        </w:rPr>
        <w:t>0 учебни часа</w:t>
      </w:r>
      <w:r w:rsidR="00C01288">
        <w:t xml:space="preserve"> </w:t>
      </w:r>
      <w:r w:rsidR="00C01288" w:rsidRPr="00C01288">
        <w:rPr>
          <w:rFonts w:ascii="Times New Roman" w:hAnsi="Times New Roman" w:cs="Times New Roman"/>
          <w:sz w:val="24"/>
          <w:szCs w:val="24"/>
        </w:rPr>
        <w:t>при 8-часово дневно обучение</w:t>
      </w:r>
      <w:r w:rsidR="00C01288">
        <w:rPr>
          <w:rFonts w:ascii="Times New Roman" w:hAnsi="Times New Roman" w:cs="Times New Roman"/>
          <w:sz w:val="24"/>
          <w:szCs w:val="24"/>
        </w:rPr>
        <w:t>.</w:t>
      </w:r>
    </w:p>
    <w:p w:rsidR="00C46CBA" w:rsidRPr="00C46CBA" w:rsidRDefault="00C01288" w:rsidP="00C01288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="00C46CBA" w:rsidRPr="00C46CBA">
        <w:rPr>
          <w:rFonts w:ascii="Times New Roman" w:hAnsi="Times New Roman" w:cs="Times New Roman"/>
          <w:sz w:val="24"/>
          <w:szCs w:val="24"/>
        </w:rPr>
        <w:t xml:space="preserve">частниците в обучението бяха 52 броя,  </w:t>
      </w:r>
      <w:r>
        <w:rPr>
          <w:rFonts w:ascii="Times New Roman" w:hAnsi="Times New Roman" w:cs="Times New Roman"/>
          <w:sz w:val="24"/>
          <w:szCs w:val="24"/>
        </w:rPr>
        <w:t xml:space="preserve">разпределени в две групи </w:t>
      </w:r>
      <w:r w:rsidR="00C46CBA" w:rsidRPr="00C46CBA">
        <w:rPr>
          <w:rFonts w:ascii="Times New Roman" w:hAnsi="Times New Roman" w:cs="Times New Roman"/>
          <w:sz w:val="24"/>
          <w:szCs w:val="24"/>
        </w:rPr>
        <w:t>от по 26 човека за всяко направление, според индивидуалното желание на всяко</w:t>
      </w:r>
      <w:r>
        <w:rPr>
          <w:rFonts w:ascii="Times New Roman" w:hAnsi="Times New Roman" w:cs="Times New Roman"/>
          <w:sz w:val="24"/>
          <w:szCs w:val="24"/>
        </w:rPr>
        <w:t xml:space="preserve"> лице от целевата група. При ст</w:t>
      </w:r>
      <w:r w:rsidR="00C46CBA" w:rsidRPr="00C46CBA">
        <w:rPr>
          <w:rFonts w:ascii="Times New Roman" w:hAnsi="Times New Roman" w:cs="Times New Roman"/>
          <w:sz w:val="24"/>
          <w:szCs w:val="24"/>
        </w:rPr>
        <w:t>артиране на обученията, всеки участник попълни необходимия комплект документи за включване в обучение – заявления, декларации, договори и др.</w:t>
      </w:r>
    </w:p>
    <w:p w:rsidR="00C46CBA" w:rsidRPr="00C46CBA" w:rsidRDefault="00C01288" w:rsidP="00C01288">
      <w:pPr>
        <w:pStyle w:val="HTML"/>
        <w:tabs>
          <w:tab w:val="clear" w:pos="916"/>
          <w:tab w:val="left" w:pos="709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CBA" w:rsidRPr="00C46CBA">
        <w:rPr>
          <w:rFonts w:ascii="Times New Roman" w:hAnsi="Times New Roman" w:cs="Times New Roman"/>
          <w:sz w:val="24"/>
          <w:szCs w:val="24"/>
        </w:rPr>
        <w:t>Обучение по професия „Работник в озеленяването” код 622030, специалност „Озеленяване и цветарство” код 6220301: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Общ брой часове: 300 учебни часа при 8-часово дневно обучение в т.ч.: теория: 106 учебни часа; практика: 194 учебни час.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 xml:space="preserve">Място на провеждане: обучението по теория се проведе в Центъра за подкрепа на личностно развитие – </w:t>
      </w:r>
      <w:proofErr w:type="spellStart"/>
      <w:r w:rsidRPr="00C46CBA">
        <w:rPr>
          <w:rFonts w:ascii="Times New Roman" w:hAnsi="Times New Roman" w:cs="Times New Roman"/>
          <w:sz w:val="24"/>
          <w:szCs w:val="24"/>
        </w:rPr>
        <w:t>ОДК</w:t>
      </w:r>
      <w:proofErr w:type="spellEnd"/>
      <w:r w:rsidRPr="00C46CBA">
        <w:rPr>
          <w:rFonts w:ascii="Times New Roman" w:hAnsi="Times New Roman" w:cs="Times New Roman"/>
          <w:sz w:val="24"/>
          <w:szCs w:val="24"/>
        </w:rPr>
        <w:t xml:space="preserve"> Крумовград, гр. Крумовград, ул. „Св. Св. Кирил и Методий” № 5, етаж 2, а по практика – зелени и тревни площи – градски парк, градски площад, ул. „Княз Борис I” в гр. Крумовград.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Броят на лицата включени в обучението: 26 броя.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 xml:space="preserve">Учебния процес бе воден от четирима преподаватели с високи познания и опит в своята работа. 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 xml:space="preserve">Залата, в която се провеждаха часовете разполагаше с необходимото оборудване и обзавеждане за качествено изпълнение на дейността. 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За нуждите на обучението бяха подготвени учебни планове, учебен график и презентационни материали. Всеки участник получи оригинални учебни материали, тетрадки, химикали, учебен график и материали за практическа работа, за което са съставени списъци за получени учебни материали и консумативи. Присъствието на лицата бе удостоверено със съставените на място присъствени списъци.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При провеждането на обучението се използваха интерактивни методи и форми на провеждане: лекции, беседи и др.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lastRenderedPageBreak/>
        <w:t xml:space="preserve">Обучението бе проведено под формата на теория и практически упражнения, по време на които участниците изпълняваха индивидуални и общи задачи. След всеки учебен предмет/модул се полагаха писмени изпити (текущ контрол). 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За всеки присъствен ден участниците в обученията получаваха стипендия.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 xml:space="preserve">  В края на обучението всички участници положиха и държавни изпити по теория (на 13.02.20174 г.) и практика (15.02.2017 г.). Всички успешно издържаха изпитите и получиха свидетелства за придобита първа степен на професионална квалификация по професия „Работник в озеленяването”, специалност „Озеленяване и цветарство”.</w:t>
      </w:r>
    </w:p>
    <w:p w:rsidR="00C46CBA" w:rsidRPr="00C46CBA" w:rsidRDefault="00C46CBA" w:rsidP="00C01288">
      <w:pPr>
        <w:pStyle w:val="HTML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Обучение по професия „Помощник пътен строител” код 582090, специалност „Пътища, магистрали и съоръжения”  код 582090: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Общ брой часове: 300 учебни часа при 8-часово дневно обучение в т.ч.: теория: 86 учебни часа; практика: 214 учебни час.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 xml:space="preserve"> Място на провеждане: обучението по теория се проведе в Центъра за подкрепа на личностно развитие – </w:t>
      </w:r>
      <w:proofErr w:type="spellStart"/>
      <w:r w:rsidRPr="00C46CBA">
        <w:rPr>
          <w:rFonts w:ascii="Times New Roman" w:hAnsi="Times New Roman" w:cs="Times New Roman"/>
          <w:sz w:val="24"/>
          <w:szCs w:val="24"/>
        </w:rPr>
        <w:t>ОДК</w:t>
      </w:r>
      <w:proofErr w:type="spellEnd"/>
      <w:r w:rsidRPr="00C46CBA">
        <w:rPr>
          <w:rFonts w:ascii="Times New Roman" w:hAnsi="Times New Roman" w:cs="Times New Roman"/>
          <w:sz w:val="24"/>
          <w:szCs w:val="24"/>
        </w:rPr>
        <w:t xml:space="preserve"> Крумовград, гр. Крумовград, ул. „Св. Св. Кирил и Методий” </w:t>
      </w:r>
      <w:r w:rsidR="00B96D38">
        <w:rPr>
          <w:rFonts w:ascii="Times New Roman" w:hAnsi="Times New Roman" w:cs="Times New Roman"/>
          <w:sz w:val="24"/>
          <w:szCs w:val="24"/>
        </w:rPr>
        <w:t xml:space="preserve">    </w:t>
      </w:r>
      <w:r w:rsidRPr="00C46CBA">
        <w:rPr>
          <w:rFonts w:ascii="Times New Roman" w:hAnsi="Times New Roman" w:cs="Times New Roman"/>
          <w:sz w:val="24"/>
          <w:szCs w:val="24"/>
        </w:rPr>
        <w:t>№ 5, етаж 2, а по практика – ул. „</w:t>
      </w:r>
      <w:proofErr w:type="spellStart"/>
      <w:r w:rsidRPr="00C46CBA">
        <w:rPr>
          <w:rFonts w:ascii="Times New Roman" w:hAnsi="Times New Roman" w:cs="Times New Roman"/>
          <w:sz w:val="24"/>
          <w:szCs w:val="24"/>
        </w:rPr>
        <w:t>Ахрида</w:t>
      </w:r>
      <w:proofErr w:type="spellEnd"/>
      <w:r w:rsidRPr="00C46CBA">
        <w:rPr>
          <w:rFonts w:ascii="Times New Roman" w:hAnsi="Times New Roman" w:cs="Times New Roman"/>
          <w:sz w:val="24"/>
          <w:szCs w:val="24"/>
        </w:rPr>
        <w:t>” в гр. Крумовград.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Броят на лицата включени в обучението: 26 броя.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 xml:space="preserve">Учебния процес бе воден от шест преподаватели с високи познания и опит в своята работа. 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 xml:space="preserve">Залата, в която се провеждаха часовете разполагаше с необходимото оборудване и обзавеждане за качествено изпълнение на дейността. 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За нуждите на обучението бяха подготвени учебни планове, учебен график и презантационни материали. Всеки участник получи оригинални учебни материали, тетрадки, химикали, учебен график и материали за практическа работа за което са съставени списъци за получени учебни материали и консумативи. Присъствието на лицата бе удостоверено със съставените на място присъствени списъци.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При провеждането на обучението се използваха интерактивни методи и форми на провеждане: лекции, беседи и др.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 xml:space="preserve">Обучението бе проведено под формата на теория и практически упражнения, по време на които участниците изпълняваха индивидуални и общи задачи. След всеки учебен предмет/модул се полагаха писмени изпити (текущ контрол). 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За всеки присъствен ден участниците в обученията получаваха стипендия.</w:t>
      </w:r>
    </w:p>
    <w:p w:rsidR="00C46CBA" w:rsidRPr="00C46CBA" w:rsidRDefault="00C46CBA" w:rsidP="00C0128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BA">
        <w:rPr>
          <w:rFonts w:ascii="Times New Roman" w:hAnsi="Times New Roman" w:cs="Times New Roman"/>
          <w:sz w:val="24"/>
          <w:szCs w:val="24"/>
        </w:rPr>
        <w:t>В края на обучението всички участници положиха и държавни изпити по теория (на 13.02.2017 г.) и практика (15.02.2017 г.). Всички успешно издържаха изпитите и получиха свидетелства за придобита първа степен на професионална квалификация по професия „Помощник пътен строител”, специалност „Пътища, магистрали и съоръжения”.</w:t>
      </w:r>
    </w:p>
    <w:p w:rsidR="00001F1B" w:rsidRPr="00001F1B" w:rsidRDefault="00001F1B" w:rsidP="00B96D38">
      <w:pPr>
        <w:pStyle w:val="HTML"/>
        <w:spacing w:before="240"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За допълнителна информация:</w:t>
      </w:r>
    </w:p>
    <w:p w:rsidR="00001F1B" w:rsidRPr="00001F1B" w:rsidRDefault="00001F1B" w:rsidP="00C01288">
      <w:pPr>
        <w:pStyle w:val="HTML"/>
        <w:spacing w:before="120"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03641/70-82 – Медиха Юсеин, ръководител на проекта</w:t>
      </w:r>
    </w:p>
    <w:p w:rsidR="00001F1B" w:rsidRPr="00001F1B" w:rsidRDefault="00001F1B" w:rsidP="00C01288">
      <w:pPr>
        <w:pStyle w:val="HTML"/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 xml:space="preserve">03641/70-82 – Ася </w:t>
      </w:r>
      <w:proofErr w:type="spellStart"/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Хаджъисмаил</w:t>
      </w:r>
      <w:proofErr w:type="spellEnd"/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, координатор на проекта</w:t>
      </w:r>
    </w:p>
    <w:p w:rsidR="00001F1B" w:rsidRDefault="00001F1B" w:rsidP="00C01288">
      <w:pPr>
        <w:pStyle w:val="HTML"/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 xml:space="preserve">03641/ </w:t>
      </w:r>
      <w:r w:rsidR="00626EEF">
        <w:rPr>
          <w:rStyle w:val="filled-value"/>
          <w:rFonts w:ascii="Times New Roman" w:hAnsi="Times New Roman" w:cs="Times New Roman"/>
          <w:sz w:val="24"/>
          <w:szCs w:val="24"/>
        </w:rPr>
        <w:t>71-90 –</w:t>
      </w:r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 xml:space="preserve"> Нури</w:t>
      </w:r>
      <w:r w:rsidR="00626EEF">
        <w:rPr>
          <w:rStyle w:val="filled-valu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>Нури</w:t>
      </w:r>
      <w:proofErr w:type="spellEnd"/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>, счетоводител на проекта</w:t>
      </w:r>
    </w:p>
    <w:p w:rsidR="00F30E96" w:rsidRDefault="00F30E96" w:rsidP="00C01288">
      <w:pPr>
        <w:pStyle w:val="HTML"/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9C2017" w:rsidRDefault="009C2017" w:rsidP="00C01288">
      <w:pPr>
        <w:pStyle w:val="HTML"/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9C2017" w:rsidRDefault="009C2017" w:rsidP="00C01288">
      <w:pPr>
        <w:pStyle w:val="HTML"/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F30E96" w:rsidRPr="00F30E96" w:rsidRDefault="00F30E96" w:rsidP="00923B5D">
      <w:pPr>
        <w:pStyle w:val="HTML"/>
        <w:tabs>
          <w:tab w:val="clear" w:pos="10076"/>
          <w:tab w:val="left" w:pos="9923"/>
        </w:tabs>
        <w:spacing w:line="276" w:lineRule="auto"/>
        <w:jc w:val="both"/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315075" cy="4305300"/>
            <wp:effectExtent l="0" t="0" r="9525" b="0"/>
            <wp:docPr id="4" name="Картина 4" descr="C:\Users\Hristozova\Desktop\sni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istozova\Desktop\snim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E96" w:rsidRPr="00F30E96" w:rsidSect="00C92222">
      <w:headerReference w:type="default" r:id="rId8"/>
      <w:footerReference w:type="default" r:id="rId9"/>
      <w:pgSz w:w="11906" w:h="16838"/>
      <w:pgMar w:top="186" w:right="1133" w:bottom="851" w:left="1276" w:header="421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A9" w:rsidRDefault="009813A9" w:rsidP="003762DD">
      <w:r>
        <w:separator/>
      </w:r>
    </w:p>
  </w:endnote>
  <w:endnote w:type="continuationSeparator" w:id="0">
    <w:p w:rsidR="009813A9" w:rsidRDefault="009813A9" w:rsidP="003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2" w:rsidRPr="00C92222" w:rsidRDefault="00C92222" w:rsidP="00C92222">
    <w:pPr>
      <w:tabs>
        <w:tab w:val="center" w:pos="4536"/>
        <w:tab w:val="right" w:pos="9072"/>
      </w:tabs>
      <w:ind w:right="-578" w:hanging="567"/>
      <w:jc w:val="center"/>
      <w:rPr>
        <w:rFonts w:ascii="Arial" w:eastAsia="SimSun" w:hAnsi="Arial" w:cs="Arial"/>
        <w:iCs/>
        <w:sz w:val="18"/>
        <w:szCs w:val="18"/>
        <w:lang w:val="en-US" w:eastAsia="zh-CN"/>
      </w:rPr>
    </w:pPr>
    <w:r w:rsidRPr="00C92222">
      <w:rPr>
        <w:rFonts w:ascii="Arial" w:eastAsia="SimSun" w:hAnsi="Arial" w:cs="Arial"/>
        <w:iCs/>
        <w:sz w:val="18"/>
        <w:szCs w:val="18"/>
        <w:lang w:val="en-US" w:eastAsia="zh-CN"/>
      </w:rPr>
      <w:t>_____________________________________________________________________________________</w:t>
    </w:r>
  </w:p>
  <w:p w:rsidR="00C92222" w:rsidRPr="00C92222" w:rsidRDefault="00C92222" w:rsidP="00C92222">
    <w:pPr>
      <w:tabs>
        <w:tab w:val="left" w:pos="-142"/>
        <w:tab w:val="center" w:pos="4153"/>
        <w:tab w:val="right" w:pos="8306"/>
        <w:tab w:val="right" w:pos="10915"/>
      </w:tabs>
      <w:spacing w:before="120" w:after="120"/>
      <w:ind w:hanging="142"/>
      <w:jc w:val="center"/>
      <w:rPr>
        <w:b/>
        <w:bCs/>
        <w:sz w:val="20"/>
        <w:szCs w:val="20"/>
        <w:lang w:val="en-GB"/>
      </w:rPr>
    </w:pPr>
    <w:r w:rsidRPr="00C92222">
      <w:rPr>
        <w:rFonts w:ascii="Arial" w:hAnsi="Arial" w:cs="Arial"/>
        <w:b/>
        <w:bCs/>
        <w:szCs w:val="20"/>
        <w:lang w:val="en-GB"/>
      </w:rPr>
      <w:tab/>
    </w:r>
    <w:proofErr w:type="spellStart"/>
    <w:r w:rsidRPr="00C92222">
      <w:rPr>
        <w:b/>
        <w:bCs/>
        <w:sz w:val="20"/>
        <w:szCs w:val="20"/>
        <w:lang w:val="en-GB"/>
      </w:rPr>
      <w:t>ПРОЕКТ</w:t>
    </w:r>
    <w:proofErr w:type="spellEnd"/>
    <w:r w:rsidRPr="00C92222">
      <w:rPr>
        <w:b/>
        <w:bCs/>
        <w:sz w:val="20"/>
        <w:szCs w:val="20"/>
        <w:lang w:val="en-GB"/>
      </w:rPr>
      <w:t xml:space="preserve"> </w:t>
    </w:r>
    <w:r w:rsidR="003C715D">
      <w:rPr>
        <w:b/>
        <w:sz w:val="20"/>
        <w:szCs w:val="20"/>
        <w:lang w:val="en-GB"/>
      </w:rPr>
      <w:t>BG05M9OP001-1.002-0130</w:t>
    </w:r>
    <w:r w:rsidR="003C715D">
      <w:rPr>
        <w:b/>
        <w:sz w:val="20"/>
        <w:szCs w:val="20"/>
      </w:rPr>
      <w:t xml:space="preserve"> </w:t>
    </w:r>
    <w:r w:rsidRPr="00C92222">
      <w:rPr>
        <w:b/>
        <w:sz w:val="20"/>
        <w:szCs w:val="20"/>
        <w:lang w:val="en-GB"/>
      </w:rPr>
      <w:t>„</w:t>
    </w:r>
    <w:proofErr w:type="spellStart"/>
    <w:r w:rsidRPr="00C92222">
      <w:rPr>
        <w:b/>
        <w:sz w:val="20"/>
        <w:szCs w:val="20"/>
        <w:lang w:val="en-GB"/>
      </w:rPr>
      <w:t>МЛАДЕЖКА</w:t>
    </w:r>
    <w:proofErr w:type="spellEnd"/>
    <w:r w:rsidRPr="00C92222">
      <w:rPr>
        <w:b/>
        <w:sz w:val="20"/>
        <w:szCs w:val="20"/>
        <w:lang w:val="en-GB"/>
      </w:rPr>
      <w:t xml:space="preserve"> </w:t>
    </w:r>
    <w:proofErr w:type="spellStart"/>
    <w:r w:rsidRPr="00C92222">
      <w:rPr>
        <w:b/>
        <w:sz w:val="20"/>
        <w:szCs w:val="20"/>
        <w:lang w:val="en-GB"/>
      </w:rPr>
      <w:t>ЗАЕТОСТ</w:t>
    </w:r>
    <w:proofErr w:type="spellEnd"/>
    <w:r w:rsidRPr="00C92222">
      <w:rPr>
        <w:b/>
        <w:sz w:val="20"/>
        <w:szCs w:val="20"/>
        <w:lang w:val="en-GB"/>
      </w:rPr>
      <w:t xml:space="preserve"> – </w:t>
    </w:r>
    <w:proofErr w:type="spellStart"/>
    <w:r w:rsidRPr="00C92222">
      <w:rPr>
        <w:b/>
        <w:sz w:val="20"/>
        <w:szCs w:val="20"/>
        <w:lang w:val="en-GB"/>
      </w:rPr>
      <w:t>ГАРАНЦИЯ</w:t>
    </w:r>
    <w:proofErr w:type="spellEnd"/>
    <w:r w:rsidRPr="00C92222">
      <w:rPr>
        <w:b/>
        <w:sz w:val="20"/>
        <w:szCs w:val="20"/>
        <w:lang w:val="en-GB"/>
      </w:rPr>
      <w:t xml:space="preserve"> </w:t>
    </w:r>
    <w:proofErr w:type="spellStart"/>
    <w:r w:rsidRPr="00C92222">
      <w:rPr>
        <w:b/>
        <w:sz w:val="20"/>
        <w:szCs w:val="20"/>
        <w:lang w:val="en-GB"/>
      </w:rPr>
      <w:t>ЗА</w:t>
    </w:r>
    <w:proofErr w:type="spellEnd"/>
    <w:r w:rsidRPr="00C92222">
      <w:rPr>
        <w:b/>
        <w:sz w:val="20"/>
        <w:szCs w:val="20"/>
        <w:lang w:val="en-GB"/>
      </w:rPr>
      <w:t xml:space="preserve"> </w:t>
    </w:r>
    <w:proofErr w:type="spellStart"/>
    <w:r w:rsidRPr="00C92222">
      <w:rPr>
        <w:b/>
        <w:sz w:val="20"/>
        <w:szCs w:val="20"/>
        <w:lang w:val="en-GB"/>
      </w:rPr>
      <w:t>БЪДЕЩЕ</w:t>
    </w:r>
    <w:proofErr w:type="spellEnd"/>
    <w:r w:rsidRPr="00C92222">
      <w:rPr>
        <w:b/>
        <w:sz w:val="20"/>
        <w:szCs w:val="20"/>
        <w:lang w:val="en-GB"/>
      </w:rPr>
      <w:t>“</w:t>
    </w:r>
  </w:p>
  <w:p w:rsidR="00C92222" w:rsidRPr="00C92222" w:rsidRDefault="00C92222" w:rsidP="00C92222">
    <w:pPr>
      <w:tabs>
        <w:tab w:val="left" w:pos="3119"/>
        <w:tab w:val="left" w:pos="3402"/>
        <w:tab w:val="left" w:pos="3544"/>
        <w:tab w:val="center" w:pos="4536"/>
        <w:tab w:val="right" w:pos="9072"/>
      </w:tabs>
      <w:spacing w:after="120"/>
      <w:jc w:val="center"/>
      <w:rPr>
        <w:rFonts w:ascii="Arial" w:eastAsia="SimSun" w:hAnsi="Arial" w:cs="Arial"/>
        <w:b/>
        <w:bCs/>
        <w:lang w:val="en-US" w:eastAsia="zh-CN"/>
      </w:rPr>
    </w:pP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Проектът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се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осъществява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с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финансовата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подкрепа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на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Инициатива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за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младежка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заетост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и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Европейския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социален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фонд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чрез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Оперативна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програма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„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Развитие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на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човешките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ресурси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>” 2014-2020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A9" w:rsidRDefault="009813A9" w:rsidP="003762DD">
      <w:r>
        <w:separator/>
      </w:r>
    </w:p>
  </w:footnote>
  <w:footnote w:type="continuationSeparator" w:id="0">
    <w:p w:rsidR="009813A9" w:rsidRDefault="009813A9" w:rsidP="0037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08" w:rsidRDefault="00100D08" w:rsidP="00100D08">
    <w:pPr>
      <w:pStyle w:val="a4"/>
      <w:tabs>
        <w:tab w:val="left" w:pos="-142"/>
        <w:tab w:val="right" w:pos="10915"/>
      </w:tabs>
      <w:ind w:hanging="142"/>
      <w:jc w:val="center"/>
      <w:rPr>
        <w:b/>
        <w:bCs/>
        <w:sz w:val="18"/>
        <w:szCs w:val="18"/>
        <w:lang w:val="en-US"/>
      </w:rPr>
    </w:pP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47287DDC" wp14:editId="7771410D">
          <wp:simplePos x="0" y="0"/>
          <wp:positionH relativeFrom="column">
            <wp:posOffset>5038090</wp:posOffset>
          </wp:positionH>
          <wp:positionV relativeFrom="paragraph">
            <wp:posOffset>77470</wp:posOffset>
          </wp:positionV>
          <wp:extent cx="1286510" cy="933450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9264" behindDoc="1" locked="0" layoutInCell="1" allowOverlap="1" wp14:anchorId="4ED991A6" wp14:editId="0BB565CC">
          <wp:simplePos x="0" y="0"/>
          <wp:positionH relativeFrom="column">
            <wp:posOffset>-581025</wp:posOffset>
          </wp:positionH>
          <wp:positionV relativeFrom="paragraph">
            <wp:posOffset>77470</wp:posOffset>
          </wp:positionV>
          <wp:extent cx="1428750" cy="1000125"/>
          <wp:effectExtent l="0" t="0" r="0" b="0"/>
          <wp:wrapTight wrapText="bothSides">
            <wp:wrapPolygon edited="0">
              <wp:start x="0" y="0"/>
              <wp:lineTo x="0" y="21394"/>
              <wp:lineTo x="21312" y="21394"/>
              <wp:lineTo x="21312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iCs/>
        <w:noProof/>
        <w:sz w:val="20"/>
        <w:lang w:val="bg-BG"/>
      </w:rPr>
      <w:drawing>
        <wp:anchor distT="0" distB="0" distL="114935" distR="114935" simplePos="0" relativeHeight="251661312" behindDoc="0" locked="0" layoutInCell="1" allowOverlap="1" wp14:anchorId="490F0A71" wp14:editId="611067E4">
          <wp:simplePos x="0" y="0"/>
          <wp:positionH relativeFrom="column">
            <wp:posOffset>2533650</wp:posOffset>
          </wp:positionH>
          <wp:positionV relativeFrom="paragraph">
            <wp:posOffset>128905</wp:posOffset>
          </wp:positionV>
          <wp:extent cx="543560" cy="636270"/>
          <wp:effectExtent l="0" t="0" r="0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D08" w:rsidRDefault="00100D08" w:rsidP="00100D08">
    <w:pPr>
      <w:pStyle w:val="a4"/>
      <w:tabs>
        <w:tab w:val="left" w:pos="-142"/>
        <w:tab w:val="right" w:pos="10915"/>
      </w:tabs>
      <w:ind w:hanging="142"/>
      <w:jc w:val="center"/>
      <w:rPr>
        <w:b/>
        <w:bCs/>
        <w:sz w:val="20"/>
      </w:rPr>
    </w:pPr>
  </w:p>
  <w:p w:rsidR="00100D08" w:rsidRDefault="00100D08" w:rsidP="00100D08">
    <w:pPr>
      <w:pStyle w:val="a4"/>
      <w:tabs>
        <w:tab w:val="clear" w:pos="4153"/>
        <w:tab w:val="clear" w:pos="8306"/>
        <w:tab w:val="left" w:pos="-142"/>
        <w:tab w:val="left" w:pos="426"/>
        <w:tab w:val="left" w:pos="567"/>
        <w:tab w:val="center" w:pos="4841"/>
      </w:tabs>
      <w:spacing w:before="360" w:after="120"/>
      <w:ind w:left="142" w:right="-329"/>
      <w:rPr>
        <w:b/>
        <w:iCs/>
        <w:sz w:val="20"/>
      </w:rPr>
    </w:pPr>
    <w:r>
      <w:rPr>
        <w:b/>
        <w:i/>
        <w:iCs/>
        <w:sz w:val="20"/>
      </w:rPr>
      <w:t xml:space="preserve">         </w:t>
    </w:r>
    <w:r>
      <w:rPr>
        <w:b/>
        <w:i/>
        <w:iCs/>
        <w:sz w:val="20"/>
      </w:rPr>
      <w:tab/>
    </w:r>
    <w:r>
      <w:rPr>
        <w:b/>
        <w:iCs/>
        <w:sz w:val="20"/>
      </w:rPr>
      <w:t xml:space="preserve">                                                             </w:t>
    </w:r>
  </w:p>
  <w:p w:rsidR="00100D08" w:rsidRDefault="00100D08" w:rsidP="00100D08">
    <w:pPr>
      <w:pStyle w:val="a4"/>
      <w:tabs>
        <w:tab w:val="left" w:pos="-142"/>
        <w:tab w:val="left" w:pos="426"/>
        <w:tab w:val="left" w:pos="567"/>
        <w:tab w:val="left" w:pos="3544"/>
        <w:tab w:val="right" w:pos="10915"/>
      </w:tabs>
      <w:ind w:left="142" w:right="-329"/>
      <w:contextualSpacing/>
      <w:rPr>
        <w:b/>
        <w:iCs/>
        <w:sz w:val="20"/>
      </w:rPr>
    </w:pPr>
    <w:r>
      <w:rPr>
        <w:b/>
        <w:iCs/>
        <w:sz w:val="20"/>
        <w:lang w:val="bg-BG"/>
      </w:rPr>
      <w:t xml:space="preserve">                                                              </w:t>
    </w:r>
    <w:r>
      <w:rPr>
        <w:b/>
        <w:iCs/>
        <w:sz w:val="20"/>
      </w:rPr>
      <w:t>ОБЩИНА КРУМОВГРАД</w:t>
    </w:r>
  </w:p>
  <w:p w:rsidR="00100D08" w:rsidRDefault="00100D08" w:rsidP="00100D08">
    <w:pPr>
      <w:pStyle w:val="a4"/>
      <w:tabs>
        <w:tab w:val="clear" w:pos="4153"/>
        <w:tab w:val="left" w:pos="-142"/>
        <w:tab w:val="left" w:pos="426"/>
        <w:tab w:val="left" w:pos="567"/>
        <w:tab w:val="center" w:pos="3261"/>
        <w:tab w:val="right" w:pos="10915"/>
      </w:tabs>
      <w:ind w:left="142" w:right="-629" w:hanging="709"/>
      <w:contextualSpacing/>
      <w:jc w:val="center"/>
    </w:pPr>
    <w:r>
      <w:rPr>
        <w:b/>
        <w:iCs/>
        <w:sz w:val="20"/>
      </w:rPr>
      <w:t>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DD"/>
    <w:rsid w:val="00001F1B"/>
    <w:rsid w:val="0006395A"/>
    <w:rsid w:val="0008074C"/>
    <w:rsid w:val="000808F4"/>
    <w:rsid w:val="000D38B2"/>
    <w:rsid w:val="000E7135"/>
    <w:rsid w:val="00100D08"/>
    <w:rsid w:val="00185E71"/>
    <w:rsid w:val="00260542"/>
    <w:rsid w:val="002A2858"/>
    <w:rsid w:val="002D243C"/>
    <w:rsid w:val="002E07E8"/>
    <w:rsid w:val="003762DD"/>
    <w:rsid w:val="003A4EEC"/>
    <w:rsid w:val="003C34B7"/>
    <w:rsid w:val="003C715D"/>
    <w:rsid w:val="003D3AD2"/>
    <w:rsid w:val="003E37FD"/>
    <w:rsid w:val="00480B35"/>
    <w:rsid w:val="004D4AF1"/>
    <w:rsid w:val="004F6D5D"/>
    <w:rsid w:val="004F7D4E"/>
    <w:rsid w:val="005119B7"/>
    <w:rsid w:val="0051329D"/>
    <w:rsid w:val="005B1B61"/>
    <w:rsid w:val="005D1C91"/>
    <w:rsid w:val="0060015E"/>
    <w:rsid w:val="00626EEF"/>
    <w:rsid w:val="0063285D"/>
    <w:rsid w:val="006E7F44"/>
    <w:rsid w:val="00781862"/>
    <w:rsid w:val="00791FAF"/>
    <w:rsid w:val="008464DC"/>
    <w:rsid w:val="00923B5D"/>
    <w:rsid w:val="009625F6"/>
    <w:rsid w:val="009714B6"/>
    <w:rsid w:val="00975288"/>
    <w:rsid w:val="009813A9"/>
    <w:rsid w:val="009C2017"/>
    <w:rsid w:val="009F2813"/>
    <w:rsid w:val="009F6792"/>
    <w:rsid w:val="00A47D19"/>
    <w:rsid w:val="00AB2506"/>
    <w:rsid w:val="00B41C25"/>
    <w:rsid w:val="00B96D38"/>
    <w:rsid w:val="00C01288"/>
    <w:rsid w:val="00C136C5"/>
    <w:rsid w:val="00C41B73"/>
    <w:rsid w:val="00C46CBA"/>
    <w:rsid w:val="00C92222"/>
    <w:rsid w:val="00CD51B6"/>
    <w:rsid w:val="00DC2CF1"/>
    <w:rsid w:val="00DC7A05"/>
    <w:rsid w:val="00DE14A8"/>
    <w:rsid w:val="00EA1ECB"/>
    <w:rsid w:val="00EA48D5"/>
    <w:rsid w:val="00EE223B"/>
    <w:rsid w:val="00F27E73"/>
    <w:rsid w:val="00F30E96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142596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Hristozova</cp:lastModifiedBy>
  <cp:revision>5</cp:revision>
  <cp:lastPrinted>2016-04-08T12:30:00Z</cp:lastPrinted>
  <dcterms:created xsi:type="dcterms:W3CDTF">2017-02-17T12:22:00Z</dcterms:created>
  <dcterms:modified xsi:type="dcterms:W3CDTF">2017-05-27T13:14:00Z</dcterms:modified>
</cp:coreProperties>
</file>